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F0" w:rsidRPr="004C6934" w:rsidRDefault="00EA51F0" w:rsidP="00EA5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934">
        <w:rPr>
          <w:rFonts w:ascii="Times New Roman" w:hAnsi="Times New Roman" w:cs="Times New Roman"/>
          <w:b/>
          <w:sz w:val="24"/>
          <w:szCs w:val="24"/>
        </w:rPr>
        <w:t>Информация о ходе реализации антикоррупционной политики в администрации Адмиралтейского района Санкт‑Петербурга в</w:t>
      </w:r>
      <w:r w:rsidR="004C6934" w:rsidRPr="004C6934">
        <w:rPr>
          <w:rFonts w:ascii="Times New Roman" w:hAnsi="Times New Roman" w:cs="Times New Roman"/>
          <w:b/>
          <w:sz w:val="24"/>
          <w:szCs w:val="24"/>
        </w:rPr>
        <w:t>о</w:t>
      </w:r>
      <w:r w:rsidRPr="004C693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4C6934" w:rsidRPr="004C69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C6934">
        <w:rPr>
          <w:rFonts w:ascii="Times New Roman" w:hAnsi="Times New Roman" w:cs="Times New Roman"/>
          <w:b/>
          <w:sz w:val="24"/>
          <w:szCs w:val="24"/>
        </w:rPr>
        <w:t xml:space="preserve"> квартале 2022 года</w:t>
      </w:r>
    </w:p>
    <w:p w:rsidR="00EA51F0" w:rsidRPr="004C6934" w:rsidRDefault="00EA51F0" w:rsidP="009633C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Выполнены мероприятия Плана по противодейств</w:t>
      </w:r>
      <w:r w:rsidR="003A2B4B" w:rsidRPr="004C6934">
        <w:rPr>
          <w:rFonts w:ascii="Times New Roman" w:hAnsi="Times New Roman" w:cs="Times New Roman"/>
          <w:sz w:val="24"/>
          <w:szCs w:val="24"/>
        </w:rPr>
        <w:t>ию коррупции в Санкт‑Петербурге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на 2018-2022 годы, утвержденного постановлением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 Правительства Санкт‑Петербурга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от 29.12.2017 № 1185</w:t>
      </w:r>
      <w:r w:rsidR="009633C0" w:rsidRPr="004C6934">
        <w:rPr>
          <w:rFonts w:ascii="Times New Roman" w:hAnsi="Times New Roman" w:cs="Times New Roman"/>
          <w:sz w:val="24"/>
          <w:szCs w:val="24"/>
        </w:rPr>
        <w:t>,</w:t>
      </w:r>
      <w:r w:rsidRPr="004C6934">
        <w:rPr>
          <w:rFonts w:ascii="Times New Roman" w:hAnsi="Times New Roman" w:cs="Times New Roman"/>
          <w:sz w:val="24"/>
          <w:szCs w:val="24"/>
        </w:rPr>
        <w:t xml:space="preserve"> Плана мероприят</w:t>
      </w:r>
      <w:r w:rsidR="003A2B4B" w:rsidRPr="004C6934">
        <w:rPr>
          <w:rFonts w:ascii="Times New Roman" w:hAnsi="Times New Roman" w:cs="Times New Roman"/>
          <w:sz w:val="24"/>
          <w:szCs w:val="24"/>
        </w:rPr>
        <w:t>ий по противодействию коррупции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в Адмиралтейском районе Санкт‑Петербурга на 2018-2022 годы, утвержденного распоряжением администрации Адмиралт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ейского района Санкт‑Петербурга </w:t>
      </w:r>
      <w:r w:rsidRPr="004C6934">
        <w:rPr>
          <w:rFonts w:ascii="Times New Roman" w:hAnsi="Times New Roman" w:cs="Times New Roman"/>
          <w:sz w:val="24"/>
          <w:szCs w:val="24"/>
        </w:rPr>
        <w:t>от 12.01.2018 № 45.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Обеспечен сбор и направление в адрес ответственных исполнителей информационных материалов и сведений по показателям антикоррупцион</w:t>
      </w:r>
      <w:r w:rsidR="003A2B4B" w:rsidRPr="004C6934">
        <w:rPr>
          <w:rFonts w:ascii="Times New Roman" w:hAnsi="Times New Roman" w:cs="Times New Roman"/>
          <w:sz w:val="24"/>
          <w:szCs w:val="24"/>
        </w:rPr>
        <w:t>ного мониторинга в соответствии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с Порядком проведения антикоррупционного мониторинга в Санкт‑Петербурге, утвержденного постановлением Правительства Санкт‑Петербурга от 17.12.2009 № 1448.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 xml:space="preserve">Раздел «Противодействие коррупции» официального сайта администрации Адмиралтейского района Санкт‑Петербурга 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(далее – администрация) </w:t>
      </w:r>
      <w:r w:rsidRPr="004C6934">
        <w:rPr>
          <w:rFonts w:ascii="Times New Roman" w:hAnsi="Times New Roman" w:cs="Times New Roman"/>
          <w:sz w:val="24"/>
          <w:szCs w:val="24"/>
        </w:rPr>
        <w:t>актуализи</w:t>
      </w:r>
      <w:r w:rsidR="004C6934" w:rsidRPr="004C6934">
        <w:rPr>
          <w:rFonts w:ascii="Times New Roman" w:hAnsi="Times New Roman" w:cs="Times New Roman"/>
          <w:sz w:val="24"/>
          <w:szCs w:val="24"/>
        </w:rPr>
        <w:t>рован</w:t>
      </w:r>
      <w:r w:rsidR="004C6934" w:rsidRPr="004C6934">
        <w:rPr>
          <w:rFonts w:ascii="Times New Roman" w:hAnsi="Times New Roman" w:cs="Times New Roman"/>
          <w:sz w:val="24"/>
          <w:szCs w:val="24"/>
        </w:rPr>
        <w:br/>
      </w:r>
      <w:r w:rsidR="003A2B4B" w:rsidRPr="004C6934">
        <w:rPr>
          <w:rFonts w:ascii="Times New Roman" w:hAnsi="Times New Roman" w:cs="Times New Roman"/>
          <w:sz w:val="24"/>
          <w:szCs w:val="24"/>
        </w:rPr>
        <w:t>в соответстви</w:t>
      </w:r>
      <w:r w:rsidR="009633C0" w:rsidRPr="004C6934">
        <w:rPr>
          <w:rFonts w:ascii="Times New Roman" w:hAnsi="Times New Roman" w:cs="Times New Roman"/>
          <w:sz w:val="24"/>
          <w:szCs w:val="24"/>
        </w:rPr>
        <w:t>и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</w:t>
      </w:r>
      <w:r w:rsidRPr="004C6934">
        <w:rPr>
          <w:rFonts w:ascii="Times New Roman" w:hAnsi="Times New Roman" w:cs="Times New Roman"/>
          <w:sz w:val="24"/>
          <w:szCs w:val="24"/>
        </w:rPr>
        <w:t>с распоряжением Администрации Губерн</w:t>
      </w:r>
      <w:r w:rsidR="004C6934" w:rsidRPr="004C6934">
        <w:rPr>
          <w:rFonts w:ascii="Times New Roman" w:hAnsi="Times New Roman" w:cs="Times New Roman"/>
          <w:sz w:val="24"/>
          <w:szCs w:val="24"/>
        </w:rPr>
        <w:t>атора Санкт‑Петербурга</w:t>
      </w:r>
      <w:r w:rsidR="004C6934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от 20.04.2018 № 9-ра.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 целях усиления работы по профилактике коррупционных и иных правонарушений выполнены мероприятия по правовому и антикоррупционному просвещению гражданских служащих и граждан, поступающих на гражданскую службу в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администрацию.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Оказана консультативная помощь по вопросам применения на практике требований антикоррупционного законодательства при прохождении гражданской службы.</w:t>
      </w:r>
    </w:p>
    <w:p w:rsidR="009633C0" w:rsidRPr="004C6934" w:rsidRDefault="00E32921" w:rsidP="009633C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4C6934" w:rsidRPr="004C6934">
        <w:rPr>
          <w:rFonts w:ascii="Times New Roman" w:hAnsi="Times New Roman" w:cs="Times New Roman"/>
          <w:sz w:val="24"/>
          <w:szCs w:val="24"/>
        </w:rPr>
        <w:t>2</w:t>
      </w:r>
      <w:r w:rsidRPr="004C6934"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администрации </w:t>
      </w:r>
      <w:r w:rsidR="009633C0" w:rsidRPr="004C6934">
        <w:rPr>
          <w:rFonts w:ascii="Times New Roman" w:hAnsi="Times New Roman" w:cs="Times New Roman"/>
          <w:sz w:val="24"/>
          <w:szCs w:val="24"/>
        </w:rPr>
        <w:t>прошли обучение по вопр</w:t>
      </w:r>
      <w:r w:rsidR="004C6934" w:rsidRPr="004C6934">
        <w:rPr>
          <w:rFonts w:ascii="Times New Roman" w:hAnsi="Times New Roman" w:cs="Times New Roman"/>
          <w:sz w:val="24"/>
          <w:szCs w:val="24"/>
        </w:rPr>
        <w:t>осам противодействия коррупции.</w:t>
      </w:r>
    </w:p>
    <w:p w:rsidR="003A2B4B" w:rsidRPr="004C6934" w:rsidRDefault="003A2B4B" w:rsidP="003A2B4B">
      <w:pPr>
        <w:pStyle w:val="FORMATTEXT"/>
        <w:jc w:val="both"/>
      </w:pPr>
      <w:r w:rsidRPr="004C6934">
        <w:t xml:space="preserve">Осуществлено ознакомление гражданских служащих администрации </w:t>
      </w:r>
      <w:r w:rsidRPr="004C6934">
        <w:br/>
        <w:t xml:space="preserve">с </w:t>
      </w:r>
      <w:r w:rsidR="004C6934" w:rsidRPr="004C6934">
        <w:t>перечнем нормативных правовых актов администрации в сфере противодействия коррупции в части соблюдения гражданскими служащими запретов, ограничений</w:t>
      </w:r>
      <w:r w:rsidR="004C6934" w:rsidRPr="004C6934">
        <w:br/>
        <w:t>и требований, установленных в целях противодействия коррупции.</w:t>
      </w:r>
    </w:p>
    <w:p w:rsidR="0062594A" w:rsidRPr="004C6934" w:rsidRDefault="0062594A" w:rsidP="003A2B4B">
      <w:pPr>
        <w:pStyle w:val="FORMATTEXT"/>
        <w:jc w:val="both"/>
      </w:pPr>
    </w:p>
    <w:p w:rsidR="004C6934" w:rsidRDefault="004C6934" w:rsidP="004C6934">
      <w:pPr>
        <w:pStyle w:val="FORMATTEXT"/>
        <w:jc w:val="both"/>
      </w:pPr>
      <w:r>
        <w:t xml:space="preserve">24.06.2022 состоялось </w:t>
      </w:r>
      <w:r>
        <w:t>заседани</w:t>
      </w:r>
      <w:r>
        <w:t>е</w:t>
      </w:r>
      <w:r>
        <w:t xml:space="preserve"> Комиссии </w:t>
      </w:r>
      <w:r>
        <w:t xml:space="preserve">по противодействию коррупции </w:t>
      </w:r>
      <w:r>
        <w:t>Адмиралтейского района Санкт-Петербурга</w:t>
      </w:r>
      <w:r>
        <w:t>, на котором рассмотрены следующие вопросы:</w:t>
      </w:r>
    </w:p>
    <w:p w:rsidR="004C6934" w:rsidRDefault="004C6934" w:rsidP="004C6934">
      <w:pPr>
        <w:pStyle w:val="FORMATTEXT"/>
        <w:jc w:val="both"/>
      </w:pPr>
      <w:r>
        <w:t>1. О результатах антикоррупционной экспертизы нормативных правовых актов и проектов нормативных правовых актов в 2021/первом полугодии 2022 гг.</w:t>
      </w:r>
    </w:p>
    <w:p w:rsidR="004C6934" w:rsidRDefault="004C6934" w:rsidP="004C6934">
      <w:pPr>
        <w:pStyle w:val="FORMATTEXT"/>
        <w:jc w:val="both"/>
      </w:pPr>
      <w:r>
        <w:t>2. О соблюдении законодательства Российской Федерации о контрактной системе в сфере закупок товаров, работ, услуг для обеспечения государственных</w:t>
      </w:r>
    </w:p>
    <w:p w:rsidR="004C6934" w:rsidRDefault="004C6934" w:rsidP="004C6934">
      <w:pPr>
        <w:pStyle w:val="FORMATTEXT"/>
        <w:jc w:val="both"/>
      </w:pPr>
      <w:r>
        <w:t>3. О ходе работы органов местного самоуправления внутригородских муниципальных образований Санкт-Петербурга, расположенных в г</w:t>
      </w:r>
      <w:r>
        <w:t xml:space="preserve">раницах Адмиралтейского </w:t>
      </w:r>
      <w:proofErr w:type="gramStart"/>
      <w:r>
        <w:t>района,</w:t>
      </w:r>
      <w:r>
        <w:br/>
      </w:r>
      <w:r>
        <w:t>по</w:t>
      </w:r>
      <w:proofErr w:type="gramEnd"/>
      <w:r>
        <w:t xml:space="preserve"> реализации антикоррупционной политики</w:t>
      </w:r>
      <w:r>
        <w:t xml:space="preserve"> </w:t>
      </w:r>
      <w:r>
        <w:t>в 2021/первом полугодии 2022 гг.</w:t>
      </w:r>
    </w:p>
    <w:p w:rsidR="004C6934" w:rsidRDefault="004C6934" w:rsidP="003A2B4B">
      <w:pPr>
        <w:pStyle w:val="FORMATTEXT"/>
        <w:jc w:val="both"/>
      </w:pPr>
    </w:p>
    <w:p w:rsidR="003A2B4B" w:rsidRPr="004C6934" w:rsidRDefault="004C6934" w:rsidP="003A2B4B">
      <w:pPr>
        <w:pStyle w:val="FORMATTEXT"/>
        <w:jc w:val="both"/>
        <w:rPr>
          <w:rFonts w:eastAsia="Calibri"/>
        </w:rPr>
      </w:pPr>
      <w:r w:rsidRPr="004C6934">
        <w:t>Администрацией 28.06.202</w:t>
      </w:r>
      <w:r>
        <w:t>2</w:t>
      </w:r>
      <w:r w:rsidRPr="004C6934">
        <w:t xml:space="preserve"> </w:t>
      </w:r>
      <w:r w:rsidRPr="004C6934">
        <w:rPr>
          <w:rFonts w:eastAsia="Calibri"/>
        </w:rPr>
        <w:t>проведено методическое совещание с представителями подведомственных администрации гос</w:t>
      </w:r>
      <w:r>
        <w:rPr>
          <w:rFonts w:eastAsia="Calibri"/>
        </w:rPr>
        <w:t xml:space="preserve">ударственных учреждений на </w:t>
      </w:r>
      <w:proofErr w:type="gramStart"/>
      <w:r>
        <w:rPr>
          <w:rFonts w:eastAsia="Calibri"/>
        </w:rPr>
        <w:t>тему</w:t>
      </w:r>
      <w:r>
        <w:rPr>
          <w:rFonts w:eastAsia="Calibri"/>
        </w:rPr>
        <w:br/>
      </w:r>
      <w:r w:rsidRPr="004C6934">
        <w:rPr>
          <w:rFonts w:eastAsia="Calibri"/>
        </w:rPr>
        <w:t>«</w:t>
      </w:r>
      <w:proofErr w:type="gramEnd"/>
      <w:r w:rsidRPr="004C6934">
        <w:rPr>
          <w:rFonts w:eastAsia="Calibri"/>
        </w:rPr>
        <w:t>Об ответственности руководителей государственных учреждений, подведомственных администрации, в сфере противодействия коррупции».</w:t>
      </w:r>
    </w:p>
    <w:p w:rsidR="004C6934" w:rsidRPr="004C6934" w:rsidRDefault="004C6934" w:rsidP="003A2B4B">
      <w:pPr>
        <w:pStyle w:val="FORMATTEXT"/>
        <w:jc w:val="both"/>
      </w:pPr>
      <w:bookmarkStart w:id="0" w:name="_GoBack"/>
      <w:bookmarkEnd w:id="0"/>
    </w:p>
    <w:p w:rsidR="003A2B4B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 целях усиления контроля за полнотой и дос</w:t>
      </w:r>
      <w:r w:rsidR="003A2B4B" w:rsidRPr="004C6934">
        <w:rPr>
          <w:rFonts w:ascii="Times New Roman" w:hAnsi="Times New Roman" w:cs="Times New Roman"/>
          <w:sz w:val="24"/>
          <w:szCs w:val="24"/>
        </w:rPr>
        <w:t>товерностью сведений о доходах</w:t>
      </w:r>
      <w:r w:rsidRPr="004C6934">
        <w:rPr>
          <w:rFonts w:ascii="Times New Roman" w:hAnsi="Times New Roman" w:cs="Times New Roman"/>
          <w:sz w:val="24"/>
          <w:szCs w:val="24"/>
        </w:rPr>
        <w:t>, представляемых гражданами, поступ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ающими на гражданскую службу, </w:t>
      </w:r>
      <w:r w:rsidRPr="004C6934">
        <w:rPr>
          <w:rFonts w:ascii="Times New Roman" w:hAnsi="Times New Roman" w:cs="Times New Roman"/>
          <w:sz w:val="24"/>
          <w:szCs w:val="24"/>
        </w:rPr>
        <w:t>гражданскими служащими,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 руководителями подведомственных администрации государственных учреждений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осуществлена</w:t>
      </w:r>
      <w:r w:rsidRPr="004C6934">
        <w:rPr>
          <w:rFonts w:ascii="Times New Roman" w:hAnsi="Times New Roman" w:cs="Times New Roman"/>
          <w:sz w:val="24"/>
          <w:szCs w:val="24"/>
        </w:rPr>
        <w:t xml:space="preserve"> работа по сбору и анализ</w:t>
      </w:r>
      <w:r w:rsidR="00E32921" w:rsidRPr="004C6934">
        <w:rPr>
          <w:rFonts w:ascii="Times New Roman" w:hAnsi="Times New Roman" w:cs="Times New Roman"/>
          <w:sz w:val="24"/>
          <w:szCs w:val="24"/>
        </w:rPr>
        <w:t>у сведений о доходах, имуществе</w:t>
      </w:r>
      <w:r w:rsidR="00E32921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за 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4C6934">
        <w:rPr>
          <w:rFonts w:ascii="Times New Roman" w:hAnsi="Times New Roman" w:cs="Times New Roman"/>
          <w:sz w:val="24"/>
          <w:szCs w:val="24"/>
        </w:rPr>
        <w:t>202</w:t>
      </w:r>
      <w:r w:rsidR="003A2B4B" w:rsidRPr="004C6934">
        <w:rPr>
          <w:rFonts w:ascii="Times New Roman" w:hAnsi="Times New Roman" w:cs="Times New Roman"/>
          <w:sz w:val="24"/>
          <w:szCs w:val="24"/>
        </w:rPr>
        <w:t>1</w:t>
      </w:r>
      <w:r w:rsidRPr="004C6934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3A2B4B" w:rsidRPr="004C6934" w:rsidSect="009633C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F"/>
    <w:rsid w:val="000F0258"/>
    <w:rsid w:val="003A2B4B"/>
    <w:rsid w:val="004C6934"/>
    <w:rsid w:val="0062594A"/>
    <w:rsid w:val="008D19FF"/>
    <w:rsid w:val="00933800"/>
    <w:rsid w:val="009633C0"/>
    <w:rsid w:val="00E32921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A20C-080C-4391-A627-558CD29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Гиматудинова Анастасия Сергеевна</dc:creator>
  <cp:keywords/>
  <dc:description/>
  <cp:lastModifiedBy>Гиматудинова Анастасия Сергеевна</cp:lastModifiedBy>
  <cp:revision>4</cp:revision>
  <dcterms:created xsi:type="dcterms:W3CDTF">2022-05-31T12:25:00Z</dcterms:created>
  <dcterms:modified xsi:type="dcterms:W3CDTF">2022-06-29T14:27:00Z</dcterms:modified>
</cp:coreProperties>
</file>