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BDA" w:rsidRPr="00CD42E7" w:rsidRDefault="00C46BDA" w:rsidP="006C33A4">
      <w:pPr>
        <w:spacing w:after="0" w:line="240" w:lineRule="auto"/>
        <w:ind w:left="10915" w:right="677" w:firstLine="0"/>
        <w:jc w:val="left"/>
        <w:rPr>
          <w:bCs/>
          <w:sz w:val="24"/>
          <w:szCs w:val="24"/>
        </w:rPr>
      </w:pPr>
      <w:r w:rsidRPr="00CD42E7">
        <w:rPr>
          <w:bCs/>
          <w:sz w:val="24"/>
          <w:szCs w:val="24"/>
        </w:rPr>
        <w:t xml:space="preserve">Приложение </w:t>
      </w:r>
      <w:r w:rsidR="00610146" w:rsidRPr="00CD42E7">
        <w:rPr>
          <w:bCs/>
          <w:sz w:val="24"/>
          <w:szCs w:val="24"/>
        </w:rPr>
        <w:t>5</w:t>
      </w:r>
      <w:r w:rsidRPr="00CD42E7">
        <w:rPr>
          <w:bCs/>
          <w:sz w:val="24"/>
          <w:szCs w:val="24"/>
        </w:rPr>
        <w:br/>
        <w:t xml:space="preserve">к распоряжению Комитета </w:t>
      </w:r>
      <w:r w:rsidR="003654FD" w:rsidRPr="00CD42E7">
        <w:rPr>
          <w:bCs/>
          <w:sz w:val="24"/>
          <w:szCs w:val="24"/>
        </w:rPr>
        <w:br/>
      </w:r>
      <w:r w:rsidRPr="00CD42E7">
        <w:rPr>
          <w:bCs/>
          <w:sz w:val="24"/>
          <w:szCs w:val="24"/>
        </w:rPr>
        <w:t xml:space="preserve">по </w:t>
      </w:r>
      <w:r w:rsidR="00BD7C63" w:rsidRPr="00CD42E7">
        <w:rPr>
          <w:bCs/>
          <w:sz w:val="24"/>
          <w:szCs w:val="24"/>
        </w:rPr>
        <w:t>информатизации связи</w:t>
      </w:r>
      <w:r w:rsidRPr="00CD42E7">
        <w:rPr>
          <w:bCs/>
          <w:sz w:val="24"/>
          <w:szCs w:val="24"/>
        </w:rPr>
        <w:br/>
        <w:t>от ________ № __________</w:t>
      </w:r>
    </w:p>
    <w:p w:rsidR="003654FD" w:rsidRPr="00CD42E7" w:rsidRDefault="003654FD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:rsidR="00C904F9" w:rsidRPr="00CD42E7" w:rsidRDefault="00C904F9" w:rsidP="006C33A4">
      <w:pPr>
        <w:spacing w:after="0" w:line="240" w:lineRule="auto"/>
        <w:ind w:firstLine="0"/>
        <w:jc w:val="center"/>
        <w:rPr>
          <w:bCs/>
          <w:sz w:val="24"/>
          <w:szCs w:val="24"/>
        </w:rPr>
      </w:pPr>
    </w:p>
    <w:p w:rsidR="00C46BDA" w:rsidRPr="00CD42E7" w:rsidRDefault="00C46BDA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CD42E7">
        <w:rPr>
          <w:b/>
          <w:bCs/>
          <w:sz w:val="24"/>
          <w:szCs w:val="24"/>
        </w:rPr>
        <w:t>НОРМАТИВНЫЕ ЗАТРАТЫ</w:t>
      </w:r>
    </w:p>
    <w:p w:rsidR="003F4B71" w:rsidRPr="00CD42E7" w:rsidRDefault="003F4B71" w:rsidP="00610146">
      <w:pPr>
        <w:spacing w:after="0" w:line="240" w:lineRule="auto"/>
        <w:ind w:firstLine="0"/>
        <w:jc w:val="center"/>
        <w:rPr>
          <w:b/>
          <w:sz w:val="24"/>
          <w:szCs w:val="24"/>
        </w:rPr>
      </w:pPr>
      <w:r w:rsidRPr="00CD42E7">
        <w:rPr>
          <w:b/>
          <w:sz w:val="24"/>
          <w:szCs w:val="24"/>
        </w:rPr>
        <w:t>на обеспечение функций С</w:t>
      </w:r>
      <w:r w:rsidR="00EC280F" w:rsidRPr="00CD42E7">
        <w:rPr>
          <w:b/>
          <w:sz w:val="24"/>
          <w:szCs w:val="24"/>
        </w:rPr>
        <w:t xml:space="preserve">анкт-Петербургского государственного казенного учреждения </w:t>
      </w:r>
      <w:r w:rsidR="00EC280F" w:rsidRPr="00CD42E7">
        <w:rPr>
          <w:b/>
          <w:sz w:val="24"/>
          <w:szCs w:val="24"/>
        </w:rPr>
        <w:br/>
      </w:r>
      <w:r w:rsidRPr="00CD42E7">
        <w:rPr>
          <w:b/>
          <w:sz w:val="24"/>
          <w:szCs w:val="24"/>
        </w:rPr>
        <w:t>«</w:t>
      </w:r>
      <w:r w:rsidR="00610146" w:rsidRPr="00CD42E7">
        <w:rPr>
          <w:b/>
          <w:sz w:val="24"/>
          <w:szCs w:val="24"/>
        </w:rPr>
        <w:t>Служба сопровождения программных</w:t>
      </w:r>
      <w:r w:rsidR="00836357" w:rsidRPr="00CD42E7">
        <w:rPr>
          <w:b/>
          <w:sz w:val="24"/>
          <w:szCs w:val="24"/>
        </w:rPr>
        <w:t xml:space="preserve"> </w:t>
      </w:r>
      <w:r w:rsidR="00610146" w:rsidRPr="00CD42E7">
        <w:rPr>
          <w:b/>
          <w:sz w:val="24"/>
          <w:szCs w:val="24"/>
        </w:rPr>
        <w:t>комплексов</w:t>
      </w:r>
      <w:r w:rsidRPr="00CD42E7">
        <w:rPr>
          <w:b/>
          <w:sz w:val="24"/>
          <w:szCs w:val="24"/>
        </w:rPr>
        <w:t xml:space="preserve">» </w:t>
      </w:r>
      <w:r w:rsidR="00EC280F" w:rsidRPr="00CD42E7">
        <w:rPr>
          <w:b/>
          <w:sz w:val="24"/>
          <w:szCs w:val="24"/>
        </w:rPr>
        <w:br/>
      </w:r>
      <w:r w:rsidRPr="00CD42E7">
        <w:rPr>
          <w:b/>
          <w:sz w:val="24"/>
          <w:szCs w:val="24"/>
        </w:rPr>
        <w:t>на 20</w:t>
      </w:r>
      <w:r w:rsidR="00F048CD" w:rsidRPr="00CD42E7">
        <w:rPr>
          <w:b/>
          <w:sz w:val="24"/>
          <w:szCs w:val="24"/>
        </w:rPr>
        <w:t>2</w:t>
      </w:r>
      <w:r w:rsidR="00836357" w:rsidRPr="00CD42E7">
        <w:rPr>
          <w:b/>
          <w:sz w:val="24"/>
          <w:szCs w:val="24"/>
        </w:rPr>
        <w:t>3</w:t>
      </w:r>
      <w:r w:rsidR="00C95AB5" w:rsidRPr="00CD42E7">
        <w:rPr>
          <w:b/>
          <w:sz w:val="24"/>
          <w:szCs w:val="24"/>
        </w:rPr>
        <w:t xml:space="preserve"> год и на плановый период 202</w:t>
      </w:r>
      <w:r w:rsidR="00836357" w:rsidRPr="00CD42E7">
        <w:rPr>
          <w:b/>
          <w:sz w:val="24"/>
          <w:szCs w:val="24"/>
        </w:rPr>
        <w:t>4</w:t>
      </w:r>
      <w:r w:rsidR="00C95AB5" w:rsidRPr="00CD42E7">
        <w:rPr>
          <w:b/>
          <w:sz w:val="24"/>
          <w:szCs w:val="24"/>
        </w:rPr>
        <w:t xml:space="preserve"> и 202</w:t>
      </w:r>
      <w:r w:rsidR="00836357" w:rsidRPr="00CD42E7">
        <w:rPr>
          <w:b/>
          <w:sz w:val="24"/>
          <w:szCs w:val="24"/>
        </w:rPr>
        <w:t>5</w:t>
      </w:r>
      <w:r w:rsidRPr="00CD42E7">
        <w:rPr>
          <w:b/>
          <w:sz w:val="24"/>
          <w:szCs w:val="24"/>
        </w:rPr>
        <w:t xml:space="preserve"> годов</w:t>
      </w:r>
    </w:p>
    <w:p w:rsidR="007D0C69" w:rsidRPr="00CD42E7" w:rsidRDefault="007D0C69" w:rsidP="006C33A4">
      <w:pPr>
        <w:pStyle w:val="ConsPlusNormal"/>
        <w:jc w:val="center"/>
        <w:rPr>
          <w:b/>
          <w:sz w:val="24"/>
          <w:szCs w:val="24"/>
        </w:rPr>
      </w:pPr>
    </w:p>
    <w:tbl>
      <w:tblPr>
        <w:tblStyle w:val="1"/>
        <w:tblpPr w:leftFromText="180" w:rightFromText="180" w:vertAnchor="text" w:tblpX="-10" w:tblpY="1"/>
        <w:tblOverlap w:val="never"/>
        <w:tblW w:w="14709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2381"/>
        <w:gridCol w:w="2410"/>
        <w:gridCol w:w="1985"/>
        <w:gridCol w:w="5103"/>
      </w:tblGrid>
      <w:tr w:rsidR="00CD42E7" w:rsidRPr="00CD42E7" w:rsidTr="0098522A">
        <w:trPr>
          <w:cantSplit/>
          <w:tblHeader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7D0C69" w:rsidRPr="00CD42E7" w:rsidRDefault="007D0C69" w:rsidP="00B668E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D42E7">
              <w:rPr>
                <w:b/>
                <w:sz w:val="20"/>
                <w:szCs w:val="20"/>
              </w:rPr>
              <w:t xml:space="preserve">№ </w:t>
            </w:r>
          </w:p>
          <w:p w:rsidR="007D0C69" w:rsidRPr="00CD42E7" w:rsidRDefault="007D0C69" w:rsidP="00B668E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D42E7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7D0C69" w:rsidRPr="00CD42E7" w:rsidRDefault="007D0C69" w:rsidP="00B668E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D42E7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6776" w:type="dxa"/>
            <w:gridSpan w:val="3"/>
            <w:shd w:val="clear" w:color="auto" w:fill="auto"/>
            <w:vAlign w:val="center"/>
          </w:tcPr>
          <w:p w:rsidR="007D0C69" w:rsidRPr="00CD42E7" w:rsidRDefault="007D0C69" w:rsidP="00B668E2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CD42E7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:rsidR="007D0C69" w:rsidRPr="00CD42E7" w:rsidRDefault="007D0C69" w:rsidP="00B668E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D42E7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103" w:type="dxa"/>
            <w:vMerge w:val="restart"/>
            <w:shd w:val="clear" w:color="auto" w:fill="auto"/>
            <w:vAlign w:val="center"/>
          </w:tcPr>
          <w:p w:rsidR="007D0C69" w:rsidRPr="00CD42E7" w:rsidRDefault="007D0C69" w:rsidP="00B668E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D42E7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CD42E7" w:rsidRPr="00CD42E7" w:rsidTr="0098522A">
        <w:trPr>
          <w:cantSplit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:rsidR="007D0C69" w:rsidRPr="00CD42E7" w:rsidRDefault="007D0C69" w:rsidP="00B668E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D0C69" w:rsidRPr="00CD42E7" w:rsidRDefault="007D0C69" w:rsidP="00B668E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7D0C69" w:rsidRPr="00CD42E7" w:rsidRDefault="007D0C69" w:rsidP="00836357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CD42E7">
              <w:rPr>
                <w:b/>
                <w:sz w:val="20"/>
                <w:szCs w:val="20"/>
              </w:rPr>
              <w:t>202</w:t>
            </w:r>
            <w:r w:rsidR="00836357" w:rsidRPr="00CD42E7">
              <w:rPr>
                <w:b/>
                <w:sz w:val="20"/>
                <w:szCs w:val="20"/>
              </w:rPr>
              <w:t>3</w:t>
            </w:r>
            <w:r w:rsidRPr="00CD42E7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0C69" w:rsidRPr="00CD42E7" w:rsidRDefault="007D0C69" w:rsidP="00836357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CD42E7">
              <w:rPr>
                <w:b/>
                <w:sz w:val="20"/>
                <w:szCs w:val="20"/>
                <w:lang w:val="en-US"/>
              </w:rPr>
              <w:t>202</w:t>
            </w:r>
            <w:r w:rsidR="00836357" w:rsidRPr="00CD42E7">
              <w:rPr>
                <w:b/>
                <w:sz w:val="20"/>
                <w:szCs w:val="20"/>
              </w:rPr>
              <w:t xml:space="preserve">4 </w:t>
            </w:r>
            <w:r w:rsidRPr="00CD42E7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D0C69" w:rsidRPr="00CD42E7" w:rsidRDefault="007D0C69" w:rsidP="00836357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CD42E7">
              <w:rPr>
                <w:b/>
                <w:sz w:val="20"/>
                <w:szCs w:val="20"/>
                <w:lang w:val="en-US"/>
              </w:rPr>
              <w:t>202</w:t>
            </w:r>
            <w:r w:rsidR="00836357" w:rsidRPr="00CD42E7">
              <w:rPr>
                <w:b/>
                <w:sz w:val="20"/>
                <w:szCs w:val="20"/>
              </w:rPr>
              <w:t xml:space="preserve">5 </w:t>
            </w:r>
            <w:r w:rsidRPr="00CD42E7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103" w:type="dxa"/>
            <w:vMerge/>
            <w:shd w:val="clear" w:color="auto" w:fill="auto"/>
            <w:vAlign w:val="center"/>
          </w:tcPr>
          <w:p w:rsidR="007D0C69" w:rsidRPr="00CD42E7" w:rsidRDefault="007D0C69" w:rsidP="00B668E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3"/>
        <w:gridCol w:w="2195"/>
        <w:gridCol w:w="2319"/>
        <w:gridCol w:w="2433"/>
        <w:gridCol w:w="1995"/>
        <w:gridCol w:w="5119"/>
      </w:tblGrid>
      <w:tr w:rsidR="00CD42E7" w:rsidRPr="00CD42E7" w:rsidTr="00B668E2">
        <w:trPr>
          <w:tblHeader/>
        </w:trPr>
        <w:tc>
          <w:tcPr>
            <w:tcW w:w="215" w:type="pct"/>
          </w:tcPr>
          <w:p w:rsidR="007D0C69" w:rsidRPr="00CD42E7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:rsidR="007D0C69" w:rsidRPr="00CD42E7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</w:t>
            </w:r>
          </w:p>
        </w:tc>
        <w:tc>
          <w:tcPr>
            <w:tcW w:w="789" w:type="pct"/>
          </w:tcPr>
          <w:p w:rsidR="007D0C69" w:rsidRPr="00CD42E7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3</w:t>
            </w:r>
          </w:p>
        </w:tc>
        <w:tc>
          <w:tcPr>
            <w:tcW w:w="828" w:type="pct"/>
          </w:tcPr>
          <w:p w:rsidR="007D0C69" w:rsidRPr="00CD42E7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4</w:t>
            </w:r>
          </w:p>
        </w:tc>
        <w:tc>
          <w:tcPr>
            <w:tcW w:w="679" w:type="pct"/>
          </w:tcPr>
          <w:p w:rsidR="007D0C69" w:rsidRPr="00CD42E7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5</w:t>
            </w:r>
          </w:p>
        </w:tc>
        <w:tc>
          <w:tcPr>
            <w:tcW w:w="1742" w:type="pct"/>
          </w:tcPr>
          <w:p w:rsidR="007D0C69" w:rsidRPr="00CD42E7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6</w:t>
            </w:r>
          </w:p>
        </w:tc>
      </w:tr>
      <w:tr w:rsidR="00CD42E7" w:rsidRPr="00CD42E7" w:rsidTr="00B668E2">
        <w:tc>
          <w:tcPr>
            <w:tcW w:w="215" w:type="pct"/>
          </w:tcPr>
          <w:p w:rsidR="007D0C69" w:rsidRPr="00CD42E7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:rsidR="007D0C69" w:rsidRPr="00CD42E7" w:rsidRDefault="007D0C69" w:rsidP="00B668E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789" w:type="pct"/>
          </w:tcPr>
          <w:p w:rsidR="007D0C69" w:rsidRPr="00CD42E7" w:rsidRDefault="00CD42E7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572 274,00</w:t>
            </w:r>
          </w:p>
        </w:tc>
        <w:tc>
          <w:tcPr>
            <w:tcW w:w="828" w:type="pct"/>
          </w:tcPr>
          <w:p w:rsidR="007D0C69" w:rsidRPr="00CD42E7" w:rsidRDefault="00CD42E7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162 308,00</w:t>
            </w:r>
          </w:p>
        </w:tc>
        <w:tc>
          <w:tcPr>
            <w:tcW w:w="679" w:type="pct"/>
          </w:tcPr>
          <w:p w:rsidR="007D0C69" w:rsidRPr="00CD42E7" w:rsidRDefault="00CD42E7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169 368,00</w:t>
            </w:r>
          </w:p>
        </w:tc>
        <w:tc>
          <w:tcPr>
            <w:tcW w:w="1742" w:type="pct"/>
          </w:tcPr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услуги связи;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аренду;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содержание имущества;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имущества;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основных средств;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1.1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абонентскую плату;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оплату услуг подвижной связи;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передачу данных с использованием информационно-телекоммуникационной сети "Интернет" и услуг интернет-провайдеров для планшетных компьютеров;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передачу данных с использованием информационно-телекоммуникационной сети "Интернет" и услуг интернет-провайдеров;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1.1.1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1.1.2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повременную оплату местных телефонных соединений осуществляется в порядке, определяемом ИОГВ 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1.1.3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НЗ</w:t>
            </w:r>
            <w:r w:rsidRPr="00CD42E7">
              <w:rPr>
                <w:sz w:val="20"/>
                <w:szCs w:val="20"/>
                <w:vertAlign w:val="subscript"/>
              </w:rPr>
              <w:t>мг</w:t>
            </w:r>
            <w:r w:rsidRPr="00CD42E7">
              <w:rPr>
                <w:sz w:val="20"/>
                <w:szCs w:val="20"/>
              </w:rPr>
              <w:t xml:space="preserve"> = Ч</w:t>
            </w:r>
            <w:r w:rsidRPr="00CD42E7">
              <w:rPr>
                <w:sz w:val="20"/>
                <w:szCs w:val="20"/>
                <w:vertAlign w:val="subscript"/>
              </w:rPr>
              <w:t>р</w:t>
            </w:r>
            <w:r w:rsidRPr="00CD42E7">
              <w:rPr>
                <w:sz w:val="20"/>
                <w:szCs w:val="20"/>
              </w:rPr>
              <w:t xml:space="preserve"> x Н</w:t>
            </w:r>
            <w:r w:rsidRPr="00CD42E7">
              <w:rPr>
                <w:sz w:val="20"/>
                <w:szCs w:val="20"/>
                <w:vertAlign w:val="subscript"/>
              </w:rPr>
              <w:t>ц мг</w:t>
            </w:r>
            <w:r w:rsidRPr="00CD42E7">
              <w:rPr>
                <w:sz w:val="20"/>
                <w:szCs w:val="20"/>
              </w:rPr>
              <w:t xml:space="preserve"> x М</w:t>
            </w:r>
            <w:r w:rsidRPr="00CD42E7">
              <w:rPr>
                <w:sz w:val="20"/>
                <w:szCs w:val="20"/>
                <w:vertAlign w:val="subscript"/>
              </w:rPr>
              <w:t>мг</w:t>
            </w:r>
            <w:r w:rsidRPr="00CD42E7">
              <w:rPr>
                <w:sz w:val="20"/>
                <w:szCs w:val="20"/>
              </w:rPr>
              <w:t>,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где: НЗ</w:t>
            </w:r>
            <w:r w:rsidRPr="00CD42E7">
              <w:rPr>
                <w:sz w:val="20"/>
                <w:szCs w:val="20"/>
                <w:vertAlign w:val="subscript"/>
              </w:rPr>
              <w:t>мг</w:t>
            </w:r>
            <w:r w:rsidRPr="00CD42E7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Ч</w:t>
            </w:r>
            <w:r w:rsidRPr="00CD42E7">
              <w:rPr>
                <w:sz w:val="20"/>
                <w:szCs w:val="20"/>
                <w:vertAlign w:val="subscript"/>
              </w:rPr>
              <w:t>р</w:t>
            </w:r>
            <w:r w:rsidRPr="00CD42E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</w:t>
            </w:r>
            <w:r w:rsidRPr="00CD42E7">
              <w:rPr>
                <w:sz w:val="20"/>
                <w:szCs w:val="20"/>
                <w:vertAlign w:val="subscript"/>
              </w:rPr>
              <w:t>ц мг</w:t>
            </w:r>
            <w:r w:rsidRPr="00CD42E7">
              <w:rPr>
                <w:sz w:val="20"/>
                <w:szCs w:val="20"/>
              </w:rPr>
              <w:t xml:space="preserve"> - норматив цены услуг междугородних и международных телефонных соединений;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М</w:t>
            </w:r>
            <w:r w:rsidRPr="00CD42E7">
              <w:rPr>
                <w:sz w:val="20"/>
                <w:szCs w:val="20"/>
                <w:vertAlign w:val="subscript"/>
              </w:rPr>
              <w:t>мг</w:t>
            </w:r>
            <w:r w:rsidRPr="00CD42E7">
              <w:rPr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1.1.4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НЗ</w:t>
            </w:r>
            <w:r w:rsidRPr="00CD42E7">
              <w:rPr>
                <w:sz w:val="20"/>
                <w:szCs w:val="20"/>
                <w:vertAlign w:val="subscript"/>
              </w:rPr>
              <w:t>пс</w:t>
            </w:r>
            <w:r w:rsidRPr="00CD42E7">
              <w:rPr>
                <w:sz w:val="20"/>
                <w:szCs w:val="20"/>
              </w:rPr>
              <w:t xml:space="preserve"> = Ч</w:t>
            </w:r>
            <w:r w:rsidRPr="00CD42E7">
              <w:rPr>
                <w:sz w:val="20"/>
                <w:szCs w:val="20"/>
                <w:vertAlign w:val="subscript"/>
              </w:rPr>
              <w:t>р</w:t>
            </w:r>
            <w:r w:rsidRPr="00CD42E7">
              <w:rPr>
                <w:sz w:val="20"/>
                <w:szCs w:val="20"/>
              </w:rPr>
              <w:t xml:space="preserve"> x Н</w:t>
            </w:r>
            <w:r w:rsidRPr="00CD42E7">
              <w:rPr>
                <w:sz w:val="20"/>
                <w:szCs w:val="20"/>
                <w:vertAlign w:val="subscript"/>
              </w:rPr>
              <w:t>ц пс</w:t>
            </w:r>
            <w:r w:rsidRPr="00CD42E7">
              <w:rPr>
                <w:sz w:val="20"/>
                <w:szCs w:val="20"/>
              </w:rPr>
              <w:t xml:space="preserve"> x М</w:t>
            </w:r>
            <w:r w:rsidRPr="00CD42E7">
              <w:rPr>
                <w:sz w:val="20"/>
                <w:szCs w:val="20"/>
                <w:vertAlign w:val="subscript"/>
              </w:rPr>
              <w:t>пс</w:t>
            </w:r>
            <w:r w:rsidRPr="00CD42E7">
              <w:rPr>
                <w:sz w:val="20"/>
                <w:szCs w:val="20"/>
              </w:rPr>
              <w:t>,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где: НЗ</w:t>
            </w:r>
            <w:r w:rsidRPr="00CD42E7">
              <w:rPr>
                <w:sz w:val="20"/>
                <w:szCs w:val="20"/>
                <w:vertAlign w:val="subscript"/>
              </w:rPr>
              <w:t>пс</w:t>
            </w:r>
            <w:r w:rsidRPr="00CD42E7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Ч</w:t>
            </w:r>
            <w:r w:rsidRPr="00CD42E7">
              <w:rPr>
                <w:sz w:val="20"/>
                <w:szCs w:val="20"/>
                <w:vertAlign w:val="subscript"/>
              </w:rPr>
              <w:t>р</w:t>
            </w:r>
            <w:r w:rsidRPr="00CD42E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</w:t>
            </w:r>
            <w:r w:rsidRPr="00CD42E7">
              <w:rPr>
                <w:sz w:val="20"/>
                <w:szCs w:val="20"/>
                <w:vertAlign w:val="subscript"/>
              </w:rPr>
              <w:t>ц пс</w:t>
            </w:r>
            <w:r w:rsidRPr="00CD42E7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М</w:t>
            </w:r>
            <w:r w:rsidRPr="00CD42E7">
              <w:rPr>
                <w:sz w:val="20"/>
                <w:szCs w:val="20"/>
                <w:vertAlign w:val="subscript"/>
              </w:rPr>
              <w:t>пс</w:t>
            </w:r>
            <w:r w:rsidRPr="00CD42E7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1.1.5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передачу данных с использованием информационно-телекоммуникационной сети "Интернет" и услуг интернет-провайдеров для планшетных компьютеров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передачу данных с использованием информационно-телекоммуникационной сети "Интернет" и услуг интернет-провайдеров для планшетных компьютеров осуществляется по формуле: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НЗ</w:t>
            </w:r>
            <w:r w:rsidRPr="00CD42E7">
              <w:rPr>
                <w:sz w:val="20"/>
                <w:szCs w:val="20"/>
                <w:vertAlign w:val="subscript"/>
              </w:rPr>
              <w:t>пд</w:t>
            </w:r>
            <w:r w:rsidRPr="00CD42E7">
              <w:rPr>
                <w:sz w:val="20"/>
                <w:szCs w:val="20"/>
              </w:rPr>
              <w:t xml:space="preserve"> = Ч</w:t>
            </w:r>
            <w:r w:rsidRPr="00CD42E7">
              <w:rPr>
                <w:sz w:val="20"/>
                <w:szCs w:val="20"/>
                <w:vertAlign w:val="subscript"/>
              </w:rPr>
              <w:t>р</w:t>
            </w:r>
            <w:r w:rsidRPr="00CD42E7">
              <w:rPr>
                <w:sz w:val="20"/>
                <w:szCs w:val="20"/>
              </w:rPr>
              <w:t xml:space="preserve"> x Н</w:t>
            </w:r>
            <w:r w:rsidRPr="00CD42E7">
              <w:rPr>
                <w:sz w:val="20"/>
                <w:szCs w:val="20"/>
                <w:vertAlign w:val="subscript"/>
              </w:rPr>
              <w:t>ц пд</w:t>
            </w:r>
            <w:r w:rsidRPr="00CD42E7">
              <w:rPr>
                <w:sz w:val="20"/>
                <w:szCs w:val="20"/>
              </w:rPr>
              <w:t xml:space="preserve"> x М</w:t>
            </w:r>
            <w:r w:rsidRPr="00CD42E7">
              <w:rPr>
                <w:sz w:val="20"/>
                <w:szCs w:val="20"/>
                <w:vertAlign w:val="subscript"/>
              </w:rPr>
              <w:t>пд</w:t>
            </w:r>
            <w:r w:rsidRPr="00CD42E7">
              <w:rPr>
                <w:sz w:val="20"/>
                <w:szCs w:val="20"/>
              </w:rPr>
              <w:t>,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где: НЗ</w:t>
            </w:r>
            <w:r w:rsidRPr="00CD42E7">
              <w:rPr>
                <w:sz w:val="20"/>
                <w:szCs w:val="20"/>
                <w:vertAlign w:val="subscript"/>
              </w:rPr>
              <w:t>пд</w:t>
            </w:r>
            <w:r w:rsidRPr="00CD42E7">
              <w:rPr>
                <w:sz w:val="20"/>
                <w:szCs w:val="20"/>
              </w:rPr>
              <w:t xml:space="preserve"> - нормативные затраты на передачу данных с использованием информационно-телекоммуникационной сети "Интернет" и услуг интернет-провайдеров для планшетных компьютеров;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Ч</w:t>
            </w:r>
            <w:r w:rsidRPr="00CD42E7">
              <w:rPr>
                <w:sz w:val="20"/>
                <w:szCs w:val="20"/>
                <w:vertAlign w:val="subscript"/>
              </w:rPr>
              <w:t>р</w:t>
            </w:r>
            <w:r w:rsidRPr="00CD42E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</w:t>
            </w:r>
            <w:r w:rsidRPr="00CD42E7">
              <w:rPr>
                <w:sz w:val="20"/>
                <w:szCs w:val="20"/>
                <w:vertAlign w:val="subscript"/>
              </w:rPr>
              <w:t>ц пд</w:t>
            </w:r>
            <w:r w:rsidRPr="00CD42E7">
              <w:rPr>
                <w:sz w:val="20"/>
                <w:szCs w:val="20"/>
              </w:rPr>
              <w:t xml:space="preserve"> - норматив цены оказания услуг передачи данных с использованием информационно-телекоммуникационной сети "Интернет" и услуг интернет-провайдеров для планшетных компьютеров;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М</w:t>
            </w:r>
            <w:r w:rsidRPr="00CD42E7">
              <w:rPr>
                <w:sz w:val="20"/>
                <w:szCs w:val="20"/>
                <w:vertAlign w:val="subscript"/>
              </w:rPr>
              <w:t>пд</w:t>
            </w:r>
            <w:r w:rsidRPr="00CD42E7">
              <w:rPr>
                <w:sz w:val="20"/>
                <w:szCs w:val="20"/>
              </w:rPr>
              <w:t xml:space="preserve"> - количество месяцев оказания услуг передачи данных с использованием информационно-телекоммуникационной сети "Интернет" и услуг интернет-провайдеров для планшетных компьютеров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1.1.6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передачу данных с использованием информационно-телекоммуникационной сети "Интернет" и услуг интернет-провайдеров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передачу данных с использованием информационно-телекоммуникационной сети "Интернет" и услуг интернет-провайдеров осуществляется в порядке, определяемом ИОГВ 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1.1.7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региональном уровне, осуществляется в порядке, определяемом ИОГВ 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1.1.8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федеральном уровне, осуществляется в порядке, определяемом ИОГВ 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1.1.9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оплату услуг 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1.1.10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оплату иных услуги связи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1.1.11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оплату услуг по приему и передаче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телеграмм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оплату услуг по приему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и передаче телеграмм осуществляется в порядке,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определяемом ИОГВ 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1.1.12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Иные затраты на услуги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связи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иных нормативных затрат на услуги связи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осуществляется в порядке, определяемом ИОГВ 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1.2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аренду осуществляется в порядке, определяемом ИОГВ (ОУ ТГВФ)</w:t>
            </w:r>
          </w:p>
        </w:tc>
      </w:tr>
      <w:tr w:rsidR="003F63C2" w:rsidRPr="00CD42E7" w:rsidTr="00B668E2">
        <w:tblPrEx>
          <w:tblBorders>
            <w:insideH w:val="nil"/>
          </w:tblBorders>
        </w:tblPrEx>
        <w:tc>
          <w:tcPr>
            <w:tcW w:w="215" w:type="pct"/>
            <w:tcBorders>
              <w:top w:val="nil"/>
            </w:tcBorders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1.3</w:t>
            </w:r>
          </w:p>
        </w:tc>
        <w:tc>
          <w:tcPr>
            <w:tcW w:w="747" w:type="pct"/>
            <w:tcBorders>
              <w:top w:val="nil"/>
            </w:tcBorders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89" w:type="pct"/>
            <w:tcBorders>
              <w:top w:val="nil"/>
            </w:tcBorders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tcBorders>
              <w:top w:val="nil"/>
            </w:tcBorders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tcBorders>
              <w:top w:val="nil"/>
            </w:tcBorders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  <w:tcBorders>
              <w:top w:val="nil"/>
            </w:tcBorders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содержание имущества осуществляется, исходя из следующих подгрупп затрат: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вычислительной техники;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оборудования по обеспечению безопасности информации;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техническое обслуживание и регламентно-профилактический ремонт системы телефонной связи (автоматизированных телефонных станций);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локальных вычислительных сетей;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техническое обслуживание и регламентно-профилактический ремонт систем бесперебойного питания;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принтеров, многофункциональных устройств и копировальных аппаратов (оргтехники);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1.3.1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вычислительной техники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техническое обслуживание и регламентно-профилактический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1.3.2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оборудования по обеспечению безопасности информации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техническое обслуживание и регламентно-профилактический ремонт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1.3.3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техническое обслуживание и регламентно-профилактический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техническое обслуживание и регламентно-профилактический ремонт системы телефонной связи (автоматизированных телефонных станций) осуществляется в порядке, определяемом ИОГВ (ОУ ТГВФ), 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</w:p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НЗ</w:t>
            </w:r>
            <w:r w:rsidRPr="00CD42E7">
              <w:rPr>
                <w:sz w:val="20"/>
                <w:szCs w:val="20"/>
                <w:vertAlign w:val="subscript"/>
              </w:rPr>
              <w:t>УПАТС</w:t>
            </w:r>
            <w:r w:rsidRPr="00CD42E7">
              <w:rPr>
                <w:sz w:val="20"/>
                <w:szCs w:val="20"/>
              </w:rPr>
              <w:t xml:space="preserve"> = Нц УПАТС x МУПАТС,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где: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НЗ</w:t>
            </w:r>
            <w:r w:rsidRPr="00CD42E7">
              <w:rPr>
                <w:sz w:val="20"/>
                <w:szCs w:val="20"/>
                <w:vertAlign w:val="subscript"/>
              </w:rPr>
              <w:t>УПАТС</w:t>
            </w:r>
            <w:r w:rsidRPr="00CD42E7">
              <w:rPr>
                <w:sz w:val="20"/>
                <w:szCs w:val="20"/>
              </w:rPr>
              <w:t xml:space="preserve"> - нормативные затраты на обслуживание учрежденческо-производственных автоматических телефонных станций;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Нц УПАТС - норматив цены обслуживания учрежденческо-производственных автоматических телефонных станций;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</w:p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НЗ</w:t>
            </w:r>
            <w:r w:rsidRPr="00CD42E7">
              <w:rPr>
                <w:sz w:val="20"/>
                <w:szCs w:val="20"/>
                <w:vertAlign w:val="subscript"/>
              </w:rPr>
              <w:t>ВТС</w:t>
            </w:r>
            <w:r w:rsidRPr="00CD42E7">
              <w:rPr>
                <w:sz w:val="20"/>
                <w:szCs w:val="20"/>
              </w:rPr>
              <w:t xml:space="preserve"> = Ктр x Нц тр + Кк x Нц к,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где: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НЗ</w:t>
            </w:r>
            <w:r w:rsidRPr="00CD42E7">
              <w:rPr>
                <w:sz w:val="20"/>
                <w:szCs w:val="20"/>
                <w:vertAlign w:val="subscript"/>
              </w:rPr>
              <w:t>ВТС</w:t>
            </w:r>
            <w:r w:rsidRPr="00CD42E7">
              <w:rPr>
                <w:sz w:val="20"/>
                <w:szCs w:val="20"/>
              </w:rPr>
              <w:t xml:space="preserve"> - нормативные затраты на обслуживание внутренних телефонных сетей;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Ктр - количество устанавливаемых основных телефонных розеток;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Нц тр - норматив цены установки основной телефонной розетки;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Кк - количество прокладываемых (заменяемых) метров абонентской проводки (кабеля);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Нц к - норматив цены прокладки или замены абонентской проводки (кабеля)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1.3.4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локальных вычислительных сетей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техническое обслуживание и регламентно-профилактический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1.3.5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техническое обслуживание и регламентно-профилактический ремонт систем бесперебойного питания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техническое обслуживание и регламентно-профилактический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1.3.6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техническое обслуживание и регламентно-профилактический ремонт принтеров, многофункциональных устройств и копировальных аппаратов (оргтехники) осуществляется в порядке, определяемом ИОГВ 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1.3.7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иных нормативных затрат, относящихся к затратам 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CD42E7" w:rsidRPr="00CD42E7" w:rsidTr="00B668E2">
        <w:tc>
          <w:tcPr>
            <w:tcW w:w="215" w:type="pct"/>
          </w:tcPr>
          <w:p w:rsidR="008947B8" w:rsidRPr="00CD42E7" w:rsidRDefault="008947B8" w:rsidP="008947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1.4</w:t>
            </w:r>
          </w:p>
        </w:tc>
        <w:tc>
          <w:tcPr>
            <w:tcW w:w="747" w:type="pct"/>
          </w:tcPr>
          <w:p w:rsidR="008947B8" w:rsidRPr="00CD42E7" w:rsidRDefault="008947B8" w:rsidP="008947B8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789" w:type="pct"/>
          </w:tcPr>
          <w:p w:rsidR="008947B8" w:rsidRPr="00CD42E7" w:rsidRDefault="008947B8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155 274,00</w:t>
            </w:r>
          </w:p>
        </w:tc>
        <w:tc>
          <w:tcPr>
            <w:tcW w:w="828" w:type="pct"/>
          </w:tcPr>
          <w:p w:rsidR="008947B8" w:rsidRPr="00CD42E7" w:rsidRDefault="008947B8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162 308,00</w:t>
            </w:r>
          </w:p>
        </w:tc>
        <w:tc>
          <w:tcPr>
            <w:tcW w:w="679" w:type="pct"/>
          </w:tcPr>
          <w:p w:rsidR="008947B8" w:rsidRPr="00CD42E7" w:rsidRDefault="008947B8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169 368,00</w:t>
            </w:r>
          </w:p>
        </w:tc>
        <w:tc>
          <w:tcPr>
            <w:tcW w:w="1742" w:type="pct"/>
          </w:tcPr>
          <w:p w:rsidR="008947B8" w:rsidRPr="00CD42E7" w:rsidRDefault="008947B8" w:rsidP="008947B8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:rsidR="008947B8" w:rsidRPr="00CD42E7" w:rsidRDefault="008947B8" w:rsidP="008947B8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:rsidR="008947B8" w:rsidRPr="00CD42E7" w:rsidRDefault="008947B8" w:rsidP="008947B8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:rsidR="008947B8" w:rsidRPr="00CD42E7" w:rsidRDefault="008947B8" w:rsidP="008947B8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:rsidR="008947B8" w:rsidRPr="00CD42E7" w:rsidRDefault="008947B8" w:rsidP="008947B8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CD42E7" w:rsidRPr="00CD42E7" w:rsidTr="00B668E2">
        <w:tc>
          <w:tcPr>
            <w:tcW w:w="215" w:type="pct"/>
          </w:tcPr>
          <w:p w:rsidR="00EB6B57" w:rsidRPr="00CD42E7" w:rsidRDefault="00EB6B57" w:rsidP="00EB6B57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1.4.1</w:t>
            </w:r>
          </w:p>
        </w:tc>
        <w:tc>
          <w:tcPr>
            <w:tcW w:w="747" w:type="pct"/>
          </w:tcPr>
          <w:p w:rsidR="00EB6B57" w:rsidRPr="00CD42E7" w:rsidRDefault="00EB6B57" w:rsidP="00EB6B57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(БД ЭС «Госфинансы», «Кадровое дело», «</w:t>
            </w:r>
            <w:r w:rsidRPr="00CD42E7">
              <w:rPr>
                <w:sz w:val="20"/>
                <w:szCs w:val="20"/>
                <w:lang w:val="en-US"/>
              </w:rPr>
              <w:t>E</w:t>
            </w:r>
            <w:r w:rsidRPr="00CD42E7">
              <w:rPr>
                <w:sz w:val="20"/>
                <w:szCs w:val="20"/>
              </w:rPr>
              <w:t>-</w:t>
            </w:r>
            <w:r w:rsidRPr="00CD42E7">
              <w:rPr>
                <w:sz w:val="20"/>
                <w:szCs w:val="20"/>
                <w:lang w:val="en-US"/>
              </w:rPr>
              <w:t>Staff</w:t>
            </w:r>
            <w:r w:rsidRPr="00CD42E7">
              <w:rPr>
                <w:sz w:val="20"/>
                <w:szCs w:val="20"/>
              </w:rPr>
              <w:t>»)</w:t>
            </w:r>
          </w:p>
        </w:tc>
        <w:tc>
          <w:tcPr>
            <w:tcW w:w="789" w:type="pct"/>
          </w:tcPr>
          <w:p w:rsidR="00EB6B57" w:rsidRPr="00CD42E7" w:rsidRDefault="00EB6B57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155 274,00</w:t>
            </w:r>
          </w:p>
        </w:tc>
        <w:tc>
          <w:tcPr>
            <w:tcW w:w="828" w:type="pct"/>
          </w:tcPr>
          <w:p w:rsidR="00EB6B57" w:rsidRPr="00CD42E7" w:rsidRDefault="00EB6B57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162 308,00</w:t>
            </w:r>
          </w:p>
        </w:tc>
        <w:tc>
          <w:tcPr>
            <w:tcW w:w="679" w:type="pct"/>
          </w:tcPr>
          <w:p w:rsidR="00EB6B57" w:rsidRPr="00CD42E7" w:rsidRDefault="00EB6B57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169 368,00</w:t>
            </w:r>
          </w:p>
        </w:tc>
        <w:tc>
          <w:tcPr>
            <w:tcW w:w="1742" w:type="pct"/>
          </w:tcPr>
          <w:p w:rsidR="00EB6B57" w:rsidRPr="00CD42E7" w:rsidRDefault="00EB6B57" w:rsidP="00EB6B57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(БД ЭС «Госфинансы», «Кадровое дело», «</w:t>
            </w:r>
            <w:r w:rsidRPr="00CD42E7">
              <w:rPr>
                <w:sz w:val="20"/>
                <w:szCs w:val="20"/>
                <w:lang w:val="en-US"/>
              </w:rPr>
              <w:t>E</w:t>
            </w:r>
            <w:r w:rsidRPr="00CD42E7">
              <w:rPr>
                <w:sz w:val="20"/>
                <w:szCs w:val="20"/>
              </w:rPr>
              <w:t>-</w:t>
            </w:r>
            <w:r w:rsidRPr="00CD42E7">
              <w:rPr>
                <w:sz w:val="20"/>
                <w:szCs w:val="20"/>
                <w:lang w:val="en-US"/>
              </w:rPr>
              <w:t>Staff</w:t>
            </w:r>
            <w:r w:rsidRPr="00CD42E7">
              <w:rPr>
                <w:sz w:val="20"/>
                <w:szCs w:val="20"/>
              </w:rPr>
              <w:t>») для нужд СПб ГКУ «ССПК» определяется по формуле:</w:t>
            </w:r>
          </w:p>
          <w:p w:rsidR="00EB6B57" w:rsidRPr="00CD42E7" w:rsidRDefault="00EB6B57" w:rsidP="00EB6B57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r w:rsidRPr="00CD42E7">
              <w:rPr>
                <w:rFonts w:eastAsia="Calibri"/>
                <w:bCs/>
                <w:sz w:val="20"/>
                <w:szCs w:val="20"/>
              </w:rPr>
              <w:t>НЗ</w:t>
            </w:r>
            <w:r w:rsidRPr="00CD42E7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пнл </w:t>
            </w:r>
            <w:r w:rsidRPr="00CD42E7">
              <w:rPr>
                <w:rFonts w:eastAsia="Calibri"/>
                <w:bCs/>
                <w:sz w:val="20"/>
                <w:szCs w:val="20"/>
              </w:rPr>
              <w:t>= (Н</w:t>
            </w:r>
            <w:r w:rsidRPr="00CD42E7">
              <w:rPr>
                <w:rFonts w:eastAsia="Calibri"/>
                <w:bCs/>
                <w:sz w:val="20"/>
                <w:szCs w:val="20"/>
                <w:vertAlign w:val="subscript"/>
              </w:rPr>
              <w:t>ц пнл ГФ</w:t>
            </w:r>
            <w:r w:rsidRPr="00CD42E7">
              <w:rPr>
                <w:rFonts w:eastAsia="Calibri"/>
                <w:bCs/>
                <w:sz w:val="20"/>
                <w:szCs w:val="20"/>
              </w:rPr>
              <w:t>+Н</w:t>
            </w:r>
            <w:r w:rsidRPr="00CD42E7">
              <w:rPr>
                <w:rFonts w:eastAsia="Calibri"/>
                <w:bCs/>
                <w:sz w:val="20"/>
                <w:szCs w:val="20"/>
                <w:vertAlign w:val="subscript"/>
              </w:rPr>
              <w:t>ц пнл КД</w:t>
            </w:r>
            <w:r w:rsidRPr="00CD42E7">
              <w:rPr>
                <w:rFonts w:eastAsia="Calibri"/>
                <w:bCs/>
                <w:sz w:val="20"/>
                <w:szCs w:val="20"/>
              </w:rPr>
              <w:t>+Н</w:t>
            </w:r>
            <w:r w:rsidRPr="00CD42E7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ц пнл </w:t>
            </w:r>
            <w:r w:rsidRPr="00CD42E7">
              <w:rPr>
                <w:rFonts w:eastAsia="Calibri"/>
                <w:bCs/>
                <w:sz w:val="20"/>
                <w:szCs w:val="20"/>
                <w:vertAlign w:val="subscript"/>
                <w:lang w:val="en-US"/>
              </w:rPr>
              <w:t>ES</w:t>
            </w:r>
            <w:r w:rsidRPr="00CD42E7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CD42E7">
              <w:rPr>
                <w:rFonts w:eastAsia="Calibri"/>
                <w:bCs/>
                <w:sz w:val="20"/>
                <w:szCs w:val="20"/>
              </w:rPr>
              <w:t>)х К</w:t>
            </w:r>
            <w:r w:rsidRPr="00CD42E7">
              <w:rPr>
                <w:sz w:val="20"/>
                <w:szCs w:val="20"/>
                <w:vertAlign w:val="subscript"/>
              </w:rPr>
              <w:t xml:space="preserve"> пнл</w:t>
            </w:r>
            <w:r w:rsidRPr="00CD42E7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CD42E7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CD42E7">
              <w:rPr>
                <w:rFonts w:eastAsia="Calibri"/>
                <w:bCs/>
                <w:sz w:val="20"/>
                <w:szCs w:val="20"/>
              </w:rPr>
              <w:t xml:space="preserve">,         </w:t>
            </w:r>
          </w:p>
          <w:p w:rsidR="00EB6B57" w:rsidRPr="00CD42E7" w:rsidRDefault="00EB6B57" w:rsidP="00EB6B57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где:</w:t>
            </w:r>
          </w:p>
          <w:p w:rsidR="00EB6B57" w:rsidRPr="00CD42E7" w:rsidRDefault="00EB6B57" w:rsidP="00EB6B57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НЗ</w:t>
            </w:r>
            <w:r w:rsidRPr="00CD42E7">
              <w:rPr>
                <w:sz w:val="20"/>
                <w:szCs w:val="20"/>
                <w:vertAlign w:val="subscript"/>
              </w:rPr>
              <w:t xml:space="preserve">пнл </w:t>
            </w:r>
            <w:r w:rsidRPr="00CD42E7">
              <w:rPr>
                <w:sz w:val="20"/>
                <w:szCs w:val="20"/>
              </w:rPr>
              <w:t>– нормативные затраты по предоставлению простых неисключительных лицензий на использование программного обеспечения;</w:t>
            </w:r>
          </w:p>
          <w:p w:rsidR="00EB6B57" w:rsidRPr="00CD42E7" w:rsidRDefault="00EB6B57" w:rsidP="00EB6B57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</w:t>
            </w:r>
            <w:r w:rsidRPr="00CD42E7">
              <w:rPr>
                <w:sz w:val="20"/>
                <w:szCs w:val="20"/>
                <w:vertAlign w:val="subscript"/>
              </w:rPr>
              <w:t>ц пнл ГФ</w:t>
            </w:r>
            <w:r w:rsidRPr="00CD42E7">
              <w:rPr>
                <w:sz w:val="20"/>
                <w:szCs w:val="20"/>
              </w:rPr>
              <w:t>– цена на услуги по предоставлению одной простой неисключительной лицензии на использование БД ЭС «Госфинансы»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EB6B57" w:rsidRPr="00CD42E7" w:rsidRDefault="00EB6B57" w:rsidP="00EB6B57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</w:t>
            </w:r>
            <w:r w:rsidRPr="00CD42E7">
              <w:rPr>
                <w:sz w:val="20"/>
                <w:szCs w:val="20"/>
                <w:vertAlign w:val="subscript"/>
              </w:rPr>
              <w:t>ц пнл КД</w:t>
            </w:r>
            <w:r w:rsidRPr="00CD42E7">
              <w:rPr>
                <w:sz w:val="20"/>
                <w:szCs w:val="20"/>
              </w:rPr>
              <w:t>– цена на услуги по предоставлению одной простой неисключительной лицензии на использование программного обеспечения «Кадровое дело»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EB6B57" w:rsidRPr="00CD42E7" w:rsidRDefault="00EB6B57" w:rsidP="00EB6B57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</w:t>
            </w:r>
            <w:r w:rsidRPr="00CD42E7">
              <w:rPr>
                <w:sz w:val="20"/>
                <w:szCs w:val="20"/>
                <w:vertAlign w:val="subscript"/>
              </w:rPr>
              <w:t xml:space="preserve">ц пнл </w:t>
            </w:r>
            <w:r w:rsidRPr="00CD42E7">
              <w:rPr>
                <w:sz w:val="20"/>
                <w:szCs w:val="20"/>
                <w:vertAlign w:val="subscript"/>
                <w:lang w:val="en-US"/>
              </w:rPr>
              <w:t>ES</w:t>
            </w:r>
            <w:r w:rsidRPr="00CD42E7">
              <w:rPr>
                <w:sz w:val="20"/>
                <w:szCs w:val="20"/>
              </w:rPr>
              <w:t>– цена на услуги по предоставлению одной простой неисключительной лицензии на использование программного обеспечения «</w:t>
            </w:r>
            <w:r w:rsidRPr="00CD42E7">
              <w:rPr>
                <w:sz w:val="20"/>
                <w:szCs w:val="20"/>
                <w:lang w:val="en-US"/>
              </w:rPr>
              <w:t>E</w:t>
            </w:r>
            <w:r w:rsidRPr="00CD42E7">
              <w:rPr>
                <w:sz w:val="20"/>
                <w:szCs w:val="20"/>
              </w:rPr>
              <w:t>-</w:t>
            </w:r>
            <w:r w:rsidRPr="00CD42E7">
              <w:rPr>
                <w:sz w:val="20"/>
                <w:szCs w:val="20"/>
                <w:lang w:val="en-US"/>
              </w:rPr>
              <w:t>Staff</w:t>
            </w:r>
            <w:r w:rsidRPr="00CD42E7">
              <w:rPr>
                <w:sz w:val="20"/>
                <w:szCs w:val="20"/>
              </w:rPr>
              <w:t>»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EB6B57" w:rsidRPr="00CD42E7" w:rsidRDefault="00EB6B57" w:rsidP="00EB6B57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D42E7">
              <w:rPr>
                <w:rFonts w:eastAsia="Calibri"/>
                <w:bCs/>
                <w:sz w:val="20"/>
                <w:szCs w:val="20"/>
              </w:rPr>
              <w:t>К</w:t>
            </w:r>
            <w:r w:rsidRPr="00CD42E7">
              <w:rPr>
                <w:sz w:val="20"/>
                <w:szCs w:val="20"/>
                <w:vertAlign w:val="subscript"/>
              </w:rPr>
              <w:t xml:space="preserve"> пнл  </w:t>
            </w:r>
            <w:r w:rsidRPr="00CD42E7">
              <w:rPr>
                <w:sz w:val="20"/>
                <w:szCs w:val="20"/>
              </w:rPr>
              <w:t>– количество простых неисключительных лицензий на использование БД ЭС «Госфинансы», планируемых к закупке;</w:t>
            </w:r>
          </w:p>
          <w:p w:rsidR="00EB6B57" w:rsidRPr="00CD42E7" w:rsidRDefault="00EB6B57" w:rsidP="00EB6B57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К</w:t>
            </w:r>
            <w:r w:rsidRPr="00CD42E7">
              <w:rPr>
                <w:sz w:val="20"/>
                <w:szCs w:val="20"/>
                <w:vertAlign w:val="subscript"/>
              </w:rPr>
              <w:t xml:space="preserve">инд </w:t>
            </w:r>
            <w:r w:rsidRPr="00CD42E7">
              <w:rPr>
                <w:sz w:val="20"/>
                <w:szCs w:val="20"/>
              </w:rPr>
              <w:t>– индекс потребительских цен.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1.4.2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оплату услуг, связанных с обеспечением безопасности информации, осуществляется в порядке, определяемом ИОГВ 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1.4.3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1.4.3-1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оплату услуг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по сопровождению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справочно-правовых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систем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оплату услуг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по сопровождению справочно-правовых систем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осуществляется в порядке, определяемом ИОГВ 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1.4.3-2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проведение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аттестационных,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проверочных и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контрольных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мероприятий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проведение аттестационных, проверочных и контрольных мероприятий осуществляется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1.4.3-3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оплату работ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по утилизации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информационно-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коммуникационного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оборудования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оплату работ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по утилизации информационно-коммуникационного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оборудования осуществляется в порядке, определяемом ИОГВ (ОУ ТГВФ)</w:t>
            </w:r>
          </w:p>
        </w:tc>
      </w:tr>
      <w:tr w:rsidR="00CD42E7" w:rsidRPr="00CD42E7" w:rsidTr="00B668E2">
        <w:tc>
          <w:tcPr>
            <w:tcW w:w="215" w:type="pct"/>
          </w:tcPr>
          <w:p w:rsidR="00C322C9" w:rsidRPr="00CD42E7" w:rsidRDefault="00C322C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1.4.3-4</w:t>
            </w:r>
          </w:p>
        </w:tc>
        <w:tc>
          <w:tcPr>
            <w:tcW w:w="747" w:type="pct"/>
          </w:tcPr>
          <w:p w:rsidR="00C322C9" w:rsidRPr="00CD42E7" w:rsidRDefault="00C322C9" w:rsidP="00C322C9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</w:t>
            </w:r>
          </w:p>
          <w:p w:rsidR="00C322C9" w:rsidRPr="00CD42E7" w:rsidRDefault="00C322C9" w:rsidP="00C322C9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изготовление</w:t>
            </w:r>
          </w:p>
          <w:p w:rsidR="00C322C9" w:rsidRPr="00CD42E7" w:rsidRDefault="00C322C9" w:rsidP="00C322C9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криптографических</w:t>
            </w:r>
          </w:p>
          <w:p w:rsidR="00C322C9" w:rsidRPr="00CD42E7" w:rsidRDefault="00C322C9" w:rsidP="00C322C9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ключей шифрования и</w:t>
            </w:r>
          </w:p>
          <w:p w:rsidR="00C322C9" w:rsidRPr="00CD42E7" w:rsidRDefault="00C322C9" w:rsidP="00C322C9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электронной подписи</w:t>
            </w:r>
          </w:p>
        </w:tc>
        <w:tc>
          <w:tcPr>
            <w:tcW w:w="789" w:type="pct"/>
          </w:tcPr>
          <w:p w:rsidR="00C322C9" w:rsidRPr="00CD42E7" w:rsidRDefault="00FC5254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20 000,00</w:t>
            </w:r>
          </w:p>
        </w:tc>
        <w:tc>
          <w:tcPr>
            <w:tcW w:w="828" w:type="pct"/>
          </w:tcPr>
          <w:p w:rsidR="00C322C9" w:rsidRPr="00CD42E7" w:rsidRDefault="001A74CC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0,00</w:t>
            </w:r>
          </w:p>
        </w:tc>
        <w:tc>
          <w:tcPr>
            <w:tcW w:w="679" w:type="pct"/>
          </w:tcPr>
          <w:p w:rsidR="00C322C9" w:rsidRPr="00CD42E7" w:rsidRDefault="001A74CC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0,00</w:t>
            </w:r>
          </w:p>
        </w:tc>
        <w:tc>
          <w:tcPr>
            <w:tcW w:w="1742" w:type="pct"/>
          </w:tcPr>
          <w:p w:rsidR="006F1CDD" w:rsidRPr="00CD42E7" w:rsidRDefault="006F1CDD" w:rsidP="006F1CDD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CD42E7">
              <w:rPr>
                <w:sz w:val="20"/>
                <w:szCs w:val="20"/>
              </w:rPr>
              <w:t>изготовление</w:t>
            </w:r>
          </w:p>
          <w:p w:rsidR="006F1CDD" w:rsidRPr="00CD42E7" w:rsidRDefault="006F1CDD" w:rsidP="006F1CDD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Криптографических ключей шифрования и</w:t>
            </w:r>
          </w:p>
          <w:p w:rsidR="006F1CDD" w:rsidRPr="00CD42E7" w:rsidRDefault="006F1CDD" w:rsidP="006F1CD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электронной подписи для нужд Санкт-Петербургского государственного казенного учреждения «Служба сопровождения программных комплексов»</w:t>
            </w:r>
            <w:r w:rsidRPr="00CD42E7">
              <w:rPr>
                <w:rFonts w:eastAsia="Calibri"/>
                <w:bCs/>
                <w:sz w:val="20"/>
                <w:szCs w:val="20"/>
              </w:rPr>
              <w:t xml:space="preserve"> определяется по формуле:</w:t>
            </w:r>
          </w:p>
          <w:p w:rsidR="006F1CDD" w:rsidRPr="00CD42E7" w:rsidRDefault="006F1CDD" w:rsidP="006F1CD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CD42E7">
              <w:rPr>
                <w:rFonts w:eastAsia="Calibri"/>
                <w:bCs/>
                <w:sz w:val="20"/>
                <w:szCs w:val="20"/>
              </w:rPr>
              <w:t>НЗ</w:t>
            </w:r>
            <w:r w:rsidRPr="00CD42E7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ЭП </w:t>
            </w:r>
            <w:r w:rsidRPr="00CD42E7">
              <w:rPr>
                <w:rFonts w:eastAsia="Calibri"/>
                <w:bCs/>
                <w:sz w:val="20"/>
                <w:szCs w:val="20"/>
              </w:rPr>
              <w:t>= Н</w:t>
            </w:r>
            <w:r w:rsidRPr="00CD42E7">
              <w:rPr>
                <w:rFonts w:eastAsia="Calibri"/>
                <w:bCs/>
                <w:sz w:val="20"/>
                <w:szCs w:val="20"/>
                <w:vertAlign w:val="subscript"/>
              </w:rPr>
              <w:t>ц эп</w:t>
            </w:r>
            <w:r w:rsidRPr="00CD42E7">
              <w:rPr>
                <w:rFonts w:eastAsia="Calibri"/>
                <w:bCs/>
                <w:sz w:val="20"/>
                <w:szCs w:val="20"/>
              </w:rPr>
              <w:t xml:space="preserve">хКэп, </w:t>
            </w:r>
          </w:p>
          <w:p w:rsidR="006F1CDD" w:rsidRPr="00CD42E7" w:rsidRDefault="006F1CDD" w:rsidP="006F1CD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CD42E7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6F1CDD" w:rsidRPr="00CD42E7" w:rsidRDefault="006F1CDD" w:rsidP="006F1CDD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rFonts w:eastAsia="Calibri"/>
                <w:bCs/>
                <w:sz w:val="20"/>
                <w:szCs w:val="20"/>
              </w:rPr>
              <w:t>НЗ</w:t>
            </w:r>
            <w:r w:rsidRPr="00CD42E7">
              <w:rPr>
                <w:rFonts w:eastAsia="Calibri"/>
                <w:bCs/>
                <w:sz w:val="20"/>
                <w:szCs w:val="20"/>
                <w:vertAlign w:val="subscript"/>
              </w:rPr>
              <w:t>эп</w:t>
            </w:r>
            <w:r w:rsidRPr="00CD42E7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</w:t>
            </w:r>
            <w:r w:rsidRPr="00CD42E7">
              <w:rPr>
                <w:sz w:val="20"/>
                <w:szCs w:val="20"/>
              </w:rPr>
              <w:t>изготовление</w:t>
            </w:r>
          </w:p>
          <w:p w:rsidR="006F1CDD" w:rsidRPr="00CD42E7" w:rsidRDefault="006F1CDD" w:rsidP="006F1CDD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криптографических ключей шифрования и</w:t>
            </w:r>
          </w:p>
          <w:p w:rsidR="006F1CDD" w:rsidRPr="00CD42E7" w:rsidRDefault="006F1CDD" w:rsidP="006F1CD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электронной подписи для нужд Санкт-Петербургского государственного казенного учреждения «Служба сопровождения программных комплексов»</w:t>
            </w:r>
            <w:r w:rsidRPr="00CD42E7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6F1CDD" w:rsidRPr="00CD42E7" w:rsidRDefault="006F1CDD" w:rsidP="006F1CDD">
            <w:pPr>
              <w:pStyle w:val="ConsPlusNormal"/>
              <w:rPr>
                <w:rFonts w:eastAsia="Calibri"/>
                <w:bCs/>
                <w:sz w:val="20"/>
                <w:szCs w:val="20"/>
              </w:rPr>
            </w:pPr>
            <w:r w:rsidRPr="00CD42E7">
              <w:rPr>
                <w:rFonts w:eastAsia="Calibri"/>
                <w:bCs/>
                <w:sz w:val="20"/>
                <w:szCs w:val="20"/>
              </w:rPr>
              <w:t>Кэп - количество к</w:t>
            </w:r>
            <w:r w:rsidRPr="00CD42E7">
              <w:rPr>
                <w:sz w:val="20"/>
                <w:szCs w:val="20"/>
              </w:rPr>
              <w:t>риптографических ключей шифрования и электронной подписи</w:t>
            </w:r>
            <w:r w:rsidRPr="00CD42E7">
              <w:rPr>
                <w:rFonts w:eastAsia="Calibri"/>
                <w:bCs/>
                <w:sz w:val="20"/>
                <w:szCs w:val="20"/>
              </w:rPr>
              <w:t>, запланированных к приобретению;</w:t>
            </w:r>
          </w:p>
          <w:p w:rsidR="006F1CDD" w:rsidRPr="00CD42E7" w:rsidRDefault="006F1CDD" w:rsidP="006F1CDD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rFonts w:eastAsia="Calibri"/>
                <w:bCs/>
                <w:sz w:val="20"/>
                <w:szCs w:val="20"/>
              </w:rPr>
              <w:t>Н</w:t>
            </w:r>
            <w:r w:rsidRPr="00CD42E7">
              <w:rPr>
                <w:rFonts w:eastAsia="Calibri"/>
                <w:bCs/>
                <w:sz w:val="20"/>
                <w:szCs w:val="20"/>
                <w:vertAlign w:val="subscript"/>
              </w:rPr>
              <w:t>эп</w:t>
            </w:r>
            <w:r w:rsidRPr="00CD42E7">
              <w:rPr>
                <w:rFonts w:eastAsia="Calibri"/>
                <w:bCs/>
                <w:sz w:val="20"/>
                <w:szCs w:val="20"/>
              </w:rPr>
              <w:t xml:space="preserve"> - цена на </w:t>
            </w:r>
            <w:r w:rsidRPr="00CD42E7">
              <w:rPr>
                <w:sz w:val="20"/>
                <w:szCs w:val="20"/>
              </w:rPr>
              <w:t>изготовление</w:t>
            </w:r>
          </w:p>
          <w:p w:rsidR="006F1CDD" w:rsidRPr="00CD42E7" w:rsidRDefault="006F1CDD" w:rsidP="006F1CDD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криптографических ключей шифрования и</w:t>
            </w:r>
          </w:p>
          <w:p w:rsidR="00C322C9" w:rsidRPr="00CD42E7" w:rsidRDefault="006F1CDD" w:rsidP="006F1CDD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электронной подписи</w:t>
            </w:r>
            <w:r w:rsidRPr="00CD42E7">
              <w:rPr>
                <w:rFonts w:eastAsia="Calibri"/>
                <w:bCs/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1.4.4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иных нормативных затрат, относящихся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CD42E7" w:rsidRPr="00CD42E7" w:rsidTr="00B668E2">
        <w:tc>
          <w:tcPr>
            <w:tcW w:w="215" w:type="pct"/>
          </w:tcPr>
          <w:p w:rsidR="007D0C69" w:rsidRPr="00CD42E7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1.5</w:t>
            </w:r>
          </w:p>
        </w:tc>
        <w:tc>
          <w:tcPr>
            <w:tcW w:w="747" w:type="pct"/>
          </w:tcPr>
          <w:p w:rsidR="007D0C69" w:rsidRPr="00CD42E7" w:rsidRDefault="007D0C69" w:rsidP="00B668E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89" w:type="pct"/>
          </w:tcPr>
          <w:p w:rsidR="007D0C69" w:rsidRPr="00CD42E7" w:rsidRDefault="00C322C9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397 000,00</w:t>
            </w:r>
          </w:p>
        </w:tc>
        <w:tc>
          <w:tcPr>
            <w:tcW w:w="828" w:type="pct"/>
          </w:tcPr>
          <w:p w:rsidR="007D0C69" w:rsidRPr="00CD42E7" w:rsidRDefault="00C322C9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0,00</w:t>
            </w:r>
          </w:p>
        </w:tc>
        <w:tc>
          <w:tcPr>
            <w:tcW w:w="679" w:type="pct"/>
          </w:tcPr>
          <w:p w:rsidR="007D0C69" w:rsidRPr="00CD42E7" w:rsidRDefault="00C322C9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0,00</w:t>
            </w:r>
          </w:p>
        </w:tc>
        <w:tc>
          <w:tcPr>
            <w:tcW w:w="1742" w:type="pct"/>
          </w:tcPr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рабочих станций;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1.5.1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226B166D" wp14:editId="01482127">
                  <wp:extent cx="2209800" cy="556260"/>
                  <wp:effectExtent l="0" t="0" r="0" b="0"/>
                  <wp:docPr id="24" name="Рисунок 24" descr="base_25_21056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5_21056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где: НЗ</w:t>
            </w:r>
            <w:r w:rsidRPr="00CD42E7">
              <w:rPr>
                <w:sz w:val="20"/>
                <w:szCs w:val="20"/>
                <w:vertAlign w:val="subscript"/>
              </w:rPr>
              <w:t>арм</w:t>
            </w:r>
            <w:r w:rsidRPr="00CD42E7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</w:t>
            </w:r>
            <w:r w:rsidRPr="00CD42E7">
              <w:rPr>
                <w:sz w:val="20"/>
                <w:szCs w:val="20"/>
                <w:vertAlign w:val="subscript"/>
              </w:rPr>
              <w:t>ц арм</w:t>
            </w:r>
            <w:r w:rsidRPr="00CD42E7">
              <w:rPr>
                <w:sz w:val="20"/>
                <w:szCs w:val="20"/>
              </w:rPr>
              <w:t xml:space="preserve"> - норматив цены рабочих станций;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Ч</w:t>
            </w:r>
            <w:r w:rsidRPr="00CD42E7">
              <w:rPr>
                <w:sz w:val="20"/>
                <w:szCs w:val="20"/>
                <w:vertAlign w:val="subscript"/>
              </w:rPr>
              <w:t>пр</w:t>
            </w:r>
            <w:r w:rsidRPr="00CD42E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</w:t>
            </w:r>
            <w:r w:rsidRPr="00CD42E7">
              <w:rPr>
                <w:sz w:val="20"/>
                <w:szCs w:val="20"/>
                <w:vertAlign w:val="subscript"/>
              </w:rPr>
              <w:t>спи арм</w:t>
            </w:r>
            <w:r w:rsidRPr="00CD42E7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Ч</w:t>
            </w:r>
            <w:r w:rsidRPr="00CD42E7">
              <w:rPr>
                <w:sz w:val="20"/>
                <w:szCs w:val="20"/>
                <w:vertAlign w:val="subscript"/>
              </w:rPr>
              <w:t>пл</w:t>
            </w:r>
            <w:r w:rsidRPr="00CD42E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254"/>
            <w:bookmarkEnd w:id="0"/>
            <w:r w:rsidRPr="00CD42E7">
              <w:rPr>
                <w:sz w:val="20"/>
                <w:szCs w:val="20"/>
              </w:rPr>
              <w:t>1.5.2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472C8892" wp14:editId="128013BF">
                  <wp:extent cx="2179320" cy="556260"/>
                  <wp:effectExtent l="0" t="0" r="0" b="0"/>
                  <wp:docPr id="23" name="Рисунок 23" descr="base_25_21056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5_21056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где: НЗ</w:t>
            </w:r>
            <w:r w:rsidRPr="00CD42E7">
              <w:rPr>
                <w:sz w:val="20"/>
                <w:szCs w:val="20"/>
                <w:vertAlign w:val="subscript"/>
              </w:rPr>
              <w:t>орг</w:t>
            </w:r>
            <w:r w:rsidRPr="00CD42E7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</w:t>
            </w:r>
            <w:r w:rsidRPr="00CD42E7">
              <w:rPr>
                <w:sz w:val="20"/>
                <w:szCs w:val="20"/>
                <w:vertAlign w:val="subscript"/>
              </w:rPr>
              <w:t>ц орг</w:t>
            </w:r>
            <w:r w:rsidRPr="00CD42E7">
              <w:rPr>
                <w:sz w:val="20"/>
                <w:szCs w:val="20"/>
              </w:rPr>
              <w:t xml:space="preserve"> - норматив цены оргтехники;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Ч</w:t>
            </w:r>
            <w:r w:rsidRPr="00CD42E7">
              <w:rPr>
                <w:sz w:val="20"/>
                <w:szCs w:val="20"/>
                <w:vertAlign w:val="subscript"/>
              </w:rPr>
              <w:t>пр</w:t>
            </w:r>
            <w:r w:rsidRPr="00CD42E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</w:t>
            </w:r>
            <w:r w:rsidRPr="00CD42E7">
              <w:rPr>
                <w:sz w:val="20"/>
                <w:szCs w:val="20"/>
                <w:vertAlign w:val="subscript"/>
              </w:rPr>
              <w:t>спи орг</w:t>
            </w:r>
            <w:r w:rsidRPr="00CD42E7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Ч</w:t>
            </w:r>
            <w:r w:rsidRPr="00CD42E7">
              <w:rPr>
                <w:sz w:val="20"/>
                <w:szCs w:val="20"/>
                <w:vertAlign w:val="subscript"/>
              </w:rPr>
              <w:t>пл</w:t>
            </w:r>
            <w:r w:rsidRPr="00CD42E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1.5.3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568248FF" wp14:editId="5F374AD5">
                  <wp:extent cx="2514600" cy="533400"/>
                  <wp:effectExtent l="0" t="0" r="0" b="0"/>
                  <wp:docPr id="22" name="Рисунок 22" descr="base_25_21056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21056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где: НЗ</w:t>
            </w:r>
            <w:r w:rsidRPr="00CD42E7">
              <w:rPr>
                <w:sz w:val="20"/>
                <w:szCs w:val="20"/>
                <w:vertAlign w:val="subscript"/>
              </w:rPr>
              <w:t>сот</w:t>
            </w:r>
            <w:r w:rsidRPr="00CD42E7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</w:t>
            </w:r>
            <w:r w:rsidRPr="00CD42E7">
              <w:rPr>
                <w:sz w:val="20"/>
                <w:szCs w:val="20"/>
                <w:vertAlign w:val="subscript"/>
              </w:rPr>
              <w:t>ц сот</w:t>
            </w:r>
            <w:r w:rsidRPr="00CD42E7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Ч</w:t>
            </w:r>
            <w:r w:rsidRPr="00CD42E7">
              <w:rPr>
                <w:sz w:val="20"/>
                <w:szCs w:val="20"/>
                <w:vertAlign w:val="subscript"/>
              </w:rPr>
              <w:t>пр</w:t>
            </w:r>
            <w:r w:rsidRPr="00CD42E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</w:t>
            </w:r>
            <w:r w:rsidRPr="00CD42E7">
              <w:rPr>
                <w:sz w:val="20"/>
                <w:szCs w:val="20"/>
                <w:vertAlign w:val="subscript"/>
              </w:rPr>
              <w:t>спи сот</w:t>
            </w:r>
            <w:r w:rsidRPr="00CD42E7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Ч</w:t>
            </w:r>
            <w:r w:rsidRPr="00CD42E7">
              <w:rPr>
                <w:sz w:val="20"/>
                <w:szCs w:val="20"/>
                <w:vertAlign w:val="subscript"/>
              </w:rPr>
              <w:t>пл</w:t>
            </w:r>
            <w:r w:rsidRPr="00CD42E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1.5.4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673EB24E" wp14:editId="6B4B4DDF">
                  <wp:extent cx="2849880" cy="533400"/>
                  <wp:effectExtent l="0" t="0" r="0" b="0"/>
                  <wp:docPr id="21" name="Рисунок 21" descr="base_25_21056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5_21056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где: НЗ</w:t>
            </w:r>
            <w:r w:rsidRPr="00CD42E7">
              <w:rPr>
                <w:sz w:val="20"/>
                <w:szCs w:val="20"/>
                <w:vertAlign w:val="subscript"/>
              </w:rPr>
              <w:t>пл пк</w:t>
            </w:r>
            <w:r w:rsidRPr="00CD42E7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</w:t>
            </w:r>
            <w:r w:rsidRPr="00CD42E7">
              <w:rPr>
                <w:sz w:val="20"/>
                <w:szCs w:val="20"/>
                <w:vertAlign w:val="subscript"/>
              </w:rPr>
              <w:t>ц пл пк</w:t>
            </w:r>
            <w:r w:rsidRPr="00CD42E7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Ч</w:t>
            </w:r>
            <w:r w:rsidRPr="00CD42E7">
              <w:rPr>
                <w:sz w:val="20"/>
                <w:szCs w:val="20"/>
                <w:vertAlign w:val="subscript"/>
              </w:rPr>
              <w:t>пр</w:t>
            </w:r>
            <w:r w:rsidRPr="00CD42E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</w:t>
            </w:r>
            <w:r w:rsidRPr="00CD42E7">
              <w:rPr>
                <w:sz w:val="20"/>
                <w:szCs w:val="20"/>
                <w:vertAlign w:val="subscript"/>
              </w:rPr>
              <w:t>спи пл пк</w:t>
            </w:r>
            <w:r w:rsidRPr="00CD42E7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Ч</w:t>
            </w:r>
            <w:r w:rsidRPr="00CD42E7">
              <w:rPr>
                <w:sz w:val="20"/>
                <w:szCs w:val="20"/>
                <w:vertAlign w:val="subscript"/>
              </w:rPr>
              <w:t>пл</w:t>
            </w:r>
            <w:r w:rsidRPr="00CD42E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1.5.5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CD42E7" w:rsidRPr="00CD42E7" w:rsidTr="00B668E2">
        <w:tc>
          <w:tcPr>
            <w:tcW w:w="215" w:type="pct"/>
          </w:tcPr>
          <w:p w:rsidR="007D0C69" w:rsidRPr="00CD42E7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1.5.6</w:t>
            </w:r>
          </w:p>
        </w:tc>
        <w:tc>
          <w:tcPr>
            <w:tcW w:w="747" w:type="pct"/>
          </w:tcPr>
          <w:p w:rsidR="007D0C69" w:rsidRPr="00CD42E7" w:rsidRDefault="007D0C69" w:rsidP="00B668E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789" w:type="pct"/>
          </w:tcPr>
          <w:p w:rsidR="007D0C69" w:rsidRPr="00CD42E7" w:rsidRDefault="00C322C9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397 000,00</w:t>
            </w:r>
          </w:p>
        </w:tc>
        <w:tc>
          <w:tcPr>
            <w:tcW w:w="828" w:type="pct"/>
          </w:tcPr>
          <w:p w:rsidR="007D0C69" w:rsidRPr="00CD42E7" w:rsidRDefault="000B0DA9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0,00</w:t>
            </w:r>
          </w:p>
        </w:tc>
        <w:tc>
          <w:tcPr>
            <w:tcW w:w="679" w:type="pct"/>
          </w:tcPr>
          <w:p w:rsidR="007D0C69" w:rsidRPr="00CD42E7" w:rsidRDefault="000B0DA9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0,00</w:t>
            </w:r>
          </w:p>
        </w:tc>
        <w:tc>
          <w:tcPr>
            <w:tcW w:w="1742" w:type="pct"/>
          </w:tcPr>
          <w:p w:rsidR="006B0EF8" w:rsidRPr="00CD42E7" w:rsidRDefault="006B0EF8" w:rsidP="006B0EF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CD42E7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CD42E7">
              <w:rPr>
                <w:sz w:val="20"/>
                <w:szCs w:val="20"/>
              </w:rPr>
              <w:t>приобретение основных средств в сфере информационно-коммуникационных технологий</w:t>
            </w:r>
            <w:r w:rsidR="0037379D" w:rsidRPr="00CD42E7">
              <w:rPr>
                <w:sz w:val="20"/>
                <w:szCs w:val="20"/>
              </w:rPr>
              <w:t xml:space="preserve"> </w:t>
            </w:r>
            <w:r w:rsidRPr="00CD42E7">
              <w:rPr>
                <w:rFonts w:eastAsia="Calibri"/>
                <w:bCs/>
                <w:sz w:val="20"/>
                <w:szCs w:val="20"/>
              </w:rPr>
              <w:t xml:space="preserve">определяется по формуле: </w:t>
            </w:r>
          </w:p>
          <w:p w:rsidR="006B0EF8" w:rsidRPr="00CD42E7" w:rsidRDefault="006B0EF8" w:rsidP="006B0EF8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r w:rsidRPr="00CD42E7">
              <w:rPr>
                <w:rFonts w:eastAsia="Calibri"/>
                <w:bCs/>
                <w:sz w:val="20"/>
                <w:szCs w:val="20"/>
              </w:rPr>
              <w:t>НЗ</w:t>
            </w:r>
            <w:r w:rsidRPr="00CD42E7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ос </w:t>
            </w:r>
            <w:r w:rsidRPr="00CD42E7">
              <w:rPr>
                <w:rFonts w:eastAsia="Calibri"/>
                <w:bCs/>
                <w:sz w:val="20"/>
                <w:szCs w:val="20"/>
              </w:rPr>
              <w:t>= Н</w:t>
            </w:r>
            <w:r w:rsidRPr="00CD42E7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ц </w:t>
            </w:r>
            <w:r w:rsidR="00122AFA" w:rsidRPr="00CD42E7">
              <w:rPr>
                <w:rFonts w:eastAsia="Calibri"/>
                <w:bCs/>
                <w:sz w:val="20"/>
                <w:szCs w:val="20"/>
                <w:vertAlign w:val="subscript"/>
              </w:rPr>
              <w:t>ос</w:t>
            </w:r>
            <w:r w:rsidRPr="00CD42E7">
              <w:rPr>
                <w:rFonts w:eastAsia="Calibri"/>
                <w:bCs/>
                <w:sz w:val="20"/>
                <w:szCs w:val="20"/>
              </w:rPr>
              <w:t xml:space="preserve">х </w:t>
            </w:r>
            <w:r w:rsidR="00B96FB7" w:rsidRPr="00CD42E7">
              <w:rPr>
                <w:rFonts w:eastAsia="Calibri"/>
                <w:bCs/>
                <w:sz w:val="20"/>
                <w:szCs w:val="20"/>
              </w:rPr>
              <w:t>К</w:t>
            </w:r>
            <w:r w:rsidR="00B96FB7" w:rsidRPr="00CD42E7">
              <w:rPr>
                <w:rFonts w:eastAsia="Calibri"/>
                <w:bCs/>
                <w:sz w:val="20"/>
                <w:szCs w:val="20"/>
                <w:vertAlign w:val="subscript"/>
              </w:rPr>
              <w:t>ос</w:t>
            </w:r>
            <w:r w:rsidRPr="00CD42E7">
              <w:rPr>
                <w:rFonts w:eastAsia="Calibri"/>
                <w:bCs/>
                <w:sz w:val="20"/>
                <w:szCs w:val="20"/>
              </w:rPr>
              <w:t xml:space="preserve">,         </w:t>
            </w:r>
          </w:p>
          <w:p w:rsidR="006B0EF8" w:rsidRPr="00CD42E7" w:rsidRDefault="006B0EF8" w:rsidP="006B0E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где:</w:t>
            </w:r>
          </w:p>
          <w:p w:rsidR="006B0EF8" w:rsidRPr="00CD42E7" w:rsidRDefault="006B0EF8" w:rsidP="006B0EF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 xml:space="preserve">НЗос– нормативные затраты </w:t>
            </w:r>
            <w:r w:rsidRPr="00CD42E7">
              <w:rPr>
                <w:rFonts w:eastAsia="Calibri"/>
                <w:bCs/>
                <w:sz w:val="20"/>
                <w:szCs w:val="20"/>
              </w:rPr>
              <w:t xml:space="preserve">на </w:t>
            </w:r>
            <w:r w:rsidRPr="00CD42E7">
              <w:rPr>
                <w:sz w:val="20"/>
                <w:szCs w:val="20"/>
              </w:rPr>
              <w:t>приобретение основных средств в сфере информационно-коммуникационных технологий;</w:t>
            </w:r>
          </w:p>
          <w:p w:rsidR="006B0EF8" w:rsidRPr="00CD42E7" w:rsidRDefault="006B0EF8" w:rsidP="006B0EF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</w:t>
            </w:r>
            <w:r w:rsidRPr="00CD42E7">
              <w:rPr>
                <w:sz w:val="20"/>
                <w:szCs w:val="20"/>
                <w:vertAlign w:val="subscript"/>
              </w:rPr>
              <w:t xml:space="preserve">ц </w:t>
            </w:r>
            <w:r w:rsidR="00122AFA" w:rsidRPr="00CD42E7">
              <w:rPr>
                <w:sz w:val="20"/>
                <w:szCs w:val="20"/>
                <w:vertAlign w:val="subscript"/>
              </w:rPr>
              <w:t>ос</w:t>
            </w:r>
            <w:r w:rsidRPr="00CD42E7">
              <w:rPr>
                <w:sz w:val="20"/>
                <w:szCs w:val="20"/>
              </w:rPr>
              <w:t xml:space="preserve">– цена на </w:t>
            </w:r>
            <w:r w:rsidR="00FA3829" w:rsidRPr="00CD42E7">
              <w:rPr>
                <w:sz w:val="20"/>
                <w:szCs w:val="20"/>
              </w:rPr>
              <w:t>приобретение основных средств в сфере информационно-коммуникационных технологий</w:t>
            </w:r>
            <w:r w:rsidRPr="00CD42E7">
              <w:rPr>
                <w:sz w:val="20"/>
                <w:szCs w:val="20"/>
              </w:rPr>
              <w:t xml:space="preserve"> на очередной финансовый год определяется методом сопоставимых рыночных цен (анализа рынка) в соответствии со статьей 22 Федерально</w:t>
            </w:r>
            <w:r w:rsidR="00FA3829" w:rsidRPr="00CD42E7">
              <w:rPr>
                <w:sz w:val="20"/>
                <w:szCs w:val="20"/>
              </w:rPr>
              <w:t>го закона от 22.04.2013 № 44-ФЗ</w:t>
            </w:r>
            <w:r w:rsidRPr="00CD42E7">
              <w:rPr>
                <w:sz w:val="20"/>
                <w:szCs w:val="20"/>
              </w:rPr>
              <w:t>;</w:t>
            </w:r>
          </w:p>
          <w:p w:rsidR="007D0C69" w:rsidRPr="00CD42E7" w:rsidRDefault="00B96FB7" w:rsidP="00B96FB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К</w:t>
            </w:r>
            <w:r w:rsidRPr="00CD42E7">
              <w:rPr>
                <w:sz w:val="20"/>
                <w:szCs w:val="20"/>
                <w:vertAlign w:val="subscript"/>
              </w:rPr>
              <w:t>ос</w:t>
            </w:r>
            <w:r w:rsidR="006B0EF8" w:rsidRPr="00CD42E7">
              <w:rPr>
                <w:sz w:val="20"/>
                <w:szCs w:val="20"/>
              </w:rPr>
              <w:t xml:space="preserve">– </w:t>
            </w:r>
            <w:r w:rsidRPr="00CD42E7">
              <w:rPr>
                <w:sz w:val="20"/>
                <w:szCs w:val="20"/>
              </w:rPr>
              <w:t>количество основных средств, запланированных к приобретению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1.6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исключительных лицензий на использование программного обеспечения;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иных нематериальных активов в сфере информационно-коммуникационных технологий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1.7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мониторов;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системных блоков;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1.7.1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5B6E0F6B" wp14:editId="28525989">
                  <wp:extent cx="2232660" cy="533400"/>
                  <wp:effectExtent l="0" t="0" r="0" b="0"/>
                  <wp:docPr id="20" name="Рисунок 20" descr="base_25_21056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21056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где: НЗ</w:t>
            </w:r>
            <w:r w:rsidRPr="00CD42E7">
              <w:rPr>
                <w:sz w:val="20"/>
                <w:szCs w:val="20"/>
                <w:vertAlign w:val="subscript"/>
              </w:rPr>
              <w:t>мон</w:t>
            </w:r>
            <w:r w:rsidRPr="00CD42E7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</w:t>
            </w:r>
            <w:r w:rsidRPr="00CD42E7">
              <w:rPr>
                <w:sz w:val="20"/>
                <w:szCs w:val="20"/>
                <w:vertAlign w:val="subscript"/>
              </w:rPr>
              <w:t>ц мон</w:t>
            </w:r>
            <w:r w:rsidRPr="00CD42E7">
              <w:rPr>
                <w:sz w:val="20"/>
                <w:szCs w:val="20"/>
              </w:rPr>
              <w:t xml:space="preserve"> - норматив цены монитора;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Ч</w:t>
            </w:r>
            <w:r w:rsidRPr="00CD42E7">
              <w:rPr>
                <w:sz w:val="20"/>
                <w:szCs w:val="20"/>
                <w:vertAlign w:val="subscript"/>
              </w:rPr>
              <w:t>пр</w:t>
            </w:r>
            <w:r w:rsidRPr="00CD42E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</w:t>
            </w:r>
            <w:r w:rsidRPr="00CD42E7">
              <w:rPr>
                <w:sz w:val="20"/>
                <w:szCs w:val="20"/>
                <w:vertAlign w:val="subscript"/>
              </w:rPr>
              <w:t>спи мон</w:t>
            </w:r>
            <w:r w:rsidRPr="00CD42E7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Ч</w:t>
            </w:r>
            <w:r w:rsidRPr="00CD42E7">
              <w:rPr>
                <w:sz w:val="20"/>
                <w:szCs w:val="20"/>
                <w:vertAlign w:val="subscript"/>
              </w:rPr>
              <w:t>пл</w:t>
            </w:r>
            <w:r w:rsidRPr="00CD42E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1.7.2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7A419231" wp14:editId="40924F32">
                  <wp:extent cx="2026920" cy="533400"/>
                  <wp:effectExtent l="0" t="0" r="0" b="0"/>
                  <wp:docPr id="19" name="Рисунок 19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где: НЗ</w:t>
            </w:r>
            <w:r w:rsidRPr="00CD42E7">
              <w:rPr>
                <w:sz w:val="20"/>
                <w:szCs w:val="20"/>
                <w:vertAlign w:val="subscript"/>
              </w:rPr>
              <w:t>сб</w:t>
            </w:r>
            <w:r w:rsidRPr="00CD42E7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</w:t>
            </w:r>
            <w:r w:rsidRPr="00CD42E7">
              <w:rPr>
                <w:sz w:val="20"/>
                <w:szCs w:val="20"/>
                <w:vertAlign w:val="subscript"/>
              </w:rPr>
              <w:t>ц сб</w:t>
            </w:r>
            <w:r w:rsidRPr="00CD42E7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Ч</w:t>
            </w:r>
            <w:r w:rsidRPr="00CD42E7">
              <w:rPr>
                <w:sz w:val="20"/>
                <w:szCs w:val="20"/>
                <w:vertAlign w:val="subscript"/>
              </w:rPr>
              <w:t>пр</w:t>
            </w:r>
            <w:r w:rsidRPr="00CD42E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</w:t>
            </w:r>
            <w:r w:rsidRPr="00CD42E7">
              <w:rPr>
                <w:sz w:val="20"/>
                <w:szCs w:val="20"/>
                <w:vertAlign w:val="subscript"/>
              </w:rPr>
              <w:t>спи сб</w:t>
            </w:r>
            <w:r w:rsidRPr="00CD42E7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Ч</w:t>
            </w:r>
            <w:r w:rsidRPr="00CD42E7">
              <w:rPr>
                <w:sz w:val="20"/>
                <w:szCs w:val="20"/>
                <w:vertAlign w:val="subscript"/>
              </w:rPr>
              <w:t>пл</w:t>
            </w:r>
            <w:r w:rsidRPr="00CD42E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1.7.3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НЗ</w:t>
            </w:r>
            <w:r w:rsidRPr="00CD42E7">
              <w:rPr>
                <w:sz w:val="20"/>
                <w:szCs w:val="20"/>
                <w:vertAlign w:val="subscript"/>
              </w:rPr>
              <w:t>зч</w:t>
            </w:r>
            <w:r w:rsidRPr="00CD42E7">
              <w:rPr>
                <w:sz w:val="20"/>
                <w:szCs w:val="20"/>
              </w:rPr>
              <w:t xml:space="preserve"> = Н</w:t>
            </w:r>
            <w:r w:rsidRPr="00CD42E7">
              <w:rPr>
                <w:sz w:val="20"/>
                <w:szCs w:val="20"/>
                <w:vertAlign w:val="subscript"/>
              </w:rPr>
              <w:t>ц зч</w:t>
            </w:r>
            <w:r w:rsidRPr="00CD42E7">
              <w:rPr>
                <w:sz w:val="20"/>
                <w:szCs w:val="20"/>
              </w:rPr>
              <w:t xml:space="preserve"> x С</w:t>
            </w:r>
            <w:r w:rsidRPr="00CD42E7">
              <w:rPr>
                <w:sz w:val="20"/>
                <w:szCs w:val="20"/>
                <w:vertAlign w:val="subscript"/>
              </w:rPr>
              <w:t>вт</w:t>
            </w:r>
            <w:r w:rsidRPr="00CD42E7">
              <w:rPr>
                <w:sz w:val="20"/>
                <w:szCs w:val="20"/>
              </w:rPr>
              <w:t>,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где: НЗ</w:t>
            </w:r>
            <w:r w:rsidRPr="00CD42E7">
              <w:rPr>
                <w:sz w:val="20"/>
                <w:szCs w:val="20"/>
                <w:vertAlign w:val="subscript"/>
              </w:rPr>
              <w:t>зч</w:t>
            </w:r>
            <w:r w:rsidRPr="00CD42E7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</w:t>
            </w:r>
            <w:r w:rsidRPr="00CD42E7">
              <w:rPr>
                <w:sz w:val="20"/>
                <w:szCs w:val="20"/>
                <w:vertAlign w:val="subscript"/>
              </w:rPr>
              <w:t>ц зч</w:t>
            </w:r>
            <w:r w:rsidRPr="00CD42E7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С</w:t>
            </w:r>
            <w:r w:rsidRPr="00CD42E7">
              <w:rPr>
                <w:sz w:val="20"/>
                <w:szCs w:val="20"/>
                <w:vertAlign w:val="subscript"/>
              </w:rPr>
              <w:t>вт</w:t>
            </w:r>
            <w:r w:rsidRPr="00CD42E7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1.7.4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приобретение магнитных и оптических носителей информации осуществляется в порядке, определяемом ИОГВ 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1.7.5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НЗ</w:t>
            </w:r>
            <w:r w:rsidRPr="00CD42E7">
              <w:rPr>
                <w:sz w:val="20"/>
                <w:szCs w:val="20"/>
                <w:vertAlign w:val="subscript"/>
              </w:rPr>
              <w:t>дет орг</w:t>
            </w:r>
            <w:r w:rsidRPr="00CD42E7">
              <w:rPr>
                <w:sz w:val="20"/>
                <w:szCs w:val="20"/>
              </w:rPr>
              <w:t xml:space="preserve"> = Н</w:t>
            </w:r>
            <w:r w:rsidRPr="00CD42E7">
              <w:rPr>
                <w:sz w:val="20"/>
                <w:szCs w:val="20"/>
                <w:vertAlign w:val="subscript"/>
              </w:rPr>
              <w:t>ц дет орг</w:t>
            </w:r>
            <w:r w:rsidRPr="00CD42E7">
              <w:rPr>
                <w:sz w:val="20"/>
                <w:szCs w:val="20"/>
              </w:rPr>
              <w:t xml:space="preserve"> x НЗ</w:t>
            </w:r>
            <w:r w:rsidRPr="00CD42E7">
              <w:rPr>
                <w:sz w:val="20"/>
                <w:szCs w:val="20"/>
                <w:vertAlign w:val="subscript"/>
              </w:rPr>
              <w:t>орг</w:t>
            </w:r>
            <w:r w:rsidRPr="00CD42E7">
              <w:rPr>
                <w:sz w:val="20"/>
                <w:szCs w:val="20"/>
              </w:rPr>
              <w:t>,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где: НЗ</w:t>
            </w:r>
            <w:r w:rsidRPr="00CD42E7">
              <w:rPr>
                <w:sz w:val="20"/>
                <w:szCs w:val="20"/>
                <w:vertAlign w:val="subscript"/>
              </w:rPr>
              <w:t>дет орг</w:t>
            </w:r>
            <w:r w:rsidRPr="00CD42E7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</w:t>
            </w:r>
            <w:r w:rsidRPr="00CD42E7">
              <w:rPr>
                <w:sz w:val="20"/>
                <w:szCs w:val="20"/>
                <w:vertAlign w:val="subscript"/>
              </w:rPr>
              <w:t>ц дет орг</w:t>
            </w:r>
            <w:r w:rsidRPr="00CD42E7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НЗ</w:t>
            </w:r>
            <w:r w:rsidRPr="00CD42E7">
              <w:rPr>
                <w:sz w:val="20"/>
                <w:szCs w:val="20"/>
                <w:vertAlign w:val="subscript"/>
              </w:rPr>
              <w:t>орг</w:t>
            </w:r>
            <w:r w:rsidRPr="00CD42E7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w:anchor="P254" w:history="1">
              <w:r w:rsidRPr="00CD42E7">
                <w:rPr>
                  <w:sz w:val="20"/>
                  <w:szCs w:val="20"/>
                </w:rPr>
                <w:t>пунктом 1.5.2</w:t>
              </w:r>
            </w:hyperlink>
            <w:r w:rsidRPr="00CD42E7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1.7.6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1.7.7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1.8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CD42E7" w:rsidRPr="00CD42E7" w:rsidTr="00B668E2">
        <w:tc>
          <w:tcPr>
            <w:tcW w:w="215" w:type="pct"/>
          </w:tcPr>
          <w:p w:rsidR="007D0C69" w:rsidRPr="00CD42E7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</w:t>
            </w:r>
          </w:p>
        </w:tc>
        <w:tc>
          <w:tcPr>
            <w:tcW w:w="747" w:type="pct"/>
          </w:tcPr>
          <w:p w:rsidR="007D0C69" w:rsidRPr="00CD42E7" w:rsidRDefault="007D0C69" w:rsidP="00B668E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4" w:history="1">
              <w:r w:rsidRPr="00CD42E7">
                <w:rPr>
                  <w:sz w:val="20"/>
                  <w:szCs w:val="20"/>
                </w:rPr>
                <w:t>подпунктах "а"</w:t>
              </w:r>
            </w:hyperlink>
            <w:r w:rsidRPr="00CD42E7">
              <w:rPr>
                <w:sz w:val="20"/>
                <w:szCs w:val="20"/>
              </w:rPr>
              <w:t xml:space="preserve"> - </w:t>
            </w:r>
            <w:hyperlink r:id="rId15" w:history="1">
              <w:r w:rsidRPr="00CD42E7">
                <w:rPr>
                  <w:sz w:val="20"/>
                  <w:szCs w:val="20"/>
                </w:rPr>
                <w:t>"ж" пункта 6</w:t>
              </w:r>
            </w:hyperlink>
            <w:r w:rsidRPr="00CD42E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89" w:type="pct"/>
          </w:tcPr>
          <w:p w:rsidR="007D0C69" w:rsidRPr="00CD42E7" w:rsidRDefault="004005C8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30 743 789,20</w:t>
            </w:r>
          </w:p>
        </w:tc>
        <w:tc>
          <w:tcPr>
            <w:tcW w:w="828" w:type="pct"/>
          </w:tcPr>
          <w:p w:rsidR="007D0C69" w:rsidRPr="00CD42E7" w:rsidRDefault="00C06232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27 540 307,00</w:t>
            </w:r>
          </w:p>
        </w:tc>
        <w:tc>
          <w:tcPr>
            <w:tcW w:w="679" w:type="pct"/>
          </w:tcPr>
          <w:p w:rsidR="007D0C69" w:rsidRPr="00CD42E7" w:rsidRDefault="001152EC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29 099 149,00</w:t>
            </w:r>
          </w:p>
        </w:tc>
        <w:tc>
          <w:tcPr>
            <w:tcW w:w="1742" w:type="pct"/>
          </w:tcPr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указанных в </w:t>
            </w:r>
            <w:hyperlink r:id="rId16" w:history="1">
              <w:r w:rsidRPr="00CD42E7">
                <w:rPr>
                  <w:sz w:val="20"/>
                  <w:szCs w:val="20"/>
                </w:rPr>
                <w:t>подпунктах "а"</w:t>
              </w:r>
            </w:hyperlink>
            <w:r w:rsidRPr="00CD42E7">
              <w:rPr>
                <w:sz w:val="20"/>
                <w:szCs w:val="20"/>
              </w:rPr>
              <w:t xml:space="preserve"> - </w:t>
            </w:r>
            <w:hyperlink r:id="rId17" w:history="1">
              <w:r w:rsidRPr="00CD42E7">
                <w:rPr>
                  <w:sz w:val="20"/>
                  <w:szCs w:val="20"/>
                </w:rPr>
                <w:t>"ж" пункта 6</w:t>
              </w:r>
            </w:hyperlink>
            <w:r w:rsidRPr="00CD42E7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услуги связи;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транспортные услуги;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коммунальные услуги;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аренду помещений и оборудования;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содержание имущества;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основных средств;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нематериальных активов, за исключением затрат на приобретение правовых баз данных;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18" w:history="1">
              <w:r w:rsidRPr="00CD42E7">
                <w:rPr>
                  <w:sz w:val="20"/>
                  <w:szCs w:val="20"/>
                </w:rPr>
                <w:t>подпунктах "а"</w:t>
              </w:r>
            </w:hyperlink>
            <w:r w:rsidRPr="00CD42E7">
              <w:rPr>
                <w:sz w:val="20"/>
                <w:szCs w:val="20"/>
              </w:rPr>
              <w:t xml:space="preserve"> - </w:t>
            </w:r>
            <w:hyperlink r:id="rId19" w:history="1">
              <w:r w:rsidRPr="00CD42E7">
                <w:rPr>
                  <w:sz w:val="20"/>
                  <w:szCs w:val="20"/>
                </w:rPr>
                <w:t>"ж" пункта 6</w:t>
              </w:r>
            </w:hyperlink>
            <w:r w:rsidRPr="00CD42E7">
              <w:rPr>
                <w:sz w:val="20"/>
                <w:szCs w:val="20"/>
              </w:rPr>
              <w:t xml:space="preserve"> Общих правил;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CD42E7">
                <w:rPr>
                  <w:sz w:val="20"/>
                  <w:szCs w:val="20"/>
                </w:rPr>
                <w:t>подпунктах "а"</w:t>
              </w:r>
            </w:hyperlink>
            <w:r w:rsidRPr="00CD42E7">
              <w:rPr>
                <w:sz w:val="20"/>
                <w:szCs w:val="20"/>
              </w:rPr>
              <w:t xml:space="preserve"> - </w:t>
            </w:r>
            <w:hyperlink r:id="rId21" w:history="1">
              <w:r w:rsidRPr="00CD42E7">
                <w:rPr>
                  <w:sz w:val="20"/>
                  <w:szCs w:val="20"/>
                </w:rPr>
                <w:t>"ж" пункта 6</w:t>
              </w:r>
            </w:hyperlink>
            <w:r w:rsidRPr="00CD42E7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CD42E7" w:rsidRPr="00CD42E7" w:rsidTr="00B668E2">
        <w:tc>
          <w:tcPr>
            <w:tcW w:w="215" w:type="pct"/>
          </w:tcPr>
          <w:p w:rsidR="007D0C69" w:rsidRPr="00CD42E7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2.1</w:t>
            </w:r>
          </w:p>
        </w:tc>
        <w:tc>
          <w:tcPr>
            <w:tcW w:w="747" w:type="pct"/>
          </w:tcPr>
          <w:p w:rsidR="007D0C69" w:rsidRPr="00CD42E7" w:rsidRDefault="007D0C69" w:rsidP="00B668E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89" w:type="pct"/>
          </w:tcPr>
          <w:p w:rsidR="007D0C69" w:rsidRPr="00CD42E7" w:rsidRDefault="00170F95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8 000,00</w:t>
            </w:r>
          </w:p>
        </w:tc>
        <w:tc>
          <w:tcPr>
            <w:tcW w:w="828" w:type="pct"/>
          </w:tcPr>
          <w:p w:rsidR="007D0C69" w:rsidRPr="00CD42E7" w:rsidRDefault="00170F95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8 400,00</w:t>
            </w:r>
          </w:p>
        </w:tc>
        <w:tc>
          <w:tcPr>
            <w:tcW w:w="679" w:type="pct"/>
          </w:tcPr>
          <w:p w:rsidR="007D0C69" w:rsidRPr="00CD42E7" w:rsidRDefault="00170F95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8 </w:t>
            </w:r>
            <w:r w:rsidR="002F7AC3" w:rsidRPr="00CD42E7">
              <w:rPr>
                <w:sz w:val="20"/>
                <w:szCs w:val="20"/>
              </w:rPr>
              <w:t>8</w:t>
            </w:r>
            <w:r w:rsidRPr="00CD42E7">
              <w:rPr>
                <w:sz w:val="20"/>
                <w:szCs w:val="20"/>
              </w:rPr>
              <w:t>00,00</w:t>
            </w:r>
          </w:p>
        </w:tc>
        <w:tc>
          <w:tcPr>
            <w:tcW w:w="1742" w:type="pct"/>
          </w:tcPr>
          <w:p w:rsidR="007D0C69" w:rsidRPr="00CD42E7" w:rsidRDefault="00997337" w:rsidP="00997337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Нормативные затраты на оплату услуг почтовой связи определяются по формуле:</w:t>
            </w:r>
          </w:p>
          <w:p w:rsidR="00997337" w:rsidRPr="00CD42E7" w:rsidRDefault="00997337" w:rsidP="00997337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 xml:space="preserve">НЗпочт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(Нкпочтi x Нцпочтi)</m:t>
                  </m:r>
                </m:e>
              </m:nary>
            </m:oMath>
            <w:r w:rsidR="00EC20CA" w:rsidRPr="00CD42E7">
              <w:rPr>
                <w:sz w:val="20"/>
                <w:szCs w:val="20"/>
              </w:rPr>
              <w:t>*</w:t>
            </w:r>
            <w:r w:rsidR="00EC20CA" w:rsidRPr="00CD42E7">
              <w:rPr>
                <w:rFonts w:eastAsia="Calibri"/>
                <w:bCs/>
                <w:sz w:val="20"/>
                <w:szCs w:val="20"/>
              </w:rPr>
              <w:t xml:space="preserve"> К</w:t>
            </w:r>
            <w:r w:rsidR="00EC20CA" w:rsidRPr="00CD42E7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</w:p>
          <w:p w:rsidR="00997337" w:rsidRPr="00CD42E7" w:rsidRDefault="00997337" w:rsidP="00997337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где: НЗпочт - нормативные затраты на оплату услуг почтовой связи;</w:t>
            </w:r>
          </w:p>
          <w:p w:rsidR="00997337" w:rsidRPr="00CD42E7" w:rsidRDefault="00997337" w:rsidP="00493FC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Нкпочтi - планируемое количество i-ых почтовых услуг в год;</w:t>
            </w:r>
          </w:p>
          <w:p w:rsidR="00997337" w:rsidRPr="00CD42E7" w:rsidRDefault="00997337" w:rsidP="00493FC5">
            <w:pPr>
              <w:spacing w:after="0" w:line="240" w:lineRule="auto"/>
              <w:ind w:firstLine="0"/>
              <w:rPr>
                <w:rFonts w:ascii="Cambria Math" w:hAnsi="Cambria Math" w:cs="Cambria Math"/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 xml:space="preserve">Нцпочтi - норматив цены одной i-ой почтовой услуги, определяемый в соответствии c тарифами на основные и дополнительные услуги, утвержденные приказом УФПС г. Санкт-Петербурга и Ленинградской области -филиала ФГУП </w:t>
            </w:r>
            <w:r w:rsidRPr="00CD42E7">
              <w:rPr>
                <w:rFonts w:ascii="Cambria Math" w:hAnsi="Cambria Math" w:cs="Cambria Math"/>
                <w:sz w:val="20"/>
                <w:szCs w:val="20"/>
              </w:rPr>
              <w:t>«Почта России»</w:t>
            </w:r>
          </w:p>
          <w:p w:rsidR="00EC20CA" w:rsidRPr="00CD42E7" w:rsidRDefault="00EC20CA" w:rsidP="00493FC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i - вид почтовой услуги</w:t>
            </w:r>
          </w:p>
          <w:p w:rsidR="00EC20CA" w:rsidRPr="00CD42E7" w:rsidRDefault="00EC20CA" w:rsidP="00493FC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К</w:t>
            </w:r>
            <w:r w:rsidRPr="00CD42E7">
              <w:rPr>
                <w:sz w:val="20"/>
                <w:szCs w:val="20"/>
                <w:vertAlign w:val="subscript"/>
              </w:rPr>
              <w:t xml:space="preserve">инд </w:t>
            </w:r>
            <w:r w:rsidRPr="00CD42E7">
              <w:rPr>
                <w:sz w:val="20"/>
                <w:szCs w:val="20"/>
              </w:rPr>
              <w:t>– индекс потребительских цен.</w:t>
            </w:r>
          </w:p>
        </w:tc>
      </w:tr>
      <w:tr w:rsidR="00CD42E7" w:rsidRPr="00CD42E7" w:rsidTr="00B668E2">
        <w:tc>
          <w:tcPr>
            <w:tcW w:w="215" w:type="pct"/>
          </w:tcPr>
          <w:p w:rsidR="000B0DA9" w:rsidRPr="00CD42E7" w:rsidRDefault="000B0DA9" w:rsidP="000B0DA9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2.2</w:t>
            </w:r>
          </w:p>
        </w:tc>
        <w:tc>
          <w:tcPr>
            <w:tcW w:w="747" w:type="pct"/>
          </w:tcPr>
          <w:p w:rsidR="000B0DA9" w:rsidRPr="00CD42E7" w:rsidRDefault="000B0DA9" w:rsidP="000B0DA9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789" w:type="pct"/>
          </w:tcPr>
          <w:p w:rsidR="000B0DA9" w:rsidRPr="00CD42E7" w:rsidRDefault="000B0DA9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</w:t>
            </w:r>
            <w:r w:rsidR="00170F95" w:rsidRPr="00CD42E7">
              <w:rPr>
                <w:sz w:val="20"/>
                <w:szCs w:val="20"/>
              </w:rPr>
              <w:t> 726 900,00</w:t>
            </w:r>
          </w:p>
        </w:tc>
        <w:tc>
          <w:tcPr>
            <w:tcW w:w="828" w:type="pct"/>
          </w:tcPr>
          <w:p w:rsidR="000B0DA9" w:rsidRPr="00CD42E7" w:rsidRDefault="000B0DA9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</w:t>
            </w:r>
            <w:r w:rsidR="00170F95" w:rsidRPr="00CD42E7">
              <w:rPr>
                <w:sz w:val="20"/>
                <w:szCs w:val="20"/>
              </w:rPr>
              <w:t> 726 900,00</w:t>
            </w:r>
          </w:p>
        </w:tc>
        <w:tc>
          <w:tcPr>
            <w:tcW w:w="679" w:type="pct"/>
          </w:tcPr>
          <w:p w:rsidR="000B0DA9" w:rsidRPr="00CD42E7" w:rsidRDefault="000B0DA9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</w:t>
            </w:r>
            <w:r w:rsidR="00170F95" w:rsidRPr="00CD42E7">
              <w:rPr>
                <w:sz w:val="20"/>
                <w:szCs w:val="20"/>
              </w:rPr>
              <w:t> 726 900,00</w:t>
            </w:r>
          </w:p>
        </w:tc>
        <w:tc>
          <w:tcPr>
            <w:tcW w:w="1742" w:type="pct"/>
          </w:tcPr>
          <w:p w:rsidR="000B0DA9" w:rsidRPr="00CD42E7" w:rsidRDefault="000B0DA9" w:rsidP="000B0DA9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:rsidR="000B0DA9" w:rsidRPr="00CD42E7" w:rsidRDefault="000B0DA9" w:rsidP="000B0DA9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:rsidR="000B0DA9" w:rsidRPr="00CD42E7" w:rsidRDefault="000B0DA9" w:rsidP="000B0DA9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:rsidR="000B0DA9" w:rsidRPr="00CD42E7" w:rsidRDefault="000B0DA9" w:rsidP="000B0DA9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:rsidR="000B0DA9" w:rsidRPr="00CD42E7" w:rsidRDefault="000B0DA9" w:rsidP="000B0DA9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2.2.1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по договору об оказании услуг перевозки (транспортировки) грузов осуществляется в порядке, определяемом ИОГВ (ОУ ТГВФ)</w:t>
            </w:r>
          </w:p>
        </w:tc>
      </w:tr>
      <w:tr w:rsidR="00CD42E7" w:rsidRPr="00CD42E7" w:rsidTr="00B668E2">
        <w:tc>
          <w:tcPr>
            <w:tcW w:w="215" w:type="pct"/>
          </w:tcPr>
          <w:p w:rsidR="00170F95" w:rsidRPr="00CD42E7" w:rsidRDefault="00170F95" w:rsidP="00170F95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2.2.2</w:t>
            </w:r>
          </w:p>
        </w:tc>
        <w:tc>
          <w:tcPr>
            <w:tcW w:w="747" w:type="pct"/>
          </w:tcPr>
          <w:p w:rsidR="00170F95" w:rsidRPr="00CD42E7" w:rsidRDefault="00170F95" w:rsidP="00170F95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789" w:type="pct"/>
          </w:tcPr>
          <w:p w:rsidR="00170F95" w:rsidRPr="00CD42E7" w:rsidRDefault="00170F95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2 726 900,00</w:t>
            </w:r>
          </w:p>
        </w:tc>
        <w:tc>
          <w:tcPr>
            <w:tcW w:w="828" w:type="pct"/>
          </w:tcPr>
          <w:p w:rsidR="00170F95" w:rsidRPr="00CD42E7" w:rsidRDefault="00170F95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2 726 900,00</w:t>
            </w:r>
          </w:p>
        </w:tc>
        <w:tc>
          <w:tcPr>
            <w:tcW w:w="679" w:type="pct"/>
          </w:tcPr>
          <w:p w:rsidR="00170F95" w:rsidRPr="00CD42E7" w:rsidRDefault="00170F95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2 726 900,00</w:t>
            </w:r>
          </w:p>
        </w:tc>
        <w:tc>
          <w:tcPr>
            <w:tcW w:w="1742" w:type="pct"/>
          </w:tcPr>
          <w:p w:rsidR="00170F95" w:rsidRPr="00CD42E7" w:rsidRDefault="00170F95" w:rsidP="00170F95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:rsidR="00170F95" w:rsidRPr="00CD42E7" w:rsidRDefault="00170F95" w:rsidP="00170F9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70F95" w:rsidRPr="00CD42E7" w:rsidRDefault="00170F95" w:rsidP="00170F95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НЗ</w:t>
            </w:r>
            <w:r w:rsidRPr="00CD42E7">
              <w:rPr>
                <w:sz w:val="20"/>
                <w:szCs w:val="20"/>
                <w:vertAlign w:val="subscript"/>
              </w:rPr>
              <w:t>а тс</w:t>
            </w:r>
            <w:r w:rsidRPr="00CD42E7">
              <w:rPr>
                <w:sz w:val="20"/>
                <w:szCs w:val="20"/>
              </w:rPr>
              <w:t xml:space="preserve"> = 0,1 x Ч</w:t>
            </w:r>
            <w:r w:rsidRPr="00CD42E7">
              <w:rPr>
                <w:sz w:val="20"/>
                <w:szCs w:val="20"/>
                <w:vertAlign w:val="subscript"/>
              </w:rPr>
              <w:t>р</w:t>
            </w:r>
            <w:r w:rsidRPr="00CD42E7">
              <w:rPr>
                <w:sz w:val="20"/>
                <w:szCs w:val="20"/>
              </w:rPr>
              <w:t xml:space="preserve"> x Н</w:t>
            </w:r>
            <w:r w:rsidRPr="00CD42E7">
              <w:rPr>
                <w:sz w:val="20"/>
                <w:szCs w:val="20"/>
                <w:vertAlign w:val="subscript"/>
              </w:rPr>
              <w:t>ц а тс</w:t>
            </w:r>
            <w:r w:rsidRPr="00CD42E7">
              <w:rPr>
                <w:sz w:val="20"/>
                <w:szCs w:val="20"/>
              </w:rPr>
              <w:t xml:space="preserve"> x Д</w:t>
            </w:r>
            <w:r w:rsidRPr="00CD42E7">
              <w:rPr>
                <w:sz w:val="20"/>
                <w:szCs w:val="20"/>
                <w:vertAlign w:val="subscript"/>
              </w:rPr>
              <w:t>а тс</w:t>
            </w:r>
            <w:r w:rsidRPr="00CD42E7">
              <w:rPr>
                <w:sz w:val="20"/>
                <w:szCs w:val="20"/>
              </w:rPr>
              <w:t>,</w:t>
            </w:r>
          </w:p>
          <w:p w:rsidR="00170F95" w:rsidRPr="00CD42E7" w:rsidRDefault="00170F95" w:rsidP="00170F9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70F95" w:rsidRPr="00CD42E7" w:rsidRDefault="00170F95" w:rsidP="00170F95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где: НЗ</w:t>
            </w:r>
            <w:r w:rsidRPr="00CD42E7">
              <w:rPr>
                <w:sz w:val="20"/>
                <w:szCs w:val="20"/>
                <w:vertAlign w:val="subscript"/>
              </w:rPr>
              <w:t>а тс</w:t>
            </w:r>
            <w:r w:rsidRPr="00CD42E7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:rsidR="00170F95" w:rsidRPr="00CD42E7" w:rsidRDefault="00170F95" w:rsidP="00170F95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Ч</w:t>
            </w:r>
            <w:r w:rsidRPr="00CD42E7">
              <w:rPr>
                <w:sz w:val="20"/>
                <w:szCs w:val="20"/>
                <w:vertAlign w:val="subscript"/>
              </w:rPr>
              <w:t>р</w:t>
            </w:r>
            <w:r w:rsidRPr="00CD42E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170F95" w:rsidRPr="00CD42E7" w:rsidRDefault="00170F95" w:rsidP="00170F95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</w:t>
            </w:r>
            <w:r w:rsidRPr="00CD42E7">
              <w:rPr>
                <w:sz w:val="20"/>
                <w:szCs w:val="20"/>
                <w:vertAlign w:val="subscript"/>
              </w:rPr>
              <w:t>ц а тс</w:t>
            </w:r>
            <w:r w:rsidRPr="00CD42E7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:rsidR="00170F95" w:rsidRPr="00CD42E7" w:rsidRDefault="00170F95" w:rsidP="00170F95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Д</w:t>
            </w:r>
            <w:r w:rsidRPr="00CD42E7">
              <w:rPr>
                <w:sz w:val="20"/>
                <w:szCs w:val="20"/>
                <w:vertAlign w:val="subscript"/>
              </w:rPr>
              <w:t>а тс</w:t>
            </w:r>
            <w:r w:rsidRPr="00CD42E7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:rsidR="00170F95" w:rsidRPr="00CD42E7" w:rsidRDefault="00170F95" w:rsidP="00170F95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"Смольнинское", нормативные затраты на оплату услуг аренды транспортных средств равны нулю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2.2.3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2.2.4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оплату проезда работника 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2.2.5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Иные затраты,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относящиеся к затратам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на транспортные услуги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в рамках затрат,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указанных в абзацах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первом - двенадцатом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пункта 15 Общих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правил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иных нормативных затрат, относящихся к затратам на транспортные услуги в рамках затрат, указанных в абзацах первом - двенадцатом пункта 15 Общих правил, осуществляется в порядке, определяемом ИОГВ 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2.3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2.4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электроснабжение;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теплоснабжение;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горячее водоснабжение;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4005C8" w:rsidRPr="00CD42E7" w:rsidTr="00B668E2">
        <w:tc>
          <w:tcPr>
            <w:tcW w:w="215" w:type="pct"/>
          </w:tcPr>
          <w:p w:rsidR="004005C8" w:rsidRPr="00CD42E7" w:rsidRDefault="004005C8" w:rsidP="004005C8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2.5</w:t>
            </w:r>
          </w:p>
        </w:tc>
        <w:tc>
          <w:tcPr>
            <w:tcW w:w="747" w:type="pct"/>
          </w:tcPr>
          <w:p w:rsidR="004005C8" w:rsidRPr="00CD42E7" w:rsidRDefault="004005C8" w:rsidP="004005C8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789" w:type="pct"/>
          </w:tcPr>
          <w:p w:rsidR="004005C8" w:rsidRPr="00CD42E7" w:rsidRDefault="004005C8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21 955 426,00</w:t>
            </w:r>
          </w:p>
        </w:tc>
        <w:tc>
          <w:tcPr>
            <w:tcW w:w="828" w:type="pct"/>
          </w:tcPr>
          <w:p w:rsidR="004005C8" w:rsidRPr="00CD42E7" w:rsidRDefault="004005C8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22 950 007,00</w:t>
            </w:r>
          </w:p>
        </w:tc>
        <w:tc>
          <w:tcPr>
            <w:tcW w:w="679" w:type="pct"/>
          </w:tcPr>
          <w:p w:rsidR="004005C8" w:rsidRPr="00CD42E7" w:rsidRDefault="004005C8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23 948 333,00</w:t>
            </w:r>
          </w:p>
        </w:tc>
        <w:tc>
          <w:tcPr>
            <w:tcW w:w="1742" w:type="pct"/>
          </w:tcPr>
          <w:p w:rsidR="004005C8" w:rsidRPr="00CD42E7" w:rsidRDefault="004005C8" w:rsidP="004005C8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аренду помещений и оборудования осуществляется исходя из следующих подгрупп затрат:</w:t>
            </w:r>
          </w:p>
          <w:p w:rsidR="004005C8" w:rsidRPr="00CD42E7" w:rsidRDefault="004005C8" w:rsidP="004005C8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аренду помещений;</w:t>
            </w:r>
          </w:p>
          <w:p w:rsidR="004005C8" w:rsidRPr="00CD42E7" w:rsidRDefault="004005C8" w:rsidP="004005C8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:rsidR="004005C8" w:rsidRPr="00CD42E7" w:rsidRDefault="004005C8" w:rsidP="004005C8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</w:tr>
      <w:tr w:rsidR="00CD42E7" w:rsidRPr="00CD42E7" w:rsidTr="00B668E2">
        <w:tc>
          <w:tcPr>
            <w:tcW w:w="215" w:type="pct"/>
          </w:tcPr>
          <w:p w:rsidR="007D0C69" w:rsidRPr="00CD42E7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2.5.1</w:t>
            </w:r>
          </w:p>
        </w:tc>
        <w:tc>
          <w:tcPr>
            <w:tcW w:w="747" w:type="pct"/>
          </w:tcPr>
          <w:p w:rsidR="007D0C69" w:rsidRPr="00CD42E7" w:rsidRDefault="007D0C69" w:rsidP="00B668E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789" w:type="pct"/>
          </w:tcPr>
          <w:p w:rsidR="007D0C69" w:rsidRPr="00CD42E7" w:rsidRDefault="008947B8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21 955 426,00</w:t>
            </w:r>
          </w:p>
        </w:tc>
        <w:tc>
          <w:tcPr>
            <w:tcW w:w="828" w:type="pct"/>
          </w:tcPr>
          <w:p w:rsidR="007D0C69" w:rsidRPr="00CD42E7" w:rsidRDefault="008947B8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22 950 007,00</w:t>
            </w:r>
          </w:p>
        </w:tc>
        <w:tc>
          <w:tcPr>
            <w:tcW w:w="679" w:type="pct"/>
          </w:tcPr>
          <w:p w:rsidR="007D0C69" w:rsidRPr="00CD42E7" w:rsidRDefault="008947B8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23 948 333,00</w:t>
            </w:r>
          </w:p>
        </w:tc>
        <w:tc>
          <w:tcPr>
            <w:tcW w:w="1742" w:type="pct"/>
          </w:tcPr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D0C69" w:rsidRPr="00CD42E7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НЗ</w:t>
            </w:r>
            <w:r w:rsidRPr="00CD42E7">
              <w:rPr>
                <w:sz w:val="20"/>
                <w:szCs w:val="20"/>
                <w:vertAlign w:val="subscript"/>
              </w:rPr>
              <w:t>ар</w:t>
            </w:r>
            <w:r w:rsidRPr="00CD42E7">
              <w:rPr>
                <w:sz w:val="20"/>
                <w:szCs w:val="20"/>
              </w:rPr>
              <w:t xml:space="preserve"> = П</w:t>
            </w:r>
            <w:r w:rsidRPr="00CD42E7">
              <w:rPr>
                <w:sz w:val="20"/>
                <w:szCs w:val="20"/>
                <w:vertAlign w:val="subscript"/>
              </w:rPr>
              <w:t>ар</w:t>
            </w:r>
            <w:r w:rsidRPr="00CD42E7">
              <w:rPr>
                <w:sz w:val="20"/>
                <w:szCs w:val="20"/>
              </w:rPr>
              <w:t xml:space="preserve"> x Н</w:t>
            </w:r>
            <w:r w:rsidRPr="00CD42E7">
              <w:rPr>
                <w:sz w:val="20"/>
                <w:szCs w:val="20"/>
                <w:vertAlign w:val="subscript"/>
              </w:rPr>
              <w:t>ц ар</w:t>
            </w:r>
            <w:r w:rsidRPr="00CD42E7">
              <w:rPr>
                <w:sz w:val="20"/>
                <w:szCs w:val="20"/>
              </w:rPr>
              <w:t xml:space="preserve"> x М</w:t>
            </w:r>
            <w:r w:rsidRPr="00CD42E7">
              <w:rPr>
                <w:sz w:val="20"/>
                <w:szCs w:val="20"/>
                <w:vertAlign w:val="subscript"/>
              </w:rPr>
              <w:t>ар</w:t>
            </w:r>
            <w:r w:rsidRPr="00CD42E7">
              <w:rPr>
                <w:sz w:val="20"/>
                <w:szCs w:val="20"/>
              </w:rPr>
              <w:t>,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где: НЗ</w:t>
            </w:r>
            <w:r w:rsidRPr="00CD42E7">
              <w:rPr>
                <w:sz w:val="20"/>
                <w:szCs w:val="20"/>
                <w:vertAlign w:val="subscript"/>
              </w:rPr>
              <w:t>ар</w:t>
            </w:r>
            <w:r w:rsidRPr="00CD42E7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П</w:t>
            </w:r>
            <w:r w:rsidRPr="00CD42E7">
              <w:rPr>
                <w:sz w:val="20"/>
                <w:szCs w:val="20"/>
                <w:vertAlign w:val="subscript"/>
              </w:rPr>
              <w:t>ар</w:t>
            </w:r>
            <w:r w:rsidRPr="00CD42E7">
              <w:rPr>
                <w:sz w:val="20"/>
                <w:szCs w:val="20"/>
              </w:rPr>
              <w:t xml:space="preserve"> - площадь арендуемых помещений;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</w:t>
            </w:r>
            <w:r w:rsidRPr="00CD42E7">
              <w:rPr>
                <w:sz w:val="20"/>
                <w:szCs w:val="20"/>
                <w:vertAlign w:val="subscript"/>
              </w:rPr>
              <w:t>ц ар</w:t>
            </w:r>
            <w:r w:rsidRPr="00CD42E7">
              <w:rPr>
                <w:sz w:val="20"/>
                <w:szCs w:val="20"/>
              </w:rPr>
              <w:t xml:space="preserve"> - норматив цены аренды одного кв. м помещений в расчете на один месяц аренды;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М</w:t>
            </w:r>
            <w:r w:rsidRPr="00CD42E7">
              <w:rPr>
                <w:sz w:val="20"/>
                <w:szCs w:val="20"/>
                <w:vertAlign w:val="subscript"/>
              </w:rPr>
              <w:t>ар</w:t>
            </w:r>
            <w:r w:rsidRPr="00CD42E7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2.5.2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2.5.3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2.5.4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Иные затраты,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относящиеся к затратам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на аренду помещений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и оборудования в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рамках затрат,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указанных в абзацах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первом - двенадцатом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пункта 15 Общих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правил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иных нормативных затрат, относящихся к затратам на аренду помещений и оборудования в рамках затрат, указанных в абзацах первом - двенадцатом пункта 15 Общих правил, осуществляется в порядке, определяемом ИОГВ 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2.6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содержание имущества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осуществляется в порядке, определяемом ИОГВ (ОУ ТГВФ), исходя из следующих подгрупп затрат: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содержание и техническое обслуживание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помещений;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техническое обслуживание и ремонт транспортных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средств;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техническое обслуживание и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регламентно -профилактический ремонт бытового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оборудования;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техническое обслуживание и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регламентно-профилактический ремонт иного оборудования;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оплату услуг лиц, привлекаемых на основании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гражданско-правовых договоров;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иные затраты, относящиеся к затратам на содержание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имущества в рамках затрат, указанных в абзацах первом -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двенадцатом пункта 15 Общих правил</w:t>
            </w:r>
          </w:p>
        </w:tc>
      </w:tr>
      <w:tr w:rsidR="003F63C2" w:rsidRPr="00CD42E7" w:rsidTr="00B668E2">
        <w:tblPrEx>
          <w:tblBorders>
            <w:insideH w:val="nil"/>
          </w:tblBorders>
        </w:tblPrEx>
        <w:tc>
          <w:tcPr>
            <w:tcW w:w="215" w:type="pct"/>
            <w:tcBorders>
              <w:top w:val="nil"/>
            </w:tcBorders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2.7</w:t>
            </w:r>
          </w:p>
        </w:tc>
        <w:tc>
          <w:tcPr>
            <w:tcW w:w="747" w:type="pct"/>
            <w:tcBorders>
              <w:top w:val="nil"/>
            </w:tcBorders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789" w:type="pct"/>
            <w:tcBorders>
              <w:top w:val="nil"/>
            </w:tcBorders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tcBorders>
              <w:top w:val="nil"/>
            </w:tcBorders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tcBorders>
              <w:top w:val="nil"/>
            </w:tcBorders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  <w:tcBorders>
              <w:top w:val="nil"/>
            </w:tcBorders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затрат: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проведение предрейсового и послерейсового осмотра водителей транспортных средств;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монтаж (установку), дооборудование и наладку оборудования;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2.7.1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оплату типографских работ 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НЗ</w:t>
            </w:r>
            <w:r w:rsidRPr="00CD42E7">
              <w:rPr>
                <w:sz w:val="20"/>
                <w:szCs w:val="20"/>
                <w:vertAlign w:val="subscript"/>
              </w:rPr>
              <w:t>пи</w:t>
            </w:r>
            <w:r w:rsidRPr="00CD42E7">
              <w:rPr>
                <w:sz w:val="20"/>
                <w:szCs w:val="20"/>
              </w:rPr>
              <w:t xml:space="preserve"> = Ч</w:t>
            </w:r>
            <w:r w:rsidRPr="00CD42E7">
              <w:rPr>
                <w:sz w:val="20"/>
                <w:szCs w:val="20"/>
                <w:vertAlign w:val="subscript"/>
              </w:rPr>
              <w:t>р</w:t>
            </w:r>
            <w:r w:rsidRPr="00CD42E7">
              <w:rPr>
                <w:sz w:val="20"/>
                <w:szCs w:val="20"/>
              </w:rPr>
              <w:t xml:space="preserve"> x Н</w:t>
            </w:r>
            <w:r w:rsidRPr="00CD42E7">
              <w:rPr>
                <w:sz w:val="20"/>
                <w:szCs w:val="20"/>
                <w:vertAlign w:val="subscript"/>
              </w:rPr>
              <w:t>ц пи</w:t>
            </w:r>
            <w:r w:rsidRPr="00CD42E7">
              <w:rPr>
                <w:sz w:val="20"/>
                <w:szCs w:val="20"/>
              </w:rPr>
              <w:t xml:space="preserve"> x М</w:t>
            </w:r>
            <w:r w:rsidRPr="00CD42E7">
              <w:rPr>
                <w:sz w:val="20"/>
                <w:szCs w:val="20"/>
                <w:vertAlign w:val="subscript"/>
              </w:rPr>
              <w:t>пи</w:t>
            </w:r>
            <w:r w:rsidRPr="00CD42E7">
              <w:rPr>
                <w:sz w:val="20"/>
                <w:szCs w:val="20"/>
              </w:rPr>
              <w:t>,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где: НЗ</w:t>
            </w:r>
            <w:r w:rsidRPr="00CD42E7">
              <w:rPr>
                <w:sz w:val="20"/>
                <w:szCs w:val="20"/>
                <w:vertAlign w:val="subscript"/>
              </w:rPr>
              <w:t>пи</w:t>
            </w:r>
            <w:r w:rsidRPr="00CD42E7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Ч</w:t>
            </w:r>
            <w:r w:rsidRPr="00CD42E7">
              <w:rPr>
                <w:sz w:val="20"/>
                <w:szCs w:val="20"/>
                <w:vertAlign w:val="subscript"/>
              </w:rPr>
              <w:t>р</w:t>
            </w:r>
            <w:r w:rsidRPr="00CD42E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</w:t>
            </w:r>
            <w:r w:rsidRPr="00CD42E7">
              <w:rPr>
                <w:sz w:val="20"/>
                <w:szCs w:val="20"/>
                <w:vertAlign w:val="subscript"/>
              </w:rPr>
              <w:t>ц пи</w:t>
            </w:r>
            <w:r w:rsidRPr="00CD42E7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М</w:t>
            </w:r>
            <w:r w:rsidRPr="00CD42E7">
              <w:rPr>
                <w:sz w:val="20"/>
                <w:szCs w:val="20"/>
                <w:vertAlign w:val="subscript"/>
              </w:rPr>
              <w:t>пи</w:t>
            </w:r>
            <w:r w:rsidRPr="00CD42E7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2.7.2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2.7.3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проведение предрейсового и послерейсового осмотра водителей транспортных средств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проведение предрейсового и послерейсового осмотра водителей транспортных средств осуществляется в порядке, определяемом ИОГВ 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2.7.4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2.7.5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НЗ</w:t>
            </w:r>
            <w:r w:rsidRPr="00CD42E7">
              <w:rPr>
                <w:sz w:val="20"/>
                <w:szCs w:val="20"/>
                <w:vertAlign w:val="subscript"/>
              </w:rPr>
              <w:t>дисп</w:t>
            </w:r>
            <w:r w:rsidRPr="00CD42E7">
              <w:rPr>
                <w:sz w:val="20"/>
                <w:szCs w:val="20"/>
              </w:rPr>
              <w:t xml:space="preserve"> = Ч</w:t>
            </w:r>
            <w:r w:rsidRPr="00CD42E7">
              <w:rPr>
                <w:sz w:val="20"/>
                <w:szCs w:val="20"/>
                <w:vertAlign w:val="subscript"/>
              </w:rPr>
              <w:t>р</w:t>
            </w:r>
            <w:r w:rsidRPr="00CD42E7">
              <w:rPr>
                <w:sz w:val="20"/>
                <w:szCs w:val="20"/>
              </w:rPr>
              <w:t xml:space="preserve"> x Н</w:t>
            </w:r>
            <w:r w:rsidRPr="00CD42E7">
              <w:rPr>
                <w:sz w:val="20"/>
                <w:szCs w:val="20"/>
                <w:vertAlign w:val="subscript"/>
              </w:rPr>
              <w:t>ц дисп</w:t>
            </w:r>
            <w:r w:rsidRPr="00CD42E7">
              <w:rPr>
                <w:sz w:val="20"/>
                <w:szCs w:val="20"/>
              </w:rPr>
              <w:t>,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где: НЗ</w:t>
            </w:r>
            <w:r w:rsidRPr="00CD42E7">
              <w:rPr>
                <w:sz w:val="20"/>
                <w:szCs w:val="20"/>
                <w:vertAlign w:val="subscript"/>
              </w:rPr>
              <w:t>дисп</w:t>
            </w:r>
            <w:r w:rsidRPr="00CD42E7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Ч</w:t>
            </w:r>
            <w:r w:rsidRPr="00CD42E7">
              <w:rPr>
                <w:sz w:val="20"/>
                <w:szCs w:val="20"/>
                <w:vertAlign w:val="subscript"/>
              </w:rPr>
              <w:t>р</w:t>
            </w:r>
            <w:r w:rsidRPr="00CD42E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</w:t>
            </w:r>
            <w:r w:rsidRPr="00CD42E7">
              <w:rPr>
                <w:sz w:val="20"/>
                <w:szCs w:val="20"/>
                <w:vertAlign w:val="subscript"/>
              </w:rPr>
              <w:t>ц дисп</w:t>
            </w:r>
            <w:r w:rsidRPr="00CD42E7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2.7.6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монтаж (установку), дооборудование и наладку оборудования осуществляется в порядке, определяемом ИОГВ 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2.7.7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2.7.8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в порядке, определяемом ИОГВ 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2.7.9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2.7.10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Иные затраты,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относящиеся к затратам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на приобретение прочих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работ и услуг, не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относящихся к затратам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на услуги связи,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транспортные услуги,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оплату расходов по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договорам об оказании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услуг, связанных с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проездом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и наймом жилого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помещения в связи с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командированием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работников,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заключаемым со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сторонними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организациями, а также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к затратам на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коммунальные услуги,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аренду помещений и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оборудования и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содержание имущества,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в рамках затрат,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указанных в абзацах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первом - двенадцатом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пункта 15 Общих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правил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иных нормативных затрат, относящихся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в рамках затрат, указанных в абзацах первом – двенадцатом пункта 15 Общих правил, осуществляется в порядке, определяемом ИОГВ (ОУ ТГВФ), с учетом нормативных затрат на уборку внутриквартальных территорий, входящих в состав земель общего пользования, нормативных затрат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и ненесущих конструкциях, относящихся к элементам фасада  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граждан.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уборку внутриквартальных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территорий, входящих в состав земель общего пользования, осуществляется по формуле: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519A20D3" wp14:editId="20EA0F47">
                  <wp:extent cx="3139440" cy="25146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94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где: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 xml:space="preserve">НЗ </w:t>
            </w:r>
            <w:r w:rsidRPr="00CD42E7">
              <w:rPr>
                <w:sz w:val="20"/>
                <w:szCs w:val="20"/>
                <w:vertAlign w:val="subscript"/>
              </w:rPr>
              <w:t>УВТ</w:t>
            </w:r>
            <w:r w:rsidRPr="00CD42E7">
              <w:rPr>
                <w:sz w:val="20"/>
                <w:szCs w:val="20"/>
              </w:rPr>
              <w:t xml:space="preserve"> - нормативные затраты на уборку внутриквартальных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территорий, входящих в состав земель общего пользования;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 ц_</w:t>
            </w:r>
            <w:r w:rsidRPr="00CD42E7">
              <w:rPr>
                <w:sz w:val="20"/>
                <w:szCs w:val="20"/>
                <w:vertAlign w:val="subscript"/>
              </w:rPr>
              <w:t>УВТ</w:t>
            </w:r>
            <w:r w:rsidRPr="00CD42E7">
              <w:rPr>
                <w:sz w:val="20"/>
                <w:szCs w:val="20"/>
              </w:rPr>
              <w:t>_з_i - норматив цены уборки внутриквартальных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территорий, входящих в состав земель общего пользования,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i-го вида в зимний период;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П i - площадь внутриквартальных территорий, входящих в состав земель общего пользования, i-го вида;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 ц_</w:t>
            </w:r>
            <w:r w:rsidRPr="00CD42E7">
              <w:rPr>
                <w:sz w:val="20"/>
                <w:szCs w:val="20"/>
                <w:vertAlign w:val="subscript"/>
              </w:rPr>
              <w:t>УВТ</w:t>
            </w:r>
            <w:r w:rsidRPr="00CD42E7">
              <w:rPr>
                <w:sz w:val="20"/>
                <w:szCs w:val="20"/>
              </w:rPr>
              <w:t>_л_i - норматив цены уборки внутриквартальных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территорий, входящих в состав земель общего пользования,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i-го вида в летний период.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выполнение работ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по ликвидации последствий ситуаций, которые могут привести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к нарушению функционирования систем жизнеобеспечения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населения на верхних ограждающих конструкциях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многоквартирного дома, ограждающих несущих и ненесущих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конструкциях, относящихся к элементам фасада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многоквартирного дома, имеющих внешние признаки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нарушения эксплуатационных качеств в результате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воздействия неблагоприятных климатических факторов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и создающих угрозу жизни и здоровью граждан,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осуществляется по формуле: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4E58DB5A" wp14:editId="41E3ED41">
                  <wp:extent cx="1615440" cy="25146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где: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 xml:space="preserve">НЗ </w:t>
            </w:r>
            <w:r w:rsidRPr="00CD42E7">
              <w:rPr>
                <w:sz w:val="20"/>
                <w:szCs w:val="20"/>
                <w:vertAlign w:val="subscript"/>
              </w:rPr>
              <w:t>ОК</w:t>
            </w:r>
            <w:r w:rsidRPr="00CD42E7">
              <w:rPr>
                <w:sz w:val="20"/>
                <w:szCs w:val="20"/>
              </w:rPr>
              <w:t xml:space="preserve"> - нормативные затраты на выполнение работ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граждан;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 ц_</w:t>
            </w:r>
            <w:r w:rsidRPr="00CD42E7">
              <w:rPr>
                <w:sz w:val="20"/>
                <w:szCs w:val="20"/>
                <w:vertAlign w:val="subscript"/>
              </w:rPr>
              <w:t>ОК</w:t>
            </w:r>
            <w:r w:rsidRPr="00CD42E7">
              <w:rPr>
                <w:sz w:val="20"/>
                <w:szCs w:val="20"/>
              </w:rPr>
              <w:t>_i - норматив цены на выполнение работ i- го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граждан;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К i - количество работ i- го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</w:t>
            </w:r>
          </w:p>
        </w:tc>
      </w:tr>
      <w:tr w:rsidR="00CD42E7" w:rsidRPr="00CD42E7" w:rsidTr="00B668E2">
        <w:tc>
          <w:tcPr>
            <w:tcW w:w="215" w:type="pct"/>
          </w:tcPr>
          <w:p w:rsidR="007D0C69" w:rsidRPr="00CD42E7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2.8</w:t>
            </w:r>
          </w:p>
        </w:tc>
        <w:tc>
          <w:tcPr>
            <w:tcW w:w="747" w:type="pct"/>
          </w:tcPr>
          <w:p w:rsidR="007D0C69" w:rsidRPr="00CD42E7" w:rsidRDefault="007D0C69" w:rsidP="00B668E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89" w:type="pct"/>
          </w:tcPr>
          <w:p w:rsidR="007D0C69" w:rsidRPr="00CD42E7" w:rsidRDefault="00244A43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2 763 200,00</w:t>
            </w:r>
          </w:p>
        </w:tc>
        <w:tc>
          <w:tcPr>
            <w:tcW w:w="828" w:type="pct"/>
          </w:tcPr>
          <w:p w:rsidR="007D0C69" w:rsidRPr="00CD42E7" w:rsidRDefault="00D776B5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0,00</w:t>
            </w:r>
          </w:p>
        </w:tc>
        <w:tc>
          <w:tcPr>
            <w:tcW w:w="679" w:type="pct"/>
          </w:tcPr>
          <w:p w:rsidR="007D0C69" w:rsidRPr="00CD42E7" w:rsidRDefault="00D776B5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0,00</w:t>
            </w:r>
          </w:p>
        </w:tc>
        <w:tc>
          <w:tcPr>
            <w:tcW w:w="1742" w:type="pct"/>
          </w:tcPr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мебели;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2.8.1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CD42E7" w:rsidRPr="00CD42E7" w:rsidTr="00B668E2">
        <w:tc>
          <w:tcPr>
            <w:tcW w:w="215" w:type="pct"/>
          </w:tcPr>
          <w:p w:rsidR="007D0C69" w:rsidRPr="00CD42E7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2.8.2</w:t>
            </w:r>
          </w:p>
        </w:tc>
        <w:tc>
          <w:tcPr>
            <w:tcW w:w="747" w:type="pct"/>
          </w:tcPr>
          <w:p w:rsidR="007D0C69" w:rsidRPr="00CD42E7" w:rsidRDefault="007D0C69" w:rsidP="00B668E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789" w:type="pct"/>
          </w:tcPr>
          <w:p w:rsidR="007D0C69" w:rsidRPr="00CD42E7" w:rsidRDefault="00244A43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2 763 200,00</w:t>
            </w:r>
          </w:p>
        </w:tc>
        <w:tc>
          <w:tcPr>
            <w:tcW w:w="828" w:type="pct"/>
          </w:tcPr>
          <w:p w:rsidR="007D0C69" w:rsidRPr="00CD42E7" w:rsidRDefault="00D776B5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0,00</w:t>
            </w:r>
          </w:p>
        </w:tc>
        <w:tc>
          <w:tcPr>
            <w:tcW w:w="679" w:type="pct"/>
          </w:tcPr>
          <w:p w:rsidR="007D0C69" w:rsidRPr="00CD42E7" w:rsidRDefault="00D776B5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0,00</w:t>
            </w:r>
          </w:p>
        </w:tc>
        <w:tc>
          <w:tcPr>
            <w:tcW w:w="1742" w:type="pct"/>
          </w:tcPr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D0C69" w:rsidRPr="00CD42E7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>
                  <wp:extent cx="2225040" cy="533400"/>
                  <wp:effectExtent l="0" t="0" r="0" b="0"/>
                  <wp:docPr id="16" name="Рисунок 16" descr="base_25_21056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21056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где: НЗ</w:t>
            </w:r>
            <w:r w:rsidRPr="00CD42E7">
              <w:rPr>
                <w:sz w:val="20"/>
                <w:szCs w:val="20"/>
                <w:vertAlign w:val="subscript"/>
              </w:rPr>
              <w:t>меб</w:t>
            </w:r>
            <w:r w:rsidRPr="00CD42E7">
              <w:rPr>
                <w:sz w:val="20"/>
                <w:szCs w:val="20"/>
              </w:rPr>
              <w:t xml:space="preserve"> </w:t>
            </w:r>
            <w:r w:rsidR="00354B39" w:rsidRPr="00CD42E7">
              <w:rPr>
                <w:sz w:val="20"/>
                <w:szCs w:val="20"/>
              </w:rPr>
              <w:t>–</w:t>
            </w:r>
            <w:r w:rsidRPr="00CD42E7">
              <w:rPr>
                <w:sz w:val="20"/>
                <w:szCs w:val="20"/>
              </w:rPr>
              <w:t xml:space="preserve"> нормативные затраты на приобретение комплекта мебели;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</w:t>
            </w:r>
            <w:r w:rsidRPr="00CD42E7">
              <w:rPr>
                <w:sz w:val="20"/>
                <w:szCs w:val="20"/>
                <w:vertAlign w:val="subscript"/>
              </w:rPr>
              <w:t>ц меб</w:t>
            </w:r>
            <w:r w:rsidRPr="00CD42E7">
              <w:rPr>
                <w:sz w:val="20"/>
                <w:szCs w:val="20"/>
              </w:rPr>
              <w:t xml:space="preserve"> </w:t>
            </w:r>
            <w:r w:rsidR="00354B39" w:rsidRPr="00CD42E7">
              <w:rPr>
                <w:sz w:val="20"/>
                <w:szCs w:val="20"/>
              </w:rPr>
              <w:t>–</w:t>
            </w:r>
            <w:r w:rsidRPr="00CD42E7">
              <w:rPr>
                <w:sz w:val="20"/>
                <w:szCs w:val="20"/>
              </w:rPr>
              <w:t xml:space="preserve"> норматив цены комплекта мебели в расчете на одного работника ИОГВ (ОУ ТГВФ, КУ);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Ч</w:t>
            </w:r>
            <w:r w:rsidRPr="00CD42E7">
              <w:rPr>
                <w:sz w:val="20"/>
                <w:szCs w:val="20"/>
                <w:vertAlign w:val="subscript"/>
              </w:rPr>
              <w:t>пр</w:t>
            </w:r>
            <w:r w:rsidRPr="00CD42E7">
              <w:rPr>
                <w:sz w:val="20"/>
                <w:szCs w:val="20"/>
              </w:rPr>
              <w:t xml:space="preserve"> </w:t>
            </w:r>
            <w:r w:rsidR="00354B39" w:rsidRPr="00CD42E7">
              <w:rPr>
                <w:sz w:val="20"/>
                <w:szCs w:val="20"/>
              </w:rPr>
              <w:t>–</w:t>
            </w:r>
            <w:r w:rsidRPr="00CD42E7">
              <w:rPr>
                <w:sz w:val="20"/>
                <w:szCs w:val="20"/>
              </w:rPr>
              <w:t xml:space="preserve"> прогнозируемая численность работников ИОГВ (ОУ ТГВФ, КУ);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</w:t>
            </w:r>
            <w:r w:rsidRPr="00CD42E7">
              <w:rPr>
                <w:sz w:val="20"/>
                <w:szCs w:val="20"/>
                <w:vertAlign w:val="subscript"/>
              </w:rPr>
              <w:t>спи меб</w:t>
            </w:r>
            <w:r w:rsidRPr="00CD42E7">
              <w:rPr>
                <w:sz w:val="20"/>
                <w:szCs w:val="20"/>
              </w:rPr>
              <w:t xml:space="preserve"> </w:t>
            </w:r>
            <w:r w:rsidR="00354B39" w:rsidRPr="00CD42E7">
              <w:rPr>
                <w:sz w:val="20"/>
                <w:szCs w:val="20"/>
              </w:rPr>
              <w:t>–</w:t>
            </w:r>
            <w:r w:rsidRPr="00CD42E7">
              <w:rPr>
                <w:sz w:val="20"/>
                <w:szCs w:val="20"/>
              </w:rPr>
              <w:t xml:space="preserve"> норматив срока полезного использования комплекта мебели;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Ч</w:t>
            </w:r>
            <w:r w:rsidRPr="00CD42E7">
              <w:rPr>
                <w:sz w:val="20"/>
                <w:szCs w:val="20"/>
                <w:vertAlign w:val="subscript"/>
              </w:rPr>
              <w:t>пл</w:t>
            </w:r>
            <w:r w:rsidRPr="00CD42E7">
              <w:rPr>
                <w:sz w:val="20"/>
                <w:szCs w:val="20"/>
              </w:rPr>
              <w:t xml:space="preserve"> </w:t>
            </w:r>
            <w:r w:rsidR="00354B39" w:rsidRPr="00CD42E7">
              <w:rPr>
                <w:sz w:val="20"/>
                <w:szCs w:val="20"/>
              </w:rPr>
              <w:t>–</w:t>
            </w:r>
            <w:r w:rsidRPr="00CD42E7">
              <w:rPr>
                <w:sz w:val="20"/>
                <w:szCs w:val="20"/>
              </w:rPr>
              <w:t xml:space="preserve"> количество должностей, планируемых к замещению в ИОГВ (ОУ ТГВФ, КУ)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2.8.3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2.8.4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Иные затраты,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относящиеся к затратам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на приобретение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основных средств в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рамках затрат,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указанных в абзацах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первом - двенадцатом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пункта 15 Общих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правил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иных нормативных затрат, относящихся к затратам на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приобретение основных средств в рамках затрат, указанных в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абзацах первом - двенадцатом пункта 15 Общих правил,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осуществляется в порядке, определяемом ИОГВ 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2.9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приобретение нематериальных активов, за исключением затрат на приобретение правовых баз данных, осуществляется в порядке, определяемом ИОГВ (ОУ ТГВФ)</w:t>
            </w:r>
          </w:p>
        </w:tc>
      </w:tr>
      <w:tr w:rsidR="00CD42E7" w:rsidRPr="00CD42E7" w:rsidTr="00B668E2">
        <w:tc>
          <w:tcPr>
            <w:tcW w:w="215" w:type="pct"/>
          </w:tcPr>
          <w:p w:rsidR="007D0C69" w:rsidRPr="00CD42E7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2.10</w:t>
            </w:r>
          </w:p>
        </w:tc>
        <w:tc>
          <w:tcPr>
            <w:tcW w:w="747" w:type="pct"/>
          </w:tcPr>
          <w:p w:rsidR="007D0C69" w:rsidRPr="00CD42E7" w:rsidRDefault="007D0C69" w:rsidP="00B668E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25" w:history="1">
              <w:r w:rsidRPr="00CD42E7">
                <w:rPr>
                  <w:sz w:val="20"/>
                  <w:szCs w:val="20"/>
                </w:rPr>
                <w:t xml:space="preserve">подпунктах </w:t>
              </w:r>
              <w:r w:rsidR="00354B39" w:rsidRPr="00CD42E7">
                <w:rPr>
                  <w:sz w:val="20"/>
                  <w:szCs w:val="20"/>
                </w:rPr>
                <w:t>«</w:t>
              </w:r>
              <w:r w:rsidRPr="00CD42E7">
                <w:rPr>
                  <w:sz w:val="20"/>
                  <w:szCs w:val="20"/>
                </w:rPr>
                <w:t>а</w:t>
              </w:r>
              <w:r w:rsidR="00354B39" w:rsidRPr="00CD42E7">
                <w:rPr>
                  <w:sz w:val="20"/>
                  <w:szCs w:val="20"/>
                </w:rPr>
                <w:t>»</w:t>
              </w:r>
            </w:hyperlink>
            <w:r w:rsidRPr="00CD42E7">
              <w:rPr>
                <w:sz w:val="20"/>
                <w:szCs w:val="20"/>
              </w:rPr>
              <w:t xml:space="preserve"> </w:t>
            </w:r>
            <w:r w:rsidR="00354B39" w:rsidRPr="00CD42E7">
              <w:rPr>
                <w:sz w:val="20"/>
                <w:szCs w:val="20"/>
              </w:rPr>
              <w:t>–</w:t>
            </w:r>
            <w:r w:rsidRPr="00CD42E7">
              <w:rPr>
                <w:sz w:val="20"/>
                <w:szCs w:val="20"/>
              </w:rPr>
              <w:t xml:space="preserve"> </w:t>
            </w:r>
            <w:hyperlink r:id="rId26" w:history="1">
              <w:r w:rsidR="00354B39" w:rsidRPr="00CD42E7">
                <w:rPr>
                  <w:sz w:val="20"/>
                  <w:szCs w:val="20"/>
                </w:rPr>
                <w:t>«</w:t>
              </w:r>
              <w:r w:rsidRPr="00CD42E7">
                <w:rPr>
                  <w:sz w:val="20"/>
                  <w:szCs w:val="20"/>
                </w:rPr>
                <w:t>ж</w:t>
              </w:r>
              <w:r w:rsidR="00354B39" w:rsidRPr="00CD42E7">
                <w:rPr>
                  <w:sz w:val="20"/>
                  <w:szCs w:val="20"/>
                </w:rPr>
                <w:t>»</w:t>
              </w:r>
              <w:r w:rsidRPr="00CD42E7">
                <w:rPr>
                  <w:sz w:val="20"/>
                  <w:szCs w:val="20"/>
                </w:rPr>
                <w:t xml:space="preserve"> пункта 6</w:t>
              </w:r>
            </w:hyperlink>
            <w:r w:rsidRPr="00CD42E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89" w:type="pct"/>
          </w:tcPr>
          <w:p w:rsidR="007D0C69" w:rsidRPr="00CD42E7" w:rsidRDefault="004005C8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1 834 133,20</w:t>
            </w:r>
          </w:p>
        </w:tc>
        <w:tc>
          <w:tcPr>
            <w:tcW w:w="828" w:type="pct"/>
          </w:tcPr>
          <w:p w:rsidR="007D0C69" w:rsidRPr="00CD42E7" w:rsidRDefault="004005C8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1 855 000,00</w:t>
            </w:r>
          </w:p>
        </w:tc>
        <w:tc>
          <w:tcPr>
            <w:tcW w:w="679" w:type="pct"/>
          </w:tcPr>
          <w:p w:rsidR="007D0C69" w:rsidRPr="00CD42E7" w:rsidRDefault="004005C8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2 415 116,00</w:t>
            </w:r>
          </w:p>
        </w:tc>
        <w:tc>
          <w:tcPr>
            <w:tcW w:w="1742" w:type="pct"/>
          </w:tcPr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27" w:history="1">
              <w:r w:rsidRPr="00CD42E7">
                <w:rPr>
                  <w:sz w:val="20"/>
                  <w:szCs w:val="20"/>
                </w:rPr>
                <w:t xml:space="preserve">подпунктах </w:t>
              </w:r>
              <w:r w:rsidR="00354B39" w:rsidRPr="00CD42E7">
                <w:rPr>
                  <w:sz w:val="20"/>
                  <w:szCs w:val="20"/>
                </w:rPr>
                <w:t>«</w:t>
              </w:r>
              <w:r w:rsidRPr="00CD42E7">
                <w:rPr>
                  <w:sz w:val="20"/>
                  <w:szCs w:val="20"/>
                </w:rPr>
                <w:t>а</w:t>
              </w:r>
              <w:r w:rsidR="00354B39" w:rsidRPr="00CD42E7">
                <w:rPr>
                  <w:sz w:val="20"/>
                  <w:szCs w:val="20"/>
                </w:rPr>
                <w:t>»</w:t>
              </w:r>
            </w:hyperlink>
            <w:r w:rsidRPr="00CD42E7">
              <w:rPr>
                <w:sz w:val="20"/>
                <w:szCs w:val="20"/>
              </w:rPr>
              <w:t xml:space="preserve"> </w:t>
            </w:r>
            <w:r w:rsidR="00354B39" w:rsidRPr="00CD42E7">
              <w:rPr>
                <w:sz w:val="20"/>
                <w:szCs w:val="20"/>
              </w:rPr>
              <w:t>–</w:t>
            </w:r>
            <w:r w:rsidRPr="00CD42E7">
              <w:rPr>
                <w:sz w:val="20"/>
                <w:szCs w:val="20"/>
              </w:rPr>
              <w:t xml:space="preserve"> </w:t>
            </w:r>
            <w:hyperlink r:id="rId28" w:history="1">
              <w:r w:rsidR="00354B39" w:rsidRPr="00CD42E7">
                <w:rPr>
                  <w:sz w:val="20"/>
                  <w:szCs w:val="20"/>
                </w:rPr>
                <w:t>«</w:t>
              </w:r>
              <w:r w:rsidRPr="00CD42E7">
                <w:rPr>
                  <w:sz w:val="20"/>
                  <w:szCs w:val="20"/>
                </w:rPr>
                <w:t>ж</w:t>
              </w:r>
              <w:r w:rsidR="00354B39" w:rsidRPr="00CD42E7">
                <w:rPr>
                  <w:sz w:val="20"/>
                  <w:szCs w:val="20"/>
                </w:rPr>
                <w:t>»</w:t>
              </w:r>
              <w:r w:rsidRPr="00CD42E7">
                <w:rPr>
                  <w:sz w:val="20"/>
                  <w:szCs w:val="20"/>
                </w:rPr>
                <w:t xml:space="preserve"> пункта 6</w:t>
              </w:r>
            </w:hyperlink>
            <w:r w:rsidRPr="00CD42E7">
              <w:rPr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хозяйственных товаров и принадлежностей;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2.10.1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CD42E7" w:rsidRPr="00CD42E7" w:rsidTr="00B668E2">
        <w:tc>
          <w:tcPr>
            <w:tcW w:w="215" w:type="pct"/>
          </w:tcPr>
          <w:p w:rsidR="00C71A54" w:rsidRPr="00CD42E7" w:rsidRDefault="00C71A54" w:rsidP="00C71A54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2.10.2</w:t>
            </w:r>
          </w:p>
        </w:tc>
        <w:tc>
          <w:tcPr>
            <w:tcW w:w="747" w:type="pct"/>
          </w:tcPr>
          <w:p w:rsidR="00C71A54" w:rsidRPr="00CD42E7" w:rsidRDefault="00C71A54" w:rsidP="00C71A54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789" w:type="pct"/>
          </w:tcPr>
          <w:p w:rsidR="00C71A54" w:rsidRPr="00CD42E7" w:rsidRDefault="00C71A54" w:rsidP="001152EC">
            <w:pPr>
              <w:pStyle w:val="Style6"/>
              <w:shd w:val="clear" w:color="auto" w:fill="auto"/>
              <w:spacing w:before="0" w:line="21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2E7">
              <w:rPr>
                <w:rStyle w:val="CharStyle14"/>
                <w:rFonts w:eastAsiaTheme="minorEastAsia"/>
                <w:color w:val="auto"/>
                <w:sz w:val="20"/>
                <w:szCs w:val="20"/>
              </w:rPr>
              <w:t>1 510 100,00</w:t>
            </w:r>
          </w:p>
        </w:tc>
        <w:tc>
          <w:tcPr>
            <w:tcW w:w="828" w:type="pct"/>
          </w:tcPr>
          <w:p w:rsidR="00C71A54" w:rsidRPr="00CD42E7" w:rsidRDefault="00C71A54" w:rsidP="001152EC">
            <w:pPr>
              <w:pStyle w:val="Style6"/>
              <w:shd w:val="clear" w:color="auto" w:fill="auto"/>
              <w:spacing w:before="0" w:line="21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2E7">
              <w:rPr>
                <w:rFonts w:ascii="Times New Roman" w:hAnsi="Times New Roman" w:cs="Times New Roman"/>
                <w:sz w:val="20"/>
                <w:szCs w:val="20"/>
              </w:rPr>
              <w:t>1 572 000,00</w:t>
            </w:r>
          </w:p>
        </w:tc>
        <w:tc>
          <w:tcPr>
            <w:tcW w:w="679" w:type="pct"/>
          </w:tcPr>
          <w:p w:rsidR="00C71A54" w:rsidRPr="00CD42E7" w:rsidRDefault="00C71A54" w:rsidP="001152EC">
            <w:pPr>
              <w:pStyle w:val="Style6"/>
              <w:shd w:val="clear" w:color="auto" w:fill="auto"/>
              <w:spacing w:before="0" w:line="21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2E7">
              <w:rPr>
                <w:rFonts w:ascii="Times New Roman" w:hAnsi="Times New Roman" w:cs="Times New Roman"/>
                <w:sz w:val="20"/>
                <w:szCs w:val="20"/>
              </w:rPr>
              <w:t>2 119 805,50</w:t>
            </w:r>
          </w:p>
        </w:tc>
        <w:tc>
          <w:tcPr>
            <w:tcW w:w="1742" w:type="pct"/>
          </w:tcPr>
          <w:p w:rsidR="00C71A54" w:rsidRPr="00CD42E7" w:rsidRDefault="00C71A54" w:rsidP="00C71A54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C71A54" w:rsidRPr="00CD42E7" w:rsidRDefault="00C71A54" w:rsidP="00C71A5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71A54" w:rsidRPr="00CD42E7" w:rsidRDefault="00C71A54" w:rsidP="00C71A54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НЗ</w:t>
            </w:r>
            <w:r w:rsidRPr="00CD42E7">
              <w:rPr>
                <w:sz w:val="20"/>
                <w:szCs w:val="20"/>
                <w:vertAlign w:val="subscript"/>
              </w:rPr>
              <w:t>канц</w:t>
            </w:r>
            <w:r w:rsidRPr="00CD42E7">
              <w:rPr>
                <w:sz w:val="20"/>
                <w:szCs w:val="20"/>
              </w:rPr>
              <w:t xml:space="preserve"> = Ч</w:t>
            </w:r>
            <w:r w:rsidRPr="00CD42E7">
              <w:rPr>
                <w:sz w:val="20"/>
                <w:szCs w:val="20"/>
                <w:vertAlign w:val="subscript"/>
              </w:rPr>
              <w:t>р</w:t>
            </w:r>
            <w:r w:rsidRPr="00CD42E7">
              <w:rPr>
                <w:sz w:val="20"/>
                <w:szCs w:val="20"/>
              </w:rPr>
              <w:t xml:space="preserve"> x Н</w:t>
            </w:r>
            <w:r w:rsidRPr="00CD42E7">
              <w:rPr>
                <w:sz w:val="20"/>
                <w:szCs w:val="20"/>
                <w:vertAlign w:val="subscript"/>
              </w:rPr>
              <w:t>ц канц</w:t>
            </w:r>
            <w:r w:rsidRPr="00CD42E7">
              <w:rPr>
                <w:sz w:val="20"/>
                <w:szCs w:val="20"/>
              </w:rPr>
              <w:t>,</w:t>
            </w:r>
          </w:p>
          <w:p w:rsidR="00C71A54" w:rsidRPr="00CD42E7" w:rsidRDefault="00C71A54" w:rsidP="00C71A5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71A54" w:rsidRPr="00CD42E7" w:rsidRDefault="00C71A54" w:rsidP="00C71A54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где: НЗ</w:t>
            </w:r>
            <w:r w:rsidRPr="00CD42E7">
              <w:rPr>
                <w:sz w:val="20"/>
                <w:szCs w:val="20"/>
                <w:vertAlign w:val="subscript"/>
              </w:rPr>
              <w:t>канц</w:t>
            </w:r>
            <w:r w:rsidRPr="00CD42E7">
              <w:rPr>
                <w:sz w:val="20"/>
                <w:szCs w:val="20"/>
              </w:rPr>
              <w:t xml:space="preserve"> – нормативные затраты на приобретение канцелярских принадлежностей;</w:t>
            </w:r>
          </w:p>
          <w:p w:rsidR="00C71A54" w:rsidRPr="00CD42E7" w:rsidRDefault="00C71A54" w:rsidP="00C71A54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Ч</w:t>
            </w:r>
            <w:r w:rsidRPr="00CD42E7">
              <w:rPr>
                <w:sz w:val="20"/>
                <w:szCs w:val="20"/>
                <w:vertAlign w:val="subscript"/>
              </w:rPr>
              <w:t>р</w:t>
            </w:r>
            <w:r w:rsidRPr="00CD42E7">
              <w:rPr>
                <w:sz w:val="20"/>
                <w:szCs w:val="20"/>
              </w:rPr>
              <w:t xml:space="preserve"> – расчетная численность работников ИОГВ (ОУ ТГВФ, КУ);</w:t>
            </w:r>
          </w:p>
          <w:p w:rsidR="00C71A54" w:rsidRPr="00CD42E7" w:rsidRDefault="00C71A54" w:rsidP="00C71A54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</w:t>
            </w:r>
            <w:r w:rsidRPr="00CD42E7">
              <w:rPr>
                <w:sz w:val="20"/>
                <w:szCs w:val="20"/>
                <w:vertAlign w:val="subscript"/>
              </w:rPr>
              <w:t>ц канц</w:t>
            </w:r>
            <w:r w:rsidRPr="00CD42E7">
              <w:rPr>
                <w:sz w:val="20"/>
                <w:szCs w:val="20"/>
              </w:rPr>
              <w:t xml:space="preserve"> – норматив цены набора канцелярских принадлежностей для одного работника ИОГВ (ОУ ТГВФ, КУ)</w:t>
            </w:r>
          </w:p>
        </w:tc>
      </w:tr>
      <w:tr w:rsidR="00CD42E7" w:rsidRPr="00CD42E7" w:rsidTr="00B668E2">
        <w:tc>
          <w:tcPr>
            <w:tcW w:w="215" w:type="pct"/>
          </w:tcPr>
          <w:p w:rsidR="00C71A54" w:rsidRPr="00CD42E7" w:rsidRDefault="00C71A54" w:rsidP="00C71A54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2.10.3</w:t>
            </w:r>
          </w:p>
        </w:tc>
        <w:tc>
          <w:tcPr>
            <w:tcW w:w="747" w:type="pct"/>
          </w:tcPr>
          <w:p w:rsidR="00C71A54" w:rsidRPr="00CD42E7" w:rsidRDefault="00C71A54" w:rsidP="00C71A54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789" w:type="pct"/>
          </w:tcPr>
          <w:p w:rsidR="00C71A54" w:rsidRPr="00CD42E7" w:rsidRDefault="00C71A54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262 800,00</w:t>
            </w:r>
          </w:p>
        </w:tc>
        <w:tc>
          <w:tcPr>
            <w:tcW w:w="828" w:type="pct"/>
          </w:tcPr>
          <w:p w:rsidR="00C71A54" w:rsidRPr="00CD42E7" w:rsidRDefault="00C71A54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283 000,00</w:t>
            </w:r>
          </w:p>
        </w:tc>
        <w:tc>
          <w:tcPr>
            <w:tcW w:w="679" w:type="pct"/>
          </w:tcPr>
          <w:p w:rsidR="00C71A54" w:rsidRPr="00CD42E7" w:rsidRDefault="00C71A54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295 310,50</w:t>
            </w:r>
          </w:p>
        </w:tc>
        <w:tc>
          <w:tcPr>
            <w:tcW w:w="1742" w:type="pct"/>
          </w:tcPr>
          <w:p w:rsidR="00C71A54" w:rsidRPr="00CD42E7" w:rsidRDefault="00C71A54" w:rsidP="00C71A54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C71A54" w:rsidRPr="00CD42E7" w:rsidRDefault="00C71A54" w:rsidP="00C71A5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71A54" w:rsidRPr="00CD42E7" w:rsidRDefault="00C71A54" w:rsidP="00C71A54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НЗ</w:t>
            </w:r>
            <w:r w:rsidRPr="00CD42E7">
              <w:rPr>
                <w:sz w:val="20"/>
                <w:szCs w:val="20"/>
                <w:vertAlign w:val="subscript"/>
              </w:rPr>
              <w:t>хоз</w:t>
            </w:r>
            <w:r w:rsidRPr="00CD42E7">
              <w:rPr>
                <w:sz w:val="20"/>
                <w:szCs w:val="20"/>
              </w:rPr>
              <w:t xml:space="preserve"> = П</w:t>
            </w:r>
            <w:r w:rsidRPr="00CD42E7">
              <w:rPr>
                <w:sz w:val="20"/>
                <w:szCs w:val="20"/>
                <w:vertAlign w:val="subscript"/>
              </w:rPr>
              <w:t>пом</w:t>
            </w:r>
            <w:r w:rsidRPr="00CD42E7">
              <w:rPr>
                <w:sz w:val="20"/>
                <w:szCs w:val="20"/>
              </w:rPr>
              <w:t xml:space="preserve"> x Н</w:t>
            </w:r>
            <w:r w:rsidRPr="00CD42E7">
              <w:rPr>
                <w:sz w:val="20"/>
                <w:szCs w:val="20"/>
                <w:vertAlign w:val="subscript"/>
              </w:rPr>
              <w:t>ц хоз</w:t>
            </w:r>
            <w:r w:rsidRPr="00CD42E7">
              <w:rPr>
                <w:sz w:val="20"/>
                <w:szCs w:val="20"/>
              </w:rPr>
              <w:t xml:space="preserve"> x М</w:t>
            </w:r>
            <w:r w:rsidRPr="00CD42E7">
              <w:rPr>
                <w:sz w:val="20"/>
                <w:szCs w:val="20"/>
                <w:vertAlign w:val="subscript"/>
              </w:rPr>
              <w:t>хоз</w:t>
            </w:r>
            <w:r w:rsidRPr="00CD42E7">
              <w:rPr>
                <w:sz w:val="20"/>
                <w:szCs w:val="20"/>
              </w:rPr>
              <w:t>,</w:t>
            </w:r>
          </w:p>
          <w:p w:rsidR="00C71A54" w:rsidRPr="00CD42E7" w:rsidRDefault="00C71A54" w:rsidP="00C71A5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71A54" w:rsidRPr="00CD42E7" w:rsidRDefault="00C71A54" w:rsidP="00C71A54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где: НЗ</w:t>
            </w:r>
            <w:r w:rsidRPr="00CD42E7">
              <w:rPr>
                <w:sz w:val="20"/>
                <w:szCs w:val="20"/>
                <w:vertAlign w:val="subscript"/>
              </w:rPr>
              <w:t>хоз</w:t>
            </w:r>
            <w:r w:rsidRPr="00CD42E7">
              <w:rPr>
                <w:sz w:val="20"/>
                <w:szCs w:val="20"/>
              </w:rPr>
              <w:t xml:space="preserve"> – нормативные затраты на приобретение хозяйственных товаров и принадлежностей;</w:t>
            </w:r>
          </w:p>
          <w:p w:rsidR="00C71A54" w:rsidRPr="00CD42E7" w:rsidRDefault="00C71A54" w:rsidP="00C71A54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П</w:t>
            </w:r>
            <w:r w:rsidRPr="00CD42E7">
              <w:rPr>
                <w:sz w:val="20"/>
                <w:szCs w:val="20"/>
                <w:vertAlign w:val="subscript"/>
              </w:rPr>
              <w:t>пом</w:t>
            </w:r>
            <w:r w:rsidRPr="00CD42E7">
              <w:rPr>
                <w:sz w:val="20"/>
                <w:szCs w:val="20"/>
              </w:rPr>
              <w:t xml:space="preserve"> – площадь обслуживаемых помещений;</w:t>
            </w:r>
          </w:p>
          <w:p w:rsidR="00C71A54" w:rsidRPr="00CD42E7" w:rsidRDefault="00C71A54" w:rsidP="00C71A54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</w:t>
            </w:r>
            <w:r w:rsidRPr="00CD42E7">
              <w:rPr>
                <w:sz w:val="20"/>
                <w:szCs w:val="20"/>
                <w:vertAlign w:val="subscript"/>
              </w:rPr>
              <w:t>ц хоз</w:t>
            </w:r>
            <w:r w:rsidRPr="00CD42E7">
              <w:rPr>
                <w:sz w:val="20"/>
                <w:szCs w:val="20"/>
              </w:rPr>
              <w:t xml:space="preserve"> – норматив цены набора хозяйственных товаров и принадлежностей в расчете на один </w:t>
            </w:r>
            <w:r w:rsidRPr="00CD42E7">
              <w:rPr>
                <w:sz w:val="20"/>
                <w:szCs w:val="20"/>
              </w:rPr>
              <w:pgNum/>
            </w:r>
            <w:r w:rsidRPr="00CD42E7">
              <w:rPr>
                <w:sz w:val="20"/>
                <w:szCs w:val="20"/>
              </w:rPr>
              <w:t>В. м обслуживаемых помещений за один месяц обслуживания;</w:t>
            </w:r>
          </w:p>
          <w:p w:rsidR="00C71A54" w:rsidRPr="00CD42E7" w:rsidRDefault="00C71A54" w:rsidP="00C71A54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М</w:t>
            </w:r>
            <w:r w:rsidRPr="00CD42E7">
              <w:rPr>
                <w:sz w:val="20"/>
                <w:szCs w:val="20"/>
                <w:vertAlign w:val="subscript"/>
              </w:rPr>
              <w:t>хоз</w:t>
            </w:r>
            <w:r w:rsidRPr="00CD42E7">
              <w:rPr>
                <w:sz w:val="20"/>
                <w:szCs w:val="20"/>
              </w:rPr>
              <w:t xml:space="preserve"> – количество месяцев обслуживания помещений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2.10.4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2.10.5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CD42E7" w:rsidRPr="00CD42E7" w:rsidTr="00B668E2">
        <w:tc>
          <w:tcPr>
            <w:tcW w:w="215" w:type="pct"/>
          </w:tcPr>
          <w:p w:rsidR="00D776B5" w:rsidRPr="00CD42E7" w:rsidRDefault="00D776B5" w:rsidP="00D776B5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2.10.6</w:t>
            </w:r>
          </w:p>
        </w:tc>
        <w:tc>
          <w:tcPr>
            <w:tcW w:w="747" w:type="pct"/>
          </w:tcPr>
          <w:p w:rsidR="00D776B5" w:rsidRPr="00CD42E7" w:rsidRDefault="00D776B5" w:rsidP="00D776B5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789" w:type="pct"/>
          </w:tcPr>
          <w:p w:rsidR="00D776B5" w:rsidRPr="00CD42E7" w:rsidRDefault="00FA0BD0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61 233,20</w:t>
            </w:r>
          </w:p>
        </w:tc>
        <w:tc>
          <w:tcPr>
            <w:tcW w:w="828" w:type="pct"/>
          </w:tcPr>
          <w:p w:rsidR="00D776B5" w:rsidRPr="00CD42E7" w:rsidRDefault="000250B2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0,00</w:t>
            </w:r>
          </w:p>
        </w:tc>
        <w:tc>
          <w:tcPr>
            <w:tcW w:w="679" w:type="pct"/>
          </w:tcPr>
          <w:p w:rsidR="00D776B5" w:rsidRPr="00CD42E7" w:rsidRDefault="000250B2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0,00</w:t>
            </w:r>
          </w:p>
        </w:tc>
        <w:tc>
          <w:tcPr>
            <w:tcW w:w="1742" w:type="pct"/>
          </w:tcPr>
          <w:p w:rsidR="00FA0BD0" w:rsidRPr="00CD42E7" w:rsidRDefault="00FA0BD0" w:rsidP="00FA0BD0">
            <w:pPr>
              <w:widowControl w:val="0"/>
              <w:spacing w:after="0" w:line="240" w:lineRule="auto"/>
              <w:ind w:firstLine="567"/>
              <w:rPr>
                <w:sz w:val="20"/>
                <w:szCs w:val="20"/>
              </w:rPr>
            </w:pPr>
            <w:r w:rsidRPr="00CD42E7">
              <w:rPr>
                <w:rFonts w:eastAsia="Calibri"/>
                <w:bCs/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</w:t>
            </w:r>
            <w:r w:rsidRPr="00CD42E7">
              <w:rPr>
                <w:sz w:val="20"/>
                <w:szCs w:val="20"/>
              </w:rPr>
              <w:t xml:space="preserve"> определяется по формуле:</w:t>
            </w:r>
          </w:p>
          <w:p w:rsidR="00FA0BD0" w:rsidRPr="00CD42E7" w:rsidRDefault="00FA0BD0" w:rsidP="00FA0BD0">
            <w:pPr>
              <w:widowControl w:val="0"/>
              <w:spacing w:after="0" w:line="240" w:lineRule="auto"/>
              <w:ind w:firstLine="567"/>
              <w:rPr>
                <w:sz w:val="20"/>
                <w:szCs w:val="20"/>
              </w:rPr>
            </w:pPr>
          </w:p>
          <w:p w:rsidR="00FA0BD0" w:rsidRPr="00CD42E7" w:rsidRDefault="00FA0BD0" w:rsidP="00FA0BD0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highlight w:val="yellow"/>
              </w:rPr>
            </w:pPr>
            <w:r w:rsidRPr="00CD42E7">
              <w:rPr>
                <w:rFonts w:eastAsia="Calibri"/>
                <w:bCs/>
                <w:sz w:val="20"/>
                <w:szCs w:val="20"/>
              </w:rPr>
              <w:t>НЗ</w:t>
            </w:r>
            <w:r w:rsidRPr="00CD42E7">
              <w:rPr>
                <w:rFonts w:eastAsia="Calibri"/>
                <w:bCs/>
                <w:sz w:val="20"/>
                <w:szCs w:val="20"/>
                <w:vertAlign w:val="subscript"/>
              </w:rPr>
              <w:t>сиз</w:t>
            </w:r>
            <w:r w:rsidRPr="00CD42E7">
              <w:rPr>
                <w:rFonts w:eastAsia="Calibri"/>
                <w:bCs/>
                <w:sz w:val="20"/>
                <w:szCs w:val="20"/>
              </w:rPr>
              <w:t xml:space="preserve"> = К</w:t>
            </w:r>
            <w:r w:rsidRPr="00CD42E7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r w:rsidRPr="00CD42E7">
              <w:rPr>
                <w:rFonts w:eastAsia="Calibri"/>
                <w:bCs/>
                <w:sz w:val="20"/>
                <w:szCs w:val="20"/>
              </w:rPr>
              <w:t xml:space="preserve"> x Нц</w:t>
            </w:r>
            <w:r w:rsidRPr="00CD42E7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r w:rsidRPr="00CD42E7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CD42E7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ИПЦ </w:t>
            </w:r>
          </w:p>
          <w:p w:rsidR="00FA0BD0" w:rsidRPr="00CD42E7" w:rsidRDefault="00FA0BD0" w:rsidP="00FA0BD0">
            <w:pPr>
              <w:widowControl w:val="0"/>
              <w:spacing w:after="0" w:line="240" w:lineRule="auto"/>
              <w:ind w:firstLine="567"/>
              <w:rPr>
                <w:rFonts w:eastAsia="Calibri"/>
                <w:bCs/>
                <w:sz w:val="20"/>
                <w:szCs w:val="20"/>
              </w:rPr>
            </w:pPr>
            <w:r w:rsidRPr="00CD42E7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FA0BD0" w:rsidRPr="00CD42E7" w:rsidRDefault="00FA0BD0" w:rsidP="00FA0BD0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CD42E7">
              <w:rPr>
                <w:rFonts w:eastAsia="Calibri"/>
                <w:bCs/>
                <w:sz w:val="20"/>
                <w:szCs w:val="20"/>
              </w:rPr>
              <w:t>НЗ</w:t>
            </w:r>
            <w:r w:rsidRPr="00CD42E7">
              <w:rPr>
                <w:rFonts w:eastAsia="Calibri"/>
                <w:bCs/>
                <w:sz w:val="20"/>
                <w:szCs w:val="20"/>
                <w:vertAlign w:val="subscript"/>
              </w:rPr>
              <w:t>сиз</w:t>
            </w:r>
            <w:r w:rsidRPr="00CD42E7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</w:t>
            </w:r>
            <w:r w:rsidRPr="00CD42E7">
              <w:rPr>
                <w:sz w:val="20"/>
                <w:szCs w:val="20"/>
              </w:rPr>
              <w:t>средств индивидуальной защиты</w:t>
            </w:r>
            <w:r w:rsidRPr="00CD42E7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FA0BD0" w:rsidRPr="00CD42E7" w:rsidRDefault="00FA0BD0" w:rsidP="00FA0BD0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CD42E7">
              <w:rPr>
                <w:rFonts w:eastAsia="Calibri"/>
                <w:bCs/>
                <w:sz w:val="20"/>
                <w:szCs w:val="20"/>
              </w:rPr>
              <w:t>К</w:t>
            </w:r>
            <w:r w:rsidRPr="00CD42E7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рсп </w:t>
            </w:r>
            <w:r w:rsidRPr="00CD42E7">
              <w:rPr>
                <w:rFonts w:eastAsia="Calibri"/>
                <w:bCs/>
                <w:sz w:val="20"/>
                <w:szCs w:val="20"/>
              </w:rPr>
              <w:t>-</w:t>
            </w:r>
            <w:r w:rsidRPr="00CD42E7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CD42E7">
              <w:rPr>
                <w:rFonts w:eastAsia="Calibri"/>
                <w:bCs/>
                <w:sz w:val="20"/>
                <w:szCs w:val="20"/>
              </w:rPr>
              <w:t>количество респираторов, запланированных к приобретению;</w:t>
            </w:r>
          </w:p>
          <w:p w:rsidR="00FA0BD0" w:rsidRPr="00CD42E7" w:rsidRDefault="00FA0BD0" w:rsidP="00FA0BD0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CD42E7">
              <w:rPr>
                <w:rFonts w:eastAsia="Calibri"/>
                <w:bCs/>
                <w:sz w:val="20"/>
                <w:szCs w:val="20"/>
              </w:rPr>
              <w:t>Нц</w:t>
            </w:r>
            <w:r w:rsidRPr="00CD42E7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r w:rsidRPr="00CD42E7">
              <w:rPr>
                <w:rFonts w:eastAsia="Calibri"/>
                <w:bCs/>
                <w:sz w:val="20"/>
                <w:szCs w:val="20"/>
              </w:rPr>
              <w:t xml:space="preserve"> - цена респиратора</w:t>
            </w:r>
            <w:r w:rsidRPr="00CD42E7">
              <w:rPr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</w:t>
            </w:r>
            <w:r w:rsidRPr="00CD42E7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FA0BD0" w:rsidRPr="00CD42E7" w:rsidRDefault="00FA0BD0" w:rsidP="00FA0BD0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CD42E7">
              <w:rPr>
                <w:rFonts w:eastAsia="Calibri"/>
                <w:bCs/>
                <w:sz w:val="20"/>
                <w:szCs w:val="20"/>
              </w:rPr>
              <w:t>К</w:t>
            </w:r>
            <w:r w:rsidRPr="00CD42E7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CD42E7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  <w:p w:rsidR="00D776B5" w:rsidRPr="00CD42E7" w:rsidRDefault="00D776B5" w:rsidP="00D776B5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_GoBack" w:colFirst="2" w:colLast="4"/>
            <w:r w:rsidRPr="00CD42E7">
              <w:rPr>
                <w:sz w:val="20"/>
                <w:szCs w:val="20"/>
              </w:rPr>
              <w:t>2.10.7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приобретение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юридической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литературы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приобретение юридической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литературы осуществляется в порядке, определяемом ИОГВ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2.10.8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Затраты на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приобретение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служебного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обмундирования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нормативных затрат на приобретение служебного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обмундирования осуществляется в порядке, определяемом ИОГВ (ОУ ТГВФ)</w:t>
            </w:r>
          </w:p>
        </w:tc>
      </w:tr>
      <w:tr w:rsidR="003F63C2" w:rsidRPr="00CD42E7" w:rsidTr="00B668E2">
        <w:tc>
          <w:tcPr>
            <w:tcW w:w="215" w:type="pct"/>
          </w:tcPr>
          <w:p w:rsidR="003F63C2" w:rsidRPr="00CD42E7" w:rsidRDefault="003F63C2" w:rsidP="003F6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2.10.9</w:t>
            </w:r>
          </w:p>
        </w:tc>
        <w:tc>
          <w:tcPr>
            <w:tcW w:w="747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Иные затраты,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относящиеся к затратам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на приобретение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материальных запасов в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рамках затрат,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указанных в абзацах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первом - двенадцатом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пункта 15 Общих</w:t>
            </w:r>
          </w:p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правил</w:t>
            </w:r>
          </w:p>
        </w:tc>
        <w:tc>
          <w:tcPr>
            <w:tcW w:w="78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F63C2" w:rsidRDefault="003F63C2" w:rsidP="003F63C2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F63C2" w:rsidRPr="00CD42E7" w:rsidRDefault="003F63C2" w:rsidP="003F63C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рамках затрат, указанных в абзацах первом - двенадцатом пункта 15 Общих правил, осуществляется в порядке, определяемом ИОГВ (ОУ ТГВФ)</w:t>
            </w:r>
          </w:p>
        </w:tc>
      </w:tr>
      <w:bookmarkEnd w:id="1"/>
      <w:tr w:rsidR="00CD42E7" w:rsidRPr="00CD42E7" w:rsidTr="00B668E2">
        <w:tc>
          <w:tcPr>
            <w:tcW w:w="215" w:type="pct"/>
          </w:tcPr>
          <w:p w:rsidR="007D0C69" w:rsidRPr="00CD42E7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2.11</w:t>
            </w:r>
          </w:p>
        </w:tc>
        <w:tc>
          <w:tcPr>
            <w:tcW w:w="747" w:type="pct"/>
          </w:tcPr>
          <w:p w:rsidR="007D0C69" w:rsidRPr="00CD42E7" w:rsidRDefault="007D0C69" w:rsidP="00B668E2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9" w:history="1">
              <w:r w:rsidRPr="00CD42E7">
                <w:rPr>
                  <w:sz w:val="20"/>
                  <w:szCs w:val="20"/>
                </w:rPr>
                <w:t xml:space="preserve">подпунктах </w:t>
              </w:r>
              <w:r w:rsidR="00354B39" w:rsidRPr="00CD42E7">
                <w:rPr>
                  <w:sz w:val="20"/>
                  <w:szCs w:val="20"/>
                </w:rPr>
                <w:t>«</w:t>
              </w:r>
              <w:r w:rsidRPr="00CD42E7">
                <w:rPr>
                  <w:sz w:val="20"/>
                  <w:szCs w:val="20"/>
                </w:rPr>
                <w:t>а</w:t>
              </w:r>
              <w:r w:rsidR="00354B39" w:rsidRPr="00CD42E7">
                <w:rPr>
                  <w:sz w:val="20"/>
                  <w:szCs w:val="20"/>
                </w:rPr>
                <w:t>»</w:t>
              </w:r>
            </w:hyperlink>
            <w:r w:rsidRPr="00CD42E7">
              <w:rPr>
                <w:sz w:val="20"/>
                <w:szCs w:val="20"/>
              </w:rPr>
              <w:t xml:space="preserve"> </w:t>
            </w:r>
            <w:r w:rsidR="00354B39" w:rsidRPr="00CD42E7">
              <w:rPr>
                <w:sz w:val="20"/>
                <w:szCs w:val="20"/>
              </w:rPr>
              <w:t>–</w:t>
            </w:r>
            <w:r w:rsidRPr="00CD42E7">
              <w:rPr>
                <w:sz w:val="20"/>
                <w:szCs w:val="20"/>
              </w:rPr>
              <w:t xml:space="preserve"> </w:t>
            </w:r>
            <w:hyperlink r:id="rId30" w:history="1">
              <w:r w:rsidR="00354B39" w:rsidRPr="00CD42E7">
                <w:rPr>
                  <w:sz w:val="20"/>
                  <w:szCs w:val="20"/>
                </w:rPr>
                <w:t>«</w:t>
              </w:r>
              <w:r w:rsidRPr="00CD42E7">
                <w:rPr>
                  <w:sz w:val="20"/>
                  <w:szCs w:val="20"/>
                </w:rPr>
                <w:t>ж</w:t>
              </w:r>
              <w:r w:rsidR="00354B39" w:rsidRPr="00CD42E7">
                <w:rPr>
                  <w:sz w:val="20"/>
                  <w:szCs w:val="20"/>
                </w:rPr>
                <w:t>»</w:t>
              </w:r>
              <w:r w:rsidRPr="00CD42E7">
                <w:rPr>
                  <w:sz w:val="20"/>
                  <w:szCs w:val="20"/>
                </w:rPr>
                <w:t xml:space="preserve"> пункта 6</w:t>
              </w:r>
            </w:hyperlink>
            <w:r w:rsidRPr="00CD42E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89" w:type="pct"/>
          </w:tcPr>
          <w:p w:rsidR="007D0C69" w:rsidRPr="00CD42E7" w:rsidRDefault="00C06232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1 462 130,00</w:t>
            </w:r>
          </w:p>
        </w:tc>
        <w:tc>
          <w:tcPr>
            <w:tcW w:w="828" w:type="pct"/>
          </w:tcPr>
          <w:p w:rsidR="007D0C69" w:rsidRPr="00CD42E7" w:rsidRDefault="00261D28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0,00</w:t>
            </w:r>
          </w:p>
        </w:tc>
        <w:tc>
          <w:tcPr>
            <w:tcW w:w="679" w:type="pct"/>
          </w:tcPr>
          <w:p w:rsidR="007D0C69" w:rsidRPr="00CD42E7" w:rsidRDefault="00261D28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0,00</w:t>
            </w:r>
          </w:p>
        </w:tc>
        <w:tc>
          <w:tcPr>
            <w:tcW w:w="1742" w:type="pct"/>
          </w:tcPr>
          <w:p w:rsidR="007D0C69" w:rsidRPr="00CD42E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 xml:space="preserve">Расчет иных прочих нормативных затрат, не отнесенных к иным затратам, указанным в </w:t>
            </w:r>
            <w:hyperlink r:id="rId31" w:history="1">
              <w:r w:rsidRPr="00CD42E7">
                <w:rPr>
                  <w:sz w:val="20"/>
                  <w:szCs w:val="20"/>
                </w:rPr>
                <w:t xml:space="preserve">подпунктах </w:t>
              </w:r>
              <w:r w:rsidR="00354B39" w:rsidRPr="00CD42E7">
                <w:rPr>
                  <w:sz w:val="20"/>
                  <w:szCs w:val="20"/>
                </w:rPr>
                <w:t>«</w:t>
              </w:r>
              <w:r w:rsidRPr="00CD42E7">
                <w:rPr>
                  <w:sz w:val="20"/>
                  <w:szCs w:val="20"/>
                </w:rPr>
                <w:t>а</w:t>
              </w:r>
              <w:r w:rsidR="00354B39" w:rsidRPr="00CD42E7">
                <w:rPr>
                  <w:sz w:val="20"/>
                  <w:szCs w:val="20"/>
                </w:rPr>
                <w:t>»</w:t>
              </w:r>
            </w:hyperlink>
            <w:r w:rsidRPr="00CD42E7">
              <w:rPr>
                <w:sz w:val="20"/>
                <w:szCs w:val="20"/>
              </w:rPr>
              <w:t xml:space="preserve"> </w:t>
            </w:r>
            <w:r w:rsidR="00354B39" w:rsidRPr="00CD42E7">
              <w:rPr>
                <w:sz w:val="20"/>
                <w:szCs w:val="20"/>
              </w:rPr>
              <w:t>–</w:t>
            </w:r>
            <w:r w:rsidRPr="00CD42E7">
              <w:rPr>
                <w:sz w:val="20"/>
                <w:szCs w:val="20"/>
              </w:rPr>
              <w:t xml:space="preserve"> </w:t>
            </w:r>
            <w:hyperlink r:id="rId32" w:history="1">
              <w:r w:rsidR="00354B39" w:rsidRPr="00CD42E7">
                <w:rPr>
                  <w:sz w:val="20"/>
                  <w:szCs w:val="20"/>
                </w:rPr>
                <w:t>«</w:t>
              </w:r>
              <w:r w:rsidRPr="00CD42E7">
                <w:rPr>
                  <w:sz w:val="20"/>
                  <w:szCs w:val="20"/>
                </w:rPr>
                <w:t>ж</w:t>
              </w:r>
              <w:r w:rsidR="00354B39" w:rsidRPr="00CD42E7">
                <w:rPr>
                  <w:sz w:val="20"/>
                  <w:szCs w:val="20"/>
                </w:rPr>
                <w:t>»</w:t>
              </w:r>
              <w:r w:rsidRPr="00CD42E7">
                <w:rPr>
                  <w:sz w:val="20"/>
                  <w:szCs w:val="20"/>
                </w:rPr>
                <w:t xml:space="preserve"> пункта 6</w:t>
              </w:r>
            </w:hyperlink>
            <w:r w:rsidRPr="00CD42E7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CD42E7" w:rsidRPr="00CD42E7" w:rsidTr="00B668E2">
        <w:tc>
          <w:tcPr>
            <w:tcW w:w="215" w:type="pct"/>
          </w:tcPr>
          <w:p w:rsidR="006926D6" w:rsidRPr="00CD42E7" w:rsidRDefault="006926D6" w:rsidP="006926D6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2.11.1</w:t>
            </w:r>
          </w:p>
        </w:tc>
        <w:tc>
          <w:tcPr>
            <w:tcW w:w="747" w:type="pct"/>
          </w:tcPr>
          <w:p w:rsidR="006926D6" w:rsidRPr="00CD42E7" w:rsidRDefault="006926D6" w:rsidP="006926D6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 xml:space="preserve">Затраты </w:t>
            </w:r>
            <w:r w:rsidRPr="00CD42E7">
              <w:rPr>
                <w:rFonts w:eastAsia="Calibri"/>
                <w:bCs/>
                <w:sz w:val="20"/>
                <w:szCs w:val="20"/>
              </w:rPr>
              <w:t xml:space="preserve"> на </w:t>
            </w:r>
            <w:r w:rsidRPr="00CD42E7">
              <w:rPr>
                <w:sz w:val="20"/>
                <w:szCs w:val="20"/>
              </w:rPr>
              <w:t>обучение работников Санкт-Петербургского государственного казенного учреждения «Служба сопровождения программных комплексов»</w:t>
            </w:r>
          </w:p>
        </w:tc>
        <w:tc>
          <w:tcPr>
            <w:tcW w:w="789" w:type="pct"/>
          </w:tcPr>
          <w:p w:rsidR="006926D6" w:rsidRPr="00CD42E7" w:rsidRDefault="00261D28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1 379 600,00</w:t>
            </w:r>
          </w:p>
        </w:tc>
        <w:tc>
          <w:tcPr>
            <w:tcW w:w="828" w:type="pct"/>
          </w:tcPr>
          <w:p w:rsidR="006926D6" w:rsidRPr="00CD42E7" w:rsidRDefault="00261D28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0,00</w:t>
            </w:r>
          </w:p>
        </w:tc>
        <w:tc>
          <w:tcPr>
            <w:tcW w:w="679" w:type="pct"/>
          </w:tcPr>
          <w:p w:rsidR="006926D6" w:rsidRPr="00CD42E7" w:rsidRDefault="00261D28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0,00</w:t>
            </w:r>
          </w:p>
        </w:tc>
        <w:tc>
          <w:tcPr>
            <w:tcW w:w="1742" w:type="pct"/>
          </w:tcPr>
          <w:p w:rsidR="006926D6" w:rsidRPr="00CD42E7" w:rsidRDefault="006926D6" w:rsidP="006926D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D42E7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CD42E7">
              <w:rPr>
                <w:sz w:val="20"/>
                <w:szCs w:val="20"/>
              </w:rPr>
              <w:t>обучение работников Санкт-Петербургского государственного казенного учреждения «Служба сопровождения программных комплексов» определяется по формуле:</w:t>
            </w:r>
          </w:p>
          <w:p w:rsidR="006926D6" w:rsidRPr="00CD42E7" w:rsidRDefault="006926D6" w:rsidP="006926D6">
            <w:pPr>
              <w:widowControl w:val="0"/>
              <w:jc w:val="left"/>
              <w:rPr>
                <w:rFonts w:eastAsia="Calibri"/>
                <w:bCs/>
                <w:sz w:val="20"/>
                <w:szCs w:val="20"/>
              </w:rPr>
            </w:pPr>
            <w:r w:rsidRPr="00CD42E7">
              <w:rPr>
                <w:rFonts w:eastAsia="Calibri"/>
                <w:bCs/>
                <w:sz w:val="20"/>
                <w:szCs w:val="20"/>
              </w:rPr>
              <w:t>НЗ</w:t>
            </w:r>
            <w:r w:rsidRPr="00CD42E7">
              <w:rPr>
                <w:rFonts w:eastAsia="Calibri"/>
                <w:bCs/>
                <w:sz w:val="20"/>
                <w:szCs w:val="20"/>
                <w:vertAlign w:val="subscript"/>
              </w:rPr>
              <w:t>об</w:t>
            </w:r>
            <w:r w:rsidRPr="00CD42E7">
              <w:rPr>
                <w:rFonts w:eastAsia="Calibri"/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i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</m:oMath>
            <w:r w:rsidRPr="00CD42E7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, </w:t>
            </w:r>
          </w:p>
          <w:p w:rsidR="006926D6" w:rsidRPr="00CD42E7" w:rsidRDefault="006926D6" w:rsidP="006926D6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CD42E7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6926D6" w:rsidRPr="00CD42E7" w:rsidRDefault="006926D6" w:rsidP="006926D6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CD42E7">
              <w:rPr>
                <w:rFonts w:eastAsia="Calibri"/>
                <w:bCs/>
                <w:sz w:val="20"/>
                <w:szCs w:val="20"/>
              </w:rPr>
              <w:t>НЗ</w:t>
            </w:r>
            <w:r w:rsidRPr="00CD42E7">
              <w:rPr>
                <w:rFonts w:eastAsia="Calibri"/>
                <w:bCs/>
                <w:sz w:val="20"/>
                <w:szCs w:val="20"/>
                <w:vertAlign w:val="subscript"/>
              </w:rPr>
              <w:t>об</w:t>
            </w:r>
            <w:r w:rsidRPr="00CD42E7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обучение работников Санкт-Петербургского государственного казенного учреждения «</w:t>
            </w:r>
            <w:r w:rsidRPr="00CD42E7">
              <w:rPr>
                <w:sz w:val="20"/>
                <w:szCs w:val="20"/>
              </w:rPr>
              <w:t>Служба сопровождения программных комплексов</w:t>
            </w:r>
            <w:r w:rsidRPr="00CD42E7">
              <w:rPr>
                <w:rFonts w:eastAsia="Calibri"/>
                <w:bCs/>
                <w:sz w:val="20"/>
                <w:szCs w:val="20"/>
              </w:rPr>
              <w:t>»;</w:t>
            </w:r>
          </w:p>
          <w:p w:rsidR="006926D6" w:rsidRPr="00CD42E7" w:rsidRDefault="006926D6" w:rsidP="006926D6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CD42E7">
              <w:rPr>
                <w:rFonts w:eastAsia="Calibri"/>
                <w:bCs/>
                <w:sz w:val="20"/>
                <w:szCs w:val="20"/>
              </w:rPr>
              <w:t>n – количество программ обучения, которые необходимо пройти работникам Санкт-Петербургского государственного казенного учреждения «</w:t>
            </w:r>
            <w:r w:rsidRPr="00CD42E7">
              <w:rPr>
                <w:sz w:val="20"/>
                <w:szCs w:val="20"/>
              </w:rPr>
              <w:t>Служба сопровождения программных комплексов</w:t>
            </w:r>
            <w:r w:rsidRPr="00CD42E7">
              <w:rPr>
                <w:rFonts w:eastAsia="Calibri"/>
                <w:bCs/>
                <w:sz w:val="20"/>
                <w:szCs w:val="20"/>
              </w:rPr>
              <w:t>», где:</w:t>
            </w:r>
          </w:p>
          <w:p w:rsidR="006926D6" w:rsidRPr="00CD42E7" w:rsidRDefault="006926D6" w:rsidP="006926D6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CD42E7">
              <w:rPr>
                <w:rFonts w:eastAsia="Calibri"/>
                <w:bCs/>
                <w:sz w:val="20"/>
                <w:szCs w:val="20"/>
              </w:rPr>
              <w:t>Нц</w:t>
            </w:r>
            <w:r w:rsidRPr="00CD42E7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r w:rsidRPr="00CD42E7">
              <w:rPr>
                <w:rFonts w:eastAsia="Calibri"/>
                <w:bCs/>
                <w:sz w:val="20"/>
                <w:szCs w:val="20"/>
              </w:rPr>
              <w:t xml:space="preserve"> – цена на проведение обучения по каждой программе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:rsidR="006926D6" w:rsidRPr="00CD42E7" w:rsidRDefault="006926D6" w:rsidP="006926D6">
            <w:pPr>
              <w:pStyle w:val="ConsPlusNormal"/>
              <w:jc w:val="both"/>
              <w:rPr>
                <w:sz w:val="20"/>
                <w:szCs w:val="20"/>
              </w:rPr>
            </w:pPr>
            <w:r w:rsidRPr="00CD42E7">
              <w:rPr>
                <w:rFonts w:eastAsia="Calibri"/>
                <w:bCs/>
                <w:sz w:val="20"/>
                <w:szCs w:val="20"/>
              </w:rPr>
              <w:t>К</w:t>
            </w:r>
            <w:r w:rsidRPr="00CD42E7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r w:rsidRPr="00CD42E7">
              <w:rPr>
                <w:rFonts w:eastAsia="Calibri"/>
                <w:bCs/>
                <w:sz w:val="20"/>
                <w:szCs w:val="20"/>
              </w:rPr>
              <w:t>, - количество обучаемых человек по каждой программе.</w:t>
            </w:r>
          </w:p>
        </w:tc>
      </w:tr>
      <w:tr w:rsidR="00CD42E7" w:rsidRPr="00CD42E7" w:rsidTr="00B668E2">
        <w:tc>
          <w:tcPr>
            <w:tcW w:w="215" w:type="pct"/>
          </w:tcPr>
          <w:p w:rsidR="00354B39" w:rsidRPr="00CD42E7" w:rsidRDefault="00354B39" w:rsidP="006926D6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2.11.2</w:t>
            </w:r>
          </w:p>
        </w:tc>
        <w:tc>
          <w:tcPr>
            <w:tcW w:w="747" w:type="pct"/>
          </w:tcPr>
          <w:p w:rsidR="00354B39" w:rsidRPr="00CD42E7" w:rsidRDefault="00354B39" w:rsidP="002135EA">
            <w:pPr>
              <w:pStyle w:val="ConsPlusNormal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 xml:space="preserve">Затраты </w:t>
            </w:r>
            <w:r w:rsidRPr="00CD42E7">
              <w:rPr>
                <w:rFonts w:eastAsia="Calibri"/>
                <w:bCs/>
                <w:sz w:val="20"/>
                <w:szCs w:val="20"/>
              </w:rPr>
              <w:t xml:space="preserve"> на </w:t>
            </w:r>
            <w:r w:rsidR="002135EA" w:rsidRPr="00CD42E7">
              <w:rPr>
                <w:rFonts w:eastAsia="Calibri"/>
                <w:bCs/>
                <w:sz w:val="20"/>
                <w:szCs w:val="20"/>
              </w:rPr>
              <w:t>оказание услуг по специальной оценке условий труда</w:t>
            </w:r>
            <w:r w:rsidRPr="00CD42E7">
              <w:rPr>
                <w:sz w:val="20"/>
                <w:szCs w:val="20"/>
              </w:rPr>
              <w:t xml:space="preserve"> для нужд Санкт-Петербургского государственного казенного учреждения «Служба сопровождения программных комплексов»</w:t>
            </w:r>
          </w:p>
        </w:tc>
        <w:tc>
          <w:tcPr>
            <w:tcW w:w="789" w:type="pct"/>
          </w:tcPr>
          <w:p w:rsidR="00354B39" w:rsidRPr="00CD42E7" w:rsidRDefault="00311788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82 530,00</w:t>
            </w:r>
          </w:p>
        </w:tc>
        <w:tc>
          <w:tcPr>
            <w:tcW w:w="828" w:type="pct"/>
          </w:tcPr>
          <w:p w:rsidR="00354B39" w:rsidRPr="00CD42E7" w:rsidRDefault="00354B39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0,00</w:t>
            </w:r>
          </w:p>
        </w:tc>
        <w:tc>
          <w:tcPr>
            <w:tcW w:w="679" w:type="pct"/>
          </w:tcPr>
          <w:p w:rsidR="00354B39" w:rsidRPr="00CD42E7" w:rsidRDefault="00354B39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0,00</w:t>
            </w:r>
          </w:p>
        </w:tc>
        <w:tc>
          <w:tcPr>
            <w:tcW w:w="1742" w:type="pct"/>
          </w:tcPr>
          <w:p w:rsidR="00354B39" w:rsidRPr="00CD42E7" w:rsidRDefault="00354B39" w:rsidP="00354B39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CD42E7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</w:t>
            </w:r>
            <w:r w:rsidR="002135EA" w:rsidRPr="00CD42E7">
              <w:rPr>
                <w:rFonts w:eastAsia="Calibri"/>
                <w:bCs/>
                <w:sz w:val="20"/>
                <w:szCs w:val="20"/>
              </w:rPr>
              <w:t>на оказание услуг по специальной оценке условий труда</w:t>
            </w:r>
            <w:r w:rsidRPr="00CD42E7">
              <w:rPr>
                <w:sz w:val="20"/>
                <w:szCs w:val="20"/>
              </w:rPr>
              <w:t xml:space="preserve"> для нужд Санкт-Петербургского государственного казенного учреждения «Служба сопровождения программных комплексов»</w:t>
            </w:r>
            <w:r w:rsidRPr="00CD42E7">
              <w:rPr>
                <w:rFonts w:eastAsia="Calibri"/>
                <w:bCs/>
                <w:sz w:val="20"/>
                <w:szCs w:val="20"/>
              </w:rPr>
              <w:t xml:space="preserve"> определяется по формуле:</w:t>
            </w:r>
          </w:p>
          <w:p w:rsidR="00354B39" w:rsidRPr="00CD42E7" w:rsidRDefault="00354B39" w:rsidP="00354B39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CD42E7">
              <w:rPr>
                <w:rFonts w:eastAsia="Calibri"/>
                <w:bCs/>
                <w:sz w:val="20"/>
                <w:szCs w:val="20"/>
              </w:rPr>
              <w:t>НЗ</w:t>
            </w:r>
            <w:r w:rsidR="00311788" w:rsidRPr="00CD42E7">
              <w:rPr>
                <w:rFonts w:eastAsia="Calibri"/>
                <w:bCs/>
                <w:sz w:val="20"/>
                <w:szCs w:val="20"/>
              </w:rPr>
              <w:t>соут</w:t>
            </w:r>
            <w:r w:rsidRPr="00CD42E7">
              <w:rPr>
                <w:rFonts w:eastAsia="Calibri"/>
                <w:bCs/>
                <w:sz w:val="20"/>
                <w:szCs w:val="20"/>
              </w:rPr>
              <w:t xml:space="preserve"> = </w:t>
            </w:r>
            <w:r w:rsidR="00311788" w:rsidRPr="00CD42E7">
              <w:rPr>
                <w:sz w:val="20"/>
                <w:szCs w:val="20"/>
              </w:rPr>
              <w:t>Ч</w:t>
            </w:r>
            <w:r w:rsidR="00311788" w:rsidRPr="00CD42E7">
              <w:rPr>
                <w:sz w:val="20"/>
                <w:szCs w:val="20"/>
                <w:vertAlign w:val="subscript"/>
              </w:rPr>
              <w:t>пр</w:t>
            </w:r>
            <w:r w:rsidRPr="00CD42E7">
              <w:rPr>
                <w:rFonts w:eastAsia="Calibri"/>
                <w:bCs/>
                <w:sz w:val="20"/>
                <w:szCs w:val="20"/>
              </w:rPr>
              <w:t xml:space="preserve"> x Нц</w:t>
            </w:r>
            <w:r w:rsidR="00311788" w:rsidRPr="00CD42E7">
              <w:rPr>
                <w:rFonts w:eastAsia="Calibri"/>
                <w:bCs/>
                <w:sz w:val="20"/>
                <w:szCs w:val="20"/>
              </w:rPr>
              <w:t>соут</w:t>
            </w:r>
          </w:p>
          <w:p w:rsidR="00354B39" w:rsidRPr="00CD42E7" w:rsidRDefault="00354B39" w:rsidP="00354B39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CD42E7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354B39" w:rsidRPr="00CD42E7" w:rsidRDefault="00354B39" w:rsidP="00354B39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CD42E7">
              <w:rPr>
                <w:rFonts w:eastAsia="Calibri"/>
                <w:bCs/>
                <w:sz w:val="20"/>
                <w:szCs w:val="20"/>
              </w:rPr>
              <w:t>НЗ</w:t>
            </w:r>
            <w:r w:rsidR="00311788" w:rsidRPr="00CD42E7">
              <w:rPr>
                <w:rFonts w:eastAsia="Calibri"/>
                <w:bCs/>
                <w:sz w:val="20"/>
                <w:szCs w:val="20"/>
              </w:rPr>
              <w:t>соут</w:t>
            </w:r>
            <w:r w:rsidRPr="00CD42E7">
              <w:rPr>
                <w:rFonts w:eastAsia="Calibri"/>
                <w:bCs/>
                <w:sz w:val="20"/>
                <w:szCs w:val="20"/>
              </w:rPr>
              <w:t xml:space="preserve"> - нормативные затраты </w:t>
            </w:r>
            <w:r w:rsidR="00311788" w:rsidRPr="00CD42E7">
              <w:rPr>
                <w:rFonts w:eastAsia="Calibri"/>
                <w:bCs/>
                <w:sz w:val="20"/>
                <w:szCs w:val="20"/>
              </w:rPr>
              <w:t>на оказание услуг по специальной оценке условий труда</w:t>
            </w:r>
            <w:r w:rsidR="00F609B6" w:rsidRPr="00CD42E7">
              <w:rPr>
                <w:sz w:val="20"/>
                <w:szCs w:val="20"/>
              </w:rPr>
              <w:t xml:space="preserve"> для нужд Санкт-Петербургского государственного казенного учреждения «Служба сопровождения программных комплексов»</w:t>
            </w:r>
            <w:r w:rsidRPr="00CD42E7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354B39" w:rsidRPr="00CD42E7" w:rsidRDefault="00311788" w:rsidP="00354B39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CD42E7">
              <w:rPr>
                <w:sz w:val="20"/>
                <w:szCs w:val="20"/>
              </w:rPr>
              <w:t>Ч</w:t>
            </w:r>
            <w:r w:rsidRPr="00CD42E7">
              <w:rPr>
                <w:sz w:val="20"/>
                <w:szCs w:val="20"/>
                <w:vertAlign w:val="subscript"/>
              </w:rPr>
              <w:t>пр</w:t>
            </w:r>
            <w:r w:rsidRPr="00CD42E7">
              <w:rPr>
                <w:sz w:val="20"/>
                <w:szCs w:val="20"/>
              </w:rPr>
              <w:t xml:space="preserve"> – прогнозируемая численность работников ИОГВ (ОУ ТГВФ, КУ)</w:t>
            </w:r>
            <w:r w:rsidR="00354B39" w:rsidRPr="00CD42E7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354B39" w:rsidRPr="00CD42E7" w:rsidRDefault="00354B39" w:rsidP="0031178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CD42E7">
              <w:rPr>
                <w:rFonts w:eastAsia="Calibri"/>
                <w:bCs/>
                <w:sz w:val="20"/>
                <w:szCs w:val="20"/>
              </w:rPr>
              <w:t>Нц</w:t>
            </w:r>
            <w:r w:rsidR="00311788" w:rsidRPr="00CD42E7">
              <w:rPr>
                <w:rFonts w:eastAsia="Calibri"/>
                <w:bCs/>
                <w:sz w:val="20"/>
                <w:szCs w:val="20"/>
              </w:rPr>
              <w:t>соут</w:t>
            </w:r>
            <w:r w:rsidRPr="00CD42E7">
              <w:rPr>
                <w:rFonts w:eastAsia="Calibri"/>
                <w:bCs/>
                <w:sz w:val="20"/>
                <w:szCs w:val="20"/>
              </w:rPr>
              <w:t xml:space="preserve"> - цена на </w:t>
            </w:r>
            <w:r w:rsidR="00311788" w:rsidRPr="00CD42E7">
              <w:rPr>
                <w:rFonts w:eastAsia="Calibri"/>
                <w:bCs/>
                <w:sz w:val="20"/>
                <w:szCs w:val="20"/>
              </w:rPr>
              <w:t>оказание услуг по специальной оценке условий труда</w:t>
            </w:r>
            <w:r w:rsidR="00311788" w:rsidRPr="00CD42E7">
              <w:rPr>
                <w:sz w:val="20"/>
                <w:szCs w:val="20"/>
              </w:rPr>
              <w:t xml:space="preserve"> </w:t>
            </w:r>
            <w:r w:rsidRPr="00CD42E7">
              <w:rPr>
                <w:rFonts w:eastAsia="Calibri"/>
                <w:bCs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</w:t>
            </w:r>
          </w:p>
        </w:tc>
      </w:tr>
    </w:tbl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CD42E7">
        <w:rPr>
          <w:sz w:val="20"/>
          <w:szCs w:val="20"/>
        </w:rPr>
        <w:t>Принятые сокращения:</w:t>
      </w: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CD42E7">
        <w:rPr>
          <w:sz w:val="20"/>
          <w:szCs w:val="20"/>
        </w:rPr>
        <w:t>ИОГВ – исполнительные органы государственной власти Санкт-Петербурга</w:t>
      </w: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CD42E7">
        <w:rPr>
          <w:sz w:val="20"/>
          <w:szCs w:val="20"/>
        </w:rPr>
        <w:t>КУ – государственные казенные учреждения Санкт-Петербурга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ОУ ТГВФ – орган управления территориальным государственным внебюджетным фондом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Общие правила – </w:t>
      </w:r>
      <w:r w:rsidRPr="00B543B4">
        <w:rPr>
          <w:sz w:val="20"/>
          <w:szCs w:val="20"/>
        </w:rPr>
        <w:t xml:space="preserve">Общие </w:t>
      </w:r>
      <w:r w:rsidRPr="00494D47">
        <w:rPr>
          <w:sz w:val="20"/>
          <w:szCs w:val="20"/>
        </w:rPr>
        <w:t>правила</w:t>
      </w:r>
      <w:r w:rsidRPr="00B543B4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</w:t>
      </w:r>
      <w:r>
        <w:rPr>
          <w:sz w:val="20"/>
          <w:szCs w:val="20"/>
        </w:rPr>
        <w:t>, включая соответственно территориальные органы и подведомственные казенные учреждения, утвержденные постановлением Правительства Российской Федерации от 13.10.2014 № 1047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расчетная численность работников ИОГВ (ОУ ТГВФ, КУ) – расчетная численность работников ИОГВ (ОУ ТГВФ, КУ)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прогнозируемая численность работников ИОГВ (ОУ ТГВФ, КУ) – прогнозируемая численность должностей государственных гражданских служащих </w:t>
      </w:r>
      <w:r>
        <w:rPr>
          <w:sz w:val="20"/>
          <w:szCs w:val="20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ИОГВ (работников ОУ ТГВФ, КУ) </w:t>
      </w:r>
      <w:r>
        <w:rPr>
          <w:sz w:val="20"/>
          <w:szCs w:val="20"/>
        </w:rPr>
        <w:br/>
        <w:t>по состоянию на 1 января очередного финансового года (года планового периода)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количество должностей, планируемых к замещению в ИОГВ (ОУ ТГВФ, КУ) –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:rsidR="005738D0" w:rsidRDefault="001A3035" w:rsidP="005738D0">
      <w:pPr>
        <w:spacing w:after="0" w:line="240" w:lineRule="auto"/>
        <w:ind w:firstLine="0"/>
        <w:rPr>
          <w:sz w:val="20"/>
          <w:szCs w:val="20"/>
        </w:rPr>
      </w:pP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-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«</w:t>
      </w:r>
      <w:r w:rsidRPr="001A3035">
        <w:rPr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0"/>
          <w:szCs w:val="20"/>
        </w:rPr>
        <w:t>»</w:t>
      </w:r>
    </w:p>
    <w:p w:rsidR="00171276" w:rsidRPr="00444AD6" w:rsidRDefault="005C5D15" w:rsidP="00A85B2F">
      <w:pPr>
        <w:spacing w:after="0" w:line="240" w:lineRule="auto"/>
        <w:ind w:firstLine="0"/>
        <w:rPr>
          <w:b/>
          <w:sz w:val="20"/>
          <w:szCs w:val="20"/>
        </w:rPr>
      </w:pPr>
      <w:r>
        <w:rPr>
          <w:sz w:val="20"/>
          <w:szCs w:val="20"/>
        </w:rPr>
        <w:t xml:space="preserve">           СПб ГКУ «</w:t>
      </w:r>
      <w:r w:rsidR="00A85B2F">
        <w:rPr>
          <w:sz w:val="20"/>
          <w:szCs w:val="20"/>
        </w:rPr>
        <w:t>ССПК</w:t>
      </w:r>
      <w:r w:rsidR="00892894">
        <w:rPr>
          <w:sz w:val="20"/>
          <w:szCs w:val="20"/>
        </w:rPr>
        <w:t xml:space="preserve">» - </w:t>
      </w:r>
      <w:r w:rsidRPr="005C5D15">
        <w:rPr>
          <w:sz w:val="20"/>
          <w:szCs w:val="20"/>
        </w:rPr>
        <w:t xml:space="preserve">Санкт-Петербургское </w:t>
      </w:r>
      <w:r w:rsidR="00892894" w:rsidRPr="00892894">
        <w:rPr>
          <w:sz w:val="20"/>
          <w:szCs w:val="20"/>
        </w:rPr>
        <w:t>государственно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казенно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учреждени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«</w:t>
      </w:r>
      <w:r w:rsidR="00A85B2F" w:rsidRPr="00A85B2F">
        <w:rPr>
          <w:sz w:val="20"/>
          <w:szCs w:val="20"/>
        </w:rPr>
        <w:t>Служба сопровождения программных комплексов</w:t>
      </w:r>
      <w:r w:rsidR="00892894" w:rsidRPr="00892894">
        <w:rPr>
          <w:sz w:val="20"/>
          <w:szCs w:val="20"/>
        </w:rPr>
        <w:t>»</w:t>
      </w:r>
    </w:p>
    <w:sectPr w:rsidR="00171276" w:rsidRPr="00444AD6" w:rsidSect="00F76E76">
      <w:headerReference w:type="default" r:id="rId33"/>
      <w:pgSz w:w="16838" w:h="11906" w:orient="landscape"/>
      <w:pgMar w:top="1701" w:right="1134" w:bottom="567" w:left="1134" w:header="113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4A0" w:rsidRDefault="001634A0" w:rsidP="00D13EA3">
      <w:pPr>
        <w:spacing w:after="0" w:line="240" w:lineRule="auto"/>
      </w:pPr>
      <w:r>
        <w:separator/>
      </w:r>
    </w:p>
  </w:endnote>
  <w:endnote w:type="continuationSeparator" w:id="0">
    <w:p w:rsidR="001634A0" w:rsidRDefault="001634A0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4A0" w:rsidRDefault="001634A0" w:rsidP="00D13EA3">
      <w:pPr>
        <w:spacing w:after="0" w:line="240" w:lineRule="auto"/>
      </w:pPr>
      <w:r>
        <w:separator/>
      </w:r>
    </w:p>
  </w:footnote>
  <w:footnote w:type="continuationSeparator" w:id="0">
    <w:p w:rsidR="001634A0" w:rsidRDefault="001634A0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6832200"/>
      <w:docPartObj>
        <w:docPartGallery w:val="Page Numbers (Top of Page)"/>
        <w:docPartUnique/>
      </w:docPartObj>
    </w:sdtPr>
    <w:sdtEndPr/>
    <w:sdtContent>
      <w:p w:rsidR="005E7084" w:rsidRDefault="005E708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3C2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:rsidR="005E7084" w:rsidRPr="00C76FAA" w:rsidRDefault="005E7084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0B2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74"/>
    <w:rsid w:val="00046A93"/>
    <w:rsid w:val="00047BAF"/>
    <w:rsid w:val="00053975"/>
    <w:rsid w:val="00054271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0DA9"/>
    <w:rsid w:val="000B2D5A"/>
    <w:rsid w:val="000B511A"/>
    <w:rsid w:val="000B6412"/>
    <w:rsid w:val="000B793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29AD"/>
    <w:rsid w:val="00106D87"/>
    <w:rsid w:val="0011046B"/>
    <w:rsid w:val="001117D0"/>
    <w:rsid w:val="001152EC"/>
    <w:rsid w:val="001224CA"/>
    <w:rsid w:val="00122966"/>
    <w:rsid w:val="00122AFA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34A0"/>
    <w:rsid w:val="001661B2"/>
    <w:rsid w:val="00167AB5"/>
    <w:rsid w:val="00167EB5"/>
    <w:rsid w:val="001704A3"/>
    <w:rsid w:val="00170F95"/>
    <w:rsid w:val="00171276"/>
    <w:rsid w:val="001715CF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A06"/>
    <w:rsid w:val="00190EF6"/>
    <w:rsid w:val="0019168F"/>
    <w:rsid w:val="001917C3"/>
    <w:rsid w:val="0019347D"/>
    <w:rsid w:val="00193625"/>
    <w:rsid w:val="00193FBB"/>
    <w:rsid w:val="00194050"/>
    <w:rsid w:val="00195A83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A74CC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443"/>
    <w:rsid w:val="001D7C5A"/>
    <w:rsid w:val="001D7F92"/>
    <w:rsid w:val="001E04E5"/>
    <w:rsid w:val="001E29DB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35EA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4A43"/>
    <w:rsid w:val="0024589C"/>
    <w:rsid w:val="002459E6"/>
    <w:rsid w:val="00246ADD"/>
    <w:rsid w:val="002477D4"/>
    <w:rsid w:val="0025262D"/>
    <w:rsid w:val="002527F5"/>
    <w:rsid w:val="00252C35"/>
    <w:rsid w:val="0025370C"/>
    <w:rsid w:val="002546BE"/>
    <w:rsid w:val="002548D9"/>
    <w:rsid w:val="00255CD7"/>
    <w:rsid w:val="00256B55"/>
    <w:rsid w:val="00260F5E"/>
    <w:rsid w:val="00261D28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2FA4"/>
    <w:rsid w:val="0027401A"/>
    <w:rsid w:val="002743ED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3706"/>
    <w:rsid w:val="002D47DF"/>
    <w:rsid w:val="002D498B"/>
    <w:rsid w:val="002D580D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35B7"/>
    <w:rsid w:val="002F4318"/>
    <w:rsid w:val="002F45D4"/>
    <w:rsid w:val="002F7AC3"/>
    <w:rsid w:val="00300530"/>
    <w:rsid w:val="00304582"/>
    <w:rsid w:val="00304670"/>
    <w:rsid w:val="003049EC"/>
    <w:rsid w:val="0030500F"/>
    <w:rsid w:val="0030547F"/>
    <w:rsid w:val="00305510"/>
    <w:rsid w:val="00305F6D"/>
    <w:rsid w:val="0031109F"/>
    <w:rsid w:val="00311788"/>
    <w:rsid w:val="00312E65"/>
    <w:rsid w:val="003136FE"/>
    <w:rsid w:val="0031432B"/>
    <w:rsid w:val="0031466B"/>
    <w:rsid w:val="003149D3"/>
    <w:rsid w:val="003153CA"/>
    <w:rsid w:val="0031598C"/>
    <w:rsid w:val="00316761"/>
    <w:rsid w:val="00316A77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4B39"/>
    <w:rsid w:val="0035626E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C7D"/>
    <w:rsid w:val="00371F19"/>
    <w:rsid w:val="0037379D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887"/>
    <w:rsid w:val="0039699B"/>
    <w:rsid w:val="00396BEB"/>
    <w:rsid w:val="003A07C4"/>
    <w:rsid w:val="003A1DD2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3C2"/>
    <w:rsid w:val="003F6CAD"/>
    <w:rsid w:val="003F7BE6"/>
    <w:rsid w:val="004001DD"/>
    <w:rsid w:val="004005C8"/>
    <w:rsid w:val="004019A1"/>
    <w:rsid w:val="00404450"/>
    <w:rsid w:val="00404E09"/>
    <w:rsid w:val="00405B88"/>
    <w:rsid w:val="00406943"/>
    <w:rsid w:val="004069B2"/>
    <w:rsid w:val="00407DED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069B"/>
    <w:rsid w:val="004269DD"/>
    <w:rsid w:val="004274C7"/>
    <w:rsid w:val="00427C97"/>
    <w:rsid w:val="00432F82"/>
    <w:rsid w:val="00436E63"/>
    <w:rsid w:val="00437C5D"/>
    <w:rsid w:val="00437CC1"/>
    <w:rsid w:val="004400D6"/>
    <w:rsid w:val="00440BA5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4189"/>
    <w:rsid w:val="00475E11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2182"/>
    <w:rsid w:val="00493BD6"/>
    <w:rsid w:val="00493FC5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21D6"/>
    <w:rsid w:val="004E46AA"/>
    <w:rsid w:val="004E4CF6"/>
    <w:rsid w:val="004E6196"/>
    <w:rsid w:val="004E6C7C"/>
    <w:rsid w:val="004E7995"/>
    <w:rsid w:val="004F312A"/>
    <w:rsid w:val="004F48A2"/>
    <w:rsid w:val="004F48A9"/>
    <w:rsid w:val="004F5617"/>
    <w:rsid w:val="004F58C3"/>
    <w:rsid w:val="004F59BB"/>
    <w:rsid w:val="004F6B52"/>
    <w:rsid w:val="00503D91"/>
    <w:rsid w:val="0050656B"/>
    <w:rsid w:val="00510A0F"/>
    <w:rsid w:val="00511823"/>
    <w:rsid w:val="00513D8B"/>
    <w:rsid w:val="00513D9D"/>
    <w:rsid w:val="00514D66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30AEF"/>
    <w:rsid w:val="005368E2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6338C"/>
    <w:rsid w:val="00564088"/>
    <w:rsid w:val="00564F14"/>
    <w:rsid w:val="005657F7"/>
    <w:rsid w:val="005704B3"/>
    <w:rsid w:val="00571207"/>
    <w:rsid w:val="00571DA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11C4"/>
    <w:rsid w:val="0059282F"/>
    <w:rsid w:val="0059334B"/>
    <w:rsid w:val="00596897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926"/>
    <w:rsid w:val="005D1C26"/>
    <w:rsid w:val="005D37BA"/>
    <w:rsid w:val="005D4788"/>
    <w:rsid w:val="005D559E"/>
    <w:rsid w:val="005D6DF2"/>
    <w:rsid w:val="005D6F52"/>
    <w:rsid w:val="005E04DD"/>
    <w:rsid w:val="005E1396"/>
    <w:rsid w:val="005E2625"/>
    <w:rsid w:val="005E350A"/>
    <w:rsid w:val="005E69DC"/>
    <w:rsid w:val="005E7084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9AC"/>
    <w:rsid w:val="00607DA6"/>
    <w:rsid w:val="0061014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178F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26D6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A6F80"/>
    <w:rsid w:val="006B0540"/>
    <w:rsid w:val="006B0BEA"/>
    <w:rsid w:val="006B0EF8"/>
    <w:rsid w:val="006B2B66"/>
    <w:rsid w:val="006B2D9E"/>
    <w:rsid w:val="006B3768"/>
    <w:rsid w:val="006B3C68"/>
    <w:rsid w:val="006B448A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E136E"/>
    <w:rsid w:val="006E2023"/>
    <w:rsid w:val="006E473F"/>
    <w:rsid w:val="006E72D2"/>
    <w:rsid w:val="006E747F"/>
    <w:rsid w:val="006F0D76"/>
    <w:rsid w:val="006F1CDD"/>
    <w:rsid w:val="006F22AE"/>
    <w:rsid w:val="006F491C"/>
    <w:rsid w:val="006F5136"/>
    <w:rsid w:val="006F5D59"/>
    <w:rsid w:val="006F61B8"/>
    <w:rsid w:val="006F7352"/>
    <w:rsid w:val="006F7EFB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B37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5D34"/>
    <w:rsid w:val="00766884"/>
    <w:rsid w:val="00766897"/>
    <w:rsid w:val="007739B4"/>
    <w:rsid w:val="00773E36"/>
    <w:rsid w:val="007751EF"/>
    <w:rsid w:val="00775AC3"/>
    <w:rsid w:val="0077703A"/>
    <w:rsid w:val="00777A88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4EAA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0C69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42A9"/>
    <w:rsid w:val="007F7DE8"/>
    <w:rsid w:val="00800398"/>
    <w:rsid w:val="008011AF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3492"/>
    <w:rsid w:val="00824A7E"/>
    <w:rsid w:val="00827BE2"/>
    <w:rsid w:val="00830073"/>
    <w:rsid w:val="00832FE0"/>
    <w:rsid w:val="008346C4"/>
    <w:rsid w:val="00836357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643"/>
    <w:rsid w:val="008878CD"/>
    <w:rsid w:val="008910C8"/>
    <w:rsid w:val="008913FB"/>
    <w:rsid w:val="00891AF9"/>
    <w:rsid w:val="00892728"/>
    <w:rsid w:val="00892894"/>
    <w:rsid w:val="0089347B"/>
    <w:rsid w:val="008947B8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5FBC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1D91"/>
    <w:rsid w:val="008D45C6"/>
    <w:rsid w:val="008D5B74"/>
    <w:rsid w:val="008E1127"/>
    <w:rsid w:val="008E1D5E"/>
    <w:rsid w:val="008E4F36"/>
    <w:rsid w:val="008E577F"/>
    <w:rsid w:val="008E5E63"/>
    <w:rsid w:val="008E6C3B"/>
    <w:rsid w:val="008E726B"/>
    <w:rsid w:val="008E740C"/>
    <w:rsid w:val="008F2FFE"/>
    <w:rsid w:val="008F34C3"/>
    <w:rsid w:val="008F59C8"/>
    <w:rsid w:val="008F63F3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5307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2C69"/>
    <w:rsid w:val="00933373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825BF"/>
    <w:rsid w:val="009826C2"/>
    <w:rsid w:val="00982B2B"/>
    <w:rsid w:val="00985129"/>
    <w:rsid w:val="0098522A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4B4C"/>
    <w:rsid w:val="009955D0"/>
    <w:rsid w:val="009961A5"/>
    <w:rsid w:val="0099661F"/>
    <w:rsid w:val="009969A8"/>
    <w:rsid w:val="00997337"/>
    <w:rsid w:val="009A0675"/>
    <w:rsid w:val="009A0780"/>
    <w:rsid w:val="009A23C4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3377"/>
    <w:rsid w:val="009B486B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D6B0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72E3"/>
    <w:rsid w:val="00A004D5"/>
    <w:rsid w:val="00A01335"/>
    <w:rsid w:val="00A01917"/>
    <w:rsid w:val="00A03705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877"/>
    <w:rsid w:val="00A266BD"/>
    <w:rsid w:val="00A26798"/>
    <w:rsid w:val="00A31DFD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B2F"/>
    <w:rsid w:val="00A85EF5"/>
    <w:rsid w:val="00A8680C"/>
    <w:rsid w:val="00A93739"/>
    <w:rsid w:val="00A9412F"/>
    <w:rsid w:val="00A966D0"/>
    <w:rsid w:val="00A96A33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4E70"/>
    <w:rsid w:val="00AC5CD9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F1CC8"/>
    <w:rsid w:val="00AF3E35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262"/>
    <w:rsid w:val="00B327A0"/>
    <w:rsid w:val="00B3381F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EF3"/>
    <w:rsid w:val="00B6476B"/>
    <w:rsid w:val="00B668E2"/>
    <w:rsid w:val="00B66D50"/>
    <w:rsid w:val="00B67127"/>
    <w:rsid w:val="00B6722F"/>
    <w:rsid w:val="00B708D5"/>
    <w:rsid w:val="00B729DD"/>
    <w:rsid w:val="00B735D4"/>
    <w:rsid w:val="00B80E8E"/>
    <w:rsid w:val="00B83AB6"/>
    <w:rsid w:val="00B84035"/>
    <w:rsid w:val="00B84803"/>
    <w:rsid w:val="00B8561F"/>
    <w:rsid w:val="00B86A8F"/>
    <w:rsid w:val="00B921A3"/>
    <w:rsid w:val="00B93666"/>
    <w:rsid w:val="00B938C3"/>
    <w:rsid w:val="00B94375"/>
    <w:rsid w:val="00B9498D"/>
    <w:rsid w:val="00B95489"/>
    <w:rsid w:val="00B95A65"/>
    <w:rsid w:val="00B95F0A"/>
    <w:rsid w:val="00B96FB7"/>
    <w:rsid w:val="00BA1104"/>
    <w:rsid w:val="00BA45B7"/>
    <w:rsid w:val="00BA45C2"/>
    <w:rsid w:val="00BA4B1A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C1C83"/>
    <w:rsid w:val="00BC261E"/>
    <w:rsid w:val="00BC2851"/>
    <w:rsid w:val="00BC3518"/>
    <w:rsid w:val="00BC351B"/>
    <w:rsid w:val="00BC3587"/>
    <w:rsid w:val="00BC5578"/>
    <w:rsid w:val="00BC5FCD"/>
    <w:rsid w:val="00BD30F0"/>
    <w:rsid w:val="00BD4998"/>
    <w:rsid w:val="00BD5A28"/>
    <w:rsid w:val="00BD6008"/>
    <w:rsid w:val="00BD71CE"/>
    <w:rsid w:val="00BD7744"/>
    <w:rsid w:val="00BD7C63"/>
    <w:rsid w:val="00BD7EBE"/>
    <w:rsid w:val="00BE1673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232"/>
    <w:rsid w:val="00C06738"/>
    <w:rsid w:val="00C0703A"/>
    <w:rsid w:val="00C079EE"/>
    <w:rsid w:val="00C10499"/>
    <w:rsid w:val="00C11D8E"/>
    <w:rsid w:val="00C1296E"/>
    <w:rsid w:val="00C1407D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22C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1A54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42E7"/>
    <w:rsid w:val="00CD7481"/>
    <w:rsid w:val="00CE0195"/>
    <w:rsid w:val="00CE16A9"/>
    <w:rsid w:val="00CE50DF"/>
    <w:rsid w:val="00CE6903"/>
    <w:rsid w:val="00CF210A"/>
    <w:rsid w:val="00CF27CD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3F7"/>
    <w:rsid w:val="00D354A1"/>
    <w:rsid w:val="00D366CF"/>
    <w:rsid w:val="00D367A4"/>
    <w:rsid w:val="00D3710E"/>
    <w:rsid w:val="00D37A40"/>
    <w:rsid w:val="00D37EA3"/>
    <w:rsid w:val="00D41372"/>
    <w:rsid w:val="00D4264F"/>
    <w:rsid w:val="00D4411C"/>
    <w:rsid w:val="00D45341"/>
    <w:rsid w:val="00D45D68"/>
    <w:rsid w:val="00D47A8F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776B5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6962"/>
    <w:rsid w:val="00DB6DD4"/>
    <w:rsid w:val="00DC0570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4E48"/>
    <w:rsid w:val="00E1550B"/>
    <w:rsid w:val="00E17A0D"/>
    <w:rsid w:val="00E17D33"/>
    <w:rsid w:val="00E209DA"/>
    <w:rsid w:val="00E214B0"/>
    <w:rsid w:val="00E22B78"/>
    <w:rsid w:val="00E2496A"/>
    <w:rsid w:val="00E2765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22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1DF8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47C"/>
    <w:rsid w:val="00EA78ED"/>
    <w:rsid w:val="00EB26B5"/>
    <w:rsid w:val="00EB2CAE"/>
    <w:rsid w:val="00EB3C67"/>
    <w:rsid w:val="00EB3FC2"/>
    <w:rsid w:val="00EB4CCD"/>
    <w:rsid w:val="00EB6B57"/>
    <w:rsid w:val="00EC01A3"/>
    <w:rsid w:val="00EC0BE5"/>
    <w:rsid w:val="00EC102F"/>
    <w:rsid w:val="00EC20CA"/>
    <w:rsid w:val="00EC280F"/>
    <w:rsid w:val="00EC3D2D"/>
    <w:rsid w:val="00EC5E54"/>
    <w:rsid w:val="00EC7EBD"/>
    <w:rsid w:val="00ED0C20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6B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09B6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5CAC"/>
    <w:rsid w:val="00F9686D"/>
    <w:rsid w:val="00FA0817"/>
    <w:rsid w:val="00FA0BD0"/>
    <w:rsid w:val="00FA0F0B"/>
    <w:rsid w:val="00FA18CA"/>
    <w:rsid w:val="00FA19BA"/>
    <w:rsid w:val="00FA2296"/>
    <w:rsid w:val="00FA3829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254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43D7194F-1595-4BDB-918C-1E72B9BE2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harStyle7">
    <w:name w:val="Char Style 7"/>
    <w:basedOn w:val="a0"/>
    <w:link w:val="Style6"/>
    <w:rsid w:val="005E7084"/>
    <w:rPr>
      <w:sz w:val="19"/>
      <w:szCs w:val="19"/>
      <w:shd w:val="clear" w:color="auto" w:fill="FFFFFF"/>
    </w:rPr>
  </w:style>
  <w:style w:type="character" w:customStyle="1" w:styleId="CharStyle14">
    <w:name w:val="Char Style 14"/>
    <w:basedOn w:val="CharStyle7"/>
    <w:rsid w:val="005E7084"/>
    <w:rPr>
      <w:rFonts w:ascii="Times New Roman" w:eastAsia="Times New Roman" w:hAnsi="Times New Roman" w:cs="Times New Roman"/>
      <w:color w:val="FD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Style6">
    <w:name w:val="Style 6"/>
    <w:basedOn w:val="a"/>
    <w:link w:val="CharStyle7"/>
    <w:rsid w:val="005E7084"/>
    <w:pPr>
      <w:widowControl w:val="0"/>
      <w:shd w:val="clear" w:color="auto" w:fill="FFFFFF"/>
      <w:autoSpaceDE/>
      <w:autoSpaceDN/>
      <w:adjustRightInd/>
      <w:spacing w:before="660" w:after="0" w:line="408" w:lineRule="exact"/>
      <w:ind w:firstLine="0"/>
      <w:jc w:val="left"/>
    </w:pPr>
    <w:rPr>
      <w:rFonts w:asciiTheme="minorHAnsi" w:hAnsiTheme="minorHAnsi" w:cstheme="minorBidi"/>
      <w:sz w:val="19"/>
      <w:szCs w:val="19"/>
    </w:rPr>
  </w:style>
  <w:style w:type="character" w:customStyle="1" w:styleId="ConsPlusNormal0">
    <w:name w:val="ConsPlusNormal Знак"/>
    <w:link w:val="ConsPlusNormal"/>
    <w:locked/>
    <w:rsid w:val="003F63C2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6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5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9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image" Target="media/image8.wmf"/><Relationship Id="rId28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10" Type="http://schemas.openxmlformats.org/officeDocument/2006/relationships/image" Target="media/image3.wmf"/><Relationship Id="rId1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1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image" Target="media/image7.wmf"/><Relationship Id="rId27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0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073D9-4D71-433B-B89B-B53C77083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33</Pages>
  <Words>8147</Words>
  <Characters>46439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54478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Нестеренко Михаил Сергеевич</cp:lastModifiedBy>
  <cp:revision>9</cp:revision>
  <cp:lastPrinted>2022-06-01T15:27:00Z</cp:lastPrinted>
  <dcterms:created xsi:type="dcterms:W3CDTF">2022-06-03T06:39:00Z</dcterms:created>
  <dcterms:modified xsi:type="dcterms:W3CDTF">2022-06-09T08:02:00Z</dcterms:modified>
</cp:coreProperties>
</file>