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результатах рассмотрения обращений граждан </w:t>
      </w:r>
    </w:p>
    <w:p w:rsidR="00D07D6C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организаций, содержащих сведения о коррупции, поступивших                        в Жилищный комитет за </w:t>
      </w:r>
      <w:r w:rsidR="00F20DC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F20DC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Default="00C510C2" w:rsidP="00C5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C2" w:rsidRPr="00C510C2" w:rsidRDefault="00C510C2" w:rsidP="00C5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20D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20DC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обращени</w:t>
      </w:r>
      <w:r w:rsidR="00A821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A821C2">
        <w:rPr>
          <w:rFonts w:ascii="Times New Roman" w:hAnsi="Times New Roman" w:cs="Times New Roman"/>
          <w:sz w:val="28"/>
          <w:szCs w:val="28"/>
        </w:rPr>
        <w:t xml:space="preserve"> и организаций, содержащих сведения</w:t>
      </w:r>
      <w:r>
        <w:rPr>
          <w:rFonts w:ascii="Times New Roman" w:hAnsi="Times New Roman" w:cs="Times New Roman"/>
          <w:sz w:val="28"/>
          <w:szCs w:val="28"/>
        </w:rPr>
        <w:t xml:space="preserve"> о коррупции</w:t>
      </w:r>
      <w:r w:rsidR="00A821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Жилищный комитет не поступало.</w:t>
      </w:r>
    </w:p>
    <w:sectPr w:rsidR="00C510C2" w:rsidRPr="00C5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2E8"/>
    <w:rsid w:val="0012122D"/>
    <w:rsid w:val="00604473"/>
    <w:rsid w:val="006079C5"/>
    <w:rsid w:val="00A821C2"/>
    <w:rsid w:val="00C510C2"/>
    <w:rsid w:val="00D07D6C"/>
    <w:rsid w:val="00F20DCA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Воронцова Юлия Александровна</cp:lastModifiedBy>
  <cp:revision>2</cp:revision>
  <cp:lastPrinted>2020-12-26T11:52:00Z</cp:lastPrinted>
  <dcterms:created xsi:type="dcterms:W3CDTF">2022-04-28T11:34:00Z</dcterms:created>
  <dcterms:modified xsi:type="dcterms:W3CDTF">2022-04-28T11:34:00Z</dcterms:modified>
</cp:coreProperties>
</file>