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273BE46" w14:textId="77777777" w:rsidR="00B961B6" w:rsidRPr="002D15E4" w:rsidRDefault="00B961B6" w:rsidP="00B961B6">
      <w:pPr>
        <w:overflowPunct w:val="0"/>
        <w:spacing w:after="0" w:line="288" w:lineRule="auto"/>
        <w:jc w:val="center"/>
        <w:rPr>
          <w:rFonts w:ascii="Times New Roman" w:eastAsia="Times New Roman" w:hAnsi="Times New Roman" w:cs="Times New Roman"/>
          <w:i/>
          <w:iCs/>
          <w:sz w:val="24"/>
          <w:szCs w:val="24"/>
          <w:lang w:eastAsia="ru-RU"/>
        </w:rPr>
      </w:pPr>
      <w:r w:rsidRPr="002D15E4">
        <w:rPr>
          <w:rFonts w:ascii="Times New Roman" w:eastAsia="Times New Roman" w:hAnsi="Times New Roman" w:cs="Times New Roman"/>
          <w:sz w:val="24"/>
          <w:szCs w:val="24"/>
          <w:lang w:eastAsia="ru-RU"/>
        </w:rPr>
        <w:object w:dxaOrig="1117" w:dyaOrig="979" w14:anchorId="7104221D">
          <v:shape id="ole_rId2" o:spid="_x0000_i1025" style="width:55.5pt;height:48.75pt" coordsize="" o:spt="100" adj="0,,0" path="" stroked="f">
            <v:stroke joinstyle="miter"/>
            <v:imagedata r:id="rId8" o:title=""/>
            <v:formulas/>
            <v:path o:connecttype="segments"/>
          </v:shape>
          <o:OLEObject Type="Embed" ProgID="Imaging.Document" ShapeID="ole_rId2" DrawAspect="Content" ObjectID="_1710588799" r:id="rId9"/>
        </w:object>
      </w:r>
    </w:p>
    <w:p w14:paraId="6D5753C0" w14:textId="77777777" w:rsidR="00B961B6" w:rsidRPr="002D15E4" w:rsidRDefault="00B961B6" w:rsidP="00B961B6">
      <w:pPr>
        <w:keepNext/>
        <w:overflowPunct w:val="0"/>
        <w:spacing w:after="0" w:line="288" w:lineRule="auto"/>
        <w:jc w:val="center"/>
        <w:outlineLvl w:val="1"/>
        <w:rPr>
          <w:rFonts w:ascii="Times New Roman" w:eastAsia="Times New Roman" w:hAnsi="Times New Roman" w:cs="Times New Roman"/>
          <w:b/>
          <w:sz w:val="28"/>
          <w:szCs w:val="20"/>
          <w:lang w:eastAsia="ru-RU"/>
        </w:rPr>
      </w:pPr>
      <w:r w:rsidRPr="002D15E4">
        <w:rPr>
          <w:rFonts w:ascii="Times New Roman" w:eastAsia="Times New Roman" w:hAnsi="Times New Roman" w:cs="Times New Roman"/>
          <w:b/>
          <w:sz w:val="28"/>
          <w:szCs w:val="20"/>
          <w:lang w:eastAsia="ru-RU"/>
        </w:rPr>
        <w:t>ПРАВИТЕЛЬСТВО САНКТ- ПЕТЕРБУРГА</w:t>
      </w:r>
    </w:p>
    <w:p w14:paraId="4A34E22A" w14:textId="77777777" w:rsidR="00B961B6" w:rsidRPr="002D15E4" w:rsidRDefault="00B961B6" w:rsidP="00B961B6">
      <w:pPr>
        <w:overflowPunct w:val="0"/>
        <w:spacing w:after="0" w:line="288" w:lineRule="auto"/>
        <w:jc w:val="center"/>
        <w:rPr>
          <w:rFonts w:ascii="Times New Roman" w:eastAsia="Times New Roman" w:hAnsi="Times New Roman" w:cs="Times New Roman"/>
          <w:b/>
          <w:sz w:val="6"/>
          <w:szCs w:val="20"/>
          <w:lang w:eastAsia="ru-RU"/>
        </w:rPr>
      </w:pPr>
    </w:p>
    <w:p w14:paraId="69D53102" w14:textId="77777777" w:rsidR="00B961B6" w:rsidRPr="002D15E4" w:rsidRDefault="00B961B6" w:rsidP="00B961B6">
      <w:pPr>
        <w:keepNext/>
        <w:overflowPunct w:val="0"/>
        <w:spacing w:after="0" w:line="288" w:lineRule="auto"/>
        <w:jc w:val="center"/>
        <w:outlineLvl w:val="2"/>
        <w:rPr>
          <w:rFonts w:ascii="Times New Roman" w:eastAsia="Times New Roman" w:hAnsi="Times New Roman" w:cs="Times New Roman"/>
          <w:b/>
          <w:sz w:val="32"/>
          <w:szCs w:val="20"/>
          <w:lang w:eastAsia="ru-RU"/>
        </w:rPr>
      </w:pPr>
      <w:r w:rsidRPr="002D15E4">
        <w:rPr>
          <w:rFonts w:ascii="Times New Roman" w:eastAsia="Times New Roman" w:hAnsi="Times New Roman" w:cs="Times New Roman"/>
          <w:b/>
          <w:sz w:val="32"/>
          <w:szCs w:val="20"/>
          <w:lang w:eastAsia="ru-RU"/>
        </w:rPr>
        <w:t>П О С Т А Н О В Л Е Н И Е</w:t>
      </w:r>
    </w:p>
    <w:p w14:paraId="32C60C11" w14:textId="77777777" w:rsidR="00B961B6" w:rsidRPr="002D15E4" w:rsidRDefault="00B961B6" w:rsidP="00B961B6">
      <w:pPr>
        <w:overflowPunct w:val="0"/>
        <w:spacing w:after="0" w:line="288" w:lineRule="auto"/>
        <w:rPr>
          <w:rFonts w:ascii="Times New Roman" w:eastAsia="Times New Roman" w:hAnsi="Times New Roman" w:cs="Times New Roman"/>
          <w:sz w:val="16"/>
          <w:szCs w:val="20"/>
          <w:lang w:eastAsia="ru-RU"/>
        </w:rPr>
      </w:pPr>
    </w:p>
    <w:p w14:paraId="72C9C90E" w14:textId="77777777" w:rsidR="00B961B6" w:rsidRPr="002D15E4" w:rsidRDefault="00B961B6" w:rsidP="00B961B6">
      <w:pPr>
        <w:overflowPunct w:val="0"/>
        <w:spacing w:after="0" w:line="288" w:lineRule="auto"/>
        <w:rPr>
          <w:rFonts w:ascii="Times New Roman" w:eastAsia="Times New Roman" w:hAnsi="Times New Roman" w:cs="Times New Roman"/>
          <w:sz w:val="16"/>
          <w:szCs w:val="20"/>
          <w:lang w:eastAsia="ru-RU"/>
        </w:rPr>
      </w:pPr>
    </w:p>
    <w:p w14:paraId="423318F8" w14:textId="77777777" w:rsidR="00B961B6" w:rsidRPr="002D15E4" w:rsidRDefault="00B961B6" w:rsidP="00B961B6">
      <w:pPr>
        <w:overflowPunct w:val="0"/>
        <w:spacing w:after="0" w:line="288" w:lineRule="auto"/>
        <w:rPr>
          <w:rFonts w:ascii="Times New Roman" w:eastAsia="Times New Roman" w:hAnsi="Times New Roman" w:cs="Times New Roman"/>
          <w:sz w:val="16"/>
          <w:szCs w:val="20"/>
          <w:lang w:eastAsia="ru-RU"/>
        </w:rPr>
      </w:pPr>
    </w:p>
    <w:p w14:paraId="3D51B7BD" w14:textId="77777777" w:rsidR="00B961B6" w:rsidRPr="002D15E4" w:rsidRDefault="00B961B6" w:rsidP="00B961B6">
      <w:pPr>
        <w:tabs>
          <w:tab w:val="left" w:pos="708"/>
          <w:tab w:val="center" w:pos="4536"/>
          <w:tab w:val="right" w:pos="9072"/>
        </w:tabs>
        <w:overflowPunct w:val="0"/>
        <w:spacing w:after="0" w:line="288" w:lineRule="auto"/>
        <w:rPr>
          <w:rFonts w:ascii="Times New Roman" w:eastAsia="Times New Roman" w:hAnsi="Times New Roman" w:cs="Times New Roman"/>
          <w:sz w:val="24"/>
          <w:szCs w:val="20"/>
          <w:lang w:eastAsia="ru-RU"/>
        </w:rPr>
      </w:pPr>
      <w:r w:rsidRPr="002D15E4">
        <w:rPr>
          <w:rFonts w:ascii="Times New Roman" w:eastAsia="Times New Roman" w:hAnsi="Times New Roman" w:cs="Times New Roman"/>
          <w:sz w:val="24"/>
          <w:szCs w:val="20"/>
          <w:lang w:eastAsia="ru-RU"/>
        </w:rPr>
        <w:t>______</w:t>
      </w:r>
      <w:r w:rsidRPr="002D15E4">
        <w:rPr>
          <w:rFonts w:ascii="Times New Roman" w:eastAsia="Times New Roman" w:hAnsi="Times New Roman" w:cs="Times New Roman"/>
          <w:sz w:val="24"/>
          <w:szCs w:val="20"/>
          <w:lang w:val="en-US" w:eastAsia="ru-RU"/>
        </w:rPr>
        <w:t>____</w:t>
      </w:r>
      <w:r w:rsidRPr="002D15E4">
        <w:rPr>
          <w:rFonts w:ascii="Times New Roman" w:eastAsia="Times New Roman" w:hAnsi="Times New Roman" w:cs="Times New Roman"/>
          <w:sz w:val="24"/>
          <w:szCs w:val="20"/>
          <w:lang w:eastAsia="ru-RU"/>
        </w:rPr>
        <w:t xml:space="preserve">_______   </w:t>
      </w:r>
      <w:r w:rsidRPr="002D15E4">
        <w:rPr>
          <w:rFonts w:ascii="Times New Roman" w:eastAsia="Times New Roman" w:hAnsi="Times New Roman" w:cs="Times New Roman"/>
          <w:sz w:val="24"/>
          <w:szCs w:val="20"/>
          <w:lang w:eastAsia="ru-RU"/>
        </w:rPr>
        <w:tab/>
      </w:r>
      <w:r w:rsidRPr="002D15E4">
        <w:rPr>
          <w:rFonts w:ascii="Times New Roman" w:eastAsia="Times New Roman" w:hAnsi="Times New Roman" w:cs="Times New Roman"/>
          <w:sz w:val="24"/>
          <w:szCs w:val="20"/>
          <w:lang w:eastAsia="ru-RU"/>
        </w:rPr>
        <w:tab/>
      </w:r>
      <w:r w:rsidRPr="002D15E4">
        <w:rPr>
          <w:rFonts w:ascii="Times New Roman" w:eastAsia="Times New Roman" w:hAnsi="Times New Roman" w:cs="Times New Roman"/>
          <w:sz w:val="24"/>
          <w:szCs w:val="20"/>
          <w:lang w:val="en-US" w:eastAsia="ru-RU"/>
        </w:rPr>
        <w:t xml:space="preserve">              </w:t>
      </w:r>
      <w:r w:rsidRPr="002D15E4">
        <w:rPr>
          <w:rFonts w:ascii="Times New Roman" w:eastAsia="Times New Roman" w:hAnsi="Times New Roman" w:cs="Times New Roman"/>
          <w:sz w:val="24"/>
          <w:szCs w:val="20"/>
          <w:lang w:eastAsia="ru-RU"/>
        </w:rPr>
        <w:t xml:space="preserve">  </w:t>
      </w:r>
      <w:r w:rsidRPr="002D15E4">
        <w:rPr>
          <w:rFonts w:ascii="Times New Roman" w:eastAsia="Times New Roman" w:hAnsi="Times New Roman" w:cs="Times New Roman"/>
          <w:sz w:val="24"/>
          <w:szCs w:val="20"/>
          <w:lang w:val="en-US" w:eastAsia="ru-RU"/>
        </w:rPr>
        <w:t xml:space="preserve">  </w:t>
      </w:r>
      <w:r w:rsidRPr="002D15E4">
        <w:rPr>
          <w:rFonts w:ascii="Times New Roman" w:eastAsia="Times New Roman" w:hAnsi="Times New Roman" w:cs="Times New Roman"/>
          <w:sz w:val="24"/>
          <w:szCs w:val="20"/>
          <w:lang w:eastAsia="ru-RU"/>
        </w:rPr>
        <w:t xml:space="preserve">          №</w:t>
      </w:r>
      <w:r w:rsidRPr="002D15E4">
        <w:rPr>
          <w:rFonts w:ascii="Times New Roman" w:eastAsia="Times New Roman" w:hAnsi="Times New Roman" w:cs="Times New Roman"/>
          <w:sz w:val="24"/>
          <w:szCs w:val="20"/>
          <w:lang w:val="en-US" w:eastAsia="ru-RU"/>
        </w:rPr>
        <w:t>__</w:t>
      </w:r>
      <w:r w:rsidRPr="002D15E4">
        <w:rPr>
          <w:rFonts w:ascii="Times New Roman" w:eastAsia="Times New Roman" w:hAnsi="Times New Roman" w:cs="Times New Roman"/>
          <w:sz w:val="24"/>
          <w:szCs w:val="20"/>
          <w:lang w:eastAsia="ru-RU"/>
        </w:rPr>
        <w:t>______________</w:t>
      </w:r>
    </w:p>
    <w:p w14:paraId="030298BE" w14:textId="77777777" w:rsidR="00B961B6" w:rsidRPr="002D15E4" w:rsidRDefault="00B961B6" w:rsidP="00B961B6">
      <w:pPr>
        <w:overflowPunct w:val="0"/>
        <w:spacing w:after="0" w:line="288" w:lineRule="auto"/>
        <w:ind w:firstLine="567"/>
        <w:rPr>
          <w:rFonts w:ascii="Times New Roman" w:eastAsia="Times New Roman" w:hAnsi="Times New Roman" w:cs="Times New Roman"/>
          <w:sz w:val="24"/>
          <w:szCs w:val="20"/>
          <w:lang w:eastAsia="ru-RU"/>
        </w:rPr>
      </w:pPr>
    </w:p>
    <w:tbl>
      <w:tblPr>
        <w:tblW w:w="6266" w:type="dxa"/>
        <w:tblInd w:w="-1137" w:type="dxa"/>
        <w:tblCellMar>
          <w:left w:w="5" w:type="dxa"/>
          <w:right w:w="0" w:type="dxa"/>
        </w:tblCellMar>
        <w:tblLook w:val="0000" w:firstRow="0" w:lastRow="0" w:firstColumn="0" w:lastColumn="0" w:noHBand="0" w:noVBand="0"/>
      </w:tblPr>
      <w:tblGrid>
        <w:gridCol w:w="169"/>
        <w:gridCol w:w="170"/>
        <w:gridCol w:w="170"/>
        <w:gridCol w:w="169"/>
        <w:gridCol w:w="170"/>
        <w:gridCol w:w="281"/>
        <w:gridCol w:w="58"/>
        <w:gridCol w:w="168"/>
        <w:gridCol w:w="170"/>
        <w:gridCol w:w="170"/>
        <w:gridCol w:w="170"/>
        <w:gridCol w:w="169"/>
        <w:gridCol w:w="169"/>
        <w:gridCol w:w="170"/>
        <w:gridCol w:w="170"/>
        <w:gridCol w:w="169"/>
        <w:gridCol w:w="170"/>
        <w:gridCol w:w="169"/>
        <w:gridCol w:w="170"/>
        <w:gridCol w:w="169"/>
        <w:gridCol w:w="170"/>
        <w:gridCol w:w="170"/>
        <w:gridCol w:w="169"/>
        <w:gridCol w:w="169"/>
        <w:gridCol w:w="170"/>
        <w:gridCol w:w="170"/>
        <w:gridCol w:w="170"/>
        <w:gridCol w:w="170"/>
        <w:gridCol w:w="168"/>
        <w:gridCol w:w="1164"/>
        <w:gridCol w:w="186"/>
      </w:tblGrid>
      <w:tr w:rsidR="00B961B6" w:rsidRPr="002D15E4" w14:paraId="165EC7A9" w14:textId="77777777" w:rsidTr="00FD2956">
        <w:trPr>
          <w:trHeight w:hRule="exact" w:val="200"/>
        </w:trPr>
        <w:tc>
          <w:tcPr>
            <w:tcW w:w="168" w:type="dxa"/>
            <w:tcBorders>
              <w:top w:val="single" w:sz="4" w:space="0" w:color="000000"/>
              <w:left w:val="single" w:sz="4" w:space="0" w:color="000000"/>
            </w:tcBorders>
            <w:shd w:val="clear" w:color="auto" w:fill="auto"/>
          </w:tcPr>
          <w:p w14:paraId="15AA64A7" w14:textId="77777777" w:rsidR="00B961B6" w:rsidRPr="002D15E4" w:rsidRDefault="00B961B6" w:rsidP="00FD2956">
            <w:pPr>
              <w:overflowPunct w:val="0"/>
              <w:spacing w:after="0" w:line="120" w:lineRule="atLeast"/>
              <w:ind w:left="-553" w:right="-121" w:firstLine="567"/>
              <w:rPr>
                <w:rFonts w:ascii="Times New Roman" w:eastAsia="Times New Roman" w:hAnsi="Times New Roman" w:cs="Times New Roman"/>
                <w:sz w:val="16"/>
                <w:szCs w:val="20"/>
                <w:lang w:eastAsia="ru-RU"/>
              </w:rPr>
            </w:pPr>
          </w:p>
        </w:tc>
        <w:tc>
          <w:tcPr>
            <w:tcW w:w="170" w:type="dxa"/>
            <w:shd w:val="clear" w:color="auto" w:fill="auto"/>
          </w:tcPr>
          <w:p w14:paraId="44E413EA"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7CDCE028"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9" w:type="dxa"/>
            <w:shd w:val="clear" w:color="auto" w:fill="auto"/>
          </w:tcPr>
          <w:p w14:paraId="40904ACE"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tcBorders>
              <w:top w:val="single" w:sz="4" w:space="0" w:color="000000"/>
              <w:right w:val="single" w:sz="4" w:space="0" w:color="000000"/>
            </w:tcBorders>
            <w:shd w:val="clear" w:color="auto" w:fill="auto"/>
          </w:tcPr>
          <w:p w14:paraId="7A928671"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281" w:type="dxa"/>
            <w:shd w:val="clear" w:color="auto" w:fill="auto"/>
          </w:tcPr>
          <w:p w14:paraId="623C9370"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58" w:type="dxa"/>
            <w:tcBorders>
              <w:top w:val="single" w:sz="4" w:space="0" w:color="000000"/>
              <w:left w:val="single" w:sz="4" w:space="0" w:color="000000"/>
            </w:tcBorders>
            <w:shd w:val="clear" w:color="auto" w:fill="auto"/>
          </w:tcPr>
          <w:p w14:paraId="48F1093A"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8" w:type="dxa"/>
            <w:shd w:val="clear" w:color="auto" w:fill="auto"/>
          </w:tcPr>
          <w:p w14:paraId="61FBD23B"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14BD0B4F"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3367A26D"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29CF0970"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9" w:type="dxa"/>
            <w:shd w:val="clear" w:color="auto" w:fill="auto"/>
          </w:tcPr>
          <w:p w14:paraId="06A9DF5D"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9" w:type="dxa"/>
            <w:shd w:val="clear" w:color="auto" w:fill="auto"/>
          </w:tcPr>
          <w:p w14:paraId="3DEAA5D0"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6DE7EAC9"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75271322"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9" w:type="dxa"/>
            <w:shd w:val="clear" w:color="auto" w:fill="auto"/>
          </w:tcPr>
          <w:p w14:paraId="7715F1C4"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1FE8D422"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9" w:type="dxa"/>
            <w:shd w:val="clear" w:color="auto" w:fill="auto"/>
          </w:tcPr>
          <w:p w14:paraId="421ECD6E"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32BBCDD4"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9" w:type="dxa"/>
            <w:shd w:val="clear" w:color="auto" w:fill="auto"/>
          </w:tcPr>
          <w:p w14:paraId="69D401D3"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0556E442"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717F5AF7"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9" w:type="dxa"/>
            <w:shd w:val="clear" w:color="auto" w:fill="auto"/>
          </w:tcPr>
          <w:p w14:paraId="3DD1AF44"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9" w:type="dxa"/>
            <w:shd w:val="clear" w:color="auto" w:fill="auto"/>
          </w:tcPr>
          <w:p w14:paraId="303D8F28"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44A9C800"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406A7301"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4ECAC062"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70" w:type="dxa"/>
            <w:shd w:val="clear" w:color="auto" w:fill="auto"/>
          </w:tcPr>
          <w:p w14:paraId="53435355"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68" w:type="dxa"/>
            <w:shd w:val="clear" w:color="auto" w:fill="auto"/>
          </w:tcPr>
          <w:p w14:paraId="58E0B4A7"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164" w:type="dxa"/>
            <w:shd w:val="clear" w:color="auto" w:fill="auto"/>
          </w:tcPr>
          <w:p w14:paraId="3F7F3D2A"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c>
          <w:tcPr>
            <w:tcW w:w="186" w:type="dxa"/>
            <w:tcBorders>
              <w:top w:val="single" w:sz="4" w:space="0" w:color="000000"/>
              <w:right w:val="single" w:sz="4" w:space="0" w:color="000000"/>
            </w:tcBorders>
            <w:shd w:val="clear" w:color="auto" w:fill="auto"/>
          </w:tcPr>
          <w:p w14:paraId="0F5A4D93" w14:textId="77777777" w:rsidR="00B961B6" w:rsidRPr="002D15E4" w:rsidRDefault="00B961B6" w:rsidP="00FD2956">
            <w:pPr>
              <w:overflowPunct w:val="0"/>
              <w:spacing w:after="0" w:line="120" w:lineRule="atLeast"/>
              <w:ind w:firstLine="567"/>
              <w:rPr>
                <w:rFonts w:ascii="Times New Roman" w:eastAsia="Times New Roman" w:hAnsi="Times New Roman" w:cs="Times New Roman"/>
                <w:sz w:val="16"/>
                <w:szCs w:val="20"/>
                <w:lang w:eastAsia="ru-RU"/>
              </w:rPr>
            </w:pPr>
          </w:p>
        </w:tc>
      </w:tr>
    </w:tbl>
    <w:p w14:paraId="4D1E6E45" w14:textId="77777777" w:rsidR="00B961B6" w:rsidRPr="002D15E4" w:rsidRDefault="00B961B6" w:rsidP="00B961B6">
      <w:pPr>
        <w:keepNext/>
        <w:spacing w:after="0" w:line="240" w:lineRule="auto"/>
        <w:outlineLvl w:val="0"/>
        <w:rPr>
          <w:rFonts w:ascii="Times New Roman" w:eastAsia="Times New Roman" w:hAnsi="Times New Roman" w:cs="Times New Roman"/>
          <w:b/>
          <w:bCs/>
          <w:sz w:val="24"/>
          <w:szCs w:val="24"/>
          <w:lang w:eastAsia="ru-RU"/>
        </w:rPr>
      </w:pPr>
    </w:p>
    <w:p w14:paraId="237918AC" w14:textId="77777777" w:rsidR="00B961B6" w:rsidRPr="002D15E4" w:rsidRDefault="00B961B6" w:rsidP="00B961B6">
      <w:pPr>
        <w:overflowPunct w:val="0"/>
        <w:spacing w:after="0" w:line="240" w:lineRule="auto"/>
        <w:ind w:right="4116"/>
        <w:rPr>
          <w:rFonts w:ascii="Times New Roman" w:eastAsia="Times New Roman" w:hAnsi="Times New Roman" w:cs="Times New Roman"/>
          <w:b/>
          <w:color w:val="000000"/>
          <w:sz w:val="24"/>
          <w:szCs w:val="24"/>
          <w:lang w:eastAsia="ru-RU"/>
        </w:rPr>
      </w:pPr>
      <w:r w:rsidRPr="002D15E4">
        <w:rPr>
          <w:rFonts w:ascii="Times New Roman" w:eastAsia="Times New Roman" w:hAnsi="Times New Roman" w:cs="Times New Roman"/>
          <w:b/>
          <w:color w:val="000000"/>
          <w:sz w:val="24"/>
          <w:szCs w:val="24"/>
          <w:lang w:eastAsia="ru-RU"/>
        </w:rPr>
        <w:t xml:space="preserve">О внесении изменений </w:t>
      </w:r>
    </w:p>
    <w:p w14:paraId="77B43C86" w14:textId="685AADAC" w:rsidR="00AE4184" w:rsidRPr="002D15E4" w:rsidRDefault="00B961B6" w:rsidP="00B961B6">
      <w:pPr>
        <w:overflowPunct w:val="0"/>
        <w:spacing w:after="0" w:line="240" w:lineRule="auto"/>
        <w:ind w:right="4116"/>
        <w:rPr>
          <w:rFonts w:ascii="Times New Roman" w:eastAsia="Times New Roman" w:hAnsi="Times New Roman" w:cs="Times New Roman"/>
          <w:b/>
          <w:color w:val="000000"/>
          <w:sz w:val="24"/>
          <w:szCs w:val="24"/>
          <w:lang w:eastAsia="ru-RU"/>
        </w:rPr>
      </w:pPr>
      <w:r w:rsidRPr="002D15E4">
        <w:rPr>
          <w:rFonts w:ascii="Times New Roman" w:eastAsia="Times New Roman" w:hAnsi="Times New Roman" w:cs="Times New Roman"/>
          <w:b/>
          <w:color w:val="000000"/>
          <w:sz w:val="24"/>
          <w:szCs w:val="24"/>
          <w:lang w:eastAsia="ru-RU"/>
        </w:rPr>
        <w:t>в постановлени</w:t>
      </w:r>
      <w:r w:rsidR="005A3570">
        <w:rPr>
          <w:rFonts w:ascii="Times New Roman" w:eastAsia="Times New Roman" w:hAnsi="Times New Roman" w:cs="Times New Roman"/>
          <w:b/>
          <w:color w:val="000000"/>
          <w:sz w:val="24"/>
          <w:szCs w:val="24"/>
          <w:lang w:eastAsia="ru-RU"/>
        </w:rPr>
        <w:t>я</w:t>
      </w:r>
      <w:r w:rsidR="00AE4184" w:rsidRPr="002D15E4">
        <w:rPr>
          <w:rFonts w:ascii="Times New Roman" w:eastAsia="Times New Roman" w:hAnsi="Times New Roman" w:cs="Times New Roman"/>
          <w:b/>
          <w:color w:val="000000"/>
          <w:sz w:val="24"/>
          <w:szCs w:val="24"/>
          <w:lang w:eastAsia="ru-RU"/>
        </w:rPr>
        <w:t xml:space="preserve"> </w:t>
      </w:r>
      <w:r w:rsidRPr="002D15E4">
        <w:rPr>
          <w:rFonts w:ascii="Times New Roman" w:eastAsia="Times New Roman" w:hAnsi="Times New Roman" w:cs="Times New Roman"/>
          <w:b/>
          <w:color w:val="000000"/>
          <w:sz w:val="24"/>
          <w:szCs w:val="24"/>
          <w:lang w:eastAsia="ru-RU"/>
        </w:rPr>
        <w:t xml:space="preserve">Правительства </w:t>
      </w:r>
    </w:p>
    <w:p w14:paraId="5882C9CE" w14:textId="42E14328" w:rsidR="00B961B6" w:rsidRPr="002D15E4" w:rsidRDefault="00B961B6" w:rsidP="00B961B6">
      <w:pPr>
        <w:overflowPunct w:val="0"/>
        <w:spacing w:after="0" w:line="240" w:lineRule="auto"/>
        <w:ind w:right="4116"/>
        <w:rPr>
          <w:rFonts w:ascii="Times New Roman" w:eastAsia="Times New Roman" w:hAnsi="Times New Roman" w:cs="Times New Roman"/>
          <w:b/>
          <w:color w:val="000000"/>
          <w:sz w:val="24"/>
          <w:szCs w:val="24"/>
          <w:lang w:eastAsia="ru-RU"/>
        </w:rPr>
      </w:pPr>
      <w:r w:rsidRPr="002D15E4">
        <w:rPr>
          <w:rFonts w:ascii="Times New Roman" w:eastAsia="Times New Roman" w:hAnsi="Times New Roman" w:cs="Times New Roman"/>
          <w:b/>
          <w:color w:val="000000"/>
          <w:sz w:val="24"/>
          <w:szCs w:val="24"/>
          <w:lang w:eastAsia="ru-RU"/>
        </w:rPr>
        <w:t xml:space="preserve">Санкт-Петербурга </w:t>
      </w:r>
      <w:r w:rsidR="005A3570">
        <w:rPr>
          <w:rFonts w:ascii="Times New Roman" w:eastAsia="Times New Roman" w:hAnsi="Times New Roman" w:cs="Times New Roman"/>
          <w:b/>
          <w:color w:val="000000"/>
          <w:sz w:val="24"/>
          <w:szCs w:val="24"/>
          <w:lang w:eastAsia="ru-RU"/>
        </w:rPr>
        <w:t>от 27.09.2012</w:t>
      </w:r>
      <w:r w:rsidR="004206E7">
        <w:rPr>
          <w:rFonts w:ascii="Times New Roman" w:eastAsia="Times New Roman" w:hAnsi="Times New Roman" w:cs="Times New Roman"/>
          <w:b/>
          <w:color w:val="000000"/>
          <w:sz w:val="24"/>
          <w:szCs w:val="24"/>
          <w:lang w:eastAsia="ru-RU"/>
        </w:rPr>
        <w:t xml:space="preserve"> № 1039</w:t>
      </w:r>
      <w:r w:rsidR="005A3570">
        <w:rPr>
          <w:rFonts w:ascii="Times New Roman" w:eastAsia="Times New Roman" w:hAnsi="Times New Roman" w:cs="Times New Roman"/>
          <w:b/>
          <w:color w:val="000000"/>
          <w:sz w:val="24"/>
          <w:szCs w:val="24"/>
          <w:lang w:eastAsia="ru-RU"/>
        </w:rPr>
        <w:t>,</w:t>
      </w:r>
      <w:r w:rsidR="00E514F8">
        <w:rPr>
          <w:rFonts w:ascii="Times New Roman" w:eastAsia="Times New Roman" w:hAnsi="Times New Roman" w:cs="Times New Roman"/>
          <w:b/>
          <w:color w:val="000000"/>
          <w:sz w:val="24"/>
          <w:szCs w:val="24"/>
          <w:lang w:eastAsia="ru-RU"/>
        </w:rPr>
        <w:br/>
      </w:r>
      <w:r w:rsidR="00AE4184" w:rsidRPr="002D15E4">
        <w:rPr>
          <w:rFonts w:ascii="Times New Roman" w:eastAsia="Times New Roman" w:hAnsi="Times New Roman" w:cs="Times New Roman"/>
          <w:b/>
          <w:color w:val="000000"/>
          <w:sz w:val="24"/>
          <w:szCs w:val="24"/>
          <w:lang w:eastAsia="ru-RU"/>
        </w:rPr>
        <w:t>от 30.12.201</w:t>
      </w:r>
      <w:r w:rsidR="00571651" w:rsidRPr="002D15E4">
        <w:rPr>
          <w:rFonts w:ascii="Times New Roman" w:eastAsia="Times New Roman" w:hAnsi="Times New Roman" w:cs="Times New Roman"/>
          <w:b/>
          <w:color w:val="000000"/>
          <w:sz w:val="24"/>
          <w:szCs w:val="24"/>
          <w:lang w:eastAsia="ru-RU"/>
        </w:rPr>
        <w:t>3</w:t>
      </w:r>
      <w:r w:rsidR="00AE4184" w:rsidRPr="002D15E4">
        <w:rPr>
          <w:rFonts w:ascii="Times New Roman" w:eastAsia="Times New Roman" w:hAnsi="Times New Roman" w:cs="Times New Roman"/>
          <w:b/>
          <w:color w:val="000000"/>
          <w:sz w:val="24"/>
          <w:szCs w:val="24"/>
          <w:lang w:eastAsia="ru-RU"/>
        </w:rPr>
        <w:t xml:space="preserve"> № 1095</w:t>
      </w:r>
    </w:p>
    <w:p w14:paraId="2C84B7AF" w14:textId="77777777" w:rsidR="00B961B6" w:rsidRPr="002D15E4" w:rsidRDefault="00B961B6" w:rsidP="00B961B6">
      <w:pPr>
        <w:keepNext/>
        <w:spacing w:after="0" w:line="240" w:lineRule="auto"/>
        <w:outlineLvl w:val="0"/>
        <w:rPr>
          <w:rFonts w:ascii="Times New Roman" w:eastAsia="Times New Roman" w:hAnsi="Times New Roman" w:cs="Times New Roman"/>
          <w:b/>
          <w:bCs/>
          <w:sz w:val="24"/>
          <w:szCs w:val="24"/>
          <w:lang w:eastAsia="ru-RU"/>
        </w:rPr>
      </w:pPr>
    </w:p>
    <w:p w14:paraId="39281B74" w14:textId="77777777" w:rsidR="00B961B6" w:rsidRPr="002D15E4" w:rsidRDefault="00B961B6" w:rsidP="00B961B6">
      <w:pPr>
        <w:spacing w:after="0" w:line="240" w:lineRule="auto"/>
        <w:ind w:firstLine="709"/>
        <w:jc w:val="both"/>
        <w:rPr>
          <w:rFonts w:ascii="Times New Roman" w:eastAsia="Times New Roman" w:hAnsi="Times New Roman" w:cs="Times New Roman"/>
          <w:sz w:val="24"/>
          <w:szCs w:val="24"/>
          <w:lang w:eastAsia="ru-RU"/>
        </w:rPr>
      </w:pPr>
      <w:r w:rsidRPr="002D15E4">
        <w:rPr>
          <w:rFonts w:ascii="Times New Roman" w:eastAsia="Times New Roman" w:hAnsi="Times New Roman" w:cs="Times New Roman"/>
          <w:sz w:val="24"/>
          <w:szCs w:val="24"/>
          <w:lang w:eastAsia="ru-RU"/>
        </w:rPr>
        <w:t>Правительство Санкт-Петербурга</w:t>
      </w:r>
    </w:p>
    <w:p w14:paraId="52B207D5" w14:textId="77777777" w:rsidR="00B961B6" w:rsidRPr="002D15E4" w:rsidRDefault="00B961B6" w:rsidP="00B961B6">
      <w:pPr>
        <w:spacing w:after="0" w:line="240" w:lineRule="auto"/>
        <w:ind w:right="48" w:firstLine="567"/>
        <w:jc w:val="center"/>
        <w:rPr>
          <w:rFonts w:ascii="Times New Roman" w:eastAsia="Times New Roman" w:hAnsi="Times New Roman" w:cs="Times New Roman"/>
          <w:sz w:val="24"/>
          <w:szCs w:val="24"/>
          <w:lang w:eastAsia="ru-RU"/>
        </w:rPr>
      </w:pPr>
    </w:p>
    <w:p w14:paraId="12E3564A" w14:textId="77777777" w:rsidR="00B961B6" w:rsidRPr="002D15E4" w:rsidRDefault="00B961B6" w:rsidP="00B961B6">
      <w:pPr>
        <w:widowControl w:val="0"/>
        <w:spacing w:after="0" w:line="240" w:lineRule="auto"/>
        <w:ind w:firstLine="709"/>
        <w:jc w:val="both"/>
        <w:rPr>
          <w:rFonts w:ascii="Times New Roman" w:eastAsia="Calibri" w:hAnsi="Times New Roman" w:cs="Times New Roman"/>
          <w:b/>
          <w:sz w:val="24"/>
          <w:szCs w:val="24"/>
        </w:rPr>
      </w:pPr>
      <w:r w:rsidRPr="002D15E4">
        <w:rPr>
          <w:rFonts w:ascii="Times New Roman" w:eastAsia="Calibri" w:hAnsi="Times New Roman" w:cs="Times New Roman"/>
          <w:b/>
          <w:sz w:val="24"/>
          <w:szCs w:val="24"/>
        </w:rPr>
        <w:t>П О С Т А Н О В Л Я Е Т:</w:t>
      </w:r>
    </w:p>
    <w:p w14:paraId="36721B8B" w14:textId="77777777" w:rsidR="00B961B6" w:rsidRPr="002D15E4" w:rsidRDefault="00B961B6" w:rsidP="00B961B6">
      <w:pPr>
        <w:spacing w:after="0" w:line="240" w:lineRule="auto"/>
        <w:ind w:firstLine="540"/>
        <w:jc w:val="both"/>
        <w:rPr>
          <w:rFonts w:ascii="Times New Roman" w:eastAsia="Calibri" w:hAnsi="Times New Roman" w:cs="Times New Roman"/>
          <w:bCs/>
          <w:sz w:val="24"/>
          <w:szCs w:val="24"/>
        </w:rPr>
      </w:pPr>
    </w:p>
    <w:p w14:paraId="4144DD8E" w14:textId="5EC95F80" w:rsidR="00213729" w:rsidRDefault="00B961B6" w:rsidP="00BF0BF6">
      <w:pPr>
        <w:pStyle w:val="a5"/>
        <w:numPr>
          <w:ilvl w:val="0"/>
          <w:numId w:val="1"/>
        </w:numPr>
        <w:tabs>
          <w:tab w:val="left" w:pos="851"/>
          <w:tab w:val="left" w:pos="993"/>
        </w:tabs>
        <w:ind w:left="0" w:firstLine="709"/>
        <w:jc w:val="both"/>
        <w:rPr>
          <w:rFonts w:ascii="Times New Roman" w:eastAsia="Times New Roman" w:hAnsi="Times New Roman" w:cs="Times New Roman"/>
          <w:bCs/>
          <w:sz w:val="24"/>
          <w:szCs w:val="24"/>
          <w:lang w:eastAsia="ru-RU"/>
        </w:rPr>
      </w:pPr>
      <w:r w:rsidRPr="0052293A">
        <w:rPr>
          <w:rFonts w:ascii="Times New Roman" w:eastAsia="Times New Roman" w:hAnsi="Times New Roman" w:cs="Times New Roman"/>
          <w:sz w:val="24"/>
          <w:szCs w:val="24"/>
          <w:lang w:eastAsia="ru-RU"/>
        </w:rPr>
        <w:t>Внести в постановление</w:t>
      </w:r>
      <w:r w:rsidRPr="0052293A">
        <w:rPr>
          <w:rFonts w:ascii="Times New Roman" w:eastAsia="Times New Roman" w:hAnsi="Times New Roman" w:cs="Times New Roman"/>
          <w:bCs/>
          <w:sz w:val="24"/>
          <w:szCs w:val="24"/>
          <w:lang w:eastAsia="ru-RU"/>
        </w:rPr>
        <w:t xml:space="preserve"> Правительства Санкт-Петербурга от 30.12.2013 № 1095 </w:t>
      </w:r>
      <w:r w:rsidR="00BD1D5B">
        <w:rPr>
          <w:rFonts w:ascii="Times New Roman" w:eastAsia="Times New Roman" w:hAnsi="Times New Roman" w:cs="Times New Roman"/>
          <w:bCs/>
          <w:sz w:val="24"/>
          <w:szCs w:val="24"/>
          <w:lang w:eastAsia="ru-RU"/>
        </w:rPr>
        <w:br/>
      </w:r>
      <w:r w:rsidRPr="0052293A">
        <w:rPr>
          <w:rFonts w:ascii="Times New Roman" w:eastAsia="Times New Roman" w:hAnsi="Times New Roman" w:cs="Times New Roman"/>
          <w:bCs/>
          <w:sz w:val="24"/>
          <w:szCs w:val="24"/>
          <w:lang w:eastAsia="ru-RU"/>
        </w:rPr>
        <w:t>«О системе закупок товаров, работ, услуг для обеспечения нужд Санкт-Петербурга»</w:t>
      </w:r>
      <w:r w:rsidR="00213729">
        <w:rPr>
          <w:rFonts w:ascii="Times New Roman" w:eastAsia="Times New Roman" w:hAnsi="Times New Roman" w:cs="Times New Roman"/>
          <w:bCs/>
          <w:sz w:val="24"/>
          <w:szCs w:val="24"/>
          <w:lang w:eastAsia="ru-RU"/>
        </w:rPr>
        <w:t xml:space="preserve"> следующие изменения:</w:t>
      </w:r>
    </w:p>
    <w:p w14:paraId="529761FC" w14:textId="1E7B9822" w:rsidR="00B961B6" w:rsidRDefault="00213729" w:rsidP="00BF0BF6">
      <w:pPr>
        <w:pStyle w:val="a5"/>
        <w:tabs>
          <w:tab w:val="left" w:pos="851"/>
          <w:tab w:val="left" w:pos="993"/>
        </w:tabs>
        <w:ind w:left="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w:t>
      </w:r>
      <w:r w:rsidR="0052293A" w:rsidRPr="0052293A">
        <w:t xml:space="preserve"> </w:t>
      </w:r>
      <w:r>
        <w:rPr>
          <w:rFonts w:ascii="Times New Roman" w:eastAsia="Times New Roman" w:hAnsi="Times New Roman" w:cs="Times New Roman"/>
          <w:bCs/>
          <w:sz w:val="24"/>
          <w:szCs w:val="24"/>
          <w:lang w:eastAsia="ru-RU"/>
        </w:rPr>
        <w:t>Д</w:t>
      </w:r>
      <w:r w:rsidR="0052293A" w:rsidRPr="0052293A">
        <w:rPr>
          <w:rFonts w:ascii="Times New Roman" w:eastAsia="Times New Roman" w:hAnsi="Times New Roman" w:cs="Times New Roman"/>
          <w:bCs/>
          <w:sz w:val="24"/>
          <w:szCs w:val="24"/>
          <w:lang w:eastAsia="ru-RU"/>
        </w:rPr>
        <w:t>ополни</w:t>
      </w:r>
      <w:r>
        <w:rPr>
          <w:rFonts w:ascii="Times New Roman" w:eastAsia="Times New Roman" w:hAnsi="Times New Roman" w:cs="Times New Roman"/>
          <w:bCs/>
          <w:sz w:val="24"/>
          <w:szCs w:val="24"/>
          <w:lang w:eastAsia="ru-RU"/>
        </w:rPr>
        <w:t>ть</w:t>
      </w:r>
      <w:r w:rsidR="0052293A" w:rsidRPr="0052293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постановление</w:t>
      </w:r>
      <w:r w:rsidR="0052293A" w:rsidRPr="0052293A">
        <w:rPr>
          <w:rFonts w:ascii="Times New Roman" w:eastAsia="Times New Roman" w:hAnsi="Times New Roman" w:cs="Times New Roman"/>
          <w:bCs/>
          <w:sz w:val="24"/>
          <w:szCs w:val="24"/>
          <w:lang w:eastAsia="ru-RU"/>
        </w:rPr>
        <w:t xml:space="preserve"> пункт</w:t>
      </w:r>
      <w:r w:rsidR="00AA4C17">
        <w:rPr>
          <w:rFonts w:ascii="Times New Roman" w:eastAsia="Times New Roman" w:hAnsi="Times New Roman" w:cs="Times New Roman"/>
          <w:bCs/>
          <w:sz w:val="24"/>
          <w:szCs w:val="24"/>
          <w:lang w:eastAsia="ru-RU"/>
        </w:rPr>
        <w:t xml:space="preserve">ами </w:t>
      </w:r>
      <w:r w:rsidR="00D60DE8">
        <w:rPr>
          <w:rFonts w:ascii="Times New Roman" w:eastAsia="Times New Roman" w:hAnsi="Times New Roman" w:cs="Times New Roman"/>
          <w:bCs/>
          <w:sz w:val="24"/>
          <w:szCs w:val="24"/>
          <w:lang w:eastAsia="ru-RU"/>
        </w:rPr>
        <w:t>11-1</w:t>
      </w:r>
      <w:r w:rsidR="00AA4C17">
        <w:rPr>
          <w:rFonts w:ascii="Times New Roman" w:eastAsia="Times New Roman" w:hAnsi="Times New Roman" w:cs="Times New Roman"/>
          <w:bCs/>
          <w:sz w:val="24"/>
          <w:szCs w:val="24"/>
          <w:lang w:eastAsia="ru-RU"/>
        </w:rPr>
        <w:t>, 11-2</w:t>
      </w:r>
      <w:r w:rsidR="0052293A" w:rsidRPr="0052293A">
        <w:rPr>
          <w:rFonts w:ascii="Times New Roman" w:eastAsia="Times New Roman" w:hAnsi="Times New Roman" w:cs="Times New Roman"/>
          <w:bCs/>
          <w:sz w:val="24"/>
          <w:szCs w:val="24"/>
          <w:lang w:eastAsia="ru-RU"/>
        </w:rPr>
        <w:t xml:space="preserve"> следующего содержания:</w:t>
      </w:r>
    </w:p>
    <w:p w14:paraId="6D4678DF" w14:textId="2ECFB9D4" w:rsidR="00AA4C17" w:rsidRDefault="00D60DE8" w:rsidP="00BF0BF6">
      <w:pPr>
        <w:pStyle w:val="a5"/>
        <w:tabs>
          <w:tab w:val="left" w:pos="851"/>
          <w:tab w:val="left" w:pos="993"/>
        </w:tabs>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AA4C17">
        <w:rPr>
          <w:rFonts w:ascii="Times New Roman" w:eastAsia="Times New Roman" w:hAnsi="Times New Roman" w:cs="Times New Roman"/>
          <w:bCs/>
          <w:sz w:val="24"/>
          <w:szCs w:val="24"/>
          <w:lang w:eastAsia="ru-RU"/>
        </w:rPr>
        <w:t xml:space="preserve">11-1. </w:t>
      </w:r>
      <w:r w:rsidR="00B32029">
        <w:rPr>
          <w:rFonts w:ascii="Times New Roman" w:eastAsia="Times New Roman" w:hAnsi="Times New Roman" w:cs="Times New Roman"/>
          <w:bCs/>
          <w:sz w:val="24"/>
          <w:szCs w:val="24"/>
          <w:lang w:eastAsia="ru-RU"/>
        </w:rPr>
        <w:t>А</w:t>
      </w:r>
      <w:r w:rsidR="00B32029" w:rsidRPr="00AA4C17">
        <w:rPr>
          <w:rFonts w:ascii="Times New Roman" w:eastAsia="Times New Roman" w:hAnsi="Times New Roman" w:cs="Times New Roman"/>
          <w:bCs/>
          <w:sz w:val="24"/>
          <w:szCs w:val="24"/>
          <w:lang w:eastAsia="ru-RU"/>
        </w:rPr>
        <w:t>дминистраци</w:t>
      </w:r>
      <w:r w:rsidR="00B32029">
        <w:rPr>
          <w:rFonts w:ascii="Times New Roman" w:eastAsia="Times New Roman" w:hAnsi="Times New Roman" w:cs="Times New Roman"/>
          <w:bCs/>
          <w:sz w:val="24"/>
          <w:szCs w:val="24"/>
          <w:lang w:eastAsia="ru-RU"/>
        </w:rPr>
        <w:t>ям</w:t>
      </w:r>
      <w:r w:rsidR="00B32029" w:rsidRPr="00AA4C17">
        <w:rPr>
          <w:rFonts w:ascii="Times New Roman" w:eastAsia="Times New Roman" w:hAnsi="Times New Roman" w:cs="Times New Roman"/>
          <w:bCs/>
          <w:sz w:val="24"/>
          <w:szCs w:val="24"/>
          <w:lang w:eastAsia="ru-RU"/>
        </w:rPr>
        <w:t xml:space="preserve"> районов Санкт-Петербурга</w:t>
      </w:r>
      <w:r w:rsidR="00B3202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до 31.</w:t>
      </w:r>
      <w:r w:rsidR="00617110">
        <w:rPr>
          <w:rFonts w:ascii="Times New Roman" w:eastAsia="Times New Roman" w:hAnsi="Times New Roman" w:cs="Times New Roman"/>
          <w:bCs/>
          <w:sz w:val="24"/>
          <w:szCs w:val="24"/>
          <w:lang w:eastAsia="ru-RU"/>
        </w:rPr>
        <w:t>12</w:t>
      </w:r>
      <w:r>
        <w:rPr>
          <w:rFonts w:ascii="Times New Roman" w:eastAsia="Times New Roman" w:hAnsi="Times New Roman" w:cs="Times New Roman"/>
          <w:bCs/>
          <w:sz w:val="24"/>
          <w:szCs w:val="24"/>
          <w:lang w:eastAsia="ru-RU"/>
        </w:rPr>
        <w:t xml:space="preserve">.2022 </w:t>
      </w:r>
      <w:r w:rsidR="00B32029">
        <w:rPr>
          <w:rFonts w:ascii="Times New Roman" w:eastAsia="Times New Roman" w:hAnsi="Times New Roman" w:cs="Times New Roman"/>
          <w:bCs/>
          <w:sz w:val="24"/>
          <w:szCs w:val="24"/>
          <w:lang w:eastAsia="ru-RU"/>
        </w:rPr>
        <w:t xml:space="preserve">осуществлять </w:t>
      </w:r>
      <w:r w:rsidR="00AD6924" w:rsidRPr="00AD6924">
        <w:rPr>
          <w:rFonts w:ascii="Times New Roman" w:eastAsia="Times New Roman" w:hAnsi="Times New Roman" w:cs="Times New Roman"/>
          <w:bCs/>
          <w:sz w:val="24"/>
          <w:szCs w:val="24"/>
          <w:lang w:eastAsia="ru-RU"/>
        </w:rPr>
        <w:t xml:space="preserve">полномочия на определение поставщиков (подрядчиков, исполнителей) для </w:t>
      </w:r>
      <w:r w:rsidRPr="00D60DE8">
        <w:rPr>
          <w:rFonts w:ascii="Times New Roman" w:eastAsia="Times New Roman" w:hAnsi="Times New Roman" w:cs="Times New Roman"/>
          <w:bCs/>
          <w:sz w:val="24"/>
          <w:szCs w:val="24"/>
          <w:lang w:eastAsia="ru-RU"/>
        </w:rPr>
        <w:t>закуп</w:t>
      </w:r>
      <w:r w:rsidR="001C3B3F">
        <w:rPr>
          <w:rFonts w:ascii="Times New Roman" w:eastAsia="Times New Roman" w:hAnsi="Times New Roman" w:cs="Times New Roman"/>
          <w:bCs/>
          <w:sz w:val="24"/>
          <w:szCs w:val="24"/>
          <w:lang w:eastAsia="ru-RU"/>
        </w:rPr>
        <w:t>ок</w:t>
      </w:r>
      <w:r w:rsidRPr="00D60DE8">
        <w:rPr>
          <w:rFonts w:ascii="Times New Roman" w:eastAsia="Times New Roman" w:hAnsi="Times New Roman" w:cs="Times New Roman"/>
          <w:bCs/>
          <w:sz w:val="24"/>
          <w:szCs w:val="24"/>
          <w:lang w:eastAsia="ru-RU"/>
        </w:rPr>
        <w:t xml:space="preserve">, </w:t>
      </w:r>
      <w:r w:rsidR="00CD14FD">
        <w:rPr>
          <w:rFonts w:ascii="Times New Roman" w:eastAsia="Times New Roman" w:hAnsi="Times New Roman" w:cs="Times New Roman"/>
          <w:bCs/>
          <w:sz w:val="24"/>
          <w:szCs w:val="24"/>
          <w:lang w:eastAsia="ru-RU"/>
        </w:rPr>
        <w:t>предусмотренны</w:t>
      </w:r>
      <w:r w:rsidR="00933C38">
        <w:rPr>
          <w:rFonts w:ascii="Times New Roman" w:eastAsia="Times New Roman" w:hAnsi="Times New Roman" w:cs="Times New Roman"/>
          <w:bCs/>
          <w:sz w:val="24"/>
          <w:szCs w:val="24"/>
          <w:lang w:eastAsia="ru-RU"/>
        </w:rPr>
        <w:t>х</w:t>
      </w:r>
      <w:r w:rsidR="00AA4C17">
        <w:rPr>
          <w:rFonts w:ascii="Times New Roman" w:eastAsia="Times New Roman" w:hAnsi="Times New Roman" w:cs="Times New Roman"/>
          <w:bCs/>
          <w:sz w:val="24"/>
          <w:szCs w:val="24"/>
          <w:lang w:eastAsia="ru-RU"/>
        </w:rPr>
        <w:t xml:space="preserve"> в</w:t>
      </w:r>
      <w:r w:rsidRPr="00D60DE8">
        <w:rPr>
          <w:rFonts w:ascii="Times New Roman" w:eastAsia="Times New Roman" w:hAnsi="Times New Roman" w:cs="Times New Roman"/>
          <w:bCs/>
          <w:sz w:val="24"/>
          <w:szCs w:val="24"/>
          <w:lang w:eastAsia="ru-RU"/>
        </w:rPr>
        <w:t xml:space="preserve"> пункт</w:t>
      </w:r>
      <w:r w:rsidR="00AA4C17">
        <w:rPr>
          <w:rFonts w:ascii="Times New Roman" w:eastAsia="Times New Roman" w:hAnsi="Times New Roman" w:cs="Times New Roman"/>
          <w:bCs/>
          <w:sz w:val="24"/>
          <w:szCs w:val="24"/>
          <w:lang w:eastAsia="ru-RU"/>
        </w:rPr>
        <w:t>е</w:t>
      </w:r>
      <w:r>
        <w:rPr>
          <w:rFonts w:ascii="Times New Roman" w:eastAsia="Times New Roman" w:hAnsi="Times New Roman" w:cs="Times New Roman"/>
          <w:bCs/>
          <w:sz w:val="24"/>
          <w:szCs w:val="24"/>
          <w:lang w:eastAsia="ru-RU"/>
        </w:rPr>
        <w:t xml:space="preserve"> 2.1</w:t>
      </w:r>
      <w:r w:rsidR="00AA4C17">
        <w:rPr>
          <w:rFonts w:ascii="Times New Roman" w:eastAsia="Times New Roman" w:hAnsi="Times New Roman" w:cs="Times New Roman"/>
          <w:bCs/>
          <w:sz w:val="24"/>
          <w:szCs w:val="24"/>
          <w:lang w:eastAsia="ru-RU"/>
        </w:rPr>
        <w:t xml:space="preserve"> постановления,</w:t>
      </w:r>
      <w:r w:rsidR="00CD14FD">
        <w:rPr>
          <w:rFonts w:ascii="Times New Roman" w:eastAsia="Times New Roman" w:hAnsi="Times New Roman" w:cs="Times New Roman"/>
          <w:bCs/>
          <w:sz w:val="24"/>
          <w:szCs w:val="24"/>
          <w:lang w:eastAsia="ru-RU"/>
        </w:rPr>
        <w:t xml:space="preserve"> пункте 3.1.1 Положения 1,</w:t>
      </w:r>
      <w:r w:rsidR="00AA4C17">
        <w:rPr>
          <w:rFonts w:ascii="Times New Roman" w:eastAsia="Times New Roman" w:hAnsi="Times New Roman" w:cs="Times New Roman"/>
          <w:bCs/>
          <w:sz w:val="24"/>
          <w:szCs w:val="24"/>
          <w:lang w:eastAsia="ru-RU"/>
        </w:rPr>
        <w:t xml:space="preserve"> </w:t>
      </w:r>
      <w:r w:rsidR="00AA4C17" w:rsidRPr="00AA4C17">
        <w:rPr>
          <w:rFonts w:ascii="Times New Roman" w:eastAsia="Times New Roman" w:hAnsi="Times New Roman" w:cs="Times New Roman"/>
          <w:bCs/>
          <w:sz w:val="24"/>
          <w:szCs w:val="24"/>
          <w:lang w:eastAsia="ru-RU"/>
        </w:rPr>
        <w:t>с начальной (максимальной) ценой контракта (суммой начальных (максимальных) цен контрактов каждого заказчика</w:t>
      </w:r>
      <w:r w:rsidR="00AA4C17">
        <w:rPr>
          <w:rFonts w:ascii="Times New Roman" w:eastAsia="Times New Roman" w:hAnsi="Times New Roman" w:cs="Times New Roman"/>
          <w:bCs/>
          <w:sz w:val="24"/>
          <w:szCs w:val="24"/>
          <w:lang w:eastAsia="ru-RU"/>
        </w:rPr>
        <w:t xml:space="preserve"> – </w:t>
      </w:r>
      <w:r w:rsidR="00AA4C17" w:rsidRPr="00AA4C17">
        <w:rPr>
          <w:rFonts w:ascii="Times New Roman" w:eastAsia="Times New Roman" w:hAnsi="Times New Roman" w:cs="Times New Roman"/>
          <w:bCs/>
          <w:sz w:val="24"/>
          <w:szCs w:val="24"/>
          <w:lang w:eastAsia="ru-RU"/>
        </w:rPr>
        <w:t xml:space="preserve">при проведении совместных конкурсов (совместных аукционов), максимальным значением цены контракта (в случае если количество поставляемых товаров, объем подлежащих выполнению работ, оказанию услуг невозможно определить) от 3 млн руб. до </w:t>
      </w:r>
      <w:r w:rsidR="00AA4C17">
        <w:rPr>
          <w:rFonts w:ascii="Times New Roman" w:eastAsia="Times New Roman" w:hAnsi="Times New Roman" w:cs="Times New Roman"/>
          <w:bCs/>
          <w:sz w:val="24"/>
          <w:szCs w:val="24"/>
          <w:lang w:eastAsia="ru-RU"/>
        </w:rPr>
        <w:t>10</w:t>
      </w:r>
      <w:r w:rsidR="00AA4C17" w:rsidRPr="00AA4C17">
        <w:rPr>
          <w:rFonts w:ascii="Times New Roman" w:eastAsia="Times New Roman" w:hAnsi="Times New Roman" w:cs="Times New Roman"/>
          <w:bCs/>
          <w:sz w:val="24"/>
          <w:szCs w:val="24"/>
          <w:lang w:eastAsia="ru-RU"/>
        </w:rPr>
        <w:t>0 млн руб.</w:t>
      </w:r>
    </w:p>
    <w:p w14:paraId="747DDA83" w14:textId="6A692CA5" w:rsidR="00AA4C17" w:rsidRDefault="00AA4C17" w:rsidP="00BF0BF6">
      <w:pPr>
        <w:pStyle w:val="a5"/>
        <w:tabs>
          <w:tab w:val="left" w:pos="851"/>
          <w:tab w:val="left" w:pos="993"/>
        </w:tabs>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11-2. </w:t>
      </w:r>
      <w:r w:rsidR="00933C38">
        <w:rPr>
          <w:rFonts w:ascii="Times New Roman" w:eastAsia="Times New Roman" w:hAnsi="Times New Roman" w:cs="Times New Roman"/>
          <w:bCs/>
          <w:sz w:val="24"/>
          <w:szCs w:val="24"/>
          <w:lang w:eastAsia="ru-RU"/>
        </w:rPr>
        <w:t>Комитету по государственному заказу Санкт-Петербурга</w:t>
      </w:r>
      <w:r w:rsidRPr="00AA4C17">
        <w:rPr>
          <w:rFonts w:ascii="Times New Roman" w:eastAsia="Times New Roman" w:hAnsi="Times New Roman" w:cs="Times New Roman"/>
          <w:bCs/>
          <w:sz w:val="24"/>
          <w:szCs w:val="24"/>
          <w:lang w:eastAsia="ru-RU"/>
        </w:rPr>
        <w:t xml:space="preserve"> до 31.</w:t>
      </w:r>
      <w:r w:rsidR="00617110">
        <w:rPr>
          <w:rFonts w:ascii="Times New Roman" w:eastAsia="Times New Roman" w:hAnsi="Times New Roman" w:cs="Times New Roman"/>
          <w:bCs/>
          <w:sz w:val="24"/>
          <w:szCs w:val="24"/>
          <w:lang w:eastAsia="ru-RU"/>
        </w:rPr>
        <w:t>12</w:t>
      </w:r>
      <w:r w:rsidRPr="00AA4C17">
        <w:rPr>
          <w:rFonts w:ascii="Times New Roman" w:eastAsia="Times New Roman" w:hAnsi="Times New Roman" w:cs="Times New Roman"/>
          <w:bCs/>
          <w:sz w:val="24"/>
          <w:szCs w:val="24"/>
          <w:lang w:eastAsia="ru-RU"/>
        </w:rPr>
        <w:t xml:space="preserve">.2022 </w:t>
      </w:r>
      <w:r w:rsidR="00992B6B" w:rsidRPr="00992B6B">
        <w:rPr>
          <w:rFonts w:ascii="Times New Roman" w:eastAsia="Times New Roman" w:hAnsi="Times New Roman" w:cs="Times New Roman"/>
          <w:bCs/>
          <w:sz w:val="24"/>
          <w:szCs w:val="24"/>
          <w:lang w:eastAsia="ru-RU"/>
        </w:rPr>
        <w:t>осуществлять полномочия на определение поставщиков (подрядчиков, исполнителей) для закупок</w:t>
      </w:r>
      <w:r w:rsidRPr="00AA4C17">
        <w:rPr>
          <w:rFonts w:ascii="Times New Roman" w:eastAsia="Times New Roman" w:hAnsi="Times New Roman" w:cs="Times New Roman"/>
          <w:bCs/>
          <w:sz w:val="24"/>
          <w:szCs w:val="24"/>
          <w:lang w:eastAsia="ru-RU"/>
        </w:rPr>
        <w:t xml:space="preserve">, </w:t>
      </w:r>
      <w:r w:rsidR="00CD14FD">
        <w:rPr>
          <w:rFonts w:ascii="Times New Roman" w:eastAsia="Times New Roman" w:hAnsi="Times New Roman" w:cs="Times New Roman"/>
          <w:bCs/>
          <w:sz w:val="24"/>
          <w:szCs w:val="24"/>
          <w:lang w:eastAsia="ru-RU"/>
        </w:rPr>
        <w:t>предусмотренны</w:t>
      </w:r>
      <w:r w:rsidR="00992B6B">
        <w:rPr>
          <w:rFonts w:ascii="Times New Roman" w:eastAsia="Times New Roman" w:hAnsi="Times New Roman" w:cs="Times New Roman"/>
          <w:bCs/>
          <w:sz w:val="24"/>
          <w:szCs w:val="24"/>
          <w:lang w:eastAsia="ru-RU"/>
        </w:rPr>
        <w:t>х</w:t>
      </w:r>
      <w:r w:rsidRPr="00AA4C17">
        <w:rPr>
          <w:rFonts w:ascii="Times New Roman" w:eastAsia="Times New Roman" w:hAnsi="Times New Roman" w:cs="Times New Roman"/>
          <w:bCs/>
          <w:sz w:val="24"/>
          <w:szCs w:val="24"/>
          <w:lang w:eastAsia="ru-RU"/>
        </w:rPr>
        <w:t xml:space="preserve"> в пункт</w:t>
      </w:r>
      <w:r>
        <w:rPr>
          <w:rFonts w:ascii="Times New Roman" w:eastAsia="Times New Roman" w:hAnsi="Times New Roman" w:cs="Times New Roman"/>
          <w:bCs/>
          <w:sz w:val="24"/>
          <w:szCs w:val="24"/>
          <w:lang w:eastAsia="ru-RU"/>
        </w:rPr>
        <w:t>ах 2.2.1</w:t>
      </w:r>
      <w:r w:rsidR="00CD14F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2.2.3</w:t>
      </w:r>
      <w:r w:rsidRPr="00AA4C17">
        <w:rPr>
          <w:rFonts w:ascii="Times New Roman" w:eastAsia="Times New Roman" w:hAnsi="Times New Roman" w:cs="Times New Roman"/>
          <w:bCs/>
          <w:sz w:val="24"/>
          <w:szCs w:val="24"/>
          <w:lang w:eastAsia="ru-RU"/>
        </w:rPr>
        <w:t xml:space="preserve"> постановления, </w:t>
      </w:r>
      <w:r w:rsidR="00CD14FD">
        <w:rPr>
          <w:rFonts w:ascii="Times New Roman" w:eastAsia="Times New Roman" w:hAnsi="Times New Roman" w:cs="Times New Roman"/>
          <w:bCs/>
          <w:sz w:val="24"/>
          <w:szCs w:val="24"/>
          <w:lang w:eastAsia="ru-RU"/>
        </w:rPr>
        <w:t xml:space="preserve">пунктах </w:t>
      </w:r>
      <w:r w:rsidR="00CD14FD" w:rsidRPr="00CD14FD">
        <w:rPr>
          <w:rFonts w:ascii="Times New Roman" w:eastAsia="Times New Roman" w:hAnsi="Times New Roman" w:cs="Times New Roman"/>
          <w:bCs/>
          <w:sz w:val="24"/>
          <w:szCs w:val="24"/>
          <w:lang w:eastAsia="ru-RU"/>
        </w:rPr>
        <w:t>3.1.2.1, 3.1.2.2, абзаца в</w:t>
      </w:r>
      <w:r w:rsidR="00CD14FD">
        <w:rPr>
          <w:rFonts w:ascii="Times New Roman" w:eastAsia="Times New Roman" w:hAnsi="Times New Roman" w:cs="Times New Roman"/>
          <w:bCs/>
          <w:sz w:val="24"/>
          <w:szCs w:val="24"/>
          <w:lang w:eastAsia="ru-RU"/>
        </w:rPr>
        <w:t xml:space="preserve">торого пункта 3.1.3 Положения 1, с </w:t>
      </w:r>
      <w:r w:rsidRPr="00AA4C17">
        <w:rPr>
          <w:rFonts w:ascii="Times New Roman" w:eastAsia="Times New Roman" w:hAnsi="Times New Roman" w:cs="Times New Roman"/>
          <w:bCs/>
          <w:sz w:val="24"/>
          <w:szCs w:val="24"/>
          <w:lang w:eastAsia="ru-RU"/>
        </w:rPr>
        <w:t xml:space="preserve">начальной (максимальной) ценой контракта (суммой начальных (максимальных) цен контрактов каждого заказчика – при проведении совместных конкурсов (совместных аукционов), максимальным значением цены контракта </w:t>
      </w:r>
      <w:r w:rsidR="00992B6B">
        <w:rPr>
          <w:rFonts w:ascii="Times New Roman" w:eastAsia="Times New Roman" w:hAnsi="Times New Roman" w:cs="Times New Roman"/>
          <w:bCs/>
          <w:sz w:val="24"/>
          <w:szCs w:val="24"/>
          <w:lang w:eastAsia="ru-RU"/>
        </w:rPr>
        <w:br/>
      </w:r>
      <w:r w:rsidRPr="00AA4C17">
        <w:rPr>
          <w:rFonts w:ascii="Times New Roman" w:eastAsia="Times New Roman" w:hAnsi="Times New Roman" w:cs="Times New Roman"/>
          <w:bCs/>
          <w:sz w:val="24"/>
          <w:szCs w:val="24"/>
          <w:lang w:eastAsia="ru-RU"/>
        </w:rPr>
        <w:t xml:space="preserve">(в случае если количество поставляемых товаров, объем подлежащих выполнению работ, оказанию услуг невозможно определить) от </w:t>
      </w:r>
      <w:r w:rsidR="00213729">
        <w:rPr>
          <w:rFonts w:ascii="Times New Roman" w:eastAsia="Times New Roman" w:hAnsi="Times New Roman" w:cs="Times New Roman"/>
          <w:bCs/>
          <w:sz w:val="24"/>
          <w:szCs w:val="24"/>
          <w:lang w:eastAsia="ru-RU"/>
        </w:rPr>
        <w:t>100 млн руб.».</w:t>
      </w:r>
    </w:p>
    <w:p w14:paraId="4B0942D5" w14:textId="77777777" w:rsidR="00213729" w:rsidRDefault="00213729" w:rsidP="00BF0BF6">
      <w:pPr>
        <w:pStyle w:val="a5"/>
        <w:tabs>
          <w:tab w:val="left" w:pos="851"/>
          <w:tab w:val="left" w:pos="993"/>
        </w:tabs>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 xml:space="preserve">1.2. </w:t>
      </w:r>
      <w:r w:rsidR="00BF3D39" w:rsidRPr="00BF3D39">
        <w:rPr>
          <w:rFonts w:ascii="Times New Roman" w:eastAsia="Times New Roman" w:hAnsi="Times New Roman" w:cs="Times New Roman"/>
          <w:sz w:val="24"/>
          <w:szCs w:val="24"/>
          <w:lang w:eastAsia="ru-RU"/>
        </w:rPr>
        <w:t xml:space="preserve">В пункте 2.2.3 постановления слова «вне зависимости от начальной (максимальной) цены контракта» заменить словами «с начальной (максимальной) ценой контракта, максимальным значением цены контракта (в случае если количество поставляемых товаров, объем подлежащих выполнению работ, оказанию услуг невозможно определить) </w:t>
      </w:r>
      <w:r w:rsidR="00BF3D39">
        <w:rPr>
          <w:rFonts w:ascii="Times New Roman" w:eastAsia="Times New Roman" w:hAnsi="Times New Roman" w:cs="Times New Roman"/>
          <w:sz w:val="24"/>
          <w:szCs w:val="24"/>
          <w:lang w:eastAsia="ru-RU"/>
        </w:rPr>
        <w:br/>
      </w:r>
      <w:r w:rsidR="00BF3D39" w:rsidRPr="00BF3D39">
        <w:rPr>
          <w:rFonts w:ascii="Times New Roman" w:eastAsia="Times New Roman" w:hAnsi="Times New Roman" w:cs="Times New Roman"/>
          <w:sz w:val="24"/>
          <w:szCs w:val="24"/>
          <w:lang w:eastAsia="ru-RU"/>
        </w:rPr>
        <w:t xml:space="preserve">от </w:t>
      </w:r>
      <w:r w:rsidR="00BF3D39">
        <w:rPr>
          <w:rFonts w:ascii="Times New Roman" w:eastAsia="Times New Roman" w:hAnsi="Times New Roman" w:cs="Times New Roman"/>
          <w:sz w:val="24"/>
          <w:szCs w:val="24"/>
          <w:lang w:eastAsia="ru-RU"/>
        </w:rPr>
        <w:t>4</w:t>
      </w:r>
      <w:r w:rsidR="00BF3D39" w:rsidRPr="00BF3D39">
        <w:rPr>
          <w:rFonts w:ascii="Times New Roman" w:eastAsia="Times New Roman" w:hAnsi="Times New Roman" w:cs="Times New Roman"/>
          <w:sz w:val="24"/>
          <w:szCs w:val="24"/>
          <w:lang w:eastAsia="ru-RU"/>
        </w:rPr>
        <w:t>0 млн руб.».</w:t>
      </w:r>
    </w:p>
    <w:p w14:paraId="7CC30319" w14:textId="1C0E5861" w:rsidR="00BF3D39" w:rsidRDefault="00213729" w:rsidP="00BF0BF6">
      <w:pPr>
        <w:pStyle w:val="a5"/>
        <w:tabs>
          <w:tab w:val="left" w:pos="851"/>
          <w:tab w:val="left" w:pos="993"/>
        </w:tabs>
        <w:ind w:left="0" w:firstLine="709"/>
        <w:jc w:val="both"/>
        <w:rPr>
          <w:rFonts w:ascii="Times New Roman" w:eastAsia="Times New Roman" w:hAnsi="Times New Roman" w:cs="Times New Roman"/>
          <w:sz w:val="24"/>
          <w:szCs w:val="24"/>
          <w:lang w:eastAsia="ru-RU"/>
        </w:rPr>
      </w:pPr>
      <w:r w:rsidRPr="00213729">
        <w:rPr>
          <w:rFonts w:ascii="Times New Roman" w:eastAsia="Times New Roman" w:hAnsi="Times New Roman" w:cs="Times New Roman"/>
          <w:bCs/>
          <w:sz w:val="24"/>
          <w:szCs w:val="24"/>
          <w:lang w:eastAsia="ru-RU"/>
        </w:rPr>
        <w:t xml:space="preserve">1.3. </w:t>
      </w:r>
      <w:r w:rsidR="00BF0BF6">
        <w:rPr>
          <w:rFonts w:ascii="Times New Roman" w:eastAsia="Times New Roman" w:hAnsi="Times New Roman" w:cs="Times New Roman"/>
          <w:bCs/>
          <w:sz w:val="24"/>
          <w:szCs w:val="24"/>
          <w:lang w:eastAsia="ru-RU"/>
        </w:rPr>
        <w:t>В</w:t>
      </w:r>
      <w:r w:rsidRPr="00213729">
        <w:rPr>
          <w:rFonts w:ascii="Times New Roman" w:eastAsia="Times New Roman" w:hAnsi="Times New Roman" w:cs="Times New Roman"/>
          <w:bCs/>
          <w:sz w:val="24"/>
          <w:szCs w:val="24"/>
          <w:lang w:eastAsia="ru-RU"/>
        </w:rPr>
        <w:t xml:space="preserve"> пункт</w:t>
      </w:r>
      <w:r w:rsidR="00BF0BF6">
        <w:rPr>
          <w:rFonts w:ascii="Times New Roman" w:eastAsia="Times New Roman" w:hAnsi="Times New Roman" w:cs="Times New Roman"/>
          <w:bCs/>
          <w:sz w:val="24"/>
          <w:szCs w:val="24"/>
          <w:lang w:eastAsia="ru-RU"/>
        </w:rPr>
        <w:t>е</w:t>
      </w:r>
      <w:r w:rsidRPr="00213729">
        <w:rPr>
          <w:rFonts w:ascii="Times New Roman" w:eastAsia="Times New Roman" w:hAnsi="Times New Roman" w:cs="Times New Roman"/>
          <w:bCs/>
          <w:sz w:val="24"/>
          <w:szCs w:val="24"/>
          <w:lang w:eastAsia="ru-RU"/>
        </w:rPr>
        <w:t xml:space="preserve"> 3.1.2.3 Положени</w:t>
      </w:r>
      <w:r>
        <w:rPr>
          <w:rFonts w:ascii="Times New Roman" w:eastAsia="Times New Roman" w:hAnsi="Times New Roman" w:cs="Times New Roman"/>
          <w:bCs/>
          <w:sz w:val="24"/>
          <w:szCs w:val="24"/>
          <w:lang w:eastAsia="ru-RU"/>
        </w:rPr>
        <w:t>я</w:t>
      </w:r>
      <w:r w:rsidRPr="00213729">
        <w:rPr>
          <w:rFonts w:ascii="Times New Roman" w:eastAsia="Times New Roman" w:hAnsi="Times New Roman" w:cs="Times New Roman"/>
          <w:bCs/>
          <w:sz w:val="24"/>
          <w:szCs w:val="24"/>
          <w:lang w:eastAsia="ru-RU"/>
        </w:rPr>
        <w:t xml:space="preserve"> 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утвержденное указанным постановлением</w:t>
      </w:r>
      <w:r w:rsidR="007C0CA7">
        <w:rPr>
          <w:rFonts w:ascii="Times New Roman" w:eastAsia="Times New Roman" w:hAnsi="Times New Roman" w:cs="Times New Roman"/>
          <w:bCs/>
          <w:sz w:val="24"/>
          <w:szCs w:val="24"/>
          <w:lang w:eastAsia="ru-RU"/>
        </w:rPr>
        <w:t xml:space="preserve"> (далее – Положение 1)</w:t>
      </w:r>
      <w:r w:rsidRPr="00213729">
        <w:rPr>
          <w:rFonts w:ascii="Times New Roman" w:eastAsia="Times New Roman" w:hAnsi="Times New Roman" w:cs="Times New Roman"/>
          <w:bCs/>
          <w:sz w:val="24"/>
          <w:szCs w:val="24"/>
          <w:lang w:eastAsia="ru-RU"/>
        </w:rPr>
        <w:t xml:space="preserve">, </w:t>
      </w:r>
      <w:r w:rsidR="00BF3D39" w:rsidRPr="00213729">
        <w:rPr>
          <w:rFonts w:ascii="Times New Roman" w:eastAsia="Times New Roman" w:hAnsi="Times New Roman" w:cs="Times New Roman"/>
          <w:sz w:val="24"/>
          <w:szCs w:val="24"/>
          <w:lang w:eastAsia="ru-RU"/>
        </w:rPr>
        <w:t>слова «вне зависимости от начальной (максимальной) цены контракта» заменить словами «с начальной (максимальной) ценой контракта, максимальным значением цены контракта (в случае если количество поставляемых товаров, объем подлежащих выполнению работ, оказанию услуг невозможно определить) от 40 млн руб.».</w:t>
      </w:r>
    </w:p>
    <w:p w14:paraId="679EAF6A" w14:textId="69A1465C" w:rsidR="00525F2B" w:rsidRDefault="001D320C" w:rsidP="00BF0BF6">
      <w:pPr>
        <w:pStyle w:val="a5"/>
        <w:tabs>
          <w:tab w:val="left" w:pos="851"/>
          <w:tab w:val="left" w:pos="993"/>
        </w:tabs>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525F2B">
        <w:rPr>
          <w:rFonts w:ascii="Times New Roman" w:eastAsia="Times New Roman" w:hAnsi="Times New Roman" w:cs="Times New Roman"/>
          <w:sz w:val="24"/>
          <w:szCs w:val="24"/>
          <w:lang w:eastAsia="ru-RU"/>
        </w:rPr>
        <w:t xml:space="preserve">Дополнить </w:t>
      </w:r>
      <w:r w:rsidR="0006645C">
        <w:rPr>
          <w:rFonts w:ascii="Times New Roman" w:eastAsia="Times New Roman" w:hAnsi="Times New Roman" w:cs="Times New Roman"/>
          <w:sz w:val="24"/>
          <w:szCs w:val="24"/>
          <w:lang w:eastAsia="ru-RU"/>
        </w:rPr>
        <w:t xml:space="preserve">пункт 2.6 </w:t>
      </w:r>
      <w:r w:rsidR="00525F2B">
        <w:rPr>
          <w:rFonts w:ascii="Times New Roman" w:eastAsia="Times New Roman" w:hAnsi="Times New Roman" w:cs="Times New Roman"/>
          <w:sz w:val="24"/>
          <w:szCs w:val="24"/>
          <w:lang w:eastAsia="ru-RU"/>
        </w:rPr>
        <w:t>Положени</w:t>
      </w:r>
      <w:r w:rsidR="0006645C">
        <w:rPr>
          <w:rFonts w:ascii="Times New Roman" w:eastAsia="Times New Roman" w:hAnsi="Times New Roman" w:cs="Times New Roman"/>
          <w:sz w:val="24"/>
          <w:szCs w:val="24"/>
          <w:lang w:eastAsia="ru-RU"/>
        </w:rPr>
        <w:t>я</w:t>
      </w:r>
      <w:r w:rsidR="00525F2B">
        <w:rPr>
          <w:rFonts w:ascii="Times New Roman" w:eastAsia="Times New Roman" w:hAnsi="Times New Roman" w:cs="Times New Roman"/>
          <w:sz w:val="24"/>
          <w:szCs w:val="24"/>
          <w:lang w:eastAsia="ru-RU"/>
        </w:rPr>
        <w:t xml:space="preserve"> 1 </w:t>
      </w:r>
      <w:r w:rsidR="0006645C">
        <w:rPr>
          <w:rFonts w:ascii="Times New Roman" w:eastAsia="Times New Roman" w:hAnsi="Times New Roman" w:cs="Times New Roman"/>
          <w:sz w:val="24"/>
          <w:szCs w:val="24"/>
          <w:lang w:eastAsia="ru-RU"/>
        </w:rPr>
        <w:t>абзацем следующего содержания:</w:t>
      </w:r>
    </w:p>
    <w:p w14:paraId="6D614A84" w14:textId="0535C9FE" w:rsidR="001D320C" w:rsidRPr="00213729" w:rsidRDefault="0006645C" w:rsidP="00E12372">
      <w:pPr>
        <w:pStyle w:val="a5"/>
        <w:tabs>
          <w:tab w:val="left" w:pos="851"/>
          <w:tab w:val="left" w:pos="993"/>
        </w:tabs>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06645C">
        <w:rPr>
          <w:rFonts w:ascii="Times New Roman" w:eastAsia="Times New Roman" w:hAnsi="Times New Roman" w:cs="Times New Roman"/>
          <w:sz w:val="24"/>
          <w:szCs w:val="24"/>
          <w:lang w:eastAsia="ru-RU"/>
        </w:rPr>
        <w:t xml:space="preserve">В случае применения </w:t>
      </w:r>
      <w:r>
        <w:rPr>
          <w:rFonts w:ascii="Times New Roman" w:eastAsia="Times New Roman" w:hAnsi="Times New Roman" w:cs="Times New Roman"/>
          <w:sz w:val="24"/>
          <w:szCs w:val="24"/>
          <w:lang w:eastAsia="ru-RU"/>
        </w:rPr>
        <w:t xml:space="preserve">заказчиками, </w:t>
      </w:r>
      <w:r w:rsidRPr="0006645C">
        <w:rPr>
          <w:rFonts w:ascii="Times New Roman" w:eastAsia="Times New Roman" w:hAnsi="Times New Roman" w:cs="Times New Roman"/>
          <w:sz w:val="24"/>
          <w:szCs w:val="24"/>
          <w:lang w:eastAsia="ru-RU"/>
        </w:rPr>
        <w:t>уполномоченны</w:t>
      </w:r>
      <w:r>
        <w:rPr>
          <w:rFonts w:ascii="Times New Roman" w:eastAsia="Times New Roman" w:hAnsi="Times New Roman" w:cs="Times New Roman"/>
          <w:sz w:val="24"/>
          <w:szCs w:val="24"/>
          <w:lang w:eastAsia="ru-RU"/>
        </w:rPr>
        <w:t>ми</w:t>
      </w:r>
      <w:r w:rsidRPr="0006645C">
        <w:rPr>
          <w:rFonts w:ascii="Times New Roman" w:eastAsia="Times New Roman" w:hAnsi="Times New Roman" w:cs="Times New Roman"/>
          <w:sz w:val="24"/>
          <w:szCs w:val="24"/>
          <w:lang w:eastAsia="ru-RU"/>
        </w:rPr>
        <w:t xml:space="preserve"> орган</w:t>
      </w:r>
      <w:r>
        <w:rPr>
          <w:rFonts w:ascii="Times New Roman" w:eastAsia="Times New Roman" w:hAnsi="Times New Roman" w:cs="Times New Roman"/>
          <w:sz w:val="24"/>
          <w:szCs w:val="24"/>
          <w:lang w:eastAsia="ru-RU"/>
        </w:rPr>
        <w:t>ами</w:t>
      </w:r>
      <w:r w:rsidRPr="0006645C">
        <w:rPr>
          <w:rFonts w:ascii="Times New Roman" w:eastAsia="Times New Roman" w:hAnsi="Times New Roman" w:cs="Times New Roman"/>
          <w:sz w:val="24"/>
          <w:szCs w:val="24"/>
          <w:lang w:eastAsia="ru-RU"/>
        </w:rPr>
        <w:t>, уполномоченн</w:t>
      </w:r>
      <w:r>
        <w:rPr>
          <w:rFonts w:ascii="Times New Roman" w:eastAsia="Times New Roman" w:hAnsi="Times New Roman" w:cs="Times New Roman"/>
          <w:sz w:val="24"/>
          <w:szCs w:val="24"/>
          <w:lang w:eastAsia="ru-RU"/>
        </w:rPr>
        <w:t>ым</w:t>
      </w:r>
      <w:r w:rsidRPr="0006645C">
        <w:rPr>
          <w:rFonts w:ascii="Times New Roman" w:eastAsia="Times New Roman" w:hAnsi="Times New Roman" w:cs="Times New Roman"/>
          <w:sz w:val="24"/>
          <w:szCs w:val="24"/>
          <w:lang w:eastAsia="ru-RU"/>
        </w:rPr>
        <w:t xml:space="preserve"> учреждение</w:t>
      </w:r>
      <w:r>
        <w:rPr>
          <w:rFonts w:ascii="Times New Roman" w:eastAsia="Times New Roman" w:hAnsi="Times New Roman" w:cs="Times New Roman"/>
          <w:sz w:val="24"/>
          <w:szCs w:val="24"/>
          <w:lang w:eastAsia="ru-RU"/>
        </w:rPr>
        <w:t>м</w:t>
      </w:r>
      <w:r w:rsidRPr="0006645C">
        <w:rPr>
          <w:rFonts w:ascii="Times New Roman" w:eastAsia="Times New Roman" w:hAnsi="Times New Roman" w:cs="Times New Roman"/>
          <w:sz w:val="24"/>
          <w:szCs w:val="24"/>
          <w:lang w:eastAsia="ru-RU"/>
        </w:rPr>
        <w:t>, осуществляющи</w:t>
      </w:r>
      <w:r>
        <w:rPr>
          <w:rFonts w:ascii="Times New Roman" w:eastAsia="Times New Roman" w:hAnsi="Times New Roman" w:cs="Times New Roman"/>
          <w:sz w:val="24"/>
          <w:szCs w:val="24"/>
          <w:lang w:eastAsia="ru-RU"/>
        </w:rPr>
        <w:t>м</w:t>
      </w:r>
      <w:r w:rsidRPr="0006645C">
        <w:rPr>
          <w:rFonts w:ascii="Times New Roman" w:eastAsia="Times New Roman" w:hAnsi="Times New Roman" w:cs="Times New Roman"/>
          <w:sz w:val="24"/>
          <w:szCs w:val="24"/>
          <w:lang w:eastAsia="ru-RU"/>
        </w:rPr>
        <w:t xml:space="preserve"> полный цикл</w:t>
      </w:r>
      <w:r w:rsidR="00BB5675">
        <w:rPr>
          <w:rFonts w:ascii="Times New Roman" w:eastAsia="Times New Roman" w:hAnsi="Times New Roman" w:cs="Times New Roman"/>
          <w:sz w:val="24"/>
          <w:szCs w:val="24"/>
          <w:lang w:eastAsia="ru-RU"/>
        </w:rPr>
        <w:t>,</w:t>
      </w:r>
      <w:r w:rsidRPr="0006645C">
        <w:rPr>
          <w:rFonts w:ascii="Times New Roman" w:eastAsia="Times New Roman" w:hAnsi="Times New Roman" w:cs="Times New Roman"/>
          <w:sz w:val="24"/>
          <w:szCs w:val="24"/>
          <w:lang w:eastAsia="ru-RU"/>
        </w:rPr>
        <w:t xml:space="preserve"> метод</w:t>
      </w:r>
      <w:r>
        <w:rPr>
          <w:rFonts w:ascii="Times New Roman" w:eastAsia="Times New Roman" w:hAnsi="Times New Roman" w:cs="Times New Roman"/>
          <w:sz w:val="24"/>
          <w:szCs w:val="24"/>
          <w:lang w:eastAsia="ru-RU"/>
        </w:rPr>
        <w:t>а</w:t>
      </w:r>
      <w:r w:rsidRPr="0006645C">
        <w:rPr>
          <w:rFonts w:ascii="Times New Roman" w:eastAsia="Times New Roman" w:hAnsi="Times New Roman" w:cs="Times New Roman"/>
          <w:sz w:val="24"/>
          <w:szCs w:val="24"/>
          <w:lang w:eastAsia="ru-RU"/>
        </w:rPr>
        <w:t xml:space="preserve"> сопоставимых рыночных цен</w:t>
      </w:r>
      <w:r>
        <w:rPr>
          <w:rFonts w:ascii="Times New Roman" w:eastAsia="Times New Roman" w:hAnsi="Times New Roman" w:cs="Times New Roman"/>
          <w:sz w:val="24"/>
          <w:szCs w:val="24"/>
          <w:lang w:eastAsia="ru-RU"/>
        </w:rPr>
        <w:t xml:space="preserve"> </w:t>
      </w:r>
      <w:r w:rsidRPr="0006645C">
        <w:rPr>
          <w:rFonts w:ascii="Times New Roman" w:eastAsia="Times New Roman" w:hAnsi="Times New Roman" w:cs="Times New Roman"/>
          <w:sz w:val="24"/>
          <w:szCs w:val="24"/>
          <w:lang w:eastAsia="ru-RU"/>
        </w:rPr>
        <w:t xml:space="preserve">для определения начальной (максимальной) цены контракта, цены контракта, заключаемого </w:t>
      </w:r>
      <w:r w:rsidR="00BB5675">
        <w:rPr>
          <w:rFonts w:ascii="Times New Roman" w:eastAsia="Times New Roman" w:hAnsi="Times New Roman" w:cs="Times New Roman"/>
          <w:sz w:val="24"/>
          <w:szCs w:val="24"/>
          <w:lang w:eastAsia="ru-RU"/>
        </w:rPr>
        <w:br/>
      </w:r>
      <w:r w:rsidRPr="0006645C">
        <w:rPr>
          <w:rFonts w:ascii="Times New Roman" w:eastAsia="Times New Roman" w:hAnsi="Times New Roman" w:cs="Times New Roman"/>
          <w:sz w:val="24"/>
          <w:szCs w:val="24"/>
          <w:lang w:eastAsia="ru-RU"/>
        </w:rPr>
        <w:t xml:space="preserve">с единственным поставщиком (подрядчиком, исполнителем), начальной цены единицы товара, работы, услуги, начальной суммы цен указанных единиц, максимального значения цены контракта (в случае если количество поставляемых товаров, объем подлежащих выполнению работ, оказанию услуг невозможно определить) </w:t>
      </w:r>
      <w:r w:rsidR="001D320C" w:rsidRPr="001E07C5">
        <w:rPr>
          <w:rFonts w:ascii="Times New Roman" w:eastAsia="Calibri" w:hAnsi="Times New Roman" w:cs="Times New Roman"/>
          <w:bCs/>
          <w:sz w:val="24"/>
          <w:szCs w:val="24"/>
        </w:rPr>
        <w:t>реестр товаров для обес</w:t>
      </w:r>
      <w:r w:rsidR="00E12372">
        <w:rPr>
          <w:rFonts w:ascii="Times New Roman" w:eastAsia="Calibri" w:hAnsi="Times New Roman" w:cs="Times New Roman"/>
          <w:bCs/>
          <w:sz w:val="24"/>
          <w:szCs w:val="24"/>
        </w:rPr>
        <w:t>печения нужд Санкт-Петербурга</w:t>
      </w:r>
      <w:r w:rsidR="001D320C" w:rsidRPr="001E07C5">
        <w:rPr>
          <w:rFonts w:ascii="Times New Roman" w:eastAsia="Calibri" w:hAnsi="Times New Roman" w:cs="Times New Roman"/>
          <w:bCs/>
          <w:sz w:val="24"/>
          <w:szCs w:val="24"/>
        </w:rPr>
        <w:t xml:space="preserve"> </w:t>
      </w:r>
      <w:r w:rsidR="00E12372">
        <w:rPr>
          <w:rFonts w:ascii="Times New Roman" w:eastAsia="Calibri" w:hAnsi="Times New Roman" w:cs="Times New Roman"/>
          <w:bCs/>
          <w:sz w:val="24"/>
          <w:szCs w:val="24"/>
        </w:rPr>
        <w:t>является единственным</w:t>
      </w:r>
      <w:r w:rsidR="001D320C" w:rsidRPr="001E07C5">
        <w:rPr>
          <w:rFonts w:ascii="Times New Roman" w:eastAsia="Calibri" w:hAnsi="Times New Roman" w:cs="Times New Roman"/>
          <w:bCs/>
          <w:sz w:val="24"/>
          <w:szCs w:val="24"/>
        </w:rPr>
        <w:t xml:space="preserve"> источником информации о ценах товаров, работ, услуг в соответствии с пунктом 6 части 18 статьи 22 Федерального закона </w:t>
      </w:r>
      <w:r w:rsidR="00BB5675">
        <w:rPr>
          <w:rFonts w:ascii="Times New Roman" w:eastAsia="Calibri" w:hAnsi="Times New Roman" w:cs="Times New Roman"/>
          <w:bCs/>
          <w:sz w:val="24"/>
          <w:szCs w:val="24"/>
        </w:rPr>
        <w:br/>
      </w:r>
      <w:r w:rsidR="001D320C" w:rsidRPr="001E07C5">
        <w:rPr>
          <w:rFonts w:ascii="Times New Roman" w:eastAsia="Calibri" w:hAnsi="Times New Roman" w:cs="Times New Roman"/>
          <w:bCs/>
          <w:sz w:val="24"/>
          <w:szCs w:val="24"/>
        </w:rPr>
        <w:t>«О контрактной системе в сфере закупок товаров, работ, услуг для обеспечения государственных и муниципальных нужд».</w:t>
      </w:r>
    </w:p>
    <w:p w14:paraId="4C0279D0" w14:textId="298187B1" w:rsidR="00776208" w:rsidRPr="00776208" w:rsidRDefault="00580661" w:rsidP="00776208">
      <w:pPr>
        <w:pStyle w:val="a5"/>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776208">
        <w:rPr>
          <w:rFonts w:ascii="Times New Roman" w:eastAsia="Times New Roman" w:hAnsi="Times New Roman" w:cs="Times New Roman"/>
          <w:sz w:val="24"/>
          <w:szCs w:val="24"/>
          <w:lang w:eastAsia="ru-RU"/>
        </w:rPr>
        <w:t xml:space="preserve">Внести </w:t>
      </w:r>
      <w:r w:rsidR="00F23DAC" w:rsidRPr="00776208">
        <w:rPr>
          <w:rFonts w:ascii="Times New Roman" w:eastAsia="Times New Roman" w:hAnsi="Times New Roman" w:cs="Times New Roman"/>
          <w:sz w:val="24"/>
          <w:szCs w:val="24"/>
          <w:lang w:eastAsia="ru-RU"/>
        </w:rPr>
        <w:t xml:space="preserve">в Положение о Комитете по государственному заказу Санкт-Петербурга, утвержденное постановлением Правительства Санкт-Петербурга от 27.09.2012 № 1039 </w:t>
      </w:r>
      <w:r w:rsidR="00776208">
        <w:rPr>
          <w:rFonts w:ascii="Times New Roman" w:eastAsia="Times New Roman" w:hAnsi="Times New Roman" w:cs="Times New Roman"/>
          <w:sz w:val="24"/>
          <w:szCs w:val="24"/>
          <w:lang w:eastAsia="ru-RU"/>
        </w:rPr>
        <w:br/>
      </w:r>
      <w:r w:rsidR="00F23DAC" w:rsidRPr="00776208">
        <w:rPr>
          <w:rFonts w:ascii="Times New Roman" w:eastAsia="Times New Roman" w:hAnsi="Times New Roman" w:cs="Times New Roman"/>
          <w:sz w:val="24"/>
          <w:szCs w:val="24"/>
          <w:lang w:eastAsia="ru-RU"/>
        </w:rPr>
        <w:t>«О Комитете по государственному заказу Санкт-Петербурга»</w:t>
      </w:r>
      <w:r w:rsidR="003E397F">
        <w:rPr>
          <w:rFonts w:ascii="Times New Roman" w:eastAsia="Times New Roman" w:hAnsi="Times New Roman" w:cs="Times New Roman"/>
          <w:sz w:val="24"/>
          <w:szCs w:val="24"/>
          <w:lang w:eastAsia="ru-RU"/>
        </w:rPr>
        <w:t xml:space="preserve"> (далее – Положение </w:t>
      </w:r>
      <w:r w:rsidR="007C0CA7">
        <w:rPr>
          <w:rFonts w:ascii="Times New Roman" w:eastAsia="Times New Roman" w:hAnsi="Times New Roman" w:cs="Times New Roman"/>
          <w:sz w:val="24"/>
          <w:szCs w:val="24"/>
          <w:lang w:eastAsia="ru-RU"/>
        </w:rPr>
        <w:t>2</w:t>
      </w:r>
      <w:r w:rsidR="003E397F">
        <w:rPr>
          <w:rFonts w:ascii="Times New Roman" w:eastAsia="Times New Roman" w:hAnsi="Times New Roman" w:cs="Times New Roman"/>
          <w:sz w:val="24"/>
          <w:szCs w:val="24"/>
          <w:lang w:eastAsia="ru-RU"/>
        </w:rPr>
        <w:t>)</w:t>
      </w:r>
      <w:r w:rsidR="00F23DAC" w:rsidRPr="00776208">
        <w:rPr>
          <w:rFonts w:ascii="Times New Roman" w:eastAsia="Times New Roman" w:hAnsi="Times New Roman" w:cs="Times New Roman"/>
          <w:sz w:val="24"/>
          <w:szCs w:val="24"/>
          <w:lang w:eastAsia="ru-RU"/>
        </w:rPr>
        <w:t xml:space="preserve">, </w:t>
      </w:r>
      <w:r w:rsidR="00776208" w:rsidRPr="00776208">
        <w:rPr>
          <w:rFonts w:ascii="Times New Roman" w:eastAsia="Times New Roman" w:hAnsi="Times New Roman" w:cs="Times New Roman"/>
          <w:sz w:val="24"/>
          <w:szCs w:val="24"/>
          <w:lang w:eastAsia="ru-RU"/>
        </w:rPr>
        <w:t>следующие изменения:</w:t>
      </w:r>
    </w:p>
    <w:p w14:paraId="3B6787E5" w14:textId="27DB991A" w:rsidR="00E73246" w:rsidRDefault="00776208" w:rsidP="00E73246">
      <w:pPr>
        <w:pStyle w:val="a5"/>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sidR="00E73246">
        <w:rPr>
          <w:rFonts w:ascii="Times New Roman" w:eastAsia="Times New Roman" w:hAnsi="Times New Roman" w:cs="Times New Roman"/>
          <w:sz w:val="24"/>
          <w:szCs w:val="24"/>
          <w:lang w:eastAsia="ru-RU"/>
        </w:rPr>
        <w:t xml:space="preserve">Изложить пункт 1 Положения </w:t>
      </w:r>
      <w:r w:rsidR="007C0CA7">
        <w:rPr>
          <w:rFonts w:ascii="Times New Roman" w:eastAsia="Times New Roman" w:hAnsi="Times New Roman" w:cs="Times New Roman"/>
          <w:sz w:val="24"/>
          <w:szCs w:val="24"/>
          <w:lang w:eastAsia="ru-RU"/>
        </w:rPr>
        <w:t>2</w:t>
      </w:r>
      <w:r w:rsidR="00E73246">
        <w:rPr>
          <w:rFonts w:ascii="Times New Roman" w:eastAsia="Times New Roman" w:hAnsi="Times New Roman" w:cs="Times New Roman"/>
          <w:sz w:val="24"/>
          <w:szCs w:val="24"/>
          <w:lang w:eastAsia="ru-RU"/>
        </w:rPr>
        <w:t xml:space="preserve"> в следующей редакции:</w:t>
      </w:r>
    </w:p>
    <w:p w14:paraId="79F64BC6" w14:textId="39D0784B" w:rsidR="00E73246" w:rsidRPr="00E73246" w:rsidRDefault="00E73246" w:rsidP="00E73246">
      <w:pPr>
        <w:pStyle w:val="a5"/>
        <w:tabs>
          <w:tab w:val="left" w:pos="993"/>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73246">
        <w:rPr>
          <w:rFonts w:ascii="Times New Roman" w:eastAsia="Times New Roman" w:hAnsi="Times New Roman" w:cs="Times New Roman"/>
          <w:sz w:val="24"/>
          <w:szCs w:val="24"/>
          <w:lang w:eastAsia="ru-RU"/>
        </w:rPr>
        <w:t xml:space="preserve">1.2. Комитет образован для реализации государственной политики в сфере закупок товаров, работ, услуг для обеспечения нужд Санкт-Петербурга (далее </w:t>
      </w:r>
      <w:r>
        <w:rPr>
          <w:rFonts w:ascii="Times New Roman" w:eastAsia="Times New Roman" w:hAnsi="Times New Roman" w:cs="Times New Roman"/>
          <w:sz w:val="24"/>
          <w:szCs w:val="24"/>
          <w:lang w:eastAsia="ru-RU"/>
        </w:rPr>
        <w:t>–</w:t>
      </w:r>
      <w:r w:rsidRPr="00E73246">
        <w:rPr>
          <w:rFonts w:ascii="Times New Roman" w:eastAsia="Times New Roman" w:hAnsi="Times New Roman" w:cs="Times New Roman"/>
          <w:sz w:val="24"/>
          <w:szCs w:val="24"/>
          <w:lang w:eastAsia="ru-RU"/>
        </w:rPr>
        <w:t xml:space="preserve"> закупки) </w:t>
      </w:r>
      <w:r>
        <w:rPr>
          <w:rFonts w:ascii="Times New Roman" w:eastAsia="Times New Roman" w:hAnsi="Times New Roman" w:cs="Times New Roman"/>
          <w:sz w:val="24"/>
          <w:szCs w:val="24"/>
          <w:lang w:eastAsia="ru-RU"/>
        </w:rPr>
        <w:br/>
      </w:r>
      <w:r w:rsidRPr="00E73246">
        <w:rPr>
          <w:rFonts w:ascii="Times New Roman" w:eastAsia="Times New Roman" w:hAnsi="Times New Roman" w:cs="Times New Roman"/>
          <w:sz w:val="24"/>
          <w:szCs w:val="24"/>
          <w:lang w:eastAsia="ru-RU"/>
        </w:rPr>
        <w:t xml:space="preserve">и координации деятельности в сфере закупок заказчиков Санкт-Петербурга, </w:t>
      </w:r>
      <w:r w:rsidR="00AF7ECC">
        <w:rPr>
          <w:rFonts w:ascii="Times New Roman" w:eastAsia="Times New Roman" w:hAnsi="Times New Roman" w:cs="Times New Roman"/>
          <w:sz w:val="24"/>
          <w:szCs w:val="24"/>
          <w:lang w:eastAsia="ru-RU"/>
        </w:rPr>
        <w:t xml:space="preserve">указанных </w:t>
      </w:r>
      <w:r w:rsidR="00AF7ECC">
        <w:rPr>
          <w:rFonts w:ascii="Times New Roman" w:eastAsia="Times New Roman" w:hAnsi="Times New Roman" w:cs="Times New Roman"/>
          <w:sz w:val="24"/>
          <w:szCs w:val="24"/>
          <w:lang w:eastAsia="ru-RU"/>
        </w:rPr>
        <w:br/>
        <w:t>в пункте 1.2 Положения</w:t>
      </w:r>
      <w:r w:rsidRPr="00E73246">
        <w:rPr>
          <w:rFonts w:ascii="Times New Roman" w:eastAsia="Times New Roman" w:hAnsi="Times New Roman" w:cs="Times New Roman"/>
          <w:sz w:val="24"/>
          <w:szCs w:val="24"/>
          <w:lang w:eastAsia="ru-RU"/>
        </w:rPr>
        <w:t xml:space="preserve"> </w:t>
      </w:r>
      <w:r w:rsidR="00AF7ECC" w:rsidRPr="00AF7ECC">
        <w:rPr>
          <w:rFonts w:ascii="Times New Roman" w:eastAsia="Times New Roman" w:hAnsi="Times New Roman" w:cs="Times New Roman"/>
          <w:sz w:val="24"/>
          <w:szCs w:val="24"/>
          <w:lang w:eastAsia="ru-RU"/>
        </w:rPr>
        <w:t>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w:t>
      </w:r>
      <w:r w:rsidR="00AF7ECC">
        <w:rPr>
          <w:rFonts w:ascii="Times New Roman" w:eastAsia="Times New Roman" w:hAnsi="Times New Roman" w:cs="Times New Roman"/>
          <w:sz w:val="24"/>
          <w:szCs w:val="24"/>
          <w:lang w:eastAsia="ru-RU"/>
        </w:rPr>
        <w:t>го</w:t>
      </w:r>
      <w:r w:rsidR="00AF7ECC" w:rsidRPr="00AF7ECC">
        <w:rPr>
          <w:rFonts w:ascii="Times New Roman" w:eastAsia="Times New Roman" w:hAnsi="Times New Roman" w:cs="Times New Roman"/>
          <w:sz w:val="24"/>
          <w:szCs w:val="24"/>
          <w:lang w:eastAsia="ru-RU"/>
        </w:rPr>
        <w:t xml:space="preserve"> </w:t>
      </w:r>
      <w:r w:rsidRPr="00E73246">
        <w:rPr>
          <w:rFonts w:ascii="Times New Roman" w:eastAsia="Times New Roman" w:hAnsi="Times New Roman" w:cs="Times New Roman"/>
          <w:sz w:val="24"/>
          <w:szCs w:val="24"/>
          <w:lang w:eastAsia="ru-RU"/>
        </w:rPr>
        <w:t xml:space="preserve">постановлением Правительства </w:t>
      </w:r>
      <w:r w:rsidR="00AF7ECC">
        <w:rPr>
          <w:rFonts w:ascii="Times New Roman" w:eastAsia="Times New Roman" w:hAnsi="Times New Roman" w:cs="Times New Roman"/>
          <w:sz w:val="24"/>
          <w:szCs w:val="24"/>
          <w:lang w:eastAsia="ru-RU"/>
        </w:rPr>
        <w:br/>
      </w:r>
      <w:r w:rsidRPr="00E73246">
        <w:rPr>
          <w:rFonts w:ascii="Times New Roman" w:eastAsia="Times New Roman" w:hAnsi="Times New Roman" w:cs="Times New Roman"/>
          <w:sz w:val="24"/>
          <w:szCs w:val="24"/>
          <w:lang w:eastAsia="ru-RU"/>
        </w:rPr>
        <w:t xml:space="preserve">Санкт-Петербурга от 30.12.2013 </w:t>
      </w:r>
      <w:r>
        <w:rPr>
          <w:rFonts w:ascii="Times New Roman" w:eastAsia="Times New Roman" w:hAnsi="Times New Roman" w:cs="Times New Roman"/>
          <w:sz w:val="24"/>
          <w:szCs w:val="24"/>
          <w:lang w:eastAsia="ru-RU"/>
        </w:rPr>
        <w:t>№</w:t>
      </w:r>
      <w:r w:rsidRPr="00E73246">
        <w:rPr>
          <w:rFonts w:ascii="Times New Roman" w:eastAsia="Times New Roman" w:hAnsi="Times New Roman" w:cs="Times New Roman"/>
          <w:sz w:val="24"/>
          <w:szCs w:val="24"/>
          <w:lang w:eastAsia="ru-RU"/>
        </w:rPr>
        <w:t xml:space="preserve"> 1095 </w:t>
      </w:r>
      <w:r>
        <w:rPr>
          <w:rFonts w:ascii="Times New Roman" w:eastAsia="Times New Roman" w:hAnsi="Times New Roman" w:cs="Times New Roman"/>
          <w:sz w:val="24"/>
          <w:szCs w:val="24"/>
          <w:lang w:eastAsia="ru-RU"/>
        </w:rPr>
        <w:t>«</w:t>
      </w:r>
      <w:r w:rsidRPr="00E73246">
        <w:rPr>
          <w:rFonts w:ascii="Times New Roman" w:eastAsia="Times New Roman" w:hAnsi="Times New Roman" w:cs="Times New Roman"/>
          <w:sz w:val="24"/>
          <w:szCs w:val="24"/>
          <w:lang w:eastAsia="ru-RU"/>
        </w:rPr>
        <w:t>О системе закупок товаров, работ, услуг для обеспечения нужд Санкт-Петербурга</w:t>
      </w:r>
      <w:r>
        <w:rPr>
          <w:rFonts w:ascii="Times New Roman" w:eastAsia="Times New Roman" w:hAnsi="Times New Roman" w:cs="Times New Roman"/>
          <w:sz w:val="24"/>
          <w:szCs w:val="24"/>
          <w:lang w:eastAsia="ru-RU"/>
        </w:rPr>
        <w:t xml:space="preserve">» </w:t>
      </w:r>
      <w:r w:rsidRPr="00E73246">
        <w:rPr>
          <w:rFonts w:ascii="Times New Roman" w:eastAsia="Times New Roman" w:hAnsi="Times New Roman" w:cs="Times New Roman"/>
          <w:sz w:val="24"/>
          <w:szCs w:val="24"/>
          <w:lang w:eastAsia="ru-RU"/>
        </w:rPr>
        <w:t xml:space="preserve">(далее </w:t>
      </w:r>
      <w:r>
        <w:rPr>
          <w:rFonts w:ascii="Times New Roman" w:eastAsia="Times New Roman" w:hAnsi="Times New Roman" w:cs="Times New Roman"/>
          <w:sz w:val="24"/>
          <w:szCs w:val="24"/>
          <w:lang w:eastAsia="ru-RU"/>
        </w:rPr>
        <w:t>–</w:t>
      </w:r>
      <w:r w:rsidR="00AF7ECC">
        <w:rPr>
          <w:rFonts w:ascii="Times New Roman" w:eastAsia="Times New Roman" w:hAnsi="Times New Roman" w:cs="Times New Roman"/>
          <w:sz w:val="24"/>
          <w:szCs w:val="24"/>
          <w:lang w:eastAsia="ru-RU"/>
        </w:rPr>
        <w:t xml:space="preserve"> заказчики</w:t>
      </w:r>
      <w:r w:rsidR="007C0CA7">
        <w:rPr>
          <w:rFonts w:ascii="Times New Roman" w:eastAsia="Times New Roman" w:hAnsi="Times New Roman" w:cs="Times New Roman"/>
          <w:sz w:val="24"/>
          <w:szCs w:val="24"/>
          <w:lang w:eastAsia="ru-RU"/>
        </w:rPr>
        <w:t>)</w:t>
      </w:r>
      <w:r w:rsidRPr="00E73246">
        <w:rPr>
          <w:rFonts w:ascii="Times New Roman" w:eastAsia="Times New Roman" w:hAnsi="Times New Roman" w:cs="Times New Roman"/>
          <w:sz w:val="24"/>
          <w:szCs w:val="24"/>
          <w:lang w:eastAsia="ru-RU"/>
        </w:rPr>
        <w:t>»</w:t>
      </w:r>
      <w:r w:rsidR="007C0CA7">
        <w:rPr>
          <w:rFonts w:ascii="Times New Roman" w:eastAsia="Times New Roman" w:hAnsi="Times New Roman" w:cs="Times New Roman"/>
          <w:sz w:val="24"/>
          <w:szCs w:val="24"/>
          <w:lang w:eastAsia="ru-RU"/>
        </w:rPr>
        <w:t>.</w:t>
      </w:r>
    </w:p>
    <w:p w14:paraId="1E1A4292" w14:textId="4B51F5CB" w:rsidR="00776208" w:rsidRDefault="00E73246" w:rsidP="00776208">
      <w:pPr>
        <w:pStyle w:val="a5"/>
        <w:tabs>
          <w:tab w:val="left" w:pos="993"/>
        </w:tabs>
        <w:spacing w:after="0" w:line="24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003E397F" w:rsidRPr="003E397F">
        <w:rPr>
          <w:rFonts w:ascii="Times New Roman" w:eastAsia="Times New Roman" w:hAnsi="Times New Roman" w:cs="Times New Roman"/>
          <w:sz w:val="24"/>
          <w:szCs w:val="24"/>
          <w:lang w:eastAsia="ru-RU"/>
        </w:rPr>
        <w:t xml:space="preserve">Дополнить </w:t>
      </w:r>
      <w:r w:rsidR="003E397F">
        <w:rPr>
          <w:rFonts w:ascii="Times New Roman" w:eastAsia="Times New Roman" w:hAnsi="Times New Roman" w:cs="Times New Roman"/>
          <w:sz w:val="24"/>
          <w:szCs w:val="24"/>
          <w:lang w:eastAsia="ru-RU"/>
        </w:rPr>
        <w:t xml:space="preserve">Положение </w:t>
      </w:r>
      <w:r w:rsidR="007C0CA7">
        <w:rPr>
          <w:rFonts w:ascii="Times New Roman" w:eastAsia="Times New Roman" w:hAnsi="Times New Roman" w:cs="Times New Roman"/>
          <w:sz w:val="24"/>
          <w:szCs w:val="24"/>
          <w:lang w:eastAsia="ru-RU"/>
        </w:rPr>
        <w:t>2</w:t>
      </w:r>
      <w:r w:rsidR="003E397F" w:rsidRPr="003E397F">
        <w:rPr>
          <w:rFonts w:ascii="Times New Roman" w:eastAsia="Times New Roman" w:hAnsi="Times New Roman" w:cs="Times New Roman"/>
          <w:sz w:val="24"/>
          <w:szCs w:val="24"/>
          <w:lang w:eastAsia="ru-RU"/>
        </w:rPr>
        <w:t xml:space="preserve"> пункт</w:t>
      </w:r>
      <w:r w:rsidR="003E397F">
        <w:rPr>
          <w:rFonts w:ascii="Times New Roman" w:eastAsia="Times New Roman" w:hAnsi="Times New Roman" w:cs="Times New Roman"/>
          <w:sz w:val="24"/>
          <w:szCs w:val="24"/>
          <w:lang w:eastAsia="ru-RU"/>
        </w:rPr>
        <w:t>ом 3.1-2</w:t>
      </w:r>
      <w:r w:rsidR="003E397F" w:rsidRPr="003E397F">
        <w:rPr>
          <w:rFonts w:ascii="Times New Roman" w:eastAsia="Times New Roman" w:hAnsi="Times New Roman" w:cs="Times New Roman"/>
          <w:sz w:val="24"/>
          <w:szCs w:val="24"/>
          <w:lang w:eastAsia="ru-RU"/>
        </w:rPr>
        <w:t xml:space="preserve"> следующего содержания:</w:t>
      </w:r>
    </w:p>
    <w:p w14:paraId="0D2FCBF4" w14:textId="751A114F" w:rsidR="00BB3B71" w:rsidRPr="003E397F" w:rsidRDefault="00F23DAC" w:rsidP="003E397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E397F">
        <w:rPr>
          <w:rFonts w:ascii="Times New Roman" w:eastAsia="Times New Roman" w:hAnsi="Times New Roman" w:cs="Times New Roman"/>
          <w:sz w:val="24"/>
          <w:szCs w:val="24"/>
          <w:lang w:eastAsia="ru-RU"/>
        </w:rPr>
        <w:lastRenderedPageBreak/>
        <w:t>«</w:t>
      </w:r>
      <w:r w:rsidR="00971B0F" w:rsidRPr="003E397F">
        <w:rPr>
          <w:rFonts w:ascii="Times New Roman" w:eastAsia="Times New Roman" w:hAnsi="Times New Roman" w:cs="Times New Roman"/>
          <w:sz w:val="24"/>
          <w:szCs w:val="24"/>
          <w:lang w:eastAsia="ru-RU"/>
        </w:rPr>
        <w:t>3</w:t>
      </w:r>
      <w:r w:rsidRPr="003E397F">
        <w:rPr>
          <w:rFonts w:ascii="Times New Roman" w:eastAsia="Times New Roman" w:hAnsi="Times New Roman" w:cs="Times New Roman"/>
          <w:sz w:val="24"/>
          <w:szCs w:val="24"/>
          <w:lang w:eastAsia="ru-RU"/>
        </w:rPr>
        <w:t>.</w:t>
      </w:r>
      <w:r w:rsidR="00971B0F" w:rsidRPr="003E397F">
        <w:rPr>
          <w:rFonts w:ascii="Times New Roman" w:eastAsia="Times New Roman" w:hAnsi="Times New Roman" w:cs="Times New Roman"/>
          <w:sz w:val="24"/>
          <w:szCs w:val="24"/>
          <w:lang w:eastAsia="ru-RU"/>
        </w:rPr>
        <w:t>1-2</w:t>
      </w:r>
      <w:r w:rsidRPr="003E397F">
        <w:rPr>
          <w:rFonts w:ascii="Times New Roman" w:eastAsia="Times New Roman" w:hAnsi="Times New Roman" w:cs="Times New Roman"/>
          <w:sz w:val="24"/>
          <w:szCs w:val="24"/>
          <w:lang w:eastAsia="ru-RU"/>
        </w:rPr>
        <w:t xml:space="preserve">. </w:t>
      </w:r>
      <w:r w:rsidR="00971B0F" w:rsidRPr="003E397F">
        <w:rPr>
          <w:rFonts w:ascii="Times New Roman" w:eastAsia="Times New Roman" w:hAnsi="Times New Roman" w:cs="Times New Roman"/>
          <w:sz w:val="24"/>
          <w:szCs w:val="24"/>
          <w:lang w:eastAsia="ru-RU"/>
        </w:rPr>
        <w:t xml:space="preserve">Утверждает </w:t>
      </w:r>
      <w:r w:rsidR="00BD1D5B" w:rsidRPr="003E397F">
        <w:rPr>
          <w:rFonts w:ascii="Times New Roman" w:eastAsia="Times New Roman" w:hAnsi="Times New Roman" w:cs="Times New Roman"/>
          <w:sz w:val="24"/>
          <w:szCs w:val="24"/>
          <w:lang w:eastAsia="ru-RU"/>
        </w:rPr>
        <w:t xml:space="preserve">обязательные для заказчиков </w:t>
      </w:r>
      <w:r w:rsidR="00971B0F" w:rsidRPr="003E397F">
        <w:rPr>
          <w:rFonts w:ascii="Times New Roman" w:eastAsia="Times New Roman" w:hAnsi="Times New Roman" w:cs="Times New Roman"/>
          <w:sz w:val="24"/>
          <w:szCs w:val="24"/>
          <w:lang w:eastAsia="ru-RU"/>
        </w:rPr>
        <w:t xml:space="preserve">методические рекомендации </w:t>
      </w:r>
      <w:r w:rsidR="00AF7ECC">
        <w:rPr>
          <w:rFonts w:ascii="Times New Roman" w:eastAsia="Times New Roman" w:hAnsi="Times New Roman" w:cs="Times New Roman"/>
          <w:sz w:val="24"/>
          <w:szCs w:val="24"/>
          <w:lang w:eastAsia="ru-RU"/>
        </w:rPr>
        <w:br/>
      </w:r>
      <w:r w:rsidR="00971B0F" w:rsidRPr="003E397F">
        <w:rPr>
          <w:rFonts w:ascii="Times New Roman" w:eastAsia="Times New Roman" w:hAnsi="Times New Roman" w:cs="Times New Roman"/>
          <w:sz w:val="24"/>
          <w:szCs w:val="24"/>
          <w:lang w:eastAsia="ru-RU"/>
        </w:rPr>
        <w:t>и формы</w:t>
      </w:r>
      <w:r w:rsidR="00BE37B1">
        <w:rPr>
          <w:rFonts w:ascii="Times New Roman" w:eastAsia="Times New Roman" w:hAnsi="Times New Roman" w:cs="Times New Roman"/>
          <w:sz w:val="24"/>
          <w:szCs w:val="24"/>
          <w:lang w:eastAsia="ru-RU"/>
        </w:rPr>
        <w:t xml:space="preserve"> документов</w:t>
      </w:r>
      <w:r w:rsidR="00BD1D5B" w:rsidRPr="003E397F">
        <w:rPr>
          <w:rFonts w:ascii="Times New Roman" w:eastAsia="Times New Roman" w:hAnsi="Times New Roman" w:cs="Times New Roman"/>
          <w:sz w:val="24"/>
          <w:szCs w:val="24"/>
          <w:lang w:eastAsia="ru-RU"/>
        </w:rPr>
        <w:t xml:space="preserve">, применяемые при осуществлении </w:t>
      </w:r>
      <w:r w:rsidR="00BD1D5B" w:rsidRPr="003E397F">
        <w:rPr>
          <w:rFonts w:ascii="Times New Roman" w:hAnsi="Times New Roman" w:cs="Times New Roman"/>
          <w:sz w:val="24"/>
          <w:szCs w:val="24"/>
        </w:rPr>
        <w:t>закупок товаров, работ, услуг для обеспечения нужд Санкт-Петербурга</w:t>
      </w:r>
      <w:r w:rsidRPr="003E397F">
        <w:rPr>
          <w:rFonts w:ascii="Times New Roman" w:eastAsia="Times New Roman" w:hAnsi="Times New Roman" w:cs="Times New Roman"/>
          <w:sz w:val="24"/>
          <w:szCs w:val="24"/>
          <w:lang w:eastAsia="ru-RU"/>
        </w:rPr>
        <w:t>».</w:t>
      </w:r>
    </w:p>
    <w:p w14:paraId="4FB9C92D" w14:textId="3279E944" w:rsidR="00B47AB3" w:rsidRDefault="00B47AB3" w:rsidP="00B47AB3">
      <w:pPr>
        <w:pStyle w:val="a5"/>
        <w:numPr>
          <w:ilvl w:val="0"/>
          <w:numId w:val="2"/>
        </w:numPr>
        <w:tabs>
          <w:tab w:val="left" w:pos="993"/>
        </w:tabs>
        <w:ind w:left="0" w:firstLine="709"/>
        <w:jc w:val="both"/>
        <w:rPr>
          <w:rFonts w:ascii="Times New Roman" w:hAnsi="Times New Roman" w:cs="Times New Roman"/>
          <w:sz w:val="24"/>
          <w:szCs w:val="24"/>
        </w:rPr>
      </w:pPr>
      <w:r w:rsidRPr="00B47AB3">
        <w:rPr>
          <w:rFonts w:ascii="Times New Roman" w:hAnsi="Times New Roman" w:cs="Times New Roman"/>
          <w:sz w:val="24"/>
          <w:szCs w:val="24"/>
        </w:rPr>
        <w:t xml:space="preserve">Постановление вступает в силу на следующий день после официального опубликования, за исключением пунктов </w:t>
      </w:r>
      <w:r>
        <w:rPr>
          <w:rFonts w:ascii="Times New Roman" w:hAnsi="Times New Roman" w:cs="Times New Roman"/>
          <w:sz w:val="24"/>
          <w:szCs w:val="24"/>
        </w:rPr>
        <w:t>1.2, 1.3</w:t>
      </w:r>
      <w:r w:rsidRPr="00B47AB3">
        <w:rPr>
          <w:rFonts w:ascii="Times New Roman" w:hAnsi="Times New Roman" w:cs="Times New Roman"/>
          <w:sz w:val="24"/>
          <w:szCs w:val="24"/>
        </w:rPr>
        <w:t xml:space="preserve"> постановления, которые вступают в силу </w:t>
      </w:r>
      <w:r w:rsidR="00AF7ECC">
        <w:rPr>
          <w:rFonts w:ascii="Times New Roman" w:hAnsi="Times New Roman" w:cs="Times New Roman"/>
          <w:sz w:val="24"/>
          <w:szCs w:val="24"/>
        </w:rPr>
        <w:br/>
      </w:r>
      <w:r w:rsidRPr="00B47AB3">
        <w:rPr>
          <w:rFonts w:ascii="Times New Roman" w:hAnsi="Times New Roman" w:cs="Times New Roman"/>
          <w:sz w:val="24"/>
          <w:szCs w:val="24"/>
        </w:rPr>
        <w:t>с 01.0</w:t>
      </w:r>
      <w:r w:rsidR="00617110">
        <w:rPr>
          <w:rFonts w:ascii="Times New Roman" w:hAnsi="Times New Roman" w:cs="Times New Roman"/>
          <w:sz w:val="24"/>
          <w:szCs w:val="24"/>
        </w:rPr>
        <w:t>1</w:t>
      </w:r>
      <w:r w:rsidRPr="00B47AB3">
        <w:rPr>
          <w:rFonts w:ascii="Times New Roman" w:hAnsi="Times New Roman" w:cs="Times New Roman"/>
          <w:sz w:val="24"/>
          <w:szCs w:val="24"/>
        </w:rPr>
        <w:t>.20</w:t>
      </w:r>
      <w:r>
        <w:rPr>
          <w:rFonts w:ascii="Times New Roman" w:hAnsi="Times New Roman" w:cs="Times New Roman"/>
          <w:sz w:val="24"/>
          <w:szCs w:val="24"/>
        </w:rPr>
        <w:t>2</w:t>
      </w:r>
      <w:r w:rsidR="00617110">
        <w:rPr>
          <w:rFonts w:ascii="Times New Roman" w:hAnsi="Times New Roman" w:cs="Times New Roman"/>
          <w:sz w:val="24"/>
          <w:szCs w:val="24"/>
        </w:rPr>
        <w:t>3</w:t>
      </w:r>
      <w:r w:rsidRPr="00B47AB3">
        <w:rPr>
          <w:rFonts w:ascii="Times New Roman" w:hAnsi="Times New Roman" w:cs="Times New Roman"/>
          <w:sz w:val="24"/>
          <w:szCs w:val="24"/>
        </w:rPr>
        <w:t>.</w:t>
      </w:r>
    </w:p>
    <w:p w14:paraId="2C6C05D4" w14:textId="4FB5F29E" w:rsidR="00B961B6" w:rsidRPr="002D15E4" w:rsidRDefault="00B961B6" w:rsidP="00BF0BF6">
      <w:pPr>
        <w:pStyle w:val="a5"/>
        <w:numPr>
          <w:ilvl w:val="0"/>
          <w:numId w:val="2"/>
        </w:numPr>
        <w:tabs>
          <w:tab w:val="left" w:pos="993"/>
        </w:tabs>
        <w:spacing w:after="0" w:line="240" w:lineRule="auto"/>
        <w:ind w:left="0" w:firstLine="709"/>
        <w:jc w:val="both"/>
        <w:rPr>
          <w:rFonts w:ascii="Times New Roman" w:hAnsi="Times New Roman" w:cs="Times New Roman"/>
          <w:sz w:val="24"/>
          <w:szCs w:val="24"/>
        </w:rPr>
      </w:pPr>
      <w:r w:rsidRPr="002D15E4">
        <w:rPr>
          <w:rFonts w:ascii="Times New Roman" w:eastAsia="Times New Roman" w:hAnsi="Times New Roman" w:cs="Times New Roman"/>
          <w:bCs/>
          <w:sz w:val="24"/>
          <w:szCs w:val="24"/>
          <w:lang w:eastAsia="ru-RU"/>
        </w:rPr>
        <w:t xml:space="preserve">Контроль за выполнением постановления возложить на вице-губернатора </w:t>
      </w:r>
      <w:r w:rsidRPr="002D15E4">
        <w:rPr>
          <w:rFonts w:ascii="Times New Roman" w:eastAsia="Times New Roman" w:hAnsi="Times New Roman" w:cs="Times New Roman"/>
          <w:bCs/>
          <w:sz w:val="24"/>
          <w:szCs w:val="24"/>
          <w:lang w:eastAsia="ru-RU"/>
        </w:rPr>
        <w:br/>
        <w:t xml:space="preserve">Санкт-Петербурга </w:t>
      </w:r>
      <w:r w:rsidR="00BF3D39">
        <w:rPr>
          <w:rFonts w:ascii="Times New Roman" w:eastAsia="Times New Roman" w:hAnsi="Times New Roman" w:cs="Times New Roman"/>
          <w:bCs/>
          <w:sz w:val="24"/>
          <w:szCs w:val="24"/>
          <w:lang w:eastAsia="ru-RU"/>
        </w:rPr>
        <w:t>Корабельникова А.А.</w:t>
      </w:r>
    </w:p>
    <w:p w14:paraId="4728709B" w14:textId="77777777" w:rsidR="00B961B6" w:rsidRPr="002D15E4" w:rsidRDefault="00B961B6" w:rsidP="00BF0BF6">
      <w:pPr>
        <w:tabs>
          <w:tab w:val="left" w:pos="993"/>
        </w:tabs>
        <w:spacing w:after="0" w:line="240" w:lineRule="auto"/>
        <w:ind w:firstLine="540"/>
        <w:jc w:val="both"/>
        <w:rPr>
          <w:rFonts w:ascii="Times New Roman" w:eastAsia="Calibri" w:hAnsi="Times New Roman" w:cs="Times New Roman"/>
          <w:bCs/>
          <w:sz w:val="24"/>
          <w:szCs w:val="24"/>
        </w:rPr>
      </w:pPr>
    </w:p>
    <w:p w14:paraId="7574B4EF" w14:textId="77777777" w:rsidR="00B961B6" w:rsidRPr="002D15E4" w:rsidRDefault="00B961B6" w:rsidP="00B961B6">
      <w:pPr>
        <w:overflowPunct w:val="0"/>
        <w:spacing w:after="0" w:line="240" w:lineRule="auto"/>
        <w:ind w:right="-57" w:firstLine="426"/>
        <w:rPr>
          <w:rFonts w:ascii="Times New Roman" w:eastAsia="Times New Roman" w:hAnsi="Times New Roman" w:cs="Times New Roman"/>
          <w:sz w:val="24"/>
          <w:szCs w:val="24"/>
          <w:lang w:eastAsia="ru-RU"/>
        </w:rPr>
      </w:pPr>
    </w:p>
    <w:p w14:paraId="194E31BB" w14:textId="77777777" w:rsidR="00B961B6" w:rsidRPr="002D15E4" w:rsidRDefault="00B961B6" w:rsidP="00B961B6">
      <w:pPr>
        <w:overflowPunct w:val="0"/>
        <w:spacing w:after="0" w:line="240" w:lineRule="auto"/>
        <w:ind w:right="-57" w:firstLine="426"/>
        <w:rPr>
          <w:rFonts w:ascii="Times New Roman" w:eastAsia="Times New Roman" w:hAnsi="Times New Roman" w:cs="Times New Roman"/>
          <w:sz w:val="24"/>
          <w:szCs w:val="24"/>
          <w:lang w:eastAsia="ru-RU"/>
        </w:rPr>
      </w:pPr>
    </w:p>
    <w:p w14:paraId="67D6A4FA" w14:textId="77777777" w:rsidR="00B961B6" w:rsidRPr="002D15E4" w:rsidRDefault="00B961B6" w:rsidP="00B961B6">
      <w:pPr>
        <w:overflowPunct w:val="0"/>
        <w:spacing w:after="0" w:line="240" w:lineRule="auto"/>
        <w:ind w:right="-57" w:firstLine="426"/>
        <w:rPr>
          <w:rFonts w:ascii="Times New Roman" w:eastAsia="Times New Roman" w:hAnsi="Times New Roman" w:cs="Times New Roman"/>
          <w:b/>
          <w:color w:val="000000"/>
          <w:sz w:val="24"/>
          <w:szCs w:val="24"/>
          <w:lang w:eastAsia="ru-RU"/>
        </w:rPr>
      </w:pPr>
      <w:r w:rsidRPr="002D15E4">
        <w:rPr>
          <w:rFonts w:ascii="Times New Roman" w:eastAsia="Times New Roman" w:hAnsi="Times New Roman" w:cs="Times New Roman"/>
          <w:b/>
          <w:color w:val="000000"/>
          <w:sz w:val="24"/>
          <w:szCs w:val="24"/>
          <w:lang w:eastAsia="ru-RU"/>
        </w:rPr>
        <w:t xml:space="preserve">     Губернатор </w:t>
      </w:r>
    </w:p>
    <w:p w14:paraId="5CBE11A4" w14:textId="7CDEDE0D" w:rsidR="00DA2770" w:rsidRDefault="00B961B6" w:rsidP="00833B18">
      <w:pPr>
        <w:overflowPunct w:val="0"/>
        <w:spacing w:after="0" w:line="240" w:lineRule="auto"/>
        <w:ind w:right="-57" w:firstLine="426"/>
      </w:pPr>
      <w:r w:rsidRPr="002D15E4">
        <w:rPr>
          <w:rFonts w:ascii="Times New Roman" w:eastAsia="Times New Roman" w:hAnsi="Times New Roman" w:cs="Times New Roman"/>
          <w:b/>
          <w:color w:val="000000"/>
          <w:sz w:val="24"/>
          <w:szCs w:val="24"/>
          <w:lang w:eastAsia="ru-RU"/>
        </w:rPr>
        <w:t xml:space="preserve">Санкт-Петербурга                                                                              </w:t>
      </w:r>
      <w:r w:rsidR="00833B18" w:rsidRPr="002D15E4">
        <w:rPr>
          <w:rFonts w:ascii="Times New Roman" w:eastAsia="Times New Roman" w:hAnsi="Times New Roman" w:cs="Times New Roman"/>
          <w:b/>
          <w:color w:val="000000"/>
          <w:sz w:val="24"/>
          <w:szCs w:val="24"/>
          <w:lang w:eastAsia="ru-RU"/>
        </w:rPr>
        <w:t xml:space="preserve">                      А.Д.Беглов</w:t>
      </w:r>
    </w:p>
    <w:p w14:paraId="7094B86A" w14:textId="77777777" w:rsidR="00DA2770" w:rsidRDefault="00DA2770"/>
    <w:sectPr w:rsidR="00DA2770" w:rsidSect="00FD2956">
      <w:headerReference w:type="default" r:id="rId10"/>
      <w:pgSz w:w="11906" w:h="16838"/>
      <w:pgMar w:top="1134" w:right="851" w:bottom="993" w:left="1418"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872C7" w14:textId="77777777" w:rsidR="00DB1F06" w:rsidRDefault="00DB1F06">
      <w:pPr>
        <w:spacing w:after="0" w:line="240" w:lineRule="auto"/>
      </w:pPr>
      <w:r>
        <w:separator/>
      </w:r>
    </w:p>
  </w:endnote>
  <w:endnote w:type="continuationSeparator" w:id="0">
    <w:p w14:paraId="25F373FB" w14:textId="77777777" w:rsidR="00DB1F06" w:rsidRDefault="00DB1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altica">
    <w:altName w:val="Times New Roman"/>
    <w:charset w:val="00"/>
    <w:family w:val="auto"/>
    <w:pitch w:val="variable"/>
    <w:sig w:usb0="00000007" w:usb1="00000000" w:usb2="00000000" w:usb3="00000000" w:csb0="00000013"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D6FBE" w14:textId="77777777" w:rsidR="00DB1F06" w:rsidRDefault="00DB1F06">
      <w:pPr>
        <w:spacing w:after="0" w:line="240" w:lineRule="auto"/>
      </w:pPr>
      <w:r>
        <w:separator/>
      </w:r>
    </w:p>
  </w:footnote>
  <w:footnote w:type="continuationSeparator" w:id="0">
    <w:p w14:paraId="60CBEB5C" w14:textId="77777777" w:rsidR="00DB1F06" w:rsidRDefault="00DB1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9AE95" w14:textId="001C164D" w:rsidR="00FD2956" w:rsidRDefault="00FD2956" w:rsidP="00FD2956">
    <w:pPr>
      <w:pStyle w:val="a3"/>
      <w:jc w:val="cente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D246A1">
      <w:rPr>
        <w:rFonts w:ascii="Times New Roman" w:hAnsi="Times New Roman"/>
        <w:noProof/>
      </w:rPr>
      <w:t>2</w:t>
    </w:r>
    <w:r>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41C3"/>
    <w:multiLevelType w:val="multilevel"/>
    <w:tmpl w:val="48EA8616"/>
    <w:lvl w:ilvl="0">
      <w:start w:val="2"/>
      <w:numFmt w:val="decimal"/>
      <w:lvlText w:val="%1."/>
      <w:lvlJc w:val="left"/>
      <w:pPr>
        <w:ind w:left="720" w:hanging="720"/>
      </w:pPr>
      <w:rPr>
        <w:rFonts w:hint="default"/>
      </w:rPr>
    </w:lvl>
    <w:lvl w:ilvl="1">
      <w:start w:val="2"/>
      <w:numFmt w:val="decimal"/>
      <w:lvlText w:val="%1.%2."/>
      <w:lvlJc w:val="left"/>
      <w:pPr>
        <w:ind w:left="956" w:hanging="720"/>
      </w:pPr>
      <w:rPr>
        <w:rFonts w:hint="default"/>
      </w:rPr>
    </w:lvl>
    <w:lvl w:ilvl="2">
      <w:start w:val="9"/>
      <w:numFmt w:val="decimal"/>
      <w:lvlText w:val="%1.%2.%3."/>
      <w:lvlJc w:val="left"/>
      <w:pPr>
        <w:ind w:left="1855"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 w15:restartNumberingAfterBreak="0">
    <w:nsid w:val="09012C41"/>
    <w:multiLevelType w:val="multilevel"/>
    <w:tmpl w:val="C8001DDE"/>
    <w:lvl w:ilvl="0">
      <w:start w:val="1"/>
      <w:numFmt w:val="decimal"/>
      <w:lvlText w:val="%1."/>
      <w:lvlJc w:val="left"/>
      <w:pPr>
        <w:ind w:left="720" w:hanging="720"/>
      </w:pPr>
      <w:rPr>
        <w:rFonts w:hint="default"/>
      </w:rPr>
    </w:lvl>
    <w:lvl w:ilvl="1">
      <w:start w:val="3"/>
      <w:numFmt w:val="decimal"/>
      <w:lvlText w:val="%1.%2."/>
      <w:lvlJc w:val="left"/>
      <w:pPr>
        <w:ind w:left="956" w:hanging="720"/>
      </w:pPr>
      <w:rPr>
        <w:rFonts w:hint="default"/>
      </w:rPr>
    </w:lvl>
    <w:lvl w:ilvl="2">
      <w:start w:val="1"/>
      <w:numFmt w:val="decimal"/>
      <w:lvlText w:val="%1.%2.%3."/>
      <w:lvlJc w:val="left"/>
      <w:pPr>
        <w:ind w:left="1855" w:hanging="720"/>
      </w:pPr>
      <w:rPr>
        <w:rFonts w:hint="default"/>
      </w:rPr>
    </w:lvl>
    <w:lvl w:ilvl="3">
      <w:start w:val="3"/>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 w15:restartNumberingAfterBreak="0">
    <w:nsid w:val="181C0D50"/>
    <w:multiLevelType w:val="multilevel"/>
    <w:tmpl w:val="ADAE6AB8"/>
    <w:lvl w:ilvl="0">
      <w:start w:val="1"/>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0"/>
      <w:numFmt w:val="decimal"/>
      <w:lvlText w:val="%1.%2.%3."/>
      <w:lvlJc w:val="left"/>
      <w:pPr>
        <w:ind w:left="199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06F5103"/>
    <w:multiLevelType w:val="multilevel"/>
    <w:tmpl w:val="37425D40"/>
    <w:lvl w:ilvl="0">
      <w:start w:val="1"/>
      <w:numFmt w:val="decimal"/>
      <w:lvlText w:val="%1."/>
      <w:lvlJc w:val="left"/>
      <w:pPr>
        <w:ind w:left="840" w:hanging="840"/>
      </w:pPr>
      <w:rPr>
        <w:rFonts w:eastAsia="Times New Roman" w:hint="default"/>
      </w:rPr>
    </w:lvl>
    <w:lvl w:ilvl="1">
      <w:start w:val="3"/>
      <w:numFmt w:val="decimal"/>
      <w:lvlText w:val="%1.%2."/>
      <w:lvlJc w:val="left"/>
      <w:pPr>
        <w:ind w:left="1076" w:hanging="840"/>
      </w:pPr>
      <w:rPr>
        <w:rFonts w:eastAsia="Times New Roman" w:hint="default"/>
      </w:rPr>
    </w:lvl>
    <w:lvl w:ilvl="2">
      <w:start w:val="14"/>
      <w:numFmt w:val="decimal"/>
      <w:lvlText w:val="%1.%2.%3."/>
      <w:lvlJc w:val="left"/>
      <w:pPr>
        <w:ind w:left="1312" w:hanging="840"/>
      </w:pPr>
      <w:rPr>
        <w:rFonts w:eastAsia="Times New Roman" w:hint="default"/>
      </w:rPr>
    </w:lvl>
    <w:lvl w:ilvl="3">
      <w:start w:val="1"/>
      <w:numFmt w:val="decimal"/>
      <w:lvlText w:val="%1.%2.%3.%4."/>
      <w:lvlJc w:val="left"/>
      <w:pPr>
        <w:ind w:left="1548" w:hanging="840"/>
      </w:pPr>
      <w:rPr>
        <w:rFonts w:eastAsia="Times New Roman" w:hint="default"/>
      </w:rPr>
    </w:lvl>
    <w:lvl w:ilvl="4">
      <w:start w:val="1"/>
      <w:numFmt w:val="decimal"/>
      <w:lvlText w:val="%1.%2.%3.%4.%5."/>
      <w:lvlJc w:val="left"/>
      <w:pPr>
        <w:ind w:left="2024" w:hanging="1080"/>
      </w:pPr>
      <w:rPr>
        <w:rFonts w:eastAsia="Times New Roman" w:hint="default"/>
      </w:rPr>
    </w:lvl>
    <w:lvl w:ilvl="5">
      <w:start w:val="1"/>
      <w:numFmt w:val="decimal"/>
      <w:lvlText w:val="%1.%2.%3.%4.%5.%6."/>
      <w:lvlJc w:val="left"/>
      <w:pPr>
        <w:ind w:left="2260" w:hanging="1080"/>
      </w:pPr>
      <w:rPr>
        <w:rFonts w:eastAsia="Times New Roman" w:hint="default"/>
      </w:rPr>
    </w:lvl>
    <w:lvl w:ilvl="6">
      <w:start w:val="1"/>
      <w:numFmt w:val="decimal"/>
      <w:lvlText w:val="%1.%2.%3.%4.%5.%6.%7."/>
      <w:lvlJc w:val="left"/>
      <w:pPr>
        <w:ind w:left="2856" w:hanging="1440"/>
      </w:pPr>
      <w:rPr>
        <w:rFonts w:eastAsia="Times New Roman" w:hint="default"/>
      </w:rPr>
    </w:lvl>
    <w:lvl w:ilvl="7">
      <w:start w:val="1"/>
      <w:numFmt w:val="decimal"/>
      <w:lvlText w:val="%1.%2.%3.%4.%5.%6.%7.%8."/>
      <w:lvlJc w:val="left"/>
      <w:pPr>
        <w:ind w:left="3092" w:hanging="1440"/>
      </w:pPr>
      <w:rPr>
        <w:rFonts w:eastAsia="Times New Roman" w:hint="default"/>
      </w:rPr>
    </w:lvl>
    <w:lvl w:ilvl="8">
      <w:start w:val="1"/>
      <w:numFmt w:val="decimal"/>
      <w:lvlText w:val="%1.%2.%3.%4.%5.%6.%7.%8.%9."/>
      <w:lvlJc w:val="left"/>
      <w:pPr>
        <w:ind w:left="3688" w:hanging="1800"/>
      </w:pPr>
      <w:rPr>
        <w:rFonts w:eastAsia="Times New Roman" w:hint="default"/>
      </w:rPr>
    </w:lvl>
  </w:abstractNum>
  <w:abstractNum w:abstractNumId="4" w15:restartNumberingAfterBreak="0">
    <w:nsid w:val="544C2D80"/>
    <w:multiLevelType w:val="multilevel"/>
    <w:tmpl w:val="64D81178"/>
    <w:lvl w:ilvl="0">
      <w:start w:val="1"/>
      <w:numFmt w:val="decimal"/>
      <w:lvlText w:val="%1."/>
      <w:lvlJc w:val="left"/>
      <w:pPr>
        <w:ind w:left="660" w:hanging="660"/>
      </w:pPr>
      <w:rPr>
        <w:rFonts w:eastAsia="Times New Roman" w:hint="default"/>
      </w:rPr>
    </w:lvl>
    <w:lvl w:ilvl="1">
      <w:start w:val="3"/>
      <w:numFmt w:val="decimal"/>
      <w:lvlText w:val="%1.%2."/>
      <w:lvlJc w:val="left"/>
      <w:pPr>
        <w:ind w:left="1014" w:hanging="660"/>
      </w:pPr>
      <w:rPr>
        <w:rFonts w:eastAsia="Times New Roman" w:hint="default"/>
      </w:rPr>
    </w:lvl>
    <w:lvl w:ilvl="2">
      <w:start w:val="13"/>
      <w:numFmt w:val="decimal"/>
      <w:lvlText w:val="%1.%2.%3."/>
      <w:lvlJc w:val="left"/>
      <w:pPr>
        <w:ind w:left="1428" w:hanging="720"/>
      </w:pPr>
      <w:rPr>
        <w:rFonts w:eastAsia="Times New Roman" w:hint="default"/>
      </w:rPr>
    </w:lvl>
    <w:lvl w:ilvl="3">
      <w:start w:val="1"/>
      <w:numFmt w:val="decimal"/>
      <w:lvlText w:val="%1.%2.%3.%4."/>
      <w:lvlJc w:val="left"/>
      <w:pPr>
        <w:ind w:left="1782" w:hanging="72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2850" w:hanging="108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3918" w:hanging="1440"/>
      </w:pPr>
      <w:rPr>
        <w:rFonts w:eastAsia="Times New Roman" w:hint="default"/>
      </w:rPr>
    </w:lvl>
    <w:lvl w:ilvl="8">
      <w:start w:val="1"/>
      <w:numFmt w:val="decimal"/>
      <w:lvlText w:val="%1.%2.%3.%4.%5.%6.%7.%8.%9."/>
      <w:lvlJc w:val="left"/>
      <w:pPr>
        <w:ind w:left="4632" w:hanging="1800"/>
      </w:pPr>
      <w:rPr>
        <w:rFonts w:eastAsia="Times New Roman" w:hint="default"/>
      </w:rPr>
    </w:lvl>
  </w:abstractNum>
  <w:abstractNum w:abstractNumId="5" w15:restartNumberingAfterBreak="0">
    <w:nsid w:val="60142609"/>
    <w:multiLevelType w:val="multilevel"/>
    <w:tmpl w:val="CC345F10"/>
    <w:lvl w:ilvl="0">
      <w:start w:val="1"/>
      <w:numFmt w:val="decimal"/>
      <w:lvlText w:val="%1."/>
      <w:lvlJc w:val="left"/>
      <w:pPr>
        <w:ind w:left="943" w:hanging="375"/>
      </w:pPr>
      <w:rPr>
        <w:rFonts w:eastAsia="Times New Roman" w:cs="Baltica"/>
        <w:b w:val="0"/>
        <w:bCs w:val="0"/>
      </w:rPr>
    </w:lvl>
    <w:lvl w:ilvl="1">
      <w:start w:val="1"/>
      <w:numFmt w:val="decimal"/>
      <w:lvlText w:val="%1.%2."/>
      <w:lvlJc w:val="left"/>
      <w:pPr>
        <w:ind w:left="8299" w:hanging="360"/>
      </w:pPr>
      <w:rPr>
        <w:rFonts w:cs="Times New Roman"/>
      </w:rPr>
    </w:lvl>
    <w:lvl w:ilvl="2">
      <w:start w:val="1"/>
      <w:numFmt w:val="decimal"/>
      <w:lvlText w:val="%1.%2.%3."/>
      <w:lvlJc w:val="left"/>
      <w:pPr>
        <w:ind w:left="2138" w:hanging="720"/>
      </w:pPr>
      <w:rPr>
        <w:rFonts w:ascii="Times New Roman" w:hAnsi="Times New Roman" w:cs="Times New Roman" w:hint="default"/>
        <w:sz w:val="24"/>
        <w:szCs w:val="24"/>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6" w15:restartNumberingAfterBreak="0">
    <w:nsid w:val="60A72884"/>
    <w:multiLevelType w:val="multilevel"/>
    <w:tmpl w:val="5FA0F83E"/>
    <w:lvl w:ilvl="0">
      <w:start w:val="1"/>
      <w:numFmt w:val="decimal"/>
      <w:lvlText w:val="%1."/>
      <w:lvlJc w:val="left"/>
      <w:pPr>
        <w:ind w:left="1069" w:hanging="360"/>
      </w:pPr>
      <w:rPr>
        <w:rFonts w:eastAsia="Calibri"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2847" w:hanging="720"/>
      </w:pPr>
      <w:rPr>
        <w:rFonts w:hint="default"/>
      </w:rPr>
    </w:lvl>
    <w:lvl w:ilvl="3">
      <w:start w:val="3"/>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7A072CF7"/>
    <w:multiLevelType w:val="multilevel"/>
    <w:tmpl w:val="87EAADD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7B082558"/>
    <w:multiLevelType w:val="multilevel"/>
    <w:tmpl w:val="ADAE6AB8"/>
    <w:lvl w:ilvl="0">
      <w:start w:val="1"/>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6"/>
  </w:num>
  <w:num w:numId="2">
    <w:abstractNumId w:val="0"/>
  </w:num>
  <w:num w:numId="3">
    <w:abstractNumId w:val="1"/>
  </w:num>
  <w:num w:numId="4">
    <w:abstractNumId w:val="2"/>
  </w:num>
  <w:num w:numId="5">
    <w:abstractNumId w:val="8"/>
  </w:num>
  <w:num w:numId="6">
    <w:abstractNumId w:val="3"/>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1B6"/>
    <w:rsid w:val="0001150E"/>
    <w:rsid w:val="0003517E"/>
    <w:rsid w:val="000429DE"/>
    <w:rsid w:val="00053062"/>
    <w:rsid w:val="0006645C"/>
    <w:rsid w:val="0008764C"/>
    <w:rsid w:val="000922CB"/>
    <w:rsid w:val="000C3422"/>
    <w:rsid w:val="000D3571"/>
    <w:rsid w:val="000D4553"/>
    <w:rsid w:val="000D5E46"/>
    <w:rsid w:val="000E1738"/>
    <w:rsid w:val="000E492E"/>
    <w:rsid w:val="0011318F"/>
    <w:rsid w:val="00163531"/>
    <w:rsid w:val="00183EED"/>
    <w:rsid w:val="00184076"/>
    <w:rsid w:val="001C3B3F"/>
    <w:rsid w:val="001D271B"/>
    <w:rsid w:val="001D320C"/>
    <w:rsid w:val="001D6931"/>
    <w:rsid w:val="00213729"/>
    <w:rsid w:val="00215F87"/>
    <w:rsid w:val="0022005C"/>
    <w:rsid w:val="00226931"/>
    <w:rsid w:val="00270EA0"/>
    <w:rsid w:val="00274598"/>
    <w:rsid w:val="002747CB"/>
    <w:rsid w:val="002860B5"/>
    <w:rsid w:val="00295E9F"/>
    <w:rsid w:val="002A449E"/>
    <w:rsid w:val="002B4F8A"/>
    <w:rsid w:val="002B732C"/>
    <w:rsid w:val="002C28E7"/>
    <w:rsid w:val="002D15E4"/>
    <w:rsid w:val="003318AF"/>
    <w:rsid w:val="00332E9D"/>
    <w:rsid w:val="00344733"/>
    <w:rsid w:val="00357CEF"/>
    <w:rsid w:val="0036535D"/>
    <w:rsid w:val="00373C9B"/>
    <w:rsid w:val="00382865"/>
    <w:rsid w:val="0039611B"/>
    <w:rsid w:val="003C3579"/>
    <w:rsid w:val="003C4139"/>
    <w:rsid w:val="003D4BEA"/>
    <w:rsid w:val="003E0FE1"/>
    <w:rsid w:val="003E1706"/>
    <w:rsid w:val="003E397F"/>
    <w:rsid w:val="003E4254"/>
    <w:rsid w:val="00402CA0"/>
    <w:rsid w:val="004206E7"/>
    <w:rsid w:val="004257AF"/>
    <w:rsid w:val="00435761"/>
    <w:rsid w:val="00441E06"/>
    <w:rsid w:val="00474B50"/>
    <w:rsid w:val="004827C9"/>
    <w:rsid w:val="004A09C8"/>
    <w:rsid w:val="004F1C67"/>
    <w:rsid w:val="0051365B"/>
    <w:rsid w:val="005206A7"/>
    <w:rsid w:val="0052293A"/>
    <w:rsid w:val="00525F2B"/>
    <w:rsid w:val="00534A90"/>
    <w:rsid w:val="0054520C"/>
    <w:rsid w:val="00571651"/>
    <w:rsid w:val="00573169"/>
    <w:rsid w:val="00577CEE"/>
    <w:rsid w:val="00580661"/>
    <w:rsid w:val="0058344B"/>
    <w:rsid w:val="005932AF"/>
    <w:rsid w:val="005A3570"/>
    <w:rsid w:val="005D19BF"/>
    <w:rsid w:val="005D23A4"/>
    <w:rsid w:val="005D77A5"/>
    <w:rsid w:val="00617110"/>
    <w:rsid w:val="00624C22"/>
    <w:rsid w:val="006523E9"/>
    <w:rsid w:val="006841A2"/>
    <w:rsid w:val="00686B0C"/>
    <w:rsid w:val="00697D1B"/>
    <w:rsid w:val="006A6AAD"/>
    <w:rsid w:val="006E37DC"/>
    <w:rsid w:val="006E45A1"/>
    <w:rsid w:val="0070359A"/>
    <w:rsid w:val="00722176"/>
    <w:rsid w:val="00742F06"/>
    <w:rsid w:val="00763AC6"/>
    <w:rsid w:val="007741B0"/>
    <w:rsid w:val="00776208"/>
    <w:rsid w:val="0079693E"/>
    <w:rsid w:val="007A3117"/>
    <w:rsid w:val="007A5C15"/>
    <w:rsid w:val="007A7DD8"/>
    <w:rsid w:val="007C0CA7"/>
    <w:rsid w:val="007D2A34"/>
    <w:rsid w:val="007F2D4F"/>
    <w:rsid w:val="007F5890"/>
    <w:rsid w:val="00820C50"/>
    <w:rsid w:val="00826943"/>
    <w:rsid w:val="00833B18"/>
    <w:rsid w:val="00843970"/>
    <w:rsid w:val="0085377C"/>
    <w:rsid w:val="00860469"/>
    <w:rsid w:val="00862AB7"/>
    <w:rsid w:val="008701D9"/>
    <w:rsid w:val="00873921"/>
    <w:rsid w:val="00891C0C"/>
    <w:rsid w:val="00895959"/>
    <w:rsid w:val="008D5170"/>
    <w:rsid w:val="00925B54"/>
    <w:rsid w:val="0093121F"/>
    <w:rsid w:val="00933C38"/>
    <w:rsid w:val="0094284B"/>
    <w:rsid w:val="00965A49"/>
    <w:rsid w:val="00971291"/>
    <w:rsid w:val="00971B0F"/>
    <w:rsid w:val="00991159"/>
    <w:rsid w:val="00992B6B"/>
    <w:rsid w:val="009A779B"/>
    <w:rsid w:val="009C05C0"/>
    <w:rsid w:val="009D6266"/>
    <w:rsid w:val="009E752F"/>
    <w:rsid w:val="00A14AAB"/>
    <w:rsid w:val="00A15516"/>
    <w:rsid w:val="00A16867"/>
    <w:rsid w:val="00A200E7"/>
    <w:rsid w:val="00A457F0"/>
    <w:rsid w:val="00A57D26"/>
    <w:rsid w:val="00A73874"/>
    <w:rsid w:val="00A73D97"/>
    <w:rsid w:val="00AA4C17"/>
    <w:rsid w:val="00AA5326"/>
    <w:rsid w:val="00AA59A2"/>
    <w:rsid w:val="00AC232D"/>
    <w:rsid w:val="00AC688E"/>
    <w:rsid w:val="00AD5AF8"/>
    <w:rsid w:val="00AD6924"/>
    <w:rsid w:val="00AE4184"/>
    <w:rsid w:val="00AF7ECC"/>
    <w:rsid w:val="00B32029"/>
    <w:rsid w:val="00B47AB3"/>
    <w:rsid w:val="00B52634"/>
    <w:rsid w:val="00B606F3"/>
    <w:rsid w:val="00B7127A"/>
    <w:rsid w:val="00B77C80"/>
    <w:rsid w:val="00B8189C"/>
    <w:rsid w:val="00B81F25"/>
    <w:rsid w:val="00B84B2F"/>
    <w:rsid w:val="00B87E5A"/>
    <w:rsid w:val="00B961B6"/>
    <w:rsid w:val="00BB3B71"/>
    <w:rsid w:val="00BB5675"/>
    <w:rsid w:val="00BD1D5B"/>
    <w:rsid w:val="00BE1245"/>
    <w:rsid w:val="00BE37B1"/>
    <w:rsid w:val="00BF0BF6"/>
    <w:rsid w:val="00BF3D39"/>
    <w:rsid w:val="00C00972"/>
    <w:rsid w:val="00C24ED2"/>
    <w:rsid w:val="00C34D2F"/>
    <w:rsid w:val="00C4045C"/>
    <w:rsid w:val="00C43FC0"/>
    <w:rsid w:val="00C92366"/>
    <w:rsid w:val="00C9363A"/>
    <w:rsid w:val="00C962E0"/>
    <w:rsid w:val="00C96E70"/>
    <w:rsid w:val="00CA5EE8"/>
    <w:rsid w:val="00CB6C6D"/>
    <w:rsid w:val="00CC2E58"/>
    <w:rsid w:val="00CC3468"/>
    <w:rsid w:val="00CC7C43"/>
    <w:rsid w:val="00CD14FD"/>
    <w:rsid w:val="00D05981"/>
    <w:rsid w:val="00D13712"/>
    <w:rsid w:val="00D22949"/>
    <w:rsid w:val="00D24160"/>
    <w:rsid w:val="00D246A1"/>
    <w:rsid w:val="00D40F59"/>
    <w:rsid w:val="00D43724"/>
    <w:rsid w:val="00D447AD"/>
    <w:rsid w:val="00D60DE8"/>
    <w:rsid w:val="00D706AF"/>
    <w:rsid w:val="00D743F8"/>
    <w:rsid w:val="00D746A6"/>
    <w:rsid w:val="00DA2770"/>
    <w:rsid w:val="00DA78EA"/>
    <w:rsid w:val="00DB1F06"/>
    <w:rsid w:val="00DC7212"/>
    <w:rsid w:val="00DF0463"/>
    <w:rsid w:val="00DF4FE8"/>
    <w:rsid w:val="00E041A8"/>
    <w:rsid w:val="00E12372"/>
    <w:rsid w:val="00E207F6"/>
    <w:rsid w:val="00E22040"/>
    <w:rsid w:val="00E45283"/>
    <w:rsid w:val="00E514F8"/>
    <w:rsid w:val="00E62A40"/>
    <w:rsid w:val="00E63B74"/>
    <w:rsid w:val="00E73246"/>
    <w:rsid w:val="00E86AA4"/>
    <w:rsid w:val="00E96C88"/>
    <w:rsid w:val="00EA4C92"/>
    <w:rsid w:val="00EA58AF"/>
    <w:rsid w:val="00EA695C"/>
    <w:rsid w:val="00EB0E28"/>
    <w:rsid w:val="00EB2748"/>
    <w:rsid w:val="00EB5EC7"/>
    <w:rsid w:val="00EF542F"/>
    <w:rsid w:val="00F04DEF"/>
    <w:rsid w:val="00F23DAC"/>
    <w:rsid w:val="00F703C9"/>
    <w:rsid w:val="00F815B8"/>
    <w:rsid w:val="00F83999"/>
    <w:rsid w:val="00F92A54"/>
    <w:rsid w:val="00FB01A4"/>
    <w:rsid w:val="00FD2956"/>
    <w:rsid w:val="00FE022C"/>
    <w:rsid w:val="00FE290A"/>
    <w:rsid w:val="00FE41A3"/>
    <w:rsid w:val="00FE5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02B25"/>
  <w15:chartTrackingRefBased/>
  <w15:docId w15:val="{025ADF10-7DFF-4CA6-B4F8-D3F6AE69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1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1B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61B6"/>
  </w:style>
  <w:style w:type="paragraph" w:styleId="a5">
    <w:name w:val="List Paragraph"/>
    <w:basedOn w:val="a"/>
    <w:uiPriority w:val="34"/>
    <w:qFormat/>
    <w:rsid w:val="00B961B6"/>
    <w:pPr>
      <w:ind w:left="720"/>
      <w:contextualSpacing/>
    </w:pPr>
  </w:style>
  <w:style w:type="character" w:styleId="a6">
    <w:name w:val="annotation reference"/>
    <w:basedOn w:val="a0"/>
    <w:uiPriority w:val="99"/>
    <w:semiHidden/>
    <w:unhideWhenUsed/>
    <w:rsid w:val="00B961B6"/>
    <w:rPr>
      <w:sz w:val="16"/>
      <w:szCs w:val="16"/>
    </w:rPr>
  </w:style>
  <w:style w:type="paragraph" w:styleId="a7">
    <w:name w:val="annotation text"/>
    <w:basedOn w:val="a"/>
    <w:link w:val="a8"/>
    <w:uiPriority w:val="99"/>
    <w:semiHidden/>
    <w:unhideWhenUsed/>
    <w:rsid w:val="00B961B6"/>
    <w:pPr>
      <w:spacing w:line="240" w:lineRule="auto"/>
    </w:pPr>
    <w:rPr>
      <w:sz w:val="20"/>
      <w:szCs w:val="20"/>
    </w:rPr>
  </w:style>
  <w:style w:type="character" w:customStyle="1" w:styleId="a8">
    <w:name w:val="Текст примечания Знак"/>
    <w:basedOn w:val="a0"/>
    <w:link w:val="a7"/>
    <w:uiPriority w:val="99"/>
    <w:semiHidden/>
    <w:rsid w:val="00B961B6"/>
    <w:rPr>
      <w:sz w:val="20"/>
      <w:szCs w:val="20"/>
    </w:rPr>
  </w:style>
  <w:style w:type="paragraph" w:styleId="a9">
    <w:name w:val="annotation subject"/>
    <w:basedOn w:val="a7"/>
    <w:next w:val="a7"/>
    <w:link w:val="aa"/>
    <w:uiPriority w:val="99"/>
    <w:semiHidden/>
    <w:unhideWhenUsed/>
    <w:rsid w:val="00B961B6"/>
    <w:rPr>
      <w:b/>
      <w:bCs/>
    </w:rPr>
  </w:style>
  <w:style w:type="character" w:customStyle="1" w:styleId="aa">
    <w:name w:val="Тема примечания Знак"/>
    <w:basedOn w:val="a8"/>
    <w:link w:val="a9"/>
    <w:uiPriority w:val="99"/>
    <w:semiHidden/>
    <w:rsid w:val="00B961B6"/>
    <w:rPr>
      <w:b/>
      <w:bCs/>
      <w:sz w:val="20"/>
      <w:szCs w:val="20"/>
    </w:rPr>
  </w:style>
  <w:style w:type="paragraph" w:styleId="ab">
    <w:name w:val="Balloon Text"/>
    <w:basedOn w:val="a"/>
    <w:link w:val="ac"/>
    <w:uiPriority w:val="99"/>
    <w:semiHidden/>
    <w:unhideWhenUsed/>
    <w:rsid w:val="00B961B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961B6"/>
    <w:rPr>
      <w:rFonts w:ascii="Segoe UI" w:hAnsi="Segoe UI" w:cs="Segoe UI"/>
      <w:sz w:val="18"/>
      <w:szCs w:val="18"/>
    </w:rPr>
  </w:style>
  <w:style w:type="character" w:styleId="ad">
    <w:name w:val="Hyperlink"/>
    <w:basedOn w:val="a0"/>
    <w:uiPriority w:val="99"/>
    <w:unhideWhenUsed/>
    <w:rsid w:val="004F1C67"/>
    <w:rPr>
      <w:color w:val="0563C1" w:themeColor="hyperlink"/>
      <w:u w:val="single"/>
    </w:rPr>
  </w:style>
  <w:style w:type="paragraph" w:styleId="ae">
    <w:name w:val="footer"/>
    <w:basedOn w:val="a"/>
    <w:link w:val="af"/>
    <w:uiPriority w:val="99"/>
    <w:unhideWhenUsed/>
    <w:rsid w:val="008604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60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A0AE9-4FFE-4DB2-9A1E-195E99E39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Цырцанова Ольга Викторовна</dc:creator>
  <cp:keywords/>
  <dc:description/>
  <cp:lastModifiedBy>Семехина Елена Владимировна</cp:lastModifiedBy>
  <cp:revision>2</cp:revision>
  <cp:lastPrinted>2022-03-28T09:19:00Z</cp:lastPrinted>
  <dcterms:created xsi:type="dcterms:W3CDTF">2022-04-04T11:47:00Z</dcterms:created>
  <dcterms:modified xsi:type="dcterms:W3CDTF">2022-04-04T11:47:00Z</dcterms:modified>
</cp:coreProperties>
</file>