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911" w:rsidRDefault="00D21911" w:rsidP="00D21911">
      <w:pPr>
        <w:spacing w:after="0" w:line="240" w:lineRule="auto"/>
        <w:ind w:left="5387"/>
        <w:rPr>
          <w:rFonts w:ascii="Times New Roman" w:eastAsia="Times New Roman" w:hAnsi="Times New Roman" w:cs="Times New Roman"/>
          <w:sz w:val="24"/>
          <w:szCs w:val="24"/>
          <w:shd w:val="clear" w:color="auto" w:fill="FFFFFF"/>
        </w:rPr>
      </w:pPr>
      <w:bookmarkStart w:id="0" w:name="_GoBack"/>
      <w:bookmarkEnd w:id="0"/>
      <w:r>
        <w:rPr>
          <w:rFonts w:ascii="Times New Roman" w:eastAsia="Times New Roman" w:hAnsi="Times New Roman" w:cs="Times New Roman"/>
          <w:sz w:val="24"/>
          <w:szCs w:val="24"/>
          <w:shd w:val="clear" w:color="auto" w:fill="FFFFFF"/>
        </w:rPr>
        <w:t xml:space="preserve">Приложение </w:t>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1</w:t>
      </w:r>
    </w:p>
    <w:p w:rsidR="00D21911" w:rsidRDefault="00D21911" w:rsidP="00D21911">
      <w:pPr>
        <w:spacing w:after="0" w:line="240" w:lineRule="auto"/>
        <w:ind w:left="538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к постановлению </w:t>
      </w:r>
      <w:r>
        <w:rPr>
          <w:rFonts w:ascii="Times New Roman" w:eastAsia="Times New Roman" w:hAnsi="Times New Roman" w:cs="Times New Roman"/>
          <w:sz w:val="24"/>
          <w:szCs w:val="24"/>
          <w:shd w:val="clear" w:color="auto" w:fill="FFFFFF"/>
        </w:rPr>
        <w:br/>
        <w:t>Правительства Санкт-Петербурга</w:t>
      </w:r>
    </w:p>
    <w:p w:rsidR="00D21911" w:rsidRDefault="00D21911" w:rsidP="00D21911">
      <w:pPr>
        <w:spacing w:after="0" w:line="240" w:lineRule="auto"/>
        <w:ind w:left="5387"/>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от ________________ </w:t>
      </w:r>
      <w:r>
        <w:rPr>
          <w:rFonts w:ascii="Times New Roman" w:eastAsia="Segoe UI Symbol"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_________</w:t>
      </w:r>
    </w:p>
    <w:p w:rsidR="00D21911" w:rsidRDefault="00D21911" w:rsidP="00D21911">
      <w:pPr>
        <w:spacing w:after="0" w:line="240" w:lineRule="auto"/>
        <w:jc w:val="center"/>
        <w:rPr>
          <w:rFonts w:ascii="Times New Roman" w:eastAsia="Times New Roman" w:hAnsi="Times New Roman" w:cs="Times New Roman"/>
          <w:sz w:val="24"/>
          <w:szCs w:val="24"/>
          <w:shd w:val="clear" w:color="auto" w:fill="FFFFFF"/>
        </w:rPr>
      </w:pPr>
    </w:p>
    <w:p w:rsidR="00D21911" w:rsidRDefault="00D21911" w:rsidP="00D21911">
      <w:pPr>
        <w:spacing w:after="0" w:line="240" w:lineRule="auto"/>
        <w:jc w:val="center"/>
        <w:rPr>
          <w:rFonts w:ascii="Times New Roman" w:eastAsia="Times New Roman" w:hAnsi="Times New Roman" w:cs="Times New Roman"/>
          <w:sz w:val="24"/>
          <w:szCs w:val="24"/>
          <w:shd w:val="clear" w:color="auto" w:fill="FFFFFF"/>
        </w:rPr>
      </w:pPr>
    </w:p>
    <w:p w:rsidR="00D21911" w:rsidRDefault="00D21911" w:rsidP="00D21911">
      <w:pPr>
        <w:spacing w:after="0" w:line="240" w:lineRule="auto"/>
        <w:jc w:val="center"/>
        <w:rPr>
          <w:rFonts w:ascii="Times New Roman" w:eastAsia="Times New Roman" w:hAnsi="Times New Roman" w:cs="Times New Roman"/>
          <w:sz w:val="24"/>
          <w:szCs w:val="24"/>
          <w:shd w:val="clear" w:color="auto" w:fill="FFFFFF"/>
        </w:rPr>
      </w:pPr>
    </w:p>
    <w:p w:rsidR="00D21911" w:rsidRDefault="00D21911" w:rsidP="00D21911">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ПОРЯДОК </w:t>
      </w:r>
    </w:p>
    <w:p w:rsidR="00E40778" w:rsidRDefault="00D21911" w:rsidP="0066159C">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предоставления в 2022 году субсидий </w:t>
      </w:r>
      <w:r w:rsidR="0066159C" w:rsidRPr="0066159C">
        <w:rPr>
          <w:rFonts w:ascii="Times New Roman" w:eastAsia="Times New Roman" w:hAnsi="Times New Roman" w:cs="Times New Roman"/>
          <w:b/>
          <w:sz w:val="24"/>
          <w:szCs w:val="24"/>
          <w:shd w:val="clear" w:color="auto" w:fill="FFFFFF"/>
        </w:rPr>
        <w:t xml:space="preserve">в виде грантов общественным </w:t>
      </w:r>
    </w:p>
    <w:p w:rsidR="0066159C" w:rsidRDefault="0066159C" w:rsidP="0066159C">
      <w:pPr>
        <w:spacing w:after="0" w:line="240" w:lineRule="auto"/>
        <w:jc w:val="center"/>
        <w:rPr>
          <w:rFonts w:ascii="Times New Roman" w:eastAsia="Times New Roman" w:hAnsi="Times New Roman" w:cs="Times New Roman"/>
          <w:b/>
          <w:sz w:val="24"/>
          <w:szCs w:val="24"/>
        </w:rPr>
      </w:pPr>
      <w:r w:rsidRPr="0066159C">
        <w:rPr>
          <w:rFonts w:ascii="Times New Roman" w:eastAsia="Times New Roman" w:hAnsi="Times New Roman" w:cs="Times New Roman"/>
          <w:b/>
          <w:sz w:val="24"/>
          <w:szCs w:val="24"/>
          <w:shd w:val="clear" w:color="auto" w:fill="FFFFFF"/>
        </w:rPr>
        <w:t xml:space="preserve">объединениям в соответствии с Законом Санкт-Петербурга </w:t>
      </w:r>
      <w:r>
        <w:rPr>
          <w:rFonts w:ascii="Times New Roman" w:eastAsia="Times New Roman" w:hAnsi="Times New Roman" w:cs="Times New Roman"/>
          <w:b/>
          <w:sz w:val="24"/>
          <w:szCs w:val="24"/>
          <w:shd w:val="clear" w:color="auto" w:fill="FFFFFF"/>
        </w:rPr>
        <w:br/>
      </w:r>
      <w:r w:rsidRPr="0066159C">
        <w:rPr>
          <w:rFonts w:ascii="Times New Roman" w:eastAsia="Times New Roman" w:hAnsi="Times New Roman" w:cs="Times New Roman"/>
          <w:b/>
          <w:sz w:val="24"/>
          <w:szCs w:val="24"/>
          <w:shd w:val="clear" w:color="auto" w:fill="FFFFFF"/>
        </w:rPr>
        <w:t>«О грантах Санкт-Петербурга для общественных объединений» в целях финансового обеспечения затрат в связи с реализацией проектов общественных объединений</w:t>
      </w:r>
    </w:p>
    <w:p w:rsidR="00D21911" w:rsidRDefault="00D21911" w:rsidP="00D21911">
      <w:pPr>
        <w:spacing w:after="0" w:line="240" w:lineRule="auto"/>
        <w:jc w:val="center"/>
        <w:rPr>
          <w:rFonts w:ascii="Times New Roman" w:eastAsia="Times New Roman" w:hAnsi="Times New Roman" w:cs="Times New Roman"/>
          <w:b/>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EB4D3F">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Настоящий Порядок устанавливает правила предоставления в 2022 году субсидий</w:t>
      </w:r>
      <w:r w:rsidR="00577A14">
        <w:rPr>
          <w:rFonts w:ascii="Times New Roman" w:eastAsia="Times New Roman" w:hAnsi="Times New Roman" w:cs="Times New Roman"/>
          <w:sz w:val="24"/>
          <w:szCs w:val="24"/>
        </w:rPr>
        <w:t xml:space="preserve"> </w:t>
      </w:r>
      <w:r w:rsidR="00577A14" w:rsidRPr="00577A14">
        <w:rPr>
          <w:rFonts w:ascii="Times New Roman" w:eastAsia="Times New Roman" w:hAnsi="Times New Roman" w:cs="Times New Roman"/>
          <w:sz w:val="24"/>
          <w:szCs w:val="24"/>
        </w:rPr>
        <w:t>в виде грантов</w:t>
      </w:r>
      <w:r>
        <w:rPr>
          <w:rFonts w:ascii="Times New Roman" w:eastAsia="Times New Roman" w:hAnsi="Times New Roman" w:cs="Times New Roman"/>
          <w:sz w:val="24"/>
          <w:szCs w:val="24"/>
        </w:rPr>
        <w:t xml:space="preserve">, предусмотренных Комитету по молодежной политике и взаимодействию </w:t>
      </w:r>
      <w:r w:rsidR="00577A14">
        <w:rPr>
          <w:rFonts w:ascii="Times New Roman" w:eastAsia="Times New Roman" w:hAnsi="Times New Roman" w:cs="Times New Roman"/>
          <w:sz w:val="24"/>
          <w:szCs w:val="24"/>
        </w:rPr>
        <w:br/>
      </w:r>
      <w:r>
        <w:rPr>
          <w:rFonts w:ascii="Times New Roman" w:eastAsia="Times New Roman" w:hAnsi="Times New Roman" w:cs="Times New Roman"/>
          <w:sz w:val="24"/>
          <w:szCs w:val="24"/>
        </w:rPr>
        <w:t>с общественными организациями (далее – Комитет) по стать</w:t>
      </w:r>
      <w:r w:rsidR="00577A14">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расходов «</w:t>
      </w:r>
      <w:r w:rsidR="00577A14" w:rsidRPr="00577A14">
        <w:rPr>
          <w:rFonts w:ascii="Times New Roman" w:eastAsia="Times New Roman" w:hAnsi="Times New Roman" w:cs="Times New Roman"/>
          <w:sz w:val="24"/>
          <w:szCs w:val="24"/>
        </w:rPr>
        <w:t>Субсидия в виде грантов Санкт-Петербурга для общественных объединений в соответствии с Законом Санкт-Петербурга</w:t>
      </w:r>
      <w:r w:rsidRPr="00577A14">
        <w:rPr>
          <w:rFonts w:ascii="Times New Roman" w:hAnsi="Times New Roman" w:cs="Times New Roman"/>
          <w:sz w:val="24"/>
          <w:szCs w:val="24"/>
        </w:rPr>
        <w:t xml:space="preserve">» </w:t>
      </w:r>
      <w:r>
        <w:rPr>
          <w:rFonts w:ascii="Times New Roman" w:hAnsi="Times New Roman" w:cs="Times New Roman"/>
          <w:sz w:val="24"/>
          <w:szCs w:val="24"/>
        </w:rPr>
        <w:t>(</w:t>
      </w:r>
      <w:r w:rsidR="00577A14" w:rsidRPr="00577A14">
        <w:rPr>
          <w:rFonts w:ascii="Times New Roman" w:eastAsia="Times New Roman" w:hAnsi="Times New Roman" w:cs="Times New Roman"/>
          <w:sz w:val="24"/>
          <w:szCs w:val="24"/>
        </w:rPr>
        <w:t>код целевой статьи 0340041090</w:t>
      </w:r>
      <w:r>
        <w:rPr>
          <w:rFonts w:ascii="Times New Roman" w:hAnsi="Times New Roman" w:cs="Times New Roman"/>
          <w:sz w:val="24"/>
          <w:szCs w:val="24"/>
        </w:rPr>
        <w:t>) в приложении 2</w:t>
      </w:r>
      <w:r w:rsidRPr="00577A14">
        <w:rPr>
          <w:rFonts w:ascii="Times New Roman" w:hAnsi="Times New Roman" w:cs="Times New Roman"/>
          <w:sz w:val="24"/>
          <w:szCs w:val="24"/>
        </w:rPr>
        <w:t xml:space="preserve"> к Закону </w:t>
      </w:r>
      <w:r w:rsidR="00577A14">
        <w:rPr>
          <w:rFonts w:ascii="Times New Roman" w:hAnsi="Times New Roman" w:cs="Times New Roman"/>
          <w:sz w:val="24"/>
          <w:szCs w:val="24"/>
        </w:rPr>
        <w:br/>
      </w:r>
      <w:r w:rsidRPr="00577A14">
        <w:rPr>
          <w:rFonts w:ascii="Times New Roman" w:hAnsi="Times New Roman" w:cs="Times New Roman"/>
          <w:sz w:val="24"/>
          <w:szCs w:val="24"/>
        </w:rPr>
        <w:t xml:space="preserve">Санкт-Петербурга от 24.11.2021 № 558-119 «О бюджете Санкт-Петербурга на 2022 год </w:t>
      </w:r>
      <w:r w:rsidR="00577A14">
        <w:rPr>
          <w:rFonts w:ascii="Times New Roman" w:hAnsi="Times New Roman" w:cs="Times New Roman"/>
          <w:sz w:val="24"/>
          <w:szCs w:val="24"/>
        </w:rPr>
        <w:br/>
      </w:r>
      <w:r w:rsidRPr="00577A14">
        <w:rPr>
          <w:rFonts w:ascii="Times New Roman" w:hAnsi="Times New Roman" w:cs="Times New Roman"/>
          <w:sz w:val="24"/>
          <w:szCs w:val="24"/>
        </w:rPr>
        <w:t>и на плановый период 2023 и 2024 годов» (далее – Закон № 558-119</w:t>
      </w:r>
      <w:r>
        <w:rPr>
          <w:rFonts w:ascii="Times New Roman" w:eastAsia="Times New Roman" w:hAnsi="Times New Roman" w:cs="Times New Roman"/>
          <w:sz w:val="24"/>
          <w:szCs w:val="24"/>
        </w:rPr>
        <w:t xml:space="preserve">) в целях финансового обеспечения затрат </w:t>
      </w:r>
      <w:r w:rsidR="00577A14" w:rsidRPr="00577A14">
        <w:rPr>
          <w:rFonts w:ascii="Times New Roman" w:eastAsia="Times New Roman" w:hAnsi="Times New Roman" w:cs="Times New Roman"/>
          <w:sz w:val="24"/>
          <w:szCs w:val="24"/>
        </w:rPr>
        <w:t>общественных объединений</w:t>
      </w:r>
      <w:r>
        <w:rPr>
          <w:rFonts w:ascii="Times New Roman" w:eastAsia="Times New Roman" w:hAnsi="Times New Roman" w:cs="Times New Roman"/>
          <w:sz w:val="24"/>
          <w:szCs w:val="24"/>
        </w:rPr>
        <w:t xml:space="preserve">, осуществляющих свою деятельность </w:t>
      </w:r>
      <w:r w:rsidR="00577A14">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на территории Санкт-Петербурга (далее – </w:t>
      </w:r>
      <w:r w:rsidR="00577A14">
        <w:rPr>
          <w:rFonts w:ascii="Times New Roman" w:eastAsia="Times New Roman" w:hAnsi="Times New Roman" w:cs="Times New Roman"/>
          <w:sz w:val="24"/>
          <w:szCs w:val="24"/>
        </w:rPr>
        <w:t>ОО</w:t>
      </w:r>
      <w:r>
        <w:rPr>
          <w:rFonts w:ascii="Times New Roman" w:eastAsia="Times New Roman" w:hAnsi="Times New Roman" w:cs="Times New Roman"/>
          <w:sz w:val="24"/>
          <w:szCs w:val="24"/>
        </w:rPr>
        <w:t xml:space="preserve">), </w:t>
      </w:r>
      <w:r w:rsidR="00577A14" w:rsidRPr="00577A14">
        <w:rPr>
          <w:rFonts w:ascii="Times New Roman" w:eastAsia="Times New Roman" w:hAnsi="Times New Roman" w:cs="Times New Roman"/>
          <w:sz w:val="24"/>
          <w:szCs w:val="24"/>
        </w:rPr>
        <w:t xml:space="preserve">в связи с реализацией проектов по одному из направлений, указанных в </w:t>
      </w:r>
      <w:hyperlink r:id="rId4" w:history="1">
        <w:r w:rsidR="00577A14" w:rsidRPr="00577A14">
          <w:rPr>
            <w:rFonts w:ascii="Times New Roman" w:eastAsia="Times New Roman" w:hAnsi="Times New Roman" w:cs="Times New Roman"/>
            <w:sz w:val="24"/>
            <w:szCs w:val="24"/>
          </w:rPr>
          <w:t>статье 2</w:t>
        </w:r>
      </w:hyperlink>
      <w:r w:rsidR="00577A14" w:rsidRPr="00577A14">
        <w:rPr>
          <w:rFonts w:ascii="Times New Roman" w:eastAsia="Times New Roman" w:hAnsi="Times New Roman" w:cs="Times New Roman"/>
          <w:sz w:val="24"/>
          <w:szCs w:val="24"/>
        </w:rPr>
        <w:t xml:space="preserve"> Закона Санкт-Петербурга от 10.10.2001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697-85 </w:t>
      </w:r>
      <w:r w:rsidR="00572275">
        <w:rPr>
          <w:rFonts w:ascii="Times New Roman" w:eastAsia="Times New Roman" w:hAnsi="Times New Roman" w:cs="Times New Roman"/>
          <w:sz w:val="24"/>
          <w:szCs w:val="24"/>
        </w:rPr>
        <w:br/>
        <w:t>«</w:t>
      </w:r>
      <w:r w:rsidR="00577A14" w:rsidRPr="00577A14">
        <w:rPr>
          <w:rFonts w:ascii="Times New Roman" w:eastAsia="Times New Roman" w:hAnsi="Times New Roman" w:cs="Times New Roman"/>
          <w:sz w:val="24"/>
          <w:szCs w:val="24"/>
        </w:rPr>
        <w:t>О грантах Санкт-Петербурга для общественных объединений</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(далее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Закон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697-85), в соответствии с </w:t>
      </w:r>
      <w:hyperlink r:id="rId5" w:history="1">
        <w:r w:rsidR="00577A14" w:rsidRPr="00577A14">
          <w:rPr>
            <w:rFonts w:ascii="Times New Roman" w:eastAsia="Times New Roman" w:hAnsi="Times New Roman" w:cs="Times New Roman"/>
            <w:sz w:val="24"/>
            <w:szCs w:val="24"/>
          </w:rPr>
          <w:t>подпрограммой 4</w:t>
        </w:r>
      </w:hyperlink>
      <w:r w:rsidR="00577A14" w:rsidRPr="00577A14">
        <w:rPr>
          <w:rFonts w:ascii="Times New Roman" w:eastAsia="Times New Roman" w:hAnsi="Times New Roman" w:cs="Times New Roman"/>
          <w:sz w:val="24"/>
          <w:szCs w:val="24"/>
        </w:rPr>
        <w:t xml:space="preserve"> государственной программы Санкт-Петербурга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Социальная поддержка граждан в Санкт-Петербурге</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утвержденной постановлением Правительства Санкт-Петербурга от 23.06.2014 </w:t>
      </w:r>
      <w:r w:rsidR="00572275">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497 (далее </w:t>
      </w:r>
      <w:r w:rsidR="00577A14">
        <w:rPr>
          <w:rFonts w:ascii="Times New Roman" w:eastAsia="Times New Roman" w:hAnsi="Times New Roman" w:cs="Times New Roman"/>
          <w:sz w:val="24"/>
          <w:szCs w:val="24"/>
        </w:rPr>
        <w:t>–</w:t>
      </w:r>
      <w:r w:rsidR="00577A14" w:rsidRPr="00577A14">
        <w:rPr>
          <w:rFonts w:ascii="Times New Roman" w:eastAsia="Times New Roman" w:hAnsi="Times New Roman" w:cs="Times New Roman"/>
          <w:sz w:val="24"/>
          <w:szCs w:val="24"/>
        </w:rPr>
        <w:t xml:space="preserve"> </w:t>
      </w:r>
      <w:r w:rsidR="00577A14">
        <w:rPr>
          <w:rFonts w:ascii="Times New Roman" w:eastAsia="Times New Roman" w:hAnsi="Times New Roman" w:cs="Times New Roman"/>
          <w:sz w:val="24"/>
          <w:szCs w:val="24"/>
        </w:rPr>
        <w:t>субсидии</w:t>
      </w:r>
      <w:r w:rsidR="00577A14" w:rsidRPr="00577A1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F42A65" w:rsidRDefault="00D21911" w:rsidP="00EB4D3F">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Pr="00EB4D3F">
        <w:rPr>
          <w:rFonts w:ascii="Times New Roman" w:eastAsia="Times New Roman" w:hAnsi="Times New Roman" w:cs="Times New Roman"/>
          <w:sz w:val="24"/>
          <w:szCs w:val="24"/>
        </w:rPr>
        <w:t xml:space="preserve">Субсидии предоставляются </w:t>
      </w:r>
      <w:r w:rsidR="008F5D11" w:rsidRPr="00EB4D3F">
        <w:rPr>
          <w:rFonts w:ascii="Times New Roman" w:eastAsia="Times New Roman" w:hAnsi="Times New Roman" w:cs="Times New Roman"/>
          <w:sz w:val="24"/>
          <w:szCs w:val="24"/>
        </w:rPr>
        <w:t xml:space="preserve">ОО </w:t>
      </w:r>
      <w:r w:rsidRPr="00EB4D3F">
        <w:rPr>
          <w:rFonts w:ascii="Times New Roman" w:eastAsia="Times New Roman" w:hAnsi="Times New Roman" w:cs="Times New Roman"/>
          <w:sz w:val="24"/>
          <w:szCs w:val="24"/>
        </w:rPr>
        <w:t xml:space="preserve">на безвозмездной основе в целях финансового </w:t>
      </w:r>
      <w:r w:rsidRPr="008F5D11">
        <w:rPr>
          <w:rFonts w:ascii="Times New Roman" w:eastAsia="Times New Roman" w:hAnsi="Times New Roman" w:cs="Times New Roman"/>
          <w:sz w:val="24"/>
          <w:szCs w:val="24"/>
        </w:rPr>
        <w:t>обеспечения затрат</w:t>
      </w:r>
      <w:r w:rsidR="008F5D11" w:rsidRPr="008F5D11">
        <w:rPr>
          <w:rFonts w:ascii="Times New Roman" w:eastAsia="Times New Roman" w:hAnsi="Times New Roman" w:cs="Times New Roman"/>
          <w:sz w:val="24"/>
          <w:szCs w:val="24"/>
        </w:rPr>
        <w:t>, возникших в связи с реализацией в период с 01.12.202</w:t>
      </w:r>
      <w:r w:rsidR="0073279E">
        <w:rPr>
          <w:rFonts w:ascii="Times New Roman" w:eastAsia="Times New Roman" w:hAnsi="Times New Roman" w:cs="Times New Roman"/>
          <w:sz w:val="24"/>
          <w:szCs w:val="24"/>
        </w:rPr>
        <w:t>1</w:t>
      </w:r>
      <w:r w:rsidR="008F5D11" w:rsidRPr="008F5D11">
        <w:rPr>
          <w:rFonts w:ascii="Times New Roman" w:eastAsia="Times New Roman" w:hAnsi="Times New Roman" w:cs="Times New Roman"/>
          <w:sz w:val="24"/>
          <w:szCs w:val="24"/>
        </w:rPr>
        <w:t xml:space="preserve"> по 30.11.202</w:t>
      </w:r>
      <w:r w:rsidR="0073279E">
        <w:rPr>
          <w:rFonts w:ascii="Times New Roman" w:eastAsia="Times New Roman" w:hAnsi="Times New Roman" w:cs="Times New Roman"/>
          <w:sz w:val="24"/>
          <w:szCs w:val="24"/>
        </w:rPr>
        <w:t>2</w:t>
      </w:r>
      <w:r w:rsidR="008F5D11" w:rsidRPr="008F5D11">
        <w:rPr>
          <w:rFonts w:ascii="Times New Roman" w:eastAsia="Times New Roman" w:hAnsi="Times New Roman" w:cs="Times New Roman"/>
          <w:sz w:val="24"/>
          <w:szCs w:val="24"/>
        </w:rPr>
        <w:t xml:space="preserve"> проектов </w:t>
      </w:r>
      <w:r w:rsidRPr="008F5D11">
        <w:rPr>
          <w:rFonts w:ascii="Times New Roman" w:eastAsia="Times New Roman" w:hAnsi="Times New Roman" w:cs="Times New Roman"/>
          <w:sz w:val="24"/>
          <w:szCs w:val="24"/>
        </w:rPr>
        <w:t>(далее – затраты) в соответствии с видами затрат, перечень ко</w:t>
      </w:r>
      <w:r w:rsidR="008F5D11" w:rsidRPr="008F5D11">
        <w:rPr>
          <w:rFonts w:ascii="Times New Roman" w:eastAsia="Times New Roman" w:hAnsi="Times New Roman" w:cs="Times New Roman"/>
          <w:sz w:val="24"/>
          <w:szCs w:val="24"/>
        </w:rPr>
        <w:t xml:space="preserve">торых устанавливается Комитетом. </w:t>
      </w:r>
    </w:p>
    <w:p w:rsidR="00D21911" w:rsidRPr="008F5D11" w:rsidRDefault="00D21911" w:rsidP="00EB4D3F">
      <w:pPr>
        <w:spacing w:after="0" w:line="240" w:lineRule="auto"/>
        <w:ind w:firstLine="539"/>
        <w:jc w:val="both"/>
        <w:rPr>
          <w:rFonts w:ascii="Times New Roman" w:eastAsia="Times New Roman" w:hAnsi="Times New Roman" w:cs="Times New Roman"/>
          <w:sz w:val="24"/>
          <w:szCs w:val="24"/>
        </w:rPr>
      </w:pPr>
      <w:r w:rsidRPr="008F5D11">
        <w:rPr>
          <w:rFonts w:ascii="Times New Roman" w:eastAsia="Times New Roman" w:hAnsi="Times New Roman" w:cs="Times New Roman"/>
          <w:sz w:val="24"/>
          <w:szCs w:val="24"/>
        </w:rPr>
        <w:t xml:space="preserve">Под </w:t>
      </w:r>
      <w:r>
        <w:rPr>
          <w:rFonts w:ascii="Times New Roman" w:eastAsia="Times New Roman" w:hAnsi="Times New Roman" w:cs="Times New Roman"/>
          <w:sz w:val="24"/>
          <w:szCs w:val="24"/>
        </w:rPr>
        <w:t>проектом подразумевается комплекс взаимосвязанных мероприятий, проводимых получателем субсидий и соответствующих одному</w:t>
      </w:r>
      <w:r w:rsidR="00F42A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 направлений, </w:t>
      </w:r>
      <w:r w:rsidR="008F5D11" w:rsidRPr="008F5D11">
        <w:rPr>
          <w:rFonts w:ascii="Times New Roman" w:eastAsia="Times New Roman" w:hAnsi="Times New Roman" w:cs="Times New Roman"/>
          <w:sz w:val="24"/>
          <w:szCs w:val="24"/>
        </w:rPr>
        <w:t>указанных</w:t>
      </w:r>
      <w:r w:rsidR="00F42A65">
        <w:rPr>
          <w:rFonts w:ascii="Times New Roman" w:eastAsia="Times New Roman" w:hAnsi="Times New Roman" w:cs="Times New Roman"/>
          <w:sz w:val="24"/>
          <w:szCs w:val="24"/>
        </w:rPr>
        <w:t xml:space="preserve"> </w:t>
      </w:r>
      <w:r w:rsidR="008F5D11" w:rsidRPr="008F5D11">
        <w:rPr>
          <w:rFonts w:ascii="Times New Roman" w:eastAsia="Times New Roman" w:hAnsi="Times New Roman" w:cs="Times New Roman"/>
          <w:sz w:val="24"/>
          <w:szCs w:val="24"/>
        </w:rPr>
        <w:t xml:space="preserve">в Законе </w:t>
      </w:r>
      <w:r w:rsidR="008F5D11">
        <w:rPr>
          <w:rFonts w:ascii="Times New Roman" w:eastAsia="Times New Roman" w:hAnsi="Times New Roman" w:cs="Times New Roman"/>
          <w:sz w:val="24"/>
          <w:szCs w:val="24"/>
        </w:rPr>
        <w:t>№</w:t>
      </w:r>
      <w:r w:rsidR="008F5D11" w:rsidRPr="008F5D11">
        <w:rPr>
          <w:rFonts w:ascii="Times New Roman" w:eastAsia="Times New Roman" w:hAnsi="Times New Roman" w:cs="Times New Roman"/>
          <w:sz w:val="24"/>
          <w:szCs w:val="24"/>
        </w:rPr>
        <w:t xml:space="preserve"> 697-85</w:t>
      </w:r>
      <w:r w:rsidR="00EB4D3F">
        <w:rPr>
          <w:rFonts w:ascii="Times New Roman" w:eastAsia="Times New Roman" w:hAnsi="Times New Roman" w:cs="Times New Roman"/>
          <w:sz w:val="24"/>
          <w:szCs w:val="24"/>
        </w:rPr>
        <w:t xml:space="preserve"> (далее – проект)</w:t>
      </w:r>
      <w:r>
        <w:rPr>
          <w:rFonts w:ascii="Times New Roman" w:eastAsia="Times New Roman" w:hAnsi="Times New Roman" w:cs="Times New Roman"/>
          <w:sz w:val="24"/>
          <w:szCs w:val="24"/>
        </w:rPr>
        <w:t>.</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Субсидии предоставляются по результатам отбора в форме конкурса, проводимого в соответствии с настоящим Поряд</w:t>
      </w:r>
      <w:r w:rsidR="00EB4D3F">
        <w:rPr>
          <w:rFonts w:ascii="Times New Roman" w:eastAsia="Times New Roman" w:hAnsi="Times New Roman" w:cs="Times New Roman"/>
          <w:sz w:val="24"/>
          <w:szCs w:val="24"/>
        </w:rPr>
        <w:t xml:space="preserve">ком (далее – конкурсный отбор), </w:t>
      </w:r>
      <w:r w:rsidR="00EB4D3F">
        <w:rPr>
          <w:rFonts w:ascii="Times New Roman" w:eastAsia="Times New Roman" w:hAnsi="Times New Roman" w:cs="Times New Roman"/>
          <w:sz w:val="24"/>
          <w:szCs w:val="24"/>
        </w:rPr>
        <w:br/>
      </w:r>
      <w:r>
        <w:rPr>
          <w:rFonts w:ascii="Times New Roman" w:eastAsia="Times New Roman" w:hAnsi="Times New Roman" w:cs="Times New Roman"/>
          <w:sz w:val="24"/>
          <w:szCs w:val="24"/>
        </w:rPr>
        <w:t>в пределах средств, предусмотренных на их предоставление Комитету Законом № 558-119 по статьям расходов, указанным в пункте 1.1 настоящего Порядка.</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Конкурсный отбор проводится в целях принятия решений о предоставлении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в 2022 году субсидий и размерах предоставляемых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Условия предоставления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Для получения субсидий претенденты на получение субсидий подают в Комитет заявки на участие в конкурсном отборе (далее – заявки) с приложением документов, подаваемых для участия в конкурсном отборе, перечень которых утверждается Комитетом </w:t>
      </w:r>
      <w:r>
        <w:rPr>
          <w:rFonts w:ascii="Times New Roman" w:eastAsia="Times New Roman" w:hAnsi="Times New Roman" w:cs="Times New Roman"/>
          <w:sz w:val="24"/>
          <w:szCs w:val="24"/>
        </w:rPr>
        <w:br/>
        <w:t>(далее – документы).</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bookmarkStart w:id="1" w:name="_Hlk59702977"/>
      <w:r>
        <w:rPr>
          <w:rFonts w:ascii="Times New Roman" w:eastAsia="Times New Roman" w:hAnsi="Times New Roman" w:cs="Times New Roman"/>
          <w:sz w:val="24"/>
          <w:szCs w:val="24"/>
        </w:rPr>
        <w:t xml:space="preserve">Условия предоставления субсидий, включающие требования к претенденту </w:t>
      </w:r>
      <w:r>
        <w:rPr>
          <w:rFonts w:ascii="Times New Roman" w:eastAsia="Times New Roman" w:hAnsi="Times New Roman" w:cs="Times New Roman"/>
          <w:sz w:val="24"/>
          <w:szCs w:val="24"/>
        </w:rPr>
        <w:br/>
        <w:t>на получение субсидий:</w:t>
      </w:r>
      <w:bookmarkEnd w:id="1"/>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2.2.1. Наличие обязательства о достижении получателем субсидий результата предоставления субсидий (далее – результат) и</w:t>
      </w:r>
      <w:r>
        <w:rPr>
          <w:rFonts w:ascii="Times New Roman" w:eastAsia="Times New Roman" w:hAnsi="Times New Roman" w:cs="Times New Roman"/>
          <w:spacing w:val="-4"/>
          <w:sz w:val="24"/>
          <w:szCs w:val="24"/>
        </w:rPr>
        <w:t xml:space="preserve"> показателей,</w:t>
      </w:r>
      <w:r>
        <w:rPr>
          <w:rFonts w:ascii="Times New Roman" w:eastAsia="Times New Roman" w:hAnsi="Times New Roman" w:cs="Times New Roman"/>
          <w:sz w:val="24"/>
          <w:szCs w:val="24"/>
        </w:rPr>
        <w:t xml:space="preserve"> необходимых для достижения результата, которые определены в пункте 7.4 настоящего Порядка (далее – показатели результативности).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Наличие согласия получателя субсидий, а также обязательства получателя субсидий по предоставлению согласий лиц, получающих средства на основании договоров, заключенных с получателем субсидий (далее – </w:t>
      </w:r>
      <w:r>
        <w:rPr>
          <w:rFonts w:ascii="Times New Roman" w:eastAsia="Times New Roman" w:hAnsi="Times New Roman" w:cs="Times New Roman"/>
          <w:sz w:val="24"/>
          <w:szCs w:val="24"/>
          <w:shd w:val="clear" w:color="auto" w:fill="FFFFFF" w:themeFill="background1"/>
        </w:rPr>
        <w:t>контрагенты) (за исключением государственных (муниципальных) унитарных предприятий, хозяйственных товариществ</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Pr>
          <w:rFonts w:ascii="Times New Roman" w:eastAsia="Times New Roman" w:hAnsi="Times New Roman" w:cs="Times New Roman"/>
          <w:sz w:val="24"/>
          <w:szCs w:val="24"/>
        </w:rPr>
        <w:br/>
        <w:t>в их уставных (складочных) капиталах), на осуществление в отношении них Комитетом проверок соблюдения получателем субсидий и (или) контрагентами порядка и условий предоставления субсидий, в том числе в части достижения результата, а также осуществление проверок органами государственного финансового контроля в соответствии с Бюджетным кодексом Российской Федерации.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Обоснование планируемых затрат.</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Признание конкурсной комиссией претендента на получение субсидий прошедшим конкурсный отбор.</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w:t>
      </w:r>
      <w:bookmarkStart w:id="2" w:name="_Hlk59627826"/>
      <w:r>
        <w:rPr>
          <w:rFonts w:ascii="Times New Roman" w:eastAsia="Times New Roman" w:hAnsi="Times New Roman" w:cs="Times New Roman"/>
          <w:sz w:val="24"/>
          <w:szCs w:val="24"/>
        </w:rPr>
        <w:t xml:space="preserve">Наличие обязательства о представлении получателем субсидий отчетности </w:t>
      </w:r>
      <w:r>
        <w:rPr>
          <w:rFonts w:ascii="Times New Roman" w:eastAsia="Times New Roman" w:hAnsi="Times New Roman" w:cs="Times New Roman"/>
          <w:sz w:val="24"/>
          <w:szCs w:val="24"/>
        </w:rPr>
        <w:br/>
      </w:r>
      <w:r>
        <w:rPr>
          <w:rFonts w:ascii="Times New Roman" w:hAnsi="Times New Roman" w:cs="Times New Roman"/>
          <w:sz w:val="24"/>
          <w:szCs w:val="24"/>
        </w:rPr>
        <w:t xml:space="preserve">о достижении </w:t>
      </w:r>
      <w:r>
        <w:rPr>
          <w:rFonts w:ascii="Times New Roman" w:eastAsia="Times New Roman" w:hAnsi="Times New Roman" w:cs="Times New Roman"/>
          <w:sz w:val="24"/>
          <w:szCs w:val="24"/>
        </w:rPr>
        <w:t xml:space="preserve">значений результатов и показателей результативности и об осуществлении расходов, источником финансового обеспечения которых являются субсидии </w:t>
      </w:r>
      <w:r>
        <w:rPr>
          <w:rFonts w:ascii="Times New Roman" w:eastAsia="Times New Roman" w:hAnsi="Times New Roman" w:cs="Times New Roman"/>
          <w:sz w:val="24"/>
          <w:szCs w:val="24"/>
        </w:rPr>
        <w:br/>
        <w:t>(далее – отчетность), в порядке, утвержденном Комитетом в части, не урегулированной настоящим Порядком.</w:t>
      </w:r>
      <w:bookmarkEnd w:id="2"/>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 Наличие обязательства получателя субсидий о </w:t>
      </w:r>
      <w:proofErr w:type="spellStart"/>
      <w:r>
        <w:rPr>
          <w:rFonts w:ascii="Times New Roman" w:eastAsia="Times New Roman" w:hAnsi="Times New Roman" w:cs="Times New Roman"/>
          <w:sz w:val="24"/>
          <w:szCs w:val="24"/>
        </w:rPr>
        <w:t>неприобретении</w:t>
      </w:r>
      <w:proofErr w:type="spellEnd"/>
      <w:r>
        <w:rPr>
          <w:rFonts w:ascii="Times New Roman" w:eastAsia="Times New Roman" w:hAnsi="Times New Roman" w:cs="Times New Roman"/>
          <w:sz w:val="24"/>
          <w:szCs w:val="24"/>
        </w:rPr>
        <w:t xml:space="preserve">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Pr>
          <w:rFonts w:ascii="Times New Roman" w:eastAsia="Times New Roman" w:hAnsi="Times New Roman" w:cs="Times New Roman"/>
          <w:sz w:val="24"/>
          <w:szCs w:val="24"/>
        </w:rPr>
        <w:br/>
        <w:t xml:space="preserve">а также товаров, работ и услуг, приобретаемых в целях реализации (проведения) проектов (фестивалей, конкурсов) у поставщиков (исполнителей), являющихся нерезидентами </w:t>
      </w:r>
      <w:r>
        <w:rPr>
          <w:rFonts w:ascii="Times New Roman" w:eastAsia="Times New Roman" w:hAnsi="Times New Roman" w:cs="Times New Roman"/>
          <w:sz w:val="24"/>
          <w:szCs w:val="24"/>
        </w:rPr>
        <w:br/>
        <w:t>в соответствии с Федеральным законом «О валютном регулировании и валютном контроле».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2.2.7. Наличие обязательства получателя субсидий об обеспечении </w:t>
      </w:r>
      <w:proofErr w:type="spellStart"/>
      <w:r>
        <w:rPr>
          <w:rFonts w:ascii="Times New Roman" w:eastAsia="Times New Roman" w:hAnsi="Times New Roman" w:cs="Times New Roman"/>
          <w:sz w:val="24"/>
          <w:szCs w:val="24"/>
        </w:rPr>
        <w:t>неприобретения</w:t>
      </w:r>
      <w:proofErr w:type="spellEnd"/>
      <w:r>
        <w:rPr>
          <w:rFonts w:ascii="Times New Roman" w:eastAsia="Times New Roman" w:hAnsi="Times New Roman" w:cs="Times New Roman"/>
          <w:sz w:val="24"/>
          <w:szCs w:val="24"/>
        </w:rPr>
        <w:t xml:space="preserve"> контрагентами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w:t>
      </w:r>
      <w:r>
        <w:rPr>
          <w:rFonts w:ascii="Times New Roman" w:eastAsia="Times New Roman" w:hAnsi="Times New Roman" w:cs="Times New Roman"/>
          <w:sz w:val="24"/>
          <w:szCs w:val="24"/>
        </w:rPr>
        <w:br/>
        <w:t xml:space="preserve">при закупке (поставке) высокотехнологичного импортного оборудования, сырья </w:t>
      </w:r>
      <w:r>
        <w:rPr>
          <w:rFonts w:ascii="Times New Roman" w:eastAsia="Times New Roman" w:hAnsi="Times New Roman" w:cs="Times New Roman"/>
          <w:sz w:val="24"/>
          <w:szCs w:val="24"/>
        </w:rPr>
        <w:br/>
        <w:t>и комплектующих изделий, а также товаров, работ и услуг, приобретаемых в целях реализации (проведения) проектов (фестивалей, конкурсов) у поставщиков (исполнителей), являющихся нерезидентами в соответствии с Федеральным законом «О валютном регулировании и валютном контроле».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 Согласие получателя субсидий на возврат в бюджет Санкт-Петербурга в срок, установленный Комитетом, остатков субсидий, не использованных в отчетном финансовом году.</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 Требования, которым должен соответствовать претендент на получение субсидий на 1 число месяца, предшествующего месяцу, в котором начинается прием заявок </w:t>
      </w:r>
      <w:r>
        <w:rPr>
          <w:rFonts w:ascii="Times New Roman" w:eastAsia="Times New Roman" w:hAnsi="Times New Roman" w:cs="Times New Roman"/>
          <w:sz w:val="24"/>
          <w:szCs w:val="24"/>
        </w:rPr>
        <w:br/>
        <w:t>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2.2.9.1. Отсутствие у претендента на получение субсидий неисполненной обязанности </w:t>
      </w:r>
      <w:r>
        <w:rPr>
          <w:rFonts w:ascii="Times New Roman" w:eastAsia="Times New Roman" w:hAnsi="Times New Roman" w:cs="Times New Roman"/>
          <w:sz w:val="24"/>
          <w:szCs w:val="24"/>
        </w:rPr>
        <w:b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2.2.9.2. Отсутствие у претендента на получение субсидий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Санкт-Петербургом (за исключением субсидий в целях </w:t>
      </w:r>
      <w:r>
        <w:rPr>
          <w:rFonts w:ascii="Times New Roman" w:eastAsia="Times New Roman" w:hAnsi="Times New Roman" w:cs="Times New Roman"/>
          <w:sz w:val="24"/>
          <w:szCs w:val="24"/>
        </w:rPr>
        <w:lastRenderedPageBreak/>
        <w:t xml:space="preserve">возмещения недополученных доходов, субсидий в целях финансового обеспечения </w:t>
      </w:r>
      <w:r w:rsidR="00572275">
        <w:rPr>
          <w:rFonts w:ascii="Times New Roman" w:eastAsia="Times New Roman" w:hAnsi="Times New Roman" w:cs="Times New Roman"/>
          <w:sz w:val="24"/>
          <w:szCs w:val="24"/>
        </w:rPr>
        <w:br/>
      </w:r>
      <w:r>
        <w:rPr>
          <w:rFonts w:ascii="Times New Roman" w:eastAsia="Times New Roman" w:hAnsi="Times New Roman" w:cs="Times New Roman"/>
          <w:sz w:val="24"/>
          <w:szCs w:val="24"/>
        </w:rPr>
        <w:t>или возмещения затрат, связанных с поставкой товаров (выполнением работ, оказанием услуг) претендентами на получение субсидий физическим лицам).</w:t>
      </w:r>
    </w:p>
    <w:p w:rsidR="00D21911" w:rsidRDefault="00D21911" w:rsidP="00D21911">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2.2.9.3. Претендент на получение субсидий</w:t>
      </w:r>
      <w:r>
        <w:rPr>
          <w:rFonts w:ascii="Times New Roman" w:eastAsia="Calibri" w:hAnsi="Times New Roman" w:cs="Times New Roman"/>
          <w:sz w:val="24"/>
          <w:szCs w:val="24"/>
        </w:rPr>
        <w:t xml:space="preserve"> не должен находиться в процессе реорганизации (</w:t>
      </w:r>
      <w:r>
        <w:rPr>
          <w:rFonts w:ascii="Times New Roman" w:eastAsiaTheme="minorHAnsi" w:hAnsi="Times New Roman" w:cs="Times New Roman"/>
          <w:sz w:val="24"/>
          <w:szCs w:val="24"/>
          <w:lang w:eastAsia="en-US"/>
        </w:rPr>
        <w:t xml:space="preserve">за исключением реорганизации в форме присоединения к претенденту </w:t>
      </w:r>
      <w:r>
        <w:rPr>
          <w:rFonts w:ascii="Times New Roman" w:eastAsiaTheme="minorHAnsi" w:hAnsi="Times New Roman" w:cs="Times New Roman"/>
          <w:sz w:val="24"/>
          <w:szCs w:val="24"/>
          <w:lang w:eastAsia="en-US"/>
        </w:rPr>
        <w:br/>
        <w:t>на получение субсидий другого юридического лица)</w:t>
      </w:r>
      <w:r>
        <w:rPr>
          <w:rFonts w:ascii="Times New Roman" w:eastAsia="Calibri" w:hAnsi="Times New Roman" w:cs="Times New Roman"/>
          <w:sz w:val="24"/>
          <w:szCs w:val="24"/>
        </w:rPr>
        <w:t xml:space="preserve">, ликвидации, в отношении него </w:t>
      </w:r>
      <w:r>
        <w:rPr>
          <w:rFonts w:ascii="Times New Roman" w:eastAsia="Calibri" w:hAnsi="Times New Roman" w:cs="Times New Roman"/>
          <w:sz w:val="24"/>
          <w:szCs w:val="24"/>
        </w:rPr>
        <w:br/>
        <w:t xml:space="preserve">не должна быть введена процедура банкротства, его деятельность не должна быть приостановлена в порядке, предусмотренном законодательством </w:t>
      </w:r>
      <w:r>
        <w:rPr>
          <w:rFonts w:ascii="Times New Roman" w:eastAsia="Times New Roman" w:hAnsi="Times New Roman" w:cs="Times New Roman"/>
          <w:sz w:val="24"/>
          <w:szCs w:val="24"/>
        </w:rPr>
        <w:t>Российской Федерации.</w:t>
      </w:r>
    </w:p>
    <w:p w:rsidR="00D21911" w:rsidRDefault="00D21911" w:rsidP="00D21911">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2.2.9.4. </w:t>
      </w:r>
      <w:bookmarkStart w:id="3" w:name="_Hlk59868785"/>
      <w:r>
        <w:rPr>
          <w:rFonts w:ascii="Times New Roman" w:eastAsia="Times New Roman" w:hAnsi="Times New Roman" w:cs="Times New Roman"/>
          <w:sz w:val="24"/>
          <w:szCs w:val="24"/>
        </w:rPr>
        <w:t xml:space="preserve">Претендент на получение субсидий не должен получать средства из бюджета </w:t>
      </w:r>
      <w:r>
        <w:rPr>
          <w:rFonts w:ascii="Times New Roman" w:eastAsia="Times New Roman" w:hAnsi="Times New Roman" w:cs="Times New Roman"/>
          <w:sz w:val="24"/>
          <w:szCs w:val="24"/>
        </w:rPr>
        <w:br/>
        <w:t>Санкт-Петербурга на финансовое обеспечение (возмещение) затрат на реализацию (проведение) проектов, в отношении которых им поданы</w:t>
      </w:r>
      <w:r w:rsidR="00EB4D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конкурсный отбор заявка </w:t>
      </w:r>
      <w:r w:rsidR="00EB4D3F">
        <w:rPr>
          <w:rFonts w:ascii="Times New Roman" w:eastAsia="Times New Roman" w:hAnsi="Times New Roman" w:cs="Times New Roman"/>
          <w:sz w:val="24"/>
          <w:szCs w:val="24"/>
        </w:rPr>
        <w:br/>
      </w:r>
      <w:r>
        <w:rPr>
          <w:rFonts w:ascii="Times New Roman" w:eastAsia="Times New Roman" w:hAnsi="Times New Roman" w:cs="Times New Roman"/>
          <w:sz w:val="24"/>
          <w:szCs w:val="24"/>
        </w:rPr>
        <w:t>и документы, на основании иных нормативных правовых актов.</w:t>
      </w:r>
    </w:p>
    <w:bookmarkEnd w:id="3"/>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2.2.9.5. Претендент на получение субсидий не должен являться иностранным юридическим лицом, а также российским юридическим лицом, в уставном </w:t>
      </w:r>
      <w:r>
        <w:rPr>
          <w:rFonts w:ascii="Times New Roman" w:eastAsia="Times New Roman" w:hAnsi="Times New Roman" w:cs="Times New Roman"/>
          <w:sz w:val="24"/>
          <w:szCs w:val="24"/>
        </w:rPr>
        <w:br/>
        <w:t xml:space="preserve">(складочном) капитале которого доля участия иностранных юридических лиц, </w:t>
      </w:r>
      <w:r>
        <w:rPr>
          <w:rFonts w:ascii="Times New Roman" w:eastAsia="Times New Roman" w:hAnsi="Times New Roman" w:cs="Times New Roman"/>
          <w:sz w:val="24"/>
          <w:szCs w:val="24"/>
        </w:rPr>
        <w:br/>
        <w:t xml:space="preserve">местом регистрации которых является государство или территория, включенные </w:t>
      </w:r>
      <w:r>
        <w:rPr>
          <w:rFonts w:ascii="Times New Roman" w:eastAsia="Times New Roman" w:hAnsi="Times New Roman" w:cs="Times New Roman"/>
          <w:sz w:val="24"/>
          <w:szCs w:val="24"/>
        </w:rPr>
        <w:br/>
        <w:t xml:space="preserve">в утвержденный Министерством финансов Российской Федерации перечень государств </w:t>
      </w:r>
      <w:r>
        <w:rPr>
          <w:rFonts w:ascii="Times New Roman" w:eastAsia="Times New Roman" w:hAnsi="Times New Roman" w:cs="Times New Roman"/>
          <w:sz w:val="24"/>
          <w:szCs w:val="24"/>
        </w:rPr>
        <w:br/>
        <w:t xml:space="preserve">и территорий, предоставляющих льготный налоговый режим налогообложения </w:t>
      </w:r>
      <w:r>
        <w:rPr>
          <w:rFonts w:ascii="Times New Roman" w:eastAsia="Times New Roman" w:hAnsi="Times New Roman" w:cs="Times New Roman"/>
          <w:sz w:val="24"/>
          <w:szCs w:val="24"/>
        </w:rPr>
        <w:br/>
        <w:t>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21911" w:rsidRDefault="00D21911" w:rsidP="00D21911">
      <w:pPr>
        <w:spacing w:after="0" w:line="240" w:lineRule="auto"/>
        <w:jc w:val="center"/>
        <w:rPr>
          <w:rFonts w:ascii="Times New Roman" w:eastAsia="Times New Roman" w:hAnsi="Times New Roman" w:cs="Times New Roman"/>
          <w:b/>
          <w:sz w:val="24"/>
          <w:szCs w:val="24"/>
        </w:rPr>
      </w:pPr>
      <w:bookmarkStart w:id="4" w:name="_Hlk59712577"/>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Порядок подачи заявок</w:t>
      </w:r>
    </w:p>
    <w:bookmarkEnd w:id="4"/>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Заявки подаются претендентами на получение субсидий в соответствии со сроком </w:t>
      </w:r>
      <w:r>
        <w:rPr>
          <w:rFonts w:ascii="Times New Roman" w:eastAsia="Times New Roman" w:hAnsi="Times New Roman" w:cs="Times New Roman"/>
          <w:sz w:val="24"/>
          <w:szCs w:val="24"/>
        </w:rPr>
        <w:br/>
        <w:t xml:space="preserve">и местом, установленными в объявлении о проведении конкурсного отбора </w:t>
      </w:r>
      <w:r>
        <w:rPr>
          <w:rFonts w:ascii="Times New Roman" w:eastAsia="Times New Roman" w:hAnsi="Times New Roman" w:cs="Times New Roman"/>
          <w:sz w:val="24"/>
          <w:szCs w:val="24"/>
        </w:rPr>
        <w:br/>
        <w:t>(далее – объявление). Объявление размещается в информационно-телекоммуникационной сети «Интернет» (далее – сеть «Интернет» на официальном сайте Комитета https://www.gov.spb.ru/gov/otrasl/kpmp (далее – сайт Комитета) с указанием: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сроков проведения конкурсного отбора;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и времени начала и окончания приема заявок 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места нахождения, почтового адреса, адреса электронной почты Комитета;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доменного имени сайта Комитета и (или) иного сайта в сети «Интернет», на котором обеспечивается проведение отбора;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условия предоставления субсидий, результата и перечня документов;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подачи заявок и документов и требований, предъявляемых к форме </w:t>
      </w:r>
      <w:r>
        <w:rPr>
          <w:rFonts w:ascii="Times New Roman" w:eastAsia="Times New Roman" w:hAnsi="Times New Roman" w:cs="Times New Roman"/>
          <w:sz w:val="24"/>
          <w:szCs w:val="24"/>
        </w:rPr>
        <w:br/>
        <w:t>и содержанию заявок 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 рассмотрения и оценки заявок и документов;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представления участникам отбора разъяснений положений объявления, </w:t>
      </w:r>
      <w:r>
        <w:rPr>
          <w:rFonts w:ascii="Times New Roman" w:eastAsia="Times New Roman" w:hAnsi="Times New Roman" w:cs="Times New Roman"/>
          <w:sz w:val="24"/>
          <w:szCs w:val="24"/>
        </w:rPr>
        <w:br/>
        <w:t>дат начала и окончания срока указанного представления;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срока, в течение которого победители конкурсного отбора должны подписать соглашение о предоставлении субсидий (далее – соглашение);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условий признания победителей конкурсного отбора уклонившимися от заключения соглашения;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размещения результатов конкурсного отбора на сайте Комитета.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и сроки размещения объявления устанавливаются Комитетом.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Заявки и документы регистрируются посредством присвоения порядковых номеров </w:t>
      </w:r>
      <w:r>
        <w:rPr>
          <w:rFonts w:ascii="Times New Roman" w:eastAsia="Times New Roman" w:hAnsi="Times New Roman" w:cs="Times New Roman"/>
          <w:sz w:val="24"/>
          <w:szCs w:val="24"/>
        </w:rPr>
        <w:br/>
      </w:r>
      <w:bookmarkStart w:id="5" w:name="_Hlk59868241"/>
      <w:r>
        <w:rPr>
          <w:rFonts w:ascii="Times New Roman" w:eastAsia="Times New Roman" w:hAnsi="Times New Roman" w:cs="Times New Roman"/>
          <w:sz w:val="24"/>
          <w:szCs w:val="24"/>
        </w:rPr>
        <w:t>с указанием даты их подачи</w:t>
      </w:r>
      <w:bookmarkEnd w:id="5"/>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 Порядок подачи заявок, требования к их содержанию и форма заявки утверждаются Комитетом.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Заявки по истечении срока, указанного в объявлении, не принимаются</w:t>
      </w:r>
      <w:r w:rsidR="00572275">
        <w:rPr>
          <w:rFonts w:ascii="Times New Roman" w:eastAsia="Times New Roman" w:hAnsi="Times New Roman" w:cs="Times New Roman"/>
          <w:sz w:val="24"/>
          <w:szCs w:val="24"/>
        </w:rPr>
        <w:t xml:space="preserve"> </w:t>
      </w:r>
      <w:r w:rsidR="00572275">
        <w:rPr>
          <w:rFonts w:ascii="Times New Roman" w:eastAsia="Times New Roman" w:hAnsi="Times New Roman" w:cs="Times New Roman"/>
          <w:sz w:val="24"/>
          <w:szCs w:val="24"/>
        </w:rPr>
        <w:br/>
      </w:r>
      <w:r>
        <w:rPr>
          <w:rFonts w:ascii="Times New Roman" w:eastAsia="Times New Roman" w:hAnsi="Times New Roman" w:cs="Times New Roman"/>
          <w:sz w:val="24"/>
          <w:szCs w:val="24"/>
        </w:rPr>
        <w:t>и не рассматриваются.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Порядок проведения проверки заявок </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Рабочая группа проверяет заявки и документы на их соответствие (несоответствие) критериям принятия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претендентов </w:t>
      </w:r>
      <w:r>
        <w:rPr>
          <w:rFonts w:ascii="Times New Roman" w:eastAsia="Times New Roman" w:hAnsi="Times New Roman" w:cs="Times New Roman"/>
          <w:sz w:val="24"/>
          <w:szCs w:val="24"/>
        </w:rPr>
        <w:br/>
        <w:t>на получение субсидий к участию в конкурсном отборе, указанным в пункте 5.1 настоящего Порядка (далее – рабочая группа).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Положение о рабочей группе, ее состав, порядок и сроки проведения проверки </w:t>
      </w:r>
      <w:r>
        <w:rPr>
          <w:rFonts w:ascii="Times New Roman" w:eastAsia="Times New Roman" w:hAnsi="Times New Roman" w:cs="Times New Roman"/>
          <w:sz w:val="24"/>
          <w:szCs w:val="24"/>
        </w:rPr>
        <w:br/>
        <w:t>ею заявок утверждаются Комитетом.</w:t>
      </w:r>
    </w:p>
    <w:p w:rsidR="00D21911" w:rsidRDefault="00D21911" w:rsidP="00D21911">
      <w:pPr>
        <w:spacing w:after="0" w:line="240" w:lineRule="auto"/>
        <w:rPr>
          <w:rFonts w:ascii="Times New Roman" w:eastAsia="Times New Roman" w:hAnsi="Times New Roman" w:cs="Times New Roman"/>
          <w:b/>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Рассмотрение заявок конкурсной комиссией.</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Принятие решения о допуске (</w:t>
      </w:r>
      <w:proofErr w:type="spellStart"/>
      <w:r>
        <w:rPr>
          <w:rFonts w:ascii="Times New Roman" w:eastAsia="Times New Roman" w:hAnsi="Times New Roman" w:cs="Times New Roman"/>
          <w:b/>
          <w:sz w:val="24"/>
          <w:szCs w:val="24"/>
        </w:rPr>
        <w:t>недопуске</w:t>
      </w:r>
      <w:proofErr w:type="spellEnd"/>
      <w:r>
        <w:rPr>
          <w:rFonts w:ascii="Times New Roman" w:eastAsia="Times New Roman" w:hAnsi="Times New Roman" w:cs="Times New Roman"/>
          <w:b/>
          <w:sz w:val="24"/>
          <w:szCs w:val="24"/>
        </w:rPr>
        <w:t>) претендентов</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получение субсидий к участию в конкурсном отборе</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bookmarkStart w:id="6" w:name="_Hlk59714726"/>
      <w:r>
        <w:rPr>
          <w:rFonts w:ascii="Times New Roman" w:eastAsia="Times New Roman" w:hAnsi="Times New Roman" w:cs="Times New Roman"/>
          <w:sz w:val="24"/>
          <w:szCs w:val="24"/>
        </w:rPr>
        <w:t xml:space="preserve">5.1. Порядок рассмотрения конкурсной комиссией заявок, включая </w:t>
      </w:r>
      <w:r>
        <w:rPr>
          <w:rFonts w:ascii="Times New Roman" w:eastAsia="Calibri" w:hAnsi="Times New Roman" w:cs="Times New Roman"/>
          <w:sz w:val="24"/>
          <w:szCs w:val="24"/>
        </w:rPr>
        <w:t>правила рассмотрения и оценки заявок и документов (далее – правила),</w:t>
      </w:r>
      <w:r>
        <w:rPr>
          <w:rFonts w:ascii="Times New Roman" w:eastAsia="Times New Roman" w:hAnsi="Times New Roman" w:cs="Times New Roman"/>
          <w:sz w:val="24"/>
          <w:szCs w:val="24"/>
        </w:rPr>
        <w:t xml:space="preserve"> порядок принятия решения </w:t>
      </w:r>
      <w:r>
        <w:rPr>
          <w:rFonts w:ascii="Times New Roman" w:eastAsia="Times New Roman" w:hAnsi="Times New Roman" w:cs="Times New Roman"/>
          <w:sz w:val="24"/>
          <w:szCs w:val="24"/>
        </w:rPr>
        <w:br/>
        <w:t>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претендентов на получение субсидий к участию в конкурсном отборе (далее – решение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в части, неурегулированной настоящим Порядком, утверждаются Комитетом. </w:t>
      </w:r>
    </w:p>
    <w:bookmarkEnd w:id="6"/>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Критериями принятия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являются: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bookmarkStart w:id="7" w:name="_Hlk59715648"/>
      <w:r>
        <w:rPr>
          <w:rFonts w:ascii="Times New Roman" w:eastAsia="Times New Roman" w:hAnsi="Times New Roman" w:cs="Times New Roman"/>
          <w:sz w:val="24"/>
          <w:szCs w:val="24"/>
        </w:rPr>
        <w:t>соблюдение (несоблюдение) претендентом на получение субсидий условий предоставления субсидий, установленных настоящим Порядком;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достоверность (недостоверность) сведений, содержащихся в заявке;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соответствие (несоответствие) поданных документов </w:t>
      </w:r>
      <w:bookmarkStart w:id="8" w:name="_Hlk59628183"/>
      <w:r>
        <w:rPr>
          <w:rFonts w:ascii="Times New Roman" w:eastAsia="Times New Roman" w:hAnsi="Times New Roman" w:cs="Times New Roman"/>
          <w:sz w:val="24"/>
          <w:szCs w:val="24"/>
        </w:rPr>
        <w:t xml:space="preserve">утвержденному Комитетом </w:t>
      </w:r>
      <w:bookmarkEnd w:id="8"/>
      <w:r>
        <w:rPr>
          <w:rFonts w:ascii="Times New Roman" w:eastAsia="Times New Roman" w:hAnsi="Times New Roman" w:cs="Times New Roman"/>
          <w:sz w:val="24"/>
          <w:szCs w:val="24"/>
        </w:rPr>
        <w:t>перечню документов и установленным в нем требованиям к документам, соответствие (несоответствие) заявки форме заявки, утвержденной Комитетом;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бюджетных ассигнований на предоставление субсидий на день рассмотрения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Calibri" w:hAnsi="Times New Roman" w:cs="Times New Roman"/>
          <w:sz w:val="24"/>
          <w:szCs w:val="24"/>
        </w:rPr>
        <w:t>подача заявки и документов в надлежащий срок (после даты и (или) времени, определенных для их подачи);</w:t>
      </w:r>
    </w:p>
    <w:bookmarkEnd w:id="7"/>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обоснования планируемых затрат;</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превышение (</w:t>
      </w:r>
      <w:proofErr w:type="spellStart"/>
      <w:r>
        <w:rPr>
          <w:rFonts w:ascii="Times New Roman" w:eastAsia="Times New Roman" w:hAnsi="Times New Roman" w:cs="Times New Roman"/>
          <w:sz w:val="24"/>
          <w:szCs w:val="24"/>
        </w:rPr>
        <w:t>непревышение</w:t>
      </w:r>
      <w:proofErr w:type="spellEnd"/>
      <w:r>
        <w:rPr>
          <w:rFonts w:ascii="Times New Roman" w:eastAsia="Times New Roman" w:hAnsi="Times New Roman" w:cs="Times New Roman"/>
          <w:sz w:val="24"/>
          <w:szCs w:val="24"/>
        </w:rPr>
        <w:t xml:space="preserve">) суммы необоснованных затрат, в том числе затрат, </w:t>
      </w:r>
      <w:r>
        <w:rPr>
          <w:rFonts w:ascii="Times New Roman" w:eastAsia="Times New Roman" w:hAnsi="Times New Roman" w:cs="Times New Roman"/>
          <w:sz w:val="24"/>
          <w:szCs w:val="24"/>
        </w:rPr>
        <w:br/>
        <w:t xml:space="preserve">обоснование которых отсутствует, а также затрат, не связанных с проектом (фестивалем, конкурсом), над суммой денежных средств, составляющей 50 процентов размера затрат, </w:t>
      </w:r>
      <w:r>
        <w:rPr>
          <w:rFonts w:ascii="Times New Roman" w:eastAsia="Times New Roman" w:hAnsi="Times New Roman" w:cs="Times New Roman"/>
          <w:spacing w:val="-4"/>
          <w:sz w:val="24"/>
          <w:szCs w:val="24"/>
        </w:rPr>
        <w:t>указанных в расчете размера субсидий, представленном претендентом на получение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Правила должны содержать:</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рассмотрения заявок и документов на предмет их соответствия установленным в объявлении требованиям;</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отклонения заявок, а также информацию о причинах их отклонения;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 заявок, их весовое значение в общей оценке, правила присвоения порядковых номеров заявкам по результатам оценки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оценки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размещения на сайте Комитета информации о результатах рассмотрения заявок, включающей следующие сведения: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проведения рассмотрения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оценки заявок;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информацию об участниках конкурсного отбора, заявки которых были рассмотрены;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информацию об участниках конкурсного отбора, заявки которых были отклонены, </w:t>
      </w:r>
      <w:r>
        <w:rPr>
          <w:rFonts w:ascii="Times New Roman" w:eastAsia="Times New Roman" w:hAnsi="Times New Roman" w:cs="Times New Roman"/>
          <w:sz w:val="24"/>
          <w:szCs w:val="24"/>
        </w:rPr>
        <w:br/>
        <w:t xml:space="preserve">с указанием причин их отклонения, в том числе положений объявления, которым </w:t>
      </w:r>
      <w:r>
        <w:rPr>
          <w:rFonts w:ascii="Times New Roman" w:eastAsia="Times New Roman" w:hAnsi="Times New Roman" w:cs="Times New Roman"/>
          <w:sz w:val="24"/>
          <w:szCs w:val="24"/>
        </w:rPr>
        <w:br/>
        <w:t>не соответствуют указанные заявки;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последовательность оценки заявок, присвоенные заявкам значения по каждому </w:t>
      </w:r>
      <w:r>
        <w:rPr>
          <w:rFonts w:ascii="Times New Roman" w:eastAsia="Times New Roman" w:hAnsi="Times New Roman" w:cs="Times New Roman"/>
          <w:sz w:val="24"/>
          <w:szCs w:val="24"/>
        </w:rPr>
        <w:br/>
        <w:t>из предусмотренных критериев оценки заявок, принятое на основании результатов оценки указанных заявок решение о присвоении заявкам порядковых номеров;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получателей субсидий, с которыми заключаются соглашения, и размер предоставляемых им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 результатам рассмотрения заявок конкурсная комиссия на своем заседании принимает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принимаются в случае соответствия (несоответствия) претендентов на получение субсидий и </w:t>
      </w:r>
      <w:proofErr w:type="gramStart"/>
      <w:r>
        <w:rPr>
          <w:rFonts w:ascii="Times New Roman" w:eastAsia="Times New Roman" w:hAnsi="Times New Roman" w:cs="Times New Roman"/>
          <w:sz w:val="24"/>
          <w:szCs w:val="24"/>
        </w:rPr>
        <w:t>поданных ими заявок</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и документов критериям принятия решений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указанным в пункте 5.1 настоящего Порядка.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Решения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принимаются простым большинством голосов членов конкурсной комиссии, присутствующих на заседании конкурсной комиссии. </w:t>
      </w:r>
      <w:r>
        <w:rPr>
          <w:rFonts w:ascii="Times New Roman" w:eastAsia="Times New Roman" w:hAnsi="Times New Roman" w:cs="Times New Roman"/>
          <w:sz w:val="24"/>
          <w:szCs w:val="24"/>
        </w:rPr>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Решение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оформляется протоколом заседания конкурсной комиссии (далее – протокол 1).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1 размещается секретарем конкурсной комиссии </w:t>
      </w:r>
      <w:r>
        <w:rPr>
          <w:rFonts w:ascii="Times New Roman" w:eastAsia="Times New Roman" w:hAnsi="Times New Roman" w:cs="Times New Roman"/>
          <w:sz w:val="24"/>
          <w:szCs w:val="24"/>
        </w:rPr>
        <w:br/>
        <w:t xml:space="preserve">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1 является датой уведомления претендентов </w:t>
      </w:r>
      <w:r>
        <w:rPr>
          <w:rFonts w:ascii="Times New Roman" w:eastAsia="Times New Roman" w:hAnsi="Times New Roman" w:cs="Times New Roman"/>
          <w:sz w:val="24"/>
          <w:szCs w:val="24"/>
        </w:rPr>
        <w:br/>
        <w:t>на получение субсидий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к участию в конкурсном отборе.</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несогласия с решением о допуске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любой из членов конкурсной комиссии вправе выразить особое мнение, которое отражается в протоколе 1 либо приобщается к протоколу 1 в виде отдельного документа.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Порядок проведения конкурсного отбора</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Конкурсный отбор проводится конкурсной комиссией в целях принятия решения </w:t>
      </w:r>
      <w:r>
        <w:rPr>
          <w:rFonts w:ascii="Times New Roman" w:eastAsia="Times New Roman" w:hAnsi="Times New Roman" w:cs="Times New Roman"/>
          <w:sz w:val="24"/>
          <w:szCs w:val="24"/>
        </w:rPr>
        <w:br/>
        <w:t>о предоставлении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xml:space="preserve">) субсидий и размерах предоставляемых субсидий </w:t>
      </w:r>
      <w:r>
        <w:rPr>
          <w:rFonts w:ascii="Times New Roman" w:eastAsia="Times New Roman" w:hAnsi="Times New Roman" w:cs="Times New Roman"/>
          <w:sz w:val="24"/>
          <w:szCs w:val="24"/>
        </w:rPr>
        <w:br/>
        <w:t xml:space="preserve">в отношении претендентов на получение субсидий, допущенных к участию в конкурсном отборе. </w:t>
      </w:r>
      <w:bookmarkStart w:id="9" w:name="_Hlk59628381"/>
      <w:r>
        <w:rPr>
          <w:rFonts w:ascii="Times New Roman" w:eastAsia="Times New Roman" w:hAnsi="Times New Roman" w:cs="Times New Roman"/>
          <w:sz w:val="24"/>
          <w:szCs w:val="24"/>
        </w:rPr>
        <w:t>Количество проводимых конкурсных отборов и сроки их проведения устанавливаются Комитетом.</w:t>
      </w:r>
      <w:bookmarkEnd w:id="9"/>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Для принятия решений о предоставлении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xml:space="preserve">) субсидий </w:t>
      </w:r>
      <w:r>
        <w:rPr>
          <w:rFonts w:ascii="Times New Roman" w:eastAsia="Times New Roman" w:hAnsi="Times New Roman" w:cs="Times New Roman"/>
          <w:sz w:val="24"/>
          <w:szCs w:val="24"/>
        </w:rPr>
        <w:br/>
        <w:t>и размерах предоставляемых субсидий конкурсная комиссия осуществляет оценку проектов претендентов на получение субсидий, допущенных</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 участию в конкурсном отборе, по следующим критериям определения победителей конкурсного отбора:</w:t>
      </w:r>
    </w:p>
    <w:p w:rsidR="00D21911" w:rsidRDefault="00D21911" w:rsidP="00D21911">
      <w:pPr>
        <w:spacing w:after="0" w:line="240" w:lineRule="auto"/>
        <w:ind w:firstLine="539"/>
        <w:jc w:val="both"/>
        <w:rPr>
          <w:rFonts w:ascii="Times New Roman" w:eastAsia="Times New Roman" w:hAnsi="Times New Roman" w:cs="Times New Roman"/>
          <w:sz w:val="24"/>
          <w:szCs w:val="24"/>
        </w:rPr>
      </w:pPr>
      <w:bookmarkStart w:id="10" w:name="_Hlk59628488"/>
      <w:r>
        <w:rPr>
          <w:rFonts w:ascii="Times New Roman" w:eastAsia="Times New Roman" w:hAnsi="Times New Roman" w:cs="Times New Roman"/>
          <w:sz w:val="24"/>
          <w:szCs w:val="24"/>
        </w:rPr>
        <w:t>актуальность и социальная значимость;</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экономическая обоснованность затрат;</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эффективность и реалистичность;</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опыта и компетенций команды проекта (фестиваля, конкурса) в сфере планируемой деятельности;</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информационная открытость организации.</w:t>
      </w:r>
    </w:p>
    <w:bookmarkEnd w:id="10"/>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Минимальное и максимальное значения баллов, присваиваемых проектам (фестивалям, конкурсам) по каждому из критериев, указанных в настоящем пункте </w:t>
      </w:r>
      <w:r>
        <w:rPr>
          <w:rFonts w:ascii="Times New Roman" w:eastAsia="Times New Roman" w:hAnsi="Times New Roman" w:cs="Times New Roman"/>
          <w:sz w:val="24"/>
          <w:szCs w:val="24"/>
        </w:rPr>
        <w:br/>
        <w:t>(далее – критерии), утверждаются Комитетом.</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6.3. Оценка поданных проектов осуществляется</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основании критериев. Порядок проведения конкурсного отбора, порядок оценки проектов и порядок расчета баллов </w:t>
      </w:r>
      <w:r w:rsidR="00CB697F">
        <w:rPr>
          <w:rFonts w:ascii="Times New Roman" w:eastAsia="Times New Roman" w:hAnsi="Times New Roman" w:cs="Times New Roman"/>
          <w:sz w:val="24"/>
          <w:szCs w:val="24"/>
        </w:rPr>
        <w:br/>
      </w:r>
      <w:r>
        <w:rPr>
          <w:rFonts w:ascii="Times New Roman" w:eastAsia="Times New Roman" w:hAnsi="Times New Roman" w:cs="Times New Roman"/>
          <w:sz w:val="24"/>
          <w:szCs w:val="24"/>
        </w:rPr>
        <w:t>на основании критериев</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части, не урегулированной настоящим Порядком, утверждаются Комитетом.</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hAnsi="Times New Roman" w:cs="Times New Roman"/>
          <w:sz w:val="24"/>
          <w:szCs w:val="24"/>
        </w:rPr>
        <w:t xml:space="preserve">На основании </w:t>
      </w:r>
      <w:r>
        <w:rPr>
          <w:rFonts w:ascii="Times New Roman" w:eastAsia="Times New Roman" w:hAnsi="Times New Roman" w:cs="Times New Roman"/>
          <w:sz w:val="24"/>
          <w:szCs w:val="24"/>
        </w:rPr>
        <w:t xml:space="preserve">расчета баллов </w:t>
      </w:r>
      <w:r>
        <w:rPr>
          <w:rFonts w:ascii="Times New Roman" w:hAnsi="Times New Roman" w:cs="Times New Roman"/>
          <w:sz w:val="24"/>
          <w:szCs w:val="24"/>
        </w:rPr>
        <w:t xml:space="preserve">формируется рейтинг </w:t>
      </w:r>
      <w:r>
        <w:rPr>
          <w:rFonts w:ascii="Times New Roman" w:eastAsia="Times New Roman" w:hAnsi="Times New Roman" w:cs="Times New Roman"/>
          <w:sz w:val="24"/>
          <w:szCs w:val="24"/>
        </w:rPr>
        <w:t>заявок</w:t>
      </w:r>
      <w:r>
        <w:rPr>
          <w:rFonts w:ascii="Times New Roman" w:hAnsi="Times New Roman" w:cs="Times New Roman"/>
          <w:sz w:val="24"/>
          <w:szCs w:val="24"/>
        </w:rPr>
        <w:t xml:space="preserve"> по убыванию полученного ими количества баллов (далее – рейтинг).</w:t>
      </w:r>
      <w:r>
        <w:rPr>
          <w:rFonts w:ascii="Times New Roman" w:eastAsia="Times New Roman" w:hAnsi="Times New Roman" w:cs="Times New Roman"/>
          <w:sz w:val="24"/>
          <w:szCs w:val="24"/>
        </w:rPr>
        <w:t xml:space="preserve"> Конкурсная комиссия принимает решение </w:t>
      </w:r>
      <w:r>
        <w:rPr>
          <w:rFonts w:ascii="Times New Roman" w:eastAsia="Times New Roman" w:hAnsi="Times New Roman" w:cs="Times New Roman"/>
          <w:sz w:val="24"/>
          <w:szCs w:val="24"/>
        </w:rPr>
        <w:br/>
        <w:t>о победителях конкурсного отбора, начиная с претендентов на получение субсидий, получивших наибольший балл, и далее в порядке убывания баллов в пределах остатка объема бюджетных ассигнований, на который был объявлен конкурсный отбор.</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6.4. Размер предоставляемых субсидий рассчитывается конкурсной комиссией </w:t>
      </w:r>
      <w:r>
        <w:rPr>
          <w:rFonts w:ascii="Times New Roman" w:hAnsi="Times New Roman" w:cs="Times New Roman"/>
          <w:sz w:val="24"/>
          <w:szCs w:val="24"/>
        </w:rPr>
        <w:br/>
        <w:t>по следующей формуле:</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p>
    <w:p w:rsidR="00D21911" w:rsidRDefault="00D21911" w:rsidP="00D21911">
      <w:pPr>
        <w:autoSpaceDE w:val="0"/>
        <w:autoSpaceDN w:val="0"/>
        <w:adjustRightInd w:val="0"/>
        <w:spacing w:after="0" w:line="240" w:lineRule="auto"/>
        <w:jc w:val="center"/>
        <w:outlineLvl w:val="0"/>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w:t>
      </w:r>
    </w:p>
    <w:p w:rsidR="00D21911" w:rsidRDefault="00D21911" w:rsidP="00D21911">
      <w:pPr>
        <w:autoSpaceDE w:val="0"/>
        <w:autoSpaceDN w:val="0"/>
        <w:adjustRightInd w:val="0"/>
        <w:spacing w:after="0" w:line="240" w:lineRule="auto"/>
        <w:jc w:val="center"/>
        <w:outlineLvl w:val="0"/>
        <w:rPr>
          <w:rFonts w:ascii="Times New Roman" w:hAnsi="Times New Roman" w:cs="Times New Roman"/>
          <w:sz w:val="24"/>
          <w:szCs w:val="24"/>
        </w:rPr>
      </w:pP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где:</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размер предоставляемых субсидий;</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bookmarkStart w:id="11" w:name="_Hlk59628783"/>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размер планируемых затрат, указанный в расчете размера субсидий, представленном претендентом на получение субсидий, </w:t>
      </w:r>
      <w:r>
        <w:rPr>
          <w:rFonts w:ascii="Times New Roman" w:eastAsia="Times New Roman" w:hAnsi="Times New Roman" w:cs="Times New Roman"/>
          <w:sz w:val="24"/>
          <w:szCs w:val="24"/>
        </w:rPr>
        <w:t>который</w:t>
      </w:r>
      <w:r>
        <w:rPr>
          <w:rFonts w:ascii="Times New Roman" w:hAnsi="Times New Roman" w:cs="Times New Roman"/>
          <w:sz w:val="24"/>
          <w:szCs w:val="24"/>
        </w:rPr>
        <w:t xml:space="preserve"> формируется </w:t>
      </w:r>
      <w:r>
        <w:rPr>
          <w:rFonts w:ascii="Times New Roman" w:hAnsi="Times New Roman" w:cs="Times New Roman"/>
          <w:sz w:val="24"/>
          <w:szCs w:val="24"/>
        </w:rPr>
        <w:br/>
        <w:t xml:space="preserve">в соответствии с видами затрат, перечень которых утверждается Комитетом, и не может превышать </w:t>
      </w:r>
      <w:r w:rsidR="00CB697F">
        <w:rPr>
          <w:rFonts w:ascii="Times New Roman" w:hAnsi="Times New Roman" w:cs="Times New Roman"/>
          <w:sz w:val="24"/>
          <w:szCs w:val="24"/>
        </w:rPr>
        <w:t>2 75</w:t>
      </w:r>
      <w:r>
        <w:rPr>
          <w:rFonts w:ascii="Times New Roman" w:hAnsi="Times New Roman" w:cs="Times New Roman"/>
          <w:sz w:val="24"/>
          <w:szCs w:val="24"/>
        </w:rPr>
        <w:t>0 000 руб.;</w:t>
      </w:r>
    </w:p>
    <w:p w:rsidR="00D21911" w:rsidRDefault="00D21911" w:rsidP="00D21911">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 xml:space="preserve"> – определяемая конкурсной комиссией сумма необоснованных затрат, в том числе затрат, обоснование которых отсутствует или не соответствует требованиям,</w:t>
      </w:r>
      <w:r w:rsidR="00CB697F">
        <w:rPr>
          <w:rFonts w:ascii="Times New Roman" w:hAnsi="Times New Roman" w:cs="Times New Roman"/>
          <w:sz w:val="24"/>
          <w:szCs w:val="24"/>
        </w:rPr>
        <w:t xml:space="preserve"> </w:t>
      </w:r>
      <w:r>
        <w:rPr>
          <w:rFonts w:ascii="Times New Roman" w:hAnsi="Times New Roman" w:cs="Times New Roman"/>
          <w:sz w:val="24"/>
          <w:szCs w:val="24"/>
        </w:rPr>
        <w:t xml:space="preserve">установленным Комитетом, а также затрат, не связанных с проектом. </w:t>
      </w:r>
    </w:p>
    <w:bookmarkEnd w:id="11"/>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w:t>
      </w:r>
      <w:proofErr w:type="spellStart"/>
      <w:r>
        <w:rPr>
          <w:rFonts w:ascii="Times New Roman" w:eastAsia="Times New Roman" w:hAnsi="Times New Roman" w:cs="Times New Roman"/>
          <w:sz w:val="24"/>
          <w:szCs w:val="24"/>
        </w:rPr>
        <w:t>непредоставлении</w:t>
      </w:r>
      <w:proofErr w:type="spellEnd"/>
      <w:r>
        <w:rPr>
          <w:rFonts w:ascii="Times New Roman" w:eastAsia="Times New Roman" w:hAnsi="Times New Roman" w:cs="Times New Roman"/>
          <w:sz w:val="24"/>
          <w:szCs w:val="24"/>
        </w:rPr>
        <w:t xml:space="preserve"> субсидий оформляется протоколом заседания конкурсной комиссии (далее – протокол 2).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на заседании конкурсной комиссии. </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2 является датой уведомления претендентов </w:t>
      </w:r>
      <w:r>
        <w:rPr>
          <w:rFonts w:ascii="Times New Roman" w:eastAsia="Times New Roman" w:hAnsi="Times New Roman" w:cs="Times New Roman"/>
          <w:sz w:val="24"/>
          <w:szCs w:val="24"/>
        </w:rPr>
        <w:br/>
        <w:t>на получение субсидий о предоставлении субсидий и размерах предоставляемых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несогласия с решением конкурсной комиссии любой из членов конкурсной комиссии вправе выразить особое мнение, которое отражается в протоколе 2 либо приобщается к протоколу 2 в виде отдельного документа.</w:t>
      </w:r>
    </w:p>
    <w:p w:rsidR="00CB697F" w:rsidRDefault="00CB697F"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Порядок заключения (отказа от заключения) соглашения</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предоставления (отказа в предоставлении)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Решение о </w:t>
      </w:r>
      <w:proofErr w:type="spellStart"/>
      <w:r>
        <w:rPr>
          <w:rFonts w:ascii="Times New Roman" w:eastAsia="Times New Roman" w:hAnsi="Times New Roman" w:cs="Times New Roman"/>
          <w:sz w:val="24"/>
          <w:szCs w:val="24"/>
        </w:rPr>
        <w:t>недопуске</w:t>
      </w:r>
      <w:proofErr w:type="spellEnd"/>
      <w:r>
        <w:rPr>
          <w:rFonts w:ascii="Times New Roman" w:eastAsia="Times New Roman" w:hAnsi="Times New Roman" w:cs="Times New Roman"/>
          <w:sz w:val="24"/>
          <w:szCs w:val="24"/>
        </w:rPr>
        <w:t xml:space="preserve"> претендента на получение субсидий к участию в конкурсном отборе или решение о </w:t>
      </w:r>
      <w:proofErr w:type="spellStart"/>
      <w:r w:rsidR="00CB697F">
        <w:rPr>
          <w:rFonts w:ascii="Times New Roman" w:eastAsia="Times New Roman" w:hAnsi="Times New Roman" w:cs="Times New Roman"/>
          <w:sz w:val="24"/>
          <w:szCs w:val="24"/>
        </w:rPr>
        <w:t>непредоставлении</w:t>
      </w:r>
      <w:proofErr w:type="spellEnd"/>
      <w:r w:rsidR="00CB697F">
        <w:rPr>
          <w:rFonts w:ascii="Times New Roman" w:eastAsia="Times New Roman" w:hAnsi="Times New Roman" w:cs="Times New Roman"/>
          <w:sz w:val="24"/>
          <w:szCs w:val="24"/>
        </w:rPr>
        <w:t xml:space="preserve"> субсидии</w:t>
      </w:r>
      <w:r>
        <w:rPr>
          <w:rFonts w:ascii="Times New Roman" w:eastAsia="Times New Roman" w:hAnsi="Times New Roman" w:cs="Times New Roman"/>
          <w:sz w:val="24"/>
          <w:szCs w:val="24"/>
        </w:rPr>
        <w:t>, принятое конкурсной комиссией, является основанием для от</w:t>
      </w:r>
      <w:r w:rsidR="00CB697F">
        <w:rPr>
          <w:rFonts w:ascii="Times New Roman" w:eastAsia="Times New Roman" w:hAnsi="Times New Roman" w:cs="Times New Roman"/>
          <w:sz w:val="24"/>
          <w:szCs w:val="24"/>
        </w:rPr>
        <w:t>каза в предоставлении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После размещения выписки из протокола 2 на сайте Комитета претендент </w:t>
      </w:r>
      <w:r>
        <w:rPr>
          <w:rFonts w:ascii="Times New Roman" w:eastAsia="Times New Roman" w:hAnsi="Times New Roman" w:cs="Times New Roman"/>
          <w:sz w:val="24"/>
          <w:szCs w:val="24"/>
        </w:rPr>
        <w:br/>
        <w:t>на получение субсидий может выбрать один из следующих вариантов: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согласиться с суммой предоставляемой субсидии;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отказаться от предоставления субсидии.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принятом решении претендент на получение субсидий обязан проинформировать Комитет в течение трех рабочих дней со дня размещения выписки из протокола 2 на сайте Комитета письмом </w:t>
      </w:r>
      <w:bookmarkStart w:id="12" w:name="_Hlk59629157"/>
      <w:r>
        <w:rPr>
          <w:rFonts w:ascii="Times New Roman" w:eastAsia="Times New Roman" w:hAnsi="Times New Roman" w:cs="Times New Roman"/>
          <w:sz w:val="24"/>
          <w:szCs w:val="24"/>
        </w:rPr>
        <w:t>на электронную почту, указанную в объявлении</w:t>
      </w:r>
      <w:bookmarkEnd w:id="12"/>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w:t>
      </w:r>
      <w:proofErr w:type="spellStart"/>
      <w:r>
        <w:rPr>
          <w:rFonts w:ascii="Times New Roman" w:eastAsia="Times New Roman" w:hAnsi="Times New Roman" w:cs="Times New Roman"/>
          <w:sz w:val="24"/>
          <w:szCs w:val="24"/>
        </w:rPr>
        <w:t>непоступления</w:t>
      </w:r>
      <w:proofErr w:type="spellEnd"/>
      <w:r>
        <w:rPr>
          <w:rFonts w:ascii="Times New Roman" w:eastAsia="Times New Roman" w:hAnsi="Times New Roman" w:cs="Times New Roman"/>
          <w:sz w:val="24"/>
          <w:szCs w:val="24"/>
        </w:rPr>
        <w:t xml:space="preserve"> в Комитет в установленный в настоящем пункте срок письма претендента на получение субсидий о согласии с суммой предоставляемых субсидий </w:t>
      </w:r>
      <w:r>
        <w:rPr>
          <w:rFonts w:ascii="Times New Roman" w:eastAsia="Times New Roman" w:hAnsi="Times New Roman" w:cs="Times New Roman"/>
          <w:sz w:val="24"/>
          <w:szCs w:val="24"/>
        </w:rPr>
        <w:lastRenderedPageBreak/>
        <w:t>считается, что претендент на получение субсидий отказался от предоставляемых субсидий, размер которых определен решением конкурсной комиссии.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Не позднее 15 рабочих дней со дня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о предоставлении субсидий, которое издается в форме распоряжения Комитета по молодежной политике</w:t>
      </w:r>
      <w:r w:rsidR="007A46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 взаимодействию </w:t>
      </w:r>
      <w:r w:rsidR="007A46D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 общественными организациями, в порядке, предусмотренном Регламентом Комитета </w:t>
      </w:r>
      <w:r w:rsidR="007A46D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shd w:val="clear" w:color="auto" w:fill="FFFFFF" w:themeFill="background1"/>
        </w:rPr>
        <w:t>молодежной политике и взаимодействию с общественными организациями, утвержденным распоряжением Комитета по молодежной политике</w:t>
      </w:r>
      <w:r w:rsidR="007A46DA">
        <w:rPr>
          <w:rFonts w:ascii="Times New Roman" w:eastAsia="Times New Roman" w:hAnsi="Times New Roman" w:cs="Times New Roman"/>
          <w:sz w:val="24"/>
          <w:szCs w:val="24"/>
          <w:shd w:val="clear" w:color="auto" w:fill="FFFFFF" w:themeFill="background1"/>
        </w:rPr>
        <w:t xml:space="preserve"> </w:t>
      </w:r>
      <w:r>
        <w:rPr>
          <w:rFonts w:ascii="Times New Roman" w:eastAsia="Times New Roman" w:hAnsi="Times New Roman" w:cs="Times New Roman"/>
          <w:sz w:val="24"/>
          <w:szCs w:val="24"/>
          <w:shd w:val="clear" w:color="auto" w:fill="FFFFFF" w:themeFill="background1"/>
        </w:rPr>
        <w:t xml:space="preserve">и взаимодействию </w:t>
      </w:r>
      <w:r w:rsidR="007A46DA">
        <w:rPr>
          <w:rFonts w:ascii="Times New Roman" w:eastAsia="Times New Roman" w:hAnsi="Times New Roman" w:cs="Times New Roman"/>
          <w:sz w:val="24"/>
          <w:szCs w:val="24"/>
          <w:shd w:val="clear" w:color="auto" w:fill="FFFFFF" w:themeFill="background1"/>
        </w:rPr>
        <w:br/>
      </w:r>
      <w:r>
        <w:rPr>
          <w:rFonts w:ascii="Times New Roman" w:eastAsia="Times New Roman" w:hAnsi="Times New Roman" w:cs="Times New Roman"/>
          <w:sz w:val="24"/>
          <w:szCs w:val="24"/>
          <w:shd w:val="clear" w:color="auto" w:fill="FFFFFF" w:themeFill="background1"/>
        </w:rPr>
        <w:t xml:space="preserve">с общественными организациями от 01.02.2016 </w:t>
      </w:r>
      <w:r>
        <w:rPr>
          <w:rFonts w:ascii="Times New Roman" w:eastAsia="Segoe UI Symbol" w:hAnsi="Times New Roman" w:cs="Times New Roman"/>
          <w:sz w:val="24"/>
          <w:szCs w:val="24"/>
          <w:shd w:val="clear" w:color="auto" w:fill="FFFFFF" w:themeFill="background1"/>
        </w:rPr>
        <w:t>№</w:t>
      </w:r>
      <w:r>
        <w:rPr>
          <w:rFonts w:ascii="Times New Roman" w:eastAsia="Times New Roman" w:hAnsi="Times New Roman" w:cs="Times New Roman"/>
          <w:sz w:val="24"/>
          <w:szCs w:val="24"/>
          <w:shd w:val="clear" w:color="auto" w:fill="FFFFFF" w:themeFill="background1"/>
        </w:rPr>
        <w:t xml:space="preserve"> 3-р </w:t>
      </w:r>
      <w:bookmarkStart w:id="13" w:name="_Hlk59629260"/>
      <w:r>
        <w:rPr>
          <w:rFonts w:ascii="Times New Roman" w:eastAsia="Times New Roman" w:hAnsi="Times New Roman" w:cs="Times New Roman"/>
          <w:sz w:val="24"/>
          <w:szCs w:val="24"/>
          <w:shd w:val="clear" w:color="auto" w:fill="FFFFFF" w:themeFill="background1"/>
        </w:rPr>
        <w:t>«Об утверждении Регламента Комитета по молодежной</w:t>
      </w:r>
      <w:r>
        <w:rPr>
          <w:rFonts w:ascii="Times New Roman" w:eastAsia="Times New Roman" w:hAnsi="Times New Roman" w:cs="Times New Roman"/>
          <w:sz w:val="24"/>
          <w:szCs w:val="24"/>
        </w:rPr>
        <w:t xml:space="preserve"> политике и взаимодействию с общественными организациями»</w:t>
      </w:r>
      <w:bookmarkEnd w:id="13"/>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Комитетом с каждым получателем субсидий заключается соглашение по форме, утвержденной Комитетом финансов Санкт-Петербурга. Соглашение должно быть заключено не позднее 20 рабочих дней после подписания распоряжения. В целях заключения соглашения Комитет не позднее 10 рабочих дней после подписания распоряжения вручает уполномоченному на то представителю получателя субсидий проект соглашения, подписанный уполномоченным лицом Комитета, который</w:t>
      </w:r>
      <w:r w:rsidR="007A46D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в течение 10 рабочих дней со дня его получения подписывается получателем субсидий </w:t>
      </w:r>
      <w:r w:rsidR="00CB697F">
        <w:rPr>
          <w:rFonts w:ascii="Times New Roman" w:eastAsia="Times New Roman" w:hAnsi="Times New Roman" w:cs="Times New Roman"/>
          <w:sz w:val="24"/>
          <w:szCs w:val="24"/>
        </w:rPr>
        <w:br/>
      </w:r>
      <w:r>
        <w:rPr>
          <w:rFonts w:ascii="Times New Roman" w:eastAsia="Times New Roman" w:hAnsi="Times New Roman" w:cs="Times New Roman"/>
          <w:sz w:val="24"/>
          <w:szCs w:val="24"/>
        </w:rPr>
        <w:t>и направляется</w:t>
      </w:r>
      <w:r w:rsidR="00CB69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Комитет.</w:t>
      </w:r>
    </w:p>
    <w:p w:rsidR="00D21911" w:rsidRDefault="00D21911" w:rsidP="00D21911">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14" w:name="_Hlk59869310"/>
      <w:r>
        <w:rPr>
          <w:rFonts w:ascii="Times New Roman" w:eastAsia="Times New Roman" w:hAnsi="Times New Roman" w:cs="Times New Roman"/>
          <w:sz w:val="24"/>
          <w:szCs w:val="24"/>
        </w:rPr>
        <w:t xml:space="preserve">В случае </w:t>
      </w:r>
      <w:proofErr w:type="spellStart"/>
      <w:r>
        <w:rPr>
          <w:rFonts w:ascii="Times New Roman" w:eastAsia="Times New Roman" w:hAnsi="Times New Roman" w:cs="Times New Roman"/>
          <w:sz w:val="24"/>
          <w:szCs w:val="24"/>
        </w:rPr>
        <w:t>неподписания</w:t>
      </w:r>
      <w:proofErr w:type="spellEnd"/>
      <w:r>
        <w:rPr>
          <w:rFonts w:ascii="Times New Roman" w:eastAsia="Times New Roman" w:hAnsi="Times New Roman" w:cs="Times New Roman"/>
          <w:sz w:val="24"/>
          <w:szCs w:val="24"/>
        </w:rPr>
        <w:t xml:space="preserve"> получателем субсидии соглашения в срок, указанный в абзаце первом настоящего пункта, получатель субсидии признается уклонившимся от заключения соглашения.</w:t>
      </w:r>
    </w:p>
    <w:bookmarkEnd w:id="14"/>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Результатом является реализация (проведение) получателями субсиди</w:t>
      </w:r>
      <w:r w:rsidR="00CB697F">
        <w:rPr>
          <w:rFonts w:ascii="Times New Roman" w:eastAsia="Times New Roman" w:hAnsi="Times New Roman" w:cs="Times New Roman"/>
          <w:sz w:val="24"/>
          <w:szCs w:val="24"/>
        </w:rPr>
        <w:t xml:space="preserve">й в срок </w:t>
      </w:r>
      <w:r w:rsidR="00CB697F">
        <w:rPr>
          <w:rFonts w:ascii="Times New Roman" w:eastAsia="Times New Roman" w:hAnsi="Times New Roman" w:cs="Times New Roman"/>
          <w:sz w:val="24"/>
          <w:szCs w:val="24"/>
        </w:rPr>
        <w:br/>
        <w:t>до 30.11.2022 проектов</w:t>
      </w:r>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Показателями результативности являются: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w:t>
      </w:r>
      <w:proofErr w:type="spellStart"/>
      <w:r>
        <w:rPr>
          <w:rFonts w:ascii="Times New Roman" w:eastAsia="Times New Roman" w:hAnsi="Times New Roman" w:cs="Times New Roman"/>
          <w:sz w:val="24"/>
          <w:szCs w:val="24"/>
        </w:rPr>
        <w:t>благополучателей</w:t>
      </w:r>
      <w:proofErr w:type="spellEnd"/>
      <w:r>
        <w:rPr>
          <w:rFonts w:ascii="Times New Roman" w:eastAsia="Times New Roman" w:hAnsi="Times New Roman" w:cs="Times New Roman"/>
          <w:sz w:val="24"/>
          <w:szCs w:val="24"/>
        </w:rPr>
        <w:t xml:space="preserve"> проекта;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добровольцев (волонтеров), привлеченных к реализации проекта;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bookmarkStart w:id="15" w:name="_Hlk59629338"/>
      <w:r>
        <w:rPr>
          <w:rFonts w:ascii="Times New Roman" w:eastAsia="Times New Roman" w:hAnsi="Times New Roman" w:cs="Times New Roman"/>
          <w:sz w:val="24"/>
          <w:szCs w:val="24"/>
        </w:rPr>
        <w:t xml:space="preserve">количество публикаций в сети «Интернет» и (или) средствах массовой информации </w:t>
      </w:r>
      <w:r>
        <w:rPr>
          <w:rFonts w:ascii="Times New Roman" w:eastAsia="Times New Roman" w:hAnsi="Times New Roman" w:cs="Times New Roman"/>
          <w:sz w:val="24"/>
          <w:szCs w:val="24"/>
        </w:rPr>
        <w:br/>
        <w:t>о проекте</w:t>
      </w:r>
      <w:bookmarkEnd w:id="15"/>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Значения показателей результативности устанавливаются в соглашении.</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bookmarkStart w:id="16" w:name="_Hlk59629390"/>
      <w:r>
        <w:rPr>
          <w:rFonts w:ascii="Times New Roman" w:eastAsia="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Pr>
          <w:rFonts w:ascii="Times New Roman" w:eastAsia="Times New Roman" w:hAnsi="Times New Roman" w:cs="Times New Roman"/>
          <w:sz w:val="24"/>
          <w:szCs w:val="24"/>
        </w:rPr>
        <w:br/>
        <w:t xml:space="preserve">в соглашении,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(далее – дополнительное соглашение) посредством электронной почты, указанной в заявке. Получатель субсидий подписывает дополнительное соглашение и направляет его в Комитет в течение пяти рабочих дней со дня его получения. В случае </w:t>
      </w:r>
      <w:proofErr w:type="spellStart"/>
      <w:r>
        <w:rPr>
          <w:rFonts w:ascii="Times New Roman" w:eastAsia="Times New Roman" w:hAnsi="Times New Roman" w:cs="Times New Roman"/>
          <w:sz w:val="24"/>
          <w:szCs w:val="24"/>
        </w:rPr>
        <w:t>неподписания</w:t>
      </w:r>
      <w:proofErr w:type="spellEnd"/>
      <w:r>
        <w:rPr>
          <w:rFonts w:ascii="Times New Roman" w:eastAsia="Times New Roman" w:hAnsi="Times New Roman" w:cs="Times New Roman"/>
          <w:sz w:val="24"/>
          <w:szCs w:val="24"/>
        </w:rPr>
        <w:t xml:space="preserve"> получателем субсидии дополнительного соглашения в указанный срок соглашение подлежит расторжению.</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соглашение подлежит включению условие о согласии получателя субсидий </w:t>
      </w:r>
      <w:r>
        <w:rPr>
          <w:rFonts w:ascii="Times New Roman" w:eastAsia="Times New Roman" w:hAnsi="Times New Roman" w:cs="Times New Roman"/>
          <w:sz w:val="24"/>
          <w:szCs w:val="24"/>
        </w:rPr>
        <w:br/>
        <w:t xml:space="preserve">и об обязанности получателя субсидий представить согласие контрагентов, указанных </w:t>
      </w:r>
      <w:r>
        <w:rPr>
          <w:rFonts w:ascii="Times New Roman" w:eastAsia="Times New Roman" w:hAnsi="Times New Roman" w:cs="Times New Roman"/>
          <w:sz w:val="24"/>
          <w:szCs w:val="24"/>
        </w:rPr>
        <w:br/>
        <w:t xml:space="preserve">в пункте 2.2.2 настоящего Порядка, на проведение Комитетом проверок соблюдения получателем субсидии и (или) контрагентами порядка и условий предоставления субсидий, </w:t>
      </w:r>
      <w:r>
        <w:rPr>
          <w:rFonts w:ascii="Times New Roman" w:eastAsia="Times New Roman" w:hAnsi="Times New Roman" w:cs="Times New Roman"/>
          <w:sz w:val="24"/>
          <w:szCs w:val="24"/>
        </w:rPr>
        <w:br/>
        <w:t>в том числе в части достижения результата предоставления субсидий, а также проведение проверок органами государственного финансового контроля в соответствии с Бюджетным кодексом Российской Федерации.</w:t>
      </w:r>
    </w:p>
    <w:bookmarkEnd w:id="16"/>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w:t>
      </w:r>
      <w:bookmarkStart w:id="17" w:name="_Hlk59629509"/>
      <w:r>
        <w:rPr>
          <w:rFonts w:ascii="Times New Roman" w:eastAsia="Times New Roman" w:hAnsi="Times New Roman" w:cs="Times New Roman"/>
          <w:sz w:val="24"/>
          <w:szCs w:val="24"/>
        </w:rPr>
        <w:t xml:space="preserve">Субсидии перечисляются единовременно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кредитной организации, не позднее 20 рабочих дней после дня принятия решения о предоставлении субсидий. Средства субсидий не подлежат казначейскому сопровождению. </w:t>
      </w:r>
    </w:p>
    <w:bookmarkEnd w:id="17"/>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7.6. Перечисление субсидий получателям субсидий осуществляется по казначейской системе исполнения бюджета Санкт-Петербурга.</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Требования к отчетности</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8.1. Получатели субсидий представляют в Комитет отчетность в</w:t>
      </w:r>
      <w:r>
        <w:rPr>
          <w:rFonts w:ascii="Times New Roman" w:hAnsi="Times New Roman" w:cs="Times New Roman"/>
          <w:bCs/>
          <w:sz w:val="24"/>
          <w:szCs w:val="24"/>
        </w:rPr>
        <w:t xml:space="preserve"> течение </w:t>
      </w:r>
      <w:r>
        <w:rPr>
          <w:rFonts w:ascii="Times New Roman" w:hAnsi="Times New Roman" w:cs="Times New Roman"/>
          <w:bCs/>
          <w:sz w:val="24"/>
          <w:szCs w:val="24"/>
        </w:rPr>
        <w:br/>
        <w:t xml:space="preserve">10 календарных дней после завершения отчетного квартала (с квартала, в котором заключено соглашение, по квартал, в котором получателем субсидий завершена </w:t>
      </w:r>
      <w:r>
        <w:rPr>
          <w:rFonts w:ascii="Times New Roman" w:hAnsi="Times New Roman" w:cs="Times New Roman"/>
          <w:sz w:val="24"/>
          <w:szCs w:val="24"/>
        </w:rPr>
        <w:t xml:space="preserve">реализация (проведение) </w:t>
      </w:r>
      <w:r>
        <w:rPr>
          <w:rFonts w:ascii="Times New Roman" w:eastAsia="Times New Roman" w:hAnsi="Times New Roman" w:cs="Times New Roman"/>
          <w:sz w:val="24"/>
          <w:szCs w:val="24"/>
        </w:rPr>
        <w:t>проекта и понесены все затраты, финансовое обеспечение которых осуществлялось за счет средств субсидий)</w:t>
      </w:r>
      <w:r>
        <w:rPr>
          <w:rFonts w:ascii="Times New Roman" w:hAnsi="Times New Roman" w:cs="Times New Roman"/>
          <w:sz w:val="24"/>
          <w:szCs w:val="24"/>
        </w:rPr>
        <w:t>.</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w:t>
      </w:r>
      <w:bookmarkStart w:id="18" w:name="_Hlk59629619"/>
      <w:r>
        <w:rPr>
          <w:rFonts w:ascii="Times New Roman" w:eastAsia="Times New Roman" w:hAnsi="Times New Roman" w:cs="Times New Roman"/>
          <w:sz w:val="24"/>
          <w:szCs w:val="24"/>
        </w:rPr>
        <w:t>Порядок представления отчетности в части, не урегулированной настоящим Порядком, утверждается Комитетом.</w:t>
      </w:r>
    </w:p>
    <w:p w:rsidR="00D21911" w:rsidRDefault="00D21911" w:rsidP="00D21911">
      <w:pPr>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Отчетность представляется по формам, определенным типовой формой соглашения, установленной Комитетом финансов Санкт-Петербурга.</w:t>
      </w:r>
    </w:p>
    <w:bookmarkEnd w:id="18"/>
    <w:p w:rsidR="00D21911" w:rsidRDefault="00D21911" w:rsidP="00D2191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bCs/>
          <w:sz w:val="24"/>
          <w:szCs w:val="24"/>
        </w:rPr>
        <w:t xml:space="preserve">8.3. </w:t>
      </w:r>
      <w:r>
        <w:rPr>
          <w:rFonts w:ascii="Times New Roman" w:hAnsi="Times New Roman" w:cs="Times New Roman"/>
          <w:sz w:val="24"/>
          <w:szCs w:val="24"/>
        </w:rPr>
        <w:t>Получатели субсидий составляют отчетность на основании и с приложением документов, подтверждающих использование субсидий, перечень которых утверждается Комитетом.</w:t>
      </w:r>
    </w:p>
    <w:p w:rsidR="00D21911" w:rsidRDefault="00D21911" w:rsidP="00D2191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8.4. Порядок и сроки проверки и утверждения Комитетом отчетности утверждаются Комитетом.</w:t>
      </w:r>
    </w:p>
    <w:p w:rsidR="00D21911" w:rsidRDefault="00D21911" w:rsidP="00D21911">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8.5. После проверки и утверждения Комитетом отчетности Комитет составляет акт, который подписывается обеими сторонами соглашения.</w:t>
      </w:r>
    </w:p>
    <w:p w:rsidR="00D21911" w:rsidRDefault="00D21911" w:rsidP="00D21911">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случае, если размер подтвержденных фактически произведенных затрат меньше размера затрат, указанных в соглашении, данная информация отражается в акте. Возврат неиспользованных остатков субсидий осуществляется получателями субсидий в порядке, указанном в пункте 9.6 настоящего Порядка.</w:t>
      </w:r>
    </w:p>
    <w:p w:rsidR="00D21911" w:rsidRDefault="00D21911" w:rsidP="00D21911">
      <w:pPr>
        <w:shd w:val="clear" w:color="auto" w:fill="FFFFFF" w:themeFill="background1"/>
        <w:spacing w:after="0" w:line="240" w:lineRule="auto"/>
        <w:ind w:firstLine="539"/>
        <w:jc w:val="both"/>
        <w:rPr>
          <w:rFonts w:ascii="Times New Roman" w:eastAsia="Times New Roman" w:hAnsi="Times New Roman" w:cs="Times New Roman"/>
          <w:sz w:val="24"/>
          <w:szCs w:val="24"/>
        </w:rPr>
      </w:pPr>
      <w:r>
        <w:rPr>
          <w:rFonts w:ascii="Times New Roman" w:hAnsi="Times New Roman" w:cs="Times New Roman"/>
          <w:sz w:val="24"/>
          <w:szCs w:val="24"/>
        </w:rPr>
        <w:t xml:space="preserve">8.6. В случае, если получатель субсидий не представил в Комитет </w:t>
      </w:r>
      <w:r>
        <w:rPr>
          <w:rFonts w:ascii="Times New Roman" w:eastAsia="Times New Roman" w:hAnsi="Times New Roman" w:cs="Times New Roman"/>
          <w:sz w:val="24"/>
          <w:szCs w:val="24"/>
        </w:rPr>
        <w:t xml:space="preserve">отчетность </w:t>
      </w:r>
      <w:r>
        <w:rPr>
          <w:rFonts w:ascii="Times New Roman" w:eastAsia="Times New Roman" w:hAnsi="Times New Roman" w:cs="Times New Roman"/>
          <w:sz w:val="24"/>
          <w:szCs w:val="24"/>
        </w:rPr>
        <w:br/>
        <w:t>в соответствии с</w:t>
      </w:r>
      <w:r>
        <w:rPr>
          <w:rFonts w:ascii="Times New Roman" w:hAnsi="Times New Roman" w:cs="Times New Roman"/>
          <w:sz w:val="24"/>
          <w:szCs w:val="24"/>
        </w:rPr>
        <w:t xml:space="preserve"> пунктами 8.1 – 8.3 настоящего Порядка в сроки, указанные в настоящем Порядке, Комитет </w:t>
      </w:r>
      <w:r>
        <w:rPr>
          <w:rFonts w:ascii="Times New Roman" w:eastAsia="Times New Roman" w:hAnsi="Times New Roman" w:cs="Times New Roman"/>
          <w:sz w:val="24"/>
          <w:szCs w:val="24"/>
        </w:rPr>
        <w:t xml:space="preserve">направляет получателю субсидий уведомление об отсутствии отчетности. </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 в течение 10 рабочих дней со дня направления указанного уведомления принимает решение о возврате в бюджет Санкт-Петербурга субсидий, полученных получателями субсидий, в полном объеме в форме распоряжения и направляет копии указанного распоряжения получателям субсидий и в Комитет государственного финансового контроля Санкт-Петербурга (далее – КГФК) вместе с требованием, в котором предусматриваются:</w:t>
      </w:r>
    </w:p>
    <w:p w:rsidR="00D21911" w:rsidRDefault="00D21911" w:rsidP="00D21911">
      <w:pPr>
        <w:shd w:val="clear" w:color="auto" w:fill="FFFFFF" w:themeFill="background1"/>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подлежащая возврату в бюджет Санкт-Петербурга сумма денежных средств, а также срок ее возврата;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D21911" w:rsidRDefault="00D21911" w:rsidP="00D21911">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8.7.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результата предоставления субсидий и значений показателей результативности получатель субсидий осуществляет возврат субсидий </w:t>
      </w:r>
      <w:r>
        <w:rPr>
          <w:rFonts w:ascii="Times New Roman" w:hAnsi="Times New Roman" w:cs="Times New Roman"/>
          <w:sz w:val="24"/>
          <w:szCs w:val="24"/>
        </w:rPr>
        <w:br/>
        <w:t>в бюджет Санкт-Петербурга в порядке и сроки, которые установлены соглашением.</w:t>
      </w:r>
    </w:p>
    <w:p w:rsidR="00D21911" w:rsidRDefault="00D21911" w:rsidP="00D21911">
      <w:pPr>
        <w:spacing w:after="0" w:line="240" w:lineRule="auto"/>
        <w:rPr>
          <w:rFonts w:ascii="Times New Roman" w:eastAsia="Times New Roman" w:hAnsi="Times New Roman" w:cs="Times New Roman"/>
          <w:b/>
          <w:sz w:val="24"/>
          <w:szCs w:val="24"/>
        </w:rPr>
      </w:pP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Требования об осуществлении контроля за соблюдением условий, целей</w:t>
      </w:r>
    </w:p>
    <w:p w:rsidR="00D21911" w:rsidRDefault="00D21911" w:rsidP="00D219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порядка предоставления субсидий и ответственность за их нарушение</w:t>
      </w:r>
    </w:p>
    <w:p w:rsidR="00D21911" w:rsidRDefault="00D21911" w:rsidP="00D21911">
      <w:pPr>
        <w:spacing w:after="0" w:line="240" w:lineRule="auto"/>
        <w:ind w:firstLine="540"/>
        <w:jc w:val="both"/>
        <w:rPr>
          <w:rFonts w:ascii="Times New Roman" w:eastAsia="Times New Roman" w:hAnsi="Times New Roman" w:cs="Times New Roman"/>
          <w:sz w:val="24"/>
          <w:szCs w:val="24"/>
        </w:rPr>
      </w:pP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Комитет в установленный им срок осуществляет проверки соблюдения получателем субсидии и (или) контрагентами порядка и условий предоставления субсидий, в том числе в части достижения результата предоставления субсидий (далее – проверки), по результатам которых составляет акты проведения проверок.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В случае выявления при проведении проверок нарушений получателями субсидий </w:t>
      </w:r>
      <w:r>
        <w:rPr>
          <w:rFonts w:ascii="Times New Roman" w:eastAsia="Times New Roman" w:hAnsi="Times New Roman" w:cs="Times New Roman"/>
          <w:sz w:val="24"/>
          <w:szCs w:val="24"/>
        </w:rPr>
        <w:br/>
        <w:t xml:space="preserve">и (или) контрагентами условий их предоставления Комитет одновременно с подписанием </w:t>
      </w:r>
      <w:r>
        <w:rPr>
          <w:rFonts w:ascii="Times New Roman" w:eastAsia="Times New Roman" w:hAnsi="Times New Roman" w:cs="Times New Roman"/>
          <w:sz w:val="24"/>
          <w:szCs w:val="24"/>
        </w:rPr>
        <w:lastRenderedPageBreak/>
        <w:t>актов проведения проверок направляет получателям субсидий и (или) контрагентам уведомление об указанных нарушениях (далее – уведомление), в котором указываются выявленные нарушения и сроки их устранения получателями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В случае </w:t>
      </w:r>
      <w:proofErr w:type="spellStart"/>
      <w:r>
        <w:rPr>
          <w:rFonts w:ascii="Times New Roman" w:eastAsia="Times New Roman" w:hAnsi="Times New Roman" w:cs="Times New Roman"/>
          <w:sz w:val="24"/>
          <w:szCs w:val="24"/>
        </w:rPr>
        <w:t>неустранения</w:t>
      </w:r>
      <w:proofErr w:type="spellEnd"/>
      <w:r>
        <w:rPr>
          <w:rFonts w:ascii="Times New Roman" w:eastAsia="Times New Roman" w:hAnsi="Times New Roman" w:cs="Times New Roman"/>
          <w:sz w:val="24"/>
          <w:szCs w:val="24"/>
        </w:rPr>
        <w:t xml:space="preserve"> нарушений в установленные в уведомлении сроки Комитет </w:t>
      </w:r>
      <w:r>
        <w:rPr>
          <w:rFonts w:ascii="Times New Roman" w:eastAsia="Times New Roman" w:hAnsi="Times New Roman" w:cs="Times New Roman"/>
          <w:sz w:val="24"/>
          <w:szCs w:val="24"/>
        </w:rPr>
        <w:br/>
        <w:t xml:space="preserve">в течение пяти рабочих дней со дня истечения указанных сроков принимает решение </w:t>
      </w:r>
      <w:r>
        <w:rPr>
          <w:rFonts w:ascii="Times New Roman" w:eastAsia="Times New Roman" w:hAnsi="Times New Roman" w:cs="Times New Roman"/>
          <w:sz w:val="24"/>
          <w:szCs w:val="24"/>
        </w:rPr>
        <w:br/>
        <w:t xml:space="preserve">о возврате в бюджет Санкт-Петербурга субсидий, полученных получателями субсидий </w:t>
      </w:r>
      <w:r>
        <w:rPr>
          <w:rFonts w:ascii="Times New Roman" w:eastAsia="Times New Roman" w:hAnsi="Times New Roman" w:cs="Times New Roman"/>
          <w:sz w:val="24"/>
          <w:szCs w:val="24"/>
        </w:rPr>
        <w:br/>
        <w:t xml:space="preserve">и (или) средств, полученных контрагентами на основании договоров, заключенных </w:t>
      </w:r>
      <w:r>
        <w:rPr>
          <w:rFonts w:ascii="Times New Roman" w:eastAsia="Times New Roman" w:hAnsi="Times New Roman" w:cs="Times New Roman"/>
          <w:sz w:val="24"/>
          <w:szCs w:val="24"/>
        </w:rPr>
        <w:br/>
        <w:t xml:space="preserve">с получателями субсидий (далее – средства), в форме распоряжения и направляет копии указанного распоряжения получателям субсидий и (или) контрагентам и в КГФК вместе </w:t>
      </w:r>
      <w:r>
        <w:rPr>
          <w:rFonts w:ascii="Times New Roman" w:eastAsia="Times New Roman" w:hAnsi="Times New Roman" w:cs="Times New Roman"/>
          <w:sz w:val="24"/>
          <w:szCs w:val="24"/>
        </w:rPr>
        <w:br/>
        <w:t>с требованием, в котором предусматриваются:</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подлежащая возврату в бюджет Санкт-Петербурга сумма денежных средств, а также срок ее возврата, </w:t>
      </w:r>
      <w:bookmarkStart w:id="19" w:name="_Hlk59629959"/>
      <w:r>
        <w:rPr>
          <w:rFonts w:ascii="Times New Roman" w:eastAsia="Times New Roman" w:hAnsi="Times New Roman" w:cs="Times New Roman"/>
          <w:sz w:val="24"/>
          <w:szCs w:val="24"/>
        </w:rPr>
        <w:t>указанный в пункте 9.4 настоящего Порядка</w:t>
      </w:r>
      <w:bookmarkEnd w:id="19"/>
      <w:r>
        <w:rPr>
          <w:rFonts w:ascii="Times New Roman" w:eastAsia="Times New Roman" w:hAnsi="Times New Roman" w:cs="Times New Roman"/>
          <w:sz w:val="24"/>
          <w:szCs w:val="24"/>
        </w:rPr>
        <w:t>;</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 и (или) средств.</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субсидий и (или) средств, подлежащих возврату в бюджет Санкт-Петербурга </w:t>
      </w:r>
      <w:r>
        <w:rPr>
          <w:rFonts w:ascii="Times New Roman" w:eastAsia="Times New Roman" w:hAnsi="Times New Roman" w:cs="Times New Roman"/>
          <w:sz w:val="24"/>
          <w:szCs w:val="24"/>
        </w:rPr>
        <w:br/>
        <w:t>по основаниям, выявленным в соответствии с пунктом 9.2 настоящего Порядка, ограничивается размером денежных средств, в отношении которых были установлены факты нарушений.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Получатели субсидий и (или) контрагенты обязаны осуществить возврат субсидий </w:t>
      </w:r>
      <w:r>
        <w:rPr>
          <w:rFonts w:ascii="Times New Roman" w:eastAsia="Times New Roman" w:hAnsi="Times New Roman" w:cs="Times New Roman"/>
          <w:sz w:val="24"/>
          <w:szCs w:val="24"/>
        </w:rPr>
        <w:br/>
        <w:t>и (или) средств в бюджет Санкт-Петербурга в течение семи рабочих дней со дня получения требования и копии распоряжения, указанных в пункте 9.3 настоящего Порядка.</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Проверки осуществляются органами государственного финансового контроля </w:t>
      </w:r>
      <w:r>
        <w:rPr>
          <w:rFonts w:ascii="Times New Roman" w:eastAsia="Times New Roman" w:hAnsi="Times New Roman" w:cs="Times New Roman"/>
          <w:sz w:val="24"/>
          <w:szCs w:val="24"/>
        </w:rPr>
        <w:br/>
        <w:t>в соответствии с Бюджетным кодексом Российской Федерации.</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Не использованные в отчетном финансовом году остатки субсидий подлежат возврату получателями субсидий в бюджет Санкт-Петербурга в сроки, установленные Комитетом.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w:t>
      </w:r>
      <w:r>
        <w:rPr>
          <w:rFonts w:ascii="Times New Roman" w:eastAsia="Times New Roman" w:hAnsi="Times New Roman" w:cs="Times New Roman"/>
          <w:sz w:val="24"/>
          <w:szCs w:val="24"/>
        </w:rPr>
        <w:br/>
        <w:t>в уведомлении о возврате субсидий, направленном Комитетом в адрес получателей субсидий.</w:t>
      </w:r>
    </w:p>
    <w:p w:rsidR="00D21911" w:rsidRDefault="00D21911" w:rsidP="00D21911">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В случае, если средства субсидий и (или) средства не возвращены в бюджет </w:t>
      </w:r>
      <w:r>
        <w:rPr>
          <w:rFonts w:ascii="Times New Roman" w:eastAsia="Times New Roman" w:hAnsi="Times New Roman" w:cs="Times New Roman"/>
          <w:sz w:val="24"/>
          <w:szCs w:val="24"/>
        </w:rPr>
        <w:br/>
        <w:t xml:space="preserve">Санкт-Петербурга получателями субсидий и (или) контрагентами в установленные </w:t>
      </w:r>
      <w:r>
        <w:rPr>
          <w:rFonts w:ascii="Times New Roman" w:eastAsia="Times New Roman" w:hAnsi="Times New Roman" w:cs="Times New Roman"/>
          <w:sz w:val="24"/>
          <w:szCs w:val="24"/>
        </w:rPr>
        <w:br/>
        <w:t xml:space="preserve">в пунктах 8.6, 8.7, 9.4 и 9.6 настоящего Порядка сроки, Комитет в течение 15 рабочих дней </w:t>
      </w:r>
      <w:r>
        <w:rPr>
          <w:rFonts w:ascii="Times New Roman" w:eastAsia="Times New Roman" w:hAnsi="Times New Roman" w:cs="Times New Roman"/>
          <w:sz w:val="24"/>
          <w:szCs w:val="24"/>
        </w:rPr>
        <w:br/>
        <w:t>со дня истечения указанных сроков направляет в суд исковое заявление о возврате субсидий и (или) средств в бюджет Санкт-Петербурга.</w:t>
      </w:r>
    </w:p>
    <w:p w:rsidR="00D21911" w:rsidRDefault="00D21911" w:rsidP="00D21911">
      <w:pPr>
        <w:spacing w:after="0" w:line="240" w:lineRule="auto"/>
        <w:rPr>
          <w:rFonts w:ascii="Times New Roman" w:eastAsia="Times New Roman" w:hAnsi="Times New Roman" w:cs="Times New Roman"/>
          <w:sz w:val="24"/>
          <w:szCs w:val="24"/>
        </w:rPr>
      </w:pPr>
    </w:p>
    <w:p w:rsidR="00D21911" w:rsidRDefault="00D21911" w:rsidP="00D21911">
      <w:pPr>
        <w:spacing w:after="0" w:line="240" w:lineRule="auto"/>
        <w:ind w:left="6372"/>
        <w:rPr>
          <w:rFonts w:ascii="Times New Roman" w:hAnsi="Times New Roman" w:cs="Times New Roman"/>
          <w:sz w:val="24"/>
          <w:szCs w:val="24"/>
        </w:rPr>
      </w:pPr>
    </w:p>
    <w:p w:rsidR="006A2A09" w:rsidRDefault="006A2A09"/>
    <w:sectPr w:rsidR="006A2A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E2"/>
    <w:rsid w:val="00155910"/>
    <w:rsid w:val="00296A0E"/>
    <w:rsid w:val="004917B1"/>
    <w:rsid w:val="00572275"/>
    <w:rsid w:val="00577A14"/>
    <w:rsid w:val="0066159C"/>
    <w:rsid w:val="006722D9"/>
    <w:rsid w:val="006A2A09"/>
    <w:rsid w:val="0073279E"/>
    <w:rsid w:val="007A46DA"/>
    <w:rsid w:val="008F5D11"/>
    <w:rsid w:val="00AC11E2"/>
    <w:rsid w:val="00B220BA"/>
    <w:rsid w:val="00CB697F"/>
    <w:rsid w:val="00CE1744"/>
    <w:rsid w:val="00D21911"/>
    <w:rsid w:val="00DF1A8F"/>
    <w:rsid w:val="00E40778"/>
    <w:rsid w:val="00E478B9"/>
    <w:rsid w:val="00EB4D3F"/>
    <w:rsid w:val="00F42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00604-3814-4D24-A26F-32BFC1E6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911"/>
    <w:pPr>
      <w:spacing w:line="254"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1911"/>
    <w:rPr>
      <w:color w:val="0000FF"/>
      <w:u w:val="single"/>
    </w:rPr>
  </w:style>
  <w:style w:type="paragraph" w:styleId="a4">
    <w:name w:val="List Paragraph"/>
    <w:basedOn w:val="a"/>
    <w:uiPriority w:val="34"/>
    <w:qFormat/>
    <w:rsid w:val="00577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06618">
      <w:bodyDiv w:val="1"/>
      <w:marLeft w:val="0"/>
      <w:marRight w:val="0"/>
      <w:marTop w:val="0"/>
      <w:marBottom w:val="0"/>
      <w:divBdr>
        <w:top w:val="none" w:sz="0" w:space="0" w:color="auto"/>
        <w:left w:val="none" w:sz="0" w:space="0" w:color="auto"/>
        <w:bottom w:val="none" w:sz="0" w:space="0" w:color="auto"/>
        <w:right w:val="none" w:sz="0" w:space="0" w:color="auto"/>
      </w:divBdr>
    </w:div>
    <w:div w:id="239796280">
      <w:bodyDiv w:val="1"/>
      <w:marLeft w:val="0"/>
      <w:marRight w:val="0"/>
      <w:marTop w:val="0"/>
      <w:marBottom w:val="0"/>
      <w:divBdr>
        <w:top w:val="none" w:sz="0" w:space="0" w:color="auto"/>
        <w:left w:val="none" w:sz="0" w:space="0" w:color="auto"/>
        <w:bottom w:val="none" w:sz="0" w:space="0" w:color="auto"/>
        <w:right w:val="none" w:sz="0" w:space="0" w:color="auto"/>
      </w:divBdr>
    </w:div>
    <w:div w:id="441582783">
      <w:bodyDiv w:val="1"/>
      <w:marLeft w:val="0"/>
      <w:marRight w:val="0"/>
      <w:marTop w:val="0"/>
      <w:marBottom w:val="0"/>
      <w:divBdr>
        <w:top w:val="none" w:sz="0" w:space="0" w:color="auto"/>
        <w:left w:val="none" w:sz="0" w:space="0" w:color="auto"/>
        <w:bottom w:val="none" w:sz="0" w:space="0" w:color="auto"/>
        <w:right w:val="none" w:sz="0" w:space="0" w:color="auto"/>
      </w:divBdr>
    </w:div>
    <w:div w:id="876968599">
      <w:bodyDiv w:val="1"/>
      <w:marLeft w:val="0"/>
      <w:marRight w:val="0"/>
      <w:marTop w:val="0"/>
      <w:marBottom w:val="0"/>
      <w:divBdr>
        <w:top w:val="none" w:sz="0" w:space="0" w:color="auto"/>
        <w:left w:val="none" w:sz="0" w:space="0" w:color="auto"/>
        <w:bottom w:val="none" w:sz="0" w:space="0" w:color="auto"/>
        <w:right w:val="none" w:sz="0" w:space="0" w:color="auto"/>
      </w:divBdr>
    </w:div>
    <w:div w:id="1011879996">
      <w:bodyDiv w:val="1"/>
      <w:marLeft w:val="0"/>
      <w:marRight w:val="0"/>
      <w:marTop w:val="0"/>
      <w:marBottom w:val="0"/>
      <w:divBdr>
        <w:top w:val="none" w:sz="0" w:space="0" w:color="auto"/>
        <w:left w:val="none" w:sz="0" w:space="0" w:color="auto"/>
        <w:bottom w:val="none" w:sz="0" w:space="0" w:color="auto"/>
        <w:right w:val="none" w:sz="0" w:space="0" w:color="auto"/>
      </w:divBdr>
    </w:div>
    <w:div w:id="1688022993">
      <w:bodyDiv w:val="1"/>
      <w:marLeft w:val="0"/>
      <w:marRight w:val="0"/>
      <w:marTop w:val="0"/>
      <w:marBottom w:val="0"/>
      <w:divBdr>
        <w:top w:val="none" w:sz="0" w:space="0" w:color="auto"/>
        <w:left w:val="none" w:sz="0" w:space="0" w:color="auto"/>
        <w:bottom w:val="none" w:sz="0" w:space="0" w:color="auto"/>
        <w:right w:val="none" w:sz="0" w:space="0" w:color="auto"/>
      </w:divBdr>
    </w:div>
    <w:div w:id="193431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30.surp-spb.ru/cgi/online.cgi?req=doc&amp;base=SPB&amp;n=242725&amp;dst=162913&amp;field=134&amp;date=11.02.2022" TargetMode="External"/><Relationship Id="rId4" Type="http://schemas.openxmlformats.org/officeDocument/2006/relationships/hyperlink" Target="https://docs30.surp-spb.ru/cgi/online.cgi?req=doc&amp;base=SPB&amp;n=210815&amp;dst=100012&amp;field=134&amp;date=11.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4234</Words>
  <Characters>24134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Чайка Марина Анатольевна</dc:creator>
  <cp:keywords/>
  <dc:description/>
  <cp:lastModifiedBy>Александра Ефимова</cp:lastModifiedBy>
  <cp:revision>2</cp:revision>
  <dcterms:created xsi:type="dcterms:W3CDTF">2022-03-22T13:54:00Z</dcterms:created>
  <dcterms:modified xsi:type="dcterms:W3CDTF">2022-03-22T13:54:00Z</dcterms:modified>
</cp:coreProperties>
</file>