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9E" w:rsidRDefault="004C1C9E"/>
    <w:p w:rsidR="00200709" w:rsidRP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УТВЕРЖДАЮ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Председатель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 w:rsidRPr="000E69A1">
        <w:rPr>
          <w:rFonts w:ascii="Times New Roman" w:hAnsi="Times New Roman" w:cs="Times New Roman"/>
        </w:rPr>
        <w:t>Архивного</w:t>
      </w:r>
      <w:r>
        <w:rPr>
          <w:rFonts w:ascii="Times New Roman" w:hAnsi="Times New Roman" w:cs="Times New Roman"/>
        </w:rPr>
        <w:t xml:space="preserve"> комитета Санкт-Петербурга</w:t>
      </w: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</w:p>
    <w:p w:rsid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 </w:t>
      </w:r>
      <w:proofErr w:type="spellStart"/>
      <w:r>
        <w:rPr>
          <w:rFonts w:ascii="Times New Roman" w:hAnsi="Times New Roman" w:cs="Times New Roman"/>
        </w:rPr>
        <w:t>П.Е.Тищенко</w:t>
      </w:r>
      <w:proofErr w:type="spellEnd"/>
    </w:p>
    <w:p w:rsidR="000E69A1" w:rsidRPr="000E69A1" w:rsidRDefault="000E69A1" w:rsidP="000E69A1">
      <w:pPr>
        <w:ind w:right="3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_____ » __________________2020 г.</w:t>
      </w: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Pr="0017408B" w:rsidRDefault="000E69A1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200709" w:rsidRPr="0017408B" w:rsidRDefault="00420E5B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АРХИВНОГО КОМИТЕТА</w:t>
      </w:r>
      <w:r w:rsidR="00200709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САНКТ-ПЕТЕРБУРГА</w:t>
      </w:r>
      <w:r w:rsidRPr="00420E5B">
        <w:t xml:space="preserve"> </w:t>
      </w:r>
      <w:r w:rsidRPr="00420E5B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4C1C9E" w:rsidRPr="00200709" w:rsidRDefault="00420E5B" w:rsidP="000E69A1">
      <w:pPr>
        <w:pStyle w:val="ConsPlusNormal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САНКТ-ПЕТЕРБУРГСКИХ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ГОСУДАРСТВЕННЫХ КАЗЕННЫХ УЧРЕЖДЕНИЯХ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>ПОДВЕДОМСТВЕННЫХ АРХИВНОМУ КОМИТЕТУ  САНКТ-ПЕТЕРБУРГА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709" w:rsidRPr="00200709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  <w:r w:rsidR="000E69A1">
        <w:rPr>
          <w:rFonts w:ascii="Times New Roman" w:hAnsi="Times New Roman" w:cs="Times New Roman"/>
          <w:b/>
          <w:bCs/>
          <w:sz w:val="24"/>
          <w:szCs w:val="24"/>
        </w:rPr>
        <w:t xml:space="preserve"> за 2020 год</w:t>
      </w:r>
    </w:p>
    <w:p w:rsidR="00200709" w:rsidRDefault="00200709" w:rsidP="00200709">
      <w:pPr>
        <w:jc w:val="center"/>
      </w:pPr>
    </w:p>
    <w:tbl>
      <w:tblPr>
        <w:tblOverlap w:val="never"/>
        <w:tblW w:w="0" w:type="auto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6678"/>
        <w:gridCol w:w="3799"/>
        <w:gridCol w:w="3670"/>
      </w:tblGrid>
      <w:tr w:rsidR="008936BB" w:rsidTr="00CB264E">
        <w:trPr>
          <w:cantSplit/>
          <w:tblHeader/>
          <w:jc w:val="center"/>
        </w:trPr>
        <w:tc>
          <w:tcPr>
            <w:tcW w:w="849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6678" w:type="dxa"/>
            <w:shd w:val="clear" w:color="auto" w:fill="FFFFFF"/>
            <w:vAlign w:val="center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3799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4"/>
              </w:rPr>
              <w:t>Срок исполнения мероприятия</w:t>
            </w:r>
          </w:p>
        </w:tc>
        <w:tc>
          <w:tcPr>
            <w:tcW w:w="3670" w:type="dxa"/>
            <w:shd w:val="clear" w:color="auto" w:fill="FFFFFF"/>
            <w:vAlign w:val="center"/>
          </w:tcPr>
          <w:p w:rsidR="008936BB" w:rsidRDefault="00EE6EB7" w:rsidP="00EE6EB7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Результат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комплекса дополнительных мер по реализации антикоррупционной по</w:t>
            </w:r>
            <w:r w:rsidR="00420E5B">
              <w:rPr>
                <w:rStyle w:val="23"/>
              </w:rPr>
              <w:t>литики с внесением изменений в П</w:t>
            </w:r>
            <w:r>
              <w:rPr>
                <w:rStyle w:val="23"/>
              </w:rPr>
              <w:t xml:space="preserve">лан работы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при выявлении органами прокуратуры, правоохранительными, контролирующими органами коррупционных правонарушений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3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EE6EB7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 w:rsidRPr="00EE6EB7">
              <w:t>И</w:t>
            </w:r>
            <w:r>
              <w:t>нформации из органов прокуратуры, правоохранительных</w:t>
            </w:r>
            <w:proofErr w:type="gramStart"/>
            <w:r>
              <w:t xml:space="preserve"> ,</w:t>
            </w:r>
            <w:proofErr w:type="gramEnd"/>
            <w:r>
              <w:t xml:space="preserve"> контролирующих органов в отчетном периоде не поступало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Организация совещаний (обучающих мероприятий) с руководителями (заместителями руководителей)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вопросам организации работы 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Ежегодно, I квартал</w:t>
            </w:r>
          </w:p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</w:p>
        </w:tc>
        <w:tc>
          <w:tcPr>
            <w:tcW w:w="3670" w:type="dxa"/>
            <w:shd w:val="clear" w:color="auto" w:fill="FFFFFF"/>
          </w:tcPr>
          <w:p w:rsidR="008936BB" w:rsidRDefault="00C47965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Проведены совещания с руководителями подведомственных ГКУ: 18.03.2020 «Об осуществлении</w:t>
            </w:r>
            <w:r w:rsidR="00BE69E3">
              <w:t xml:space="preserve"> в 2020 году проверок деятельности ГКУ по реализации положений ст. 13.3 Федерального закона «О противодействии коррупции» от 25.12.2008 № 273-ФЗ»;</w:t>
            </w:r>
          </w:p>
          <w:p w:rsidR="00BE69E3" w:rsidRDefault="00BE69E3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05.10.2020 – выступление на тему «Новое в законодательстве о противодействии коррупции»</w:t>
            </w:r>
          </w:p>
          <w:p w:rsidR="00BE69E3" w:rsidRPr="00EE6EB7" w:rsidRDefault="00BE69E3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Организация обучающих мероприятий с должностными лицами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ответственными за профилактику коррупционных и иных правонарушений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Ежегодно, </w:t>
            </w:r>
            <w:r w:rsidRPr="00420E5B">
              <w:rPr>
                <w:rStyle w:val="24"/>
                <w:b w:val="0"/>
              </w:rPr>
              <w:t>III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квартал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Должностным лицам ГКУ, ответственным за профилактику коррупционных и иных правонарушений, направлена методика заполнения справок  доходах, об имуществе и обязательствах имущественного характера в 2020 году (за отчетный период 2019 год) с использованием СПО «Справки БК»; разъяснены меры ответственности за невыполнение требований законодательства о противодействии коррупции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 xml:space="preserve">Обеспечение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деятельностью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 xml:space="preserve">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</w:t>
            </w:r>
            <w:r w:rsidR="00420E5B">
              <w:rPr>
                <w:rStyle w:val="23"/>
              </w:rPr>
              <w:t xml:space="preserve">Комитет </w:t>
            </w:r>
            <w:r>
              <w:rPr>
                <w:rStyle w:val="23"/>
              </w:rPr>
              <w:t>обращений граждан, общественных объединений или объединений юридических лиц)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</w:pPr>
            <w:r>
              <w:t>Обращений граждан, общественных объединений или объединений юридических лиц за отчетный период 2020 года не поступало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Обеспечение представления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799" w:type="dxa"/>
            <w:shd w:val="clear" w:color="auto" w:fill="FFFFFF"/>
          </w:tcPr>
          <w:p w:rsidR="008936BB" w:rsidRDefault="00F51BD0" w:rsidP="00BE69E3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Январь-апрель, ежегодно</w:t>
            </w:r>
          </w:p>
        </w:tc>
        <w:tc>
          <w:tcPr>
            <w:tcW w:w="3670" w:type="dxa"/>
            <w:shd w:val="clear" w:color="auto" w:fill="FFFFFF"/>
          </w:tcPr>
          <w:p w:rsidR="008936BB" w:rsidRPr="00EE6EB7" w:rsidRDefault="00BE69E3" w:rsidP="00CB264E">
            <w:pPr>
              <w:pStyle w:val="20"/>
              <w:shd w:val="clear" w:color="auto" w:fill="auto"/>
              <w:spacing w:before="120" w:line="240" w:lineRule="exact"/>
              <w:ind w:left="149" w:right="116" w:firstLine="0"/>
              <w:jc w:val="left"/>
            </w:pPr>
            <w:r>
              <w:rPr>
                <w:rStyle w:val="23"/>
              </w:rPr>
              <w:t xml:space="preserve">Обеспечено представление 10 руководителями ГКУ сведений о своих </w:t>
            </w:r>
            <w:proofErr w:type="gramStart"/>
            <w:r>
              <w:rPr>
                <w:rStyle w:val="23"/>
              </w:rPr>
              <w:t>доходах</w:t>
            </w:r>
            <w:proofErr w:type="gramEnd"/>
            <w:r>
              <w:rPr>
                <w:rStyle w:val="23"/>
              </w:rPr>
      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</w:tr>
      <w:tr w:rsidR="008936BB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936BB" w:rsidRDefault="00F51BD0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Организация размещения сведений о доходах, об имуществе и обязательствах имущественного характера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их супруг (супругов) и несовершеннолетних детей на официальных сайтах исполнительных органов (веб-страниц</w:t>
            </w:r>
            <w:r w:rsidR="00420E5B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3799" w:type="dxa"/>
            <w:shd w:val="clear" w:color="auto" w:fill="FFFFFF"/>
          </w:tcPr>
          <w:p w:rsidR="00CB264E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Май 2018 г., май 2019 г., </w:t>
            </w:r>
          </w:p>
          <w:p w:rsidR="00CB264E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май 2020 г., май 2021 г., </w:t>
            </w:r>
          </w:p>
          <w:p w:rsidR="008936BB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май 2022 г.</w:t>
            </w:r>
          </w:p>
        </w:tc>
        <w:tc>
          <w:tcPr>
            <w:tcW w:w="3670" w:type="dxa"/>
            <w:shd w:val="clear" w:color="auto" w:fill="FFFFFF"/>
          </w:tcPr>
          <w:p w:rsidR="008936BB" w:rsidRPr="00A5517F" w:rsidRDefault="00BE69E3" w:rsidP="00CB264E">
            <w:pPr>
              <w:pStyle w:val="20"/>
              <w:shd w:val="clear" w:color="auto" w:fill="auto"/>
              <w:spacing w:before="120" w:line="240" w:lineRule="exact"/>
              <w:ind w:left="149" w:right="116" w:firstLine="0"/>
              <w:jc w:val="left"/>
              <w:rPr>
                <w:highlight w:val="yellow"/>
              </w:rPr>
            </w:pPr>
            <w:r w:rsidRPr="00E07042">
              <w:t xml:space="preserve">В 2020 году </w:t>
            </w:r>
            <w:r w:rsidR="00E07042" w:rsidRPr="00E07042">
              <w:t xml:space="preserve">в связи со сложной эпидемиологической обстановкой </w:t>
            </w:r>
            <w:r w:rsidRPr="00E07042">
              <w:t>перенесен сро</w:t>
            </w:r>
            <w:r w:rsidR="00E07042" w:rsidRPr="00E07042">
              <w:t xml:space="preserve">к размещения информации, сведения размещены 13.08.2020 года на официальном сайте Архивного комитета Санкт-Петербурга в разделе «Противодействие коррупции» 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и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в соответствии с действующим законодательством Санкт-Петербурга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На основании поступившей информации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E07042" w:rsidP="00CB264E">
            <w:pPr>
              <w:pStyle w:val="20"/>
              <w:shd w:val="clear" w:color="auto" w:fill="auto"/>
              <w:spacing w:before="0" w:line="240" w:lineRule="exact"/>
              <w:ind w:left="149" w:right="116" w:firstLine="0"/>
              <w:jc w:val="left"/>
              <w:rPr>
                <w:highlight w:val="yellow"/>
              </w:rPr>
            </w:pPr>
            <w:r>
              <w:rPr>
                <w:rStyle w:val="23"/>
              </w:rPr>
              <w:t xml:space="preserve">Осуществления проверок достоверности и полноты сведений о доходах, об имуществе и обязательствах имущественного характера, </w:t>
            </w:r>
            <w:proofErr w:type="gramStart"/>
            <w:r>
              <w:rPr>
                <w:rStyle w:val="23"/>
              </w:rPr>
              <w:t>представляемых гражданами, претендующими на замещение должностей руководителей ГКУ и руководителями ГКУ в соответствии с действующим законодательством Санкт-Петербурга не проводилось</w:t>
            </w:r>
            <w:proofErr w:type="gramEnd"/>
            <w:r>
              <w:rPr>
                <w:rStyle w:val="23"/>
              </w:rPr>
              <w:t xml:space="preserve"> в связи с отсутствием поступившей информации и оснований для их проведения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анализа деятельности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реализации положений статьи 13.3 Федерального закона «О противодействии коррупции»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E07042" w:rsidP="00CB264E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 w:rsidRPr="00E07042">
              <w:t xml:space="preserve">В связи с введением режима повышенной готовности и нераспространением новой коронавирусной инфекции в Санкт-Петербурге выездных проверок в ГКУ не проводилось. </w:t>
            </w:r>
            <w:proofErr w:type="spellStart"/>
            <w:r w:rsidRPr="00E07042">
              <w:t>Документарно</w:t>
            </w:r>
            <w:proofErr w:type="spellEnd"/>
            <w:r w:rsidRPr="00E07042">
              <w:t xml:space="preserve"> проанализирована деятельность 10 ГКУ: определены должностные лица, </w:t>
            </w:r>
            <w:r w:rsidR="00CB264E" w:rsidRPr="00E07042">
              <w:t>ответственные</w:t>
            </w:r>
            <w:r w:rsidRPr="00E07042">
              <w:t xml:space="preserve"> за профилактику коррупционных и иных правонарушений, приняты кодексы этики и служебного поведения работников, в трудовые договоры с работниками ГКУ в качестве дополн</w:t>
            </w:r>
            <w:r w:rsidR="0003495D">
              <w:t>и</w:t>
            </w:r>
            <w:r w:rsidRPr="00E07042">
              <w:t>тельных условий внесены пункты, направленные на предупреждение коррупции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контроля качества предоставляемых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платных услуг и расходования денежных средств, полученных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от оказания платных услуг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4922D7" w:rsidP="00CB264E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 w:rsidRPr="004922D7">
              <w:t>Контроль качества предоставляемых подведомственными учреждениями платных услуг осуществляется в рамках проверок по основной деятельности.  ГКУ направляют полученные средства от оказания платных услуг в бюджет Санкт-Петербурга</w:t>
            </w:r>
          </w:p>
        </w:tc>
      </w:tr>
      <w:tr w:rsidR="007E79B2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7E79B2" w:rsidRDefault="007E79B2" w:rsidP="00CB264E">
            <w:pPr>
              <w:pStyle w:val="20"/>
              <w:shd w:val="clear" w:color="auto" w:fill="auto"/>
              <w:spacing w:before="0"/>
              <w:ind w:left="545" w:firstLine="0"/>
              <w:jc w:val="left"/>
            </w:pPr>
            <w:r>
              <w:rPr>
                <w:rStyle w:val="23"/>
              </w:rPr>
              <w:t>Осуществление анализа наличия и соответствия законодательству локальных нормативных актов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799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3670" w:type="dxa"/>
            <w:shd w:val="clear" w:color="auto" w:fill="FFFFFF"/>
          </w:tcPr>
          <w:p w:rsidR="007E79B2" w:rsidRPr="00A5517F" w:rsidRDefault="004922D7" w:rsidP="00CB264E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  <w:rPr>
                <w:highlight w:val="yellow"/>
              </w:rPr>
            </w:pPr>
            <w:r>
              <w:rPr>
                <w:rStyle w:val="23"/>
              </w:rPr>
              <w:t>Наличие и соответствие законодательству локальных нормативных актов ГКУ, устанавливающих системы доплат и надбавок стимулирующего характера и системы премирования, осуществляются во время проверок в рамках выполнения п.3.8 настоящего Отчета. В 2020 году обновлены показатели эффективности ГКУ и деятельности их руководителей и работников распоряжением Комитета от 09.11.2020 № 95</w:t>
            </w:r>
          </w:p>
        </w:tc>
      </w:tr>
      <w:tr w:rsidR="008A053F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A053F" w:rsidRDefault="008A053F" w:rsidP="004A3CF0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6678" w:type="dxa"/>
            <w:shd w:val="clear" w:color="auto" w:fill="FFFFFF"/>
          </w:tcPr>
          <w:p w:rsidR="008A053F" w:rsidRDefault="008A053F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  <w:r>
              <w:rPr>
                <w:rStyle w:val="23"/>
              </w:rPr>
              <w:t>Участие в заседаниях комиссий по противодействию коррупции 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3799" w:type="dxa"/>
            <w:shd w:val="clear" w:color="auto" w:fill="FFFFFF"/>
          </w:tcPr>
          <w:p w:rsidR="008A053F" w:rsidRDefault="008A053F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Один раз в полугодие</w:t>
            </w:r>
          </w:p>
        </w:tc>
        <w:tc>
          <w:tcPr>
            <w:tcW w:w="3670" w:type="dxa"/>
            <w:shd w:val="clear" w:color="auto" w:fill="FFFFFF"/>
          </w:tcPr>
          <w:p w:rsidR="00EE6EB7" w:rsidRPr="004A3CF0" w:rsidRDefault="004922D7" w:rsidP="00CB264E">
            <w:pPr>
              <w:pStyle w:val="20"/>
              <w:shd w:val="clear" w:color="auto" w:fill="auto"/>
              <w:spacing w:before="0" w:line="240" w:lineRule="exact"/>
              <w:ind w:left="149" w:firstLine="0"/>
              <w:jc w:val="left"/>
            </w:pPr>
            <w:r>
              <w:t>В первом полугоди</w:t>
            </w:r>
            <w:r w:rsidR="00CB264E">
              <w:t>и</w:t>
            </w:r>
            <w:r>
              <w:t xml:space="preserve"> 2020 года участия в заседании комиссий по противодействию коррупции представители Комитета не принимали в связи с тяжелой эпидемиологической ситуацией в Санкт-Петербурге, 29.10.2020 было принято участие в заседании комиссии ЦГИА СПб, 23.12.2020 – в ЦГА СПб</w:t>
            </w:r>
          </w:p>
        </w:tc>
      </w:tr>
      <w:tr w:rsidR="004A3CF0" w:rsidRPr="00D656DC" w:rsidTr="00CB26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4A3CF0" w:rsidRPr="004A3CF0" w:rsidRDefault="004A3CF0" w:rsidP="004A3CF0">
            <w:pPr>
              <w:pStyle w:val="ad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678" w:type="dxa"/>
            <w:shd w:val="clear" w:color="auto" w:fill="FFFFFF"/>
          </w:tcPr>
          <w:p w:rsidR="004A3CF0" w:rsidRPr="00D656DC" w:rsidRDefault="004A3CF0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  <w:r w:rsidRPr="00D656DC">
              <w:t>Организация работы балансовых комиссий Комитета по выявлению фактов неправомерного использования закрепленного государственного имущества Санкт-Петербурга, средств бюджета Санкт-Петербурга, а также правонарушений коррупционной направленности</w:t>
            </w:r>
          </w:p>
          <w:p w:rsidR="004A3CF0" w:rsidRPr="00D656DC" w:rsidRDefault="004A3CF0" w:rsidP="00CB264E">
            <w:pPr>
              <w:pStyle w:val="20"/>
              <w:shd w:val="clear" w:color="auto" w:fill="auto"/>
              <w:spacing w:before="0" w:line="240" w:lineRule="exact"/>
              <w:ind w:left="545" w:firstLine="0"/>
              <w:jc w:val="left"/>
            </w:pPr>
          </w:p>
        </w:tc>
        <w:tc>
          <w:tcPr>
            <w:tcW w:w="3799" w:type="dxa"/>
            <w:shd w:val="clear" w:color="auto" w:fill="FFFFFF"/>
          </w:tcPr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В течение 2018-2022 гг.</w:t>
            </w:r>
          </w:p>
        </w:tc>
        <w:tc>
          <w:tcPr>
            <w:tcW w:w="3670" w:type="dxa"/>
            <w:shd w:val="clear" w:color="auto" w:fill="FFFFFF"/>
          </w:tcPr>
          <w:p w:rsidR="00BD30B9" w:rsidRPr="00BD30B9" w:rsidRDefault="00BD30B9" w:rsidP="00BD30B9">
            <w:pPr>
              <w:widowControl/>
              <w:ind w:left="132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BD30B9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Неправомерного использования закрепленного государственного имущества, средств бюджета Санкт-Петербурга, а также правонарушений </w:t>
            </w:r>
            <w:bookmarkStart w:id="0" w:name="_GoBack"/>
            <w:bookmarkEnd w:id="0"/>
            <w:r w:rsidRPr="00BD30B9">
              <w:rPr>
                <w:rFonts w:ascii="Times New Roman" w:eastAsia="Calibri" w:hAnsi="Times New Roman" w:cs="Times New Roman"/>
                <w:color w:val="auto"/>
                <w:lang w:bidi="ar-SA"/>
              </w:rPr>
              <w:t>коррупционной направленности не выявлено</w:t>
            </w:r>
          </w:p>
          <w:p w:rsidR="004A3CF0" w:rsidRPr="00D656DC" w:rsidRDefault="004A3CF0" w:rsidP="00CB264E">
            <w:pPr>
              <w:pStyle w:val="20"/>
              <w:shd w:val="clear" w:color="auto" w:fill="auto"/>
              <w:spacing w:before="0"/>
              <w:ind w:left="149" w:firstLine="0"/>
              <w:jc w:val="left"/>
            </w:pPr>
          </w:p>
        </w:tc>
      </w:tr>
    </w:tbl>
    <w:p w:rsidR="008936BB" w:rsidRDefault="008936BB">
      <w:pPr>
        <w:rPr>
          <w:sz w:val="2"/>
          <w:szCs w:val="2"/>
        </w:rPr>
      </w:pPr>
    </w:p>
    <w:sectPr w:rsidR="008936BB" w:rsidSect="000E69A1">
      <w:headerReference w:type="even" r:id="rId8"/>
      <w:pgSz w:w="16840" w:h="11900" w:orient="landscape"/>
      <w:pgMar w:top="851" w:right="964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24" w:rsidRDefault="00115D24">
      <w:r>
        <w:separator/>
      </w:r>
    </w:p>
  </w:endnote>
  <w:endnote w:type="continuationSeparator" w:id="0">
    <w:p w:rsidR="00115D24" w:rsidRDefault="0011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24" w:rsidRDefault="00115D24"/>
  </w:footnote>
  <w:footnote w:type="continuationSeparator" w:id="0">
    <w:p w:rsidR="00115D24" w:rsidRDefault="00115D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D6" w:rsidRDefault="001918D6">
    <w:pPr>
      <w:pStyle w:val="a9"/>
    </w:pPr>
  </w:p>
  <w:p w:rsidR="001918D6" w:rsidRDefault="001918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712E"/>
    <w:multiLevelType w:val="hybridMultilevel"/>
    <w:tmpl w:val="F06AA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77CC7"/>
    <w:multiLevelType w:val="multilevel"/>
    <w:tmpl w:val="3ED01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176A67"/>
    <w:multiLevelType w:val="hybridMultilevel"/>
    <w:tmpl w:val="76FAB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B"/>
    <w:rsid w:val="000202EA"/>
    <w:rsid w:val="0003495D"/>
    <w:rsid w:val="00046B38"/>
    <w:rsid w:val="000A613E"/>
    <w:rsid w:val="000E69A1"/>
    <w:rsid w:val="00115D24"/>
    <w:rsid w:val="001918D6"/>
    <w:rsid w:val="001A61ED"/>
    <w:rsid w:val="001D35C2"/>
    <w:rsid w:val="00200709"/>
    <w:rsid w:val="0039185C"/>
    <w:rsid w:val="00420E5B"/>
    <w:rsid w:val="004922D7"/>
    <w:rsid w:val="004A3CF0"/>
    <w:rsid w:val="004C1C9E"/>
    <w:rsid w:val="007576EE"/>
    <w:rsid w:val="007E79B2"/>
    <w:rsid w:val="0087340F"/>
    <w:rsid w:val="008936BB"/>
    <w:rsid w:val="008A053F"/>
    <w:rsid w:val="0094204E"/>
    <w:rsid w:val="00951466"/>
    <w:rsid w:val="00A5517F"/>
    <w:rsid w:val="00BD30B9"/>
    <w:rsid w:val="00BE69E3"/>
    <w:rsid w:val="00C47965"/>
    <w:rsid w:val="00CB264E"/>
    <w:rsid w:val="00E07042"/>
    <w:rsid w:val="00E24C14"/>
    <w:rsid w:val="00EE6EB7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Александр Константинович</dc:creator>
  <cp:lastModifiedBy>Вирская Ольга Анатольевна</cp:lastModifiedBy>
  <cp:revision>6</cp:revision>
  <cp:lastPrinted>2022-03-04T10:06:00Z</cp:lastPrinted>
  <dcterms:created xsi:type="dcterms:W3CDTF">2018-01-31T08:30:00Z</dcterms:created>
  <dcterms:modified xsi:type="dcterms:W3CDTF">2022-03-04T11:15:00Z</dcterms:modified>
</cp:coreProperties>
</file>