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961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"/>
        <w:gridCol w:w="5831"/>
        <w:gridCol w:w="3743"/>
      </w:tblGrid>
      <w:tr w:rsidR="002E046C" w:rsidTr="00585A15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E046C" w:rsidRDefault="002E046C" w:rsidP="00585A15">
            <w:pPr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</w:rPr>
              <w:drawing>
                <wp:inline distT="0" distB="0" distL="0" distR="0">
                  <wp:extent cx="2562225" cy="7905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13" r="32520" b="636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046C" w:rsidRDefault="002E046C" w:rsidP="00585A15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1291589</wp:posOffset>
                      </wp:positionV>
                      <wp:extent cx="5669280" cy="0"/>
                      <wp:effectExtent l="0" t="19050" r="762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6928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3pt,101.7pt" to="454.7pt,1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" o:allowincell="f" strokeweight="2.25pt"/>
                  </w:pict>
                </mc:Fallback>
              </mc:AlternateContent>
            </w:r>
          </w:p>
          <w:p w:rsidR="002E046C" w:rsidRPr="00F13154" w:rsidRDefault="002E046C" w:rsidP="00585A15">
            <w:pPr>
              <w:pStyle w:val="2"/>
              <w:rPr>
                <w:rFonts w:ascii="Times New Roman" w:hAnsi="Times New Roman" w:cs="Times New Roman"/>
                <w:b w:val="0"/>
              </w:rPr>
            </w:pPr>
            <w:r w:rsidRPr="00F13154">
              <w:rPr>
                <w:rFonts w:ascii="Times New Roman" w:hAnsi="Times New Roman" w:cs="Times New Roman"/>
                <w:lang w:val="ru-RU"/>
              </w:rPr>
              <w:t xml:space="preserve">              </w:t>
            </w:r>
            <w:r>
              <w:rPr>
                <w:rFonts w:ascii="Times New Roman" w:hAnsi="Times New Roman" w:cs="Times New Roman"/>
                <w:lang w:val="ru-RU"/>
              </w:rPr>
              <w:t xml:space="preserve">          </w:t>
            </w:r>
            <w:r w:rsidRPr="00F1315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3154">
              <w:rPr>
                <w:rFonts w:ascii="Times New Roman" w:hAnsi="Times New Roman" w:cs="Times New Roman"/>
              </w:rPr>
              <w:t>ПРАВИТЕЛЬСТВО САНКТ-ПЕТЕРБУРГА</w:t>
            </w:r>
          </w:p>
          <w:p w:rsidR="002E046C" w:rsidRDefault="002E046C" w:rsidP="00585A15">
            <w:pPr>
              <w:jc w:val="center"/>
              <w:rPr>
                <w:b/>
              </w:rPr>
            </w:pPr>
          </w:p>
          <w:p w:rsidR="002E046C" w:rsidRDefault="002E046C" w:rsidP="00585A15">
            <w:pPr>
              <w:pStyle w:val="2"/>
            </w:pPr>
          </w:p>
          <w:p w:rsidR="002E046C" w:rsidRPr="00F13154" w:rsidRDefault="002E046C" w:rsidP="00585A15">
            <w:pPr>
              <w:pStyle w:val="2"/>
              <w:rPr>
                <w:rFonts w:ascii="Times New Roman" w:hAnsi="Times New Roman" w:cs="Times New Roman"/>
              </w:rPr>
            </w:pPr>
            <w:r>
              <w:rPr>
                <w:lang w:val="ru-RU"/>
              </w:rPr>
              <w:t xml:space="preserve">                                      </w:t>
            </w:r>
            <w:r w:rsidRPr="00F13154">
              <w:rPr>
                <w:rFonts w:ascii="Times New Roman" w:hAnsi="Times New Roman" w:cs="Times New Roman"/>
              </w:rPr>
              <w:t>ПОСТАНОВЛЕНИЕ</w:t>
            </w:r>
          </w:p>
          <w:p w:rsidR="002E046C" w:rsidRPr="008F04C4" w:rsidRDefault="002E046C" w:rsidP="00585A15">
            <w:pPr>
              <w:rPr>
                <w:rFonts w:ascii="Times New Roman" w:hAnsi="Times New Roman" w:cs="Times New Roman"/>
              </w:rPr>
            </w:pPr>
            <w:r w:rsidRPr="008F04C4">
              <w:rPr>
                <w:rFonts w:ascii="Times New Roman" w:hAnsi="Times New Roman" w:cs="Times New Roman"/>
              </w:rPr>
              <w:t xml:space="preserve">_________________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 w:rsidRPr="008F04C4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8F04C4">
              <w:rPr>
                <w:rFonts w:ascii="Times New Roman" w:hAnsi="Times New Roman" w:cs="Times New Roman"/>
              </w:rPr>
              <w:t>№ ______________</w:t>
            </w:r>
          </w:p>
          <w:p w:rsidR="002E046C" w:rsidRDefault="002E046C" w:rsidP="00585A15">
            <w:pPr>
              <w:jc w:val="center"/>
            </w:pPr>
          </w:p>
        </w:tc>
      </w:tr>
      <w:tr w:rsidR="002E046C" w:rsidTr="00585A15">
        <w:trPr>
          <w:gridBefore w:val="1"/>
          <w:wBefore w:w="37" w:type="dxa"/>
          <w:cantSplit/>
        </w:trPr>
        <w:tc>
          <w:tcPr>
            <w:tcW w:w="9574" w:type="dxa"/>
            <w:gridSpan w:val="2"/>
          </w:tcPr>
          <w:p w:rsidR="002E046C" w:rsidRDefault="002E046C" w:rsidP="00585A15">
            <w:pPr>
              <w:jc w:val="center"/>
              <w:rPr>
                <w:color w:val="000000"/>
              </w:rPr>
            </w:pPr>
          </w:p>
        </w:tc>
      </w:tr>
      <w:tr w:rsidR="002E046C" w:rsidRPr="005928D5" w:rsidTr="00585A15">
        <w:tblPrEx>
          <w:tblCellMar>
            <w:left w:w="108" w:type="dxa"/>
            <w:right w:w="108" w:type="dxa"/>
          </w:tblCellMar>
        </w:tblPrEx>
        <w:trPr>
          <w:gridAfter w:val="1"/>
          <w:wAfter w:w="3743" w:type="dxa"/>
        </w:trPr>
        <w:tc>
          <w:tcPr>
            <w:tcW w:w="5868" w:type="dxa"/>
            <w:gridSpan w:val="2"/>
          </w:tcPr>
          <w:p w:rsidR="002E046C" w:rsidRPr="005928D5" w:rsidRDefault="002E046C" w:rsidP="00585A15"/>
          <w:p w:rsidR="002E046C" w:rsidRPr="005E138A" w:rsidRDefault="002E046C" w:rsidP="00585A15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E138A">
              <w:rPr>
                <w:rFonts w:ascii="Times New Roman" w:hAnsi="Times New Roman" w:cs="Times New Roman"/>
                <w:b w:val="0"/>
                <w:sz w:val="24"/>
                <w:szCs w:val="24"/>
              </w:rPr>
              <w:t>Об использовании на территории</w:t>
            </w:r>
            <w:r w:rsidRPr="005E138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Санкт-Петербурга рецептов </w:t>
            </w:r>
            <w:r w:rsidRPr="005E138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на льготные лекарственные </w:t>
            </w:r>
            <w:r w:rsidRPr="005E138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препараты, сформированных </w:t>
            </w:r>
            <w:r w:rsidRPr="005E138A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форме электронных документов</w:t>
            </w:r>
            <w:r w:rsidRPr="005E138A">
              <w:rPr>
                <w:rFonts w:ascii="Times New Roman" w:hAnsi="Times New Roman" w:cs="Times New Roman"/>
                <w:b w:val="0"/>
              </w:rPr>
              <w:t xml:space="preserve"> </w:t>
            </w:r>
          </w:p>
          <w:p w:rsidR="002E046C" w:rsidRPr="005928D5" w:rsidRDefault="002E046C" w:rsidP="00585A15"/>
        </w:tc>
      </w:tr>
    </w:tbl>
    <w:p w:rsidR="002E046C" w:rsidRDefault="002E046C" w:rsidP="002E046C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2E046C" w:rsidRPr="002925E5" w:rsidRDefault="002E046C" w:rsidP="002E046C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</w:rPr>
      </w:pPr>
      <w:r w:rsidRPr="002925E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585A15">
          <w:rPr>
            <w:rStyle w:val="af"/>
            <w:rFonts w:ascii="Times New Roman" w:hAnsi="Times New Roman" w:cs="Times New Roman"/>
            <w:sz w:val="24"/>
            <w:szCs w:val="24"/>
          </w:rPr>
          <w:t>пунктом 4 статьи 6</w:t>
        </w:r>
      </w:hyperlink>
      <w:r w:rsidRPr="00585A15">
        <w:rPr>
          <w:rFonts w:ascii="Times New Roman" w:hAnsi="Times New Roman" w:cs="Times New Roman"/>
          <w:sz w:val="24"/>
          <w:szCs w:val="24"/>
        </w:rPr>
        <w:t xml:space="preserve"> Федерального закона от 12.04.2010  </w:t>
      </w:r>
      <w:r w:rsidRPr="00585A15">
        <w:rPr>
          <w:rFonts w:ascii="Times New Roman" w:hAnsi="Times New Roman" w:cs="Times New Roman"/>
          <w:sz w:val="24"/>
          <w:szCs w:val="24"/>
        </w:rPr>
        <w:br/>
        <w:t>№ 61-ФЗ «Об обращении лекарственных средств»</w:t>
      </w:r>
      <w:r w:rsidRPr="00585A15">
        <w:rPr>
          <w:rFonts w:ascii="Times New Roman" w:hAnsi="Times New Roman" w:cs="Times New Roman"/>
          <w:bCs/>
          <w:sz w:val="24"/>
          <w:szCs w:val="24"/>
        </w:rPr>
        <w:t xml:space="preserve"> и пунктом 26 части 1 статьи 8 Закона Санкт-Петербурга от 03.07.2012 № 367-63 «Об основах организации охраны здоровья граждан в Санкт-Петербурге»</w:t>
      </w:r>
    </w:p>
    <w:p w:rsidR="002E046C" w:rsidRPr="00B06405" w:rsidRDefault="002E046C" w:rsidP="002E046C">
      <w:pPr>
        <w:pStyle w:val="Heading"/>
        <w:jc w:val="right"/>
        <w:rPr>
          <w:rFonts w:ascii="Times New Roman" w:hAnsi="Times New Roman" w:cs="Times New Roman"/>
          <w:b w:val="0"/>
          <w:sz w:val="24"/>
          <w:szCs w:val="20"/>
        </w:rPr>
      </w:pPr>
    </w:p>
    <w:p w:rsidR="002E046C" w:rsidRPr="00585A15" w:rsidRDefault="002E046C" w:rsidP="002E046C">
      <w:pPr>
        <w:tabs>
          <w:tab w:val="left" w:pos="9498"/>
        </w:tabs>
        <w:suppressAutoHyphens/>
        <w:ind w:firstLine="641"/>
        <w:jc w:val="both"/>
        <w:rPr>
          <w:rFonts w:ascii="Times New Roman" w:hAnsi="Times New Roman" w:cs="Times New Roman"/>
          <w:color w:val="000000"/>
        </w:rPr>
      </w:pPr>
      <w:bookmarkStart w:id="1" w:name="OLE_LINK1"/>
      <w:r w:rsidRPr="00585A15">
        <w:rPr>
          <w:rFonts w:ascii="Times New Roman" w:hAnsi="Times New Roman" w:cs="Times New Roman"/>
          <w:color w:val="000000"/>
        </w:rPr>
        <w:t>Правительство Санкт-Петербурга</w:t>
      </w:r>
    </w:p>
    <w:p w:rsidR="002E046C" w:rsidRPr="00585A15" w:rsidRDefault="002E046C" w:rsidP="002E046C">
      <w:pPr>
        <w:tabs>
          <w:tab w:val="left" w:pos="9498"/>
        </w:tabs>
        <w:ind w:firstLine="641"/>
        <w:rPr>
          <w:rFonts w:ascii="Times New Roman" w:hAnsi="Times New Roman" w:cs="Times New Roman"/>
          <w:b/>
          <w:bCs/>
        </w:rPr>
      </w:pPr>
    </w:p>
    <w:p w:rsidR="002E046C" w:rsidRPr="00585A15" w:rsidRDefault="002E046C" w:rsidP="002E046C">
      <w:pPr>
        <w:rPr>
          <w:rFonts w:ascii="Times New Roman" w:hAnsi="Times New Roman" w:cs="Times New Roman"/>
          <w:b/>
          <w:bCs/>
        </w:rPr>
      </w:pPr>
      <w:r w:rsidRPr="00585A15">
        <w:rPr>
          <w:rFonts w:ascii="Times New Roman" w:hAnsi="Times New Roman" w:cs="Times New Roman"/>
          <w:b/>
          <w:bCs/>
        </w:rPr>
        <w:t>П О С Т А Н О В Л Я Е Т:</w:t>
      </w:r>
    </w:p>
    <w:p w:rsidR="002E046C" w:rsidRPr="00585A15" w:rsidRDefault="002E046C" w:rsidP="002E046C">
      <w:pPr>
        <w:outlineLvl w:val="0"/>
        <w:rPr>
          <w:rFonts w:ascii="Times New Roman" w:hAnsi="Times New Roman" w:cs="Times New Roman"/>
        </w:rPr>
      </w:pPr>
    </w:p>
    <w:bookmarkEnd w:id="1"/>
    <w:p w:rsidR="002E046C" w:rsidRDefault="002E046C" w:rsidP="002E046C">
      <w:pPr>
        <w:pStyle w:val="ConsPlusNormal"/>
        <w:numPr>
          <w:ilvl w:val="0"/>
          <w:numId w:val="1"/>
        </w:numPr>
        <w:tabs>
          <w:tab w:val="left" w:pos="1134"/>
        </w:tabs>
        <w:suppressAutoHyphens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85A15">
        <w:rPr>
          <w:rFonts w:ascii="Times New Roman" w:hAnsi="Times New Roman" w:cs="Times New Roman"/>
          <w:sz w:val="24"/>
          <w:szCs w:val="24"/>
        </w:rPr>
        <w:t>С 01.03.202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925E5">
        <w:rPr>
          <w:rFonts w:ascii="Times New Roman" w:hAnsi="Times New Roman" w:cs="Times New Roman"/>
          <w:sz w:val="24"/>
          <w:szCs w:val="24"/>
        </w:rPr>
        <w:t xml:space="preserve"> использовать на территории Санкт-Петербурга наряду </w:t>
      </w:r>
      <w:r w:rsidRPr="00B06405">
        <w:rPr>
          <w:rFonts w:ascii="Times New Roman" w:hAnsi="Times New Roman" w:cs="Times New Roman"/>
          <w:sz w:val="24"/>
          <w:szCs w:val="24"/>
        </w:rPr>
        <w:br/>
      </w:r>
      <w:r w:rsidRPr="00585A15">
        <w:rPr>
          <w:rFonts w:ascii="Times New Roman" w:hAnsi="Times New Roman" w:cs="Times New Roman"/>
          <w:sz w:val="24"/>
          <w:szCs w:val="24"/>
        </w:rPr>
        <w:t xml:space="preserve">с рецептами на лекарственные препараты, закупаемые за счет средств регионального </w:t>
      </w:r>
      <w:r w:rsidRPr="00585A15">
        <w:rPr>
          <w:rFonts w:ascii="Times New Roman" w:hAnsi="Times New Roman" w:cs="Times New Roman"/>
          <w:sz w:val="24"/>
          <w:szCs w:val="24"/>
        </w:rPr>
        <w:br/>
        <w:t>и федерального бюджетов для отдельных категорий граждан, оформленными</w:t>
      </w:r>
      <w:r w:rsidRPr="002925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2925E5">
        <w:rPr>
          <w:rFonts w:ascii="Times New Roman" w:hAnsi="Times New Roman" w:cs="Times New Roman"/>
          <w:sz w:val="24"/>
          <w:szCs w:val="24"/>
        </w:rPr>
        <w:t>на бумажном носителе,</w:t>
      </w:r>
      <w:r w:rsidRPr="00B06405">
        <w:rPr>
          <w:rFonts w:ascii="Times New Roman" w:hAnsi="Times New Roman" w:cs="Times New Roman"/>
          <w:sz w:val="24"/>
          <w:szCs w:val="24"/>
        </w:rPr>
        <w:t xml:space="preserve"> рецепты на лекарственные препараты, </w:t>
      </w:r>
      <w:r w:rsidRPr="00585A15">
        <w:rPr>
          <w:rFonts w:ascii="Times New Roman" w:hAnsi="Times New Roman" w:cs="Times New Roman"/>
          <w:sz w:val="24"/>
          <w:szCs w:val="24"/>
        </w:rPr>
        <w:t xml:space="preserve">сформированные </w:t>
      </w:r>
      <w:r w:rsidRPr="00585A15">
        <w:rPr>
          <w:rFonts w:ascii="Times New Roman" w:hAnsi="Times New Roman" w:cs="Times New Roman"/>
          <w:sz w:val="24"/>
          <w:szCs w:val="24"/>
        </w:rPr>
        <w:br/>
        <w:t>в форме электронных документов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6405">
        <w:rPr>
          <w:rFonts w:ascii="Times New Roman" w:hAnsi="Times New Roman" w:cs="Times New Roman"/>
          <w:sz w:val="24"/>
          <w:szCs w:val="24"/>
        </w:rPr>
        <w:t xml:space="preserve"> за </w:t>
      </w:r>
      <w:r w:rsidRPr="00585A15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рецептов </w:t>
      </w:r>
      <w:r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Pr="000E24FB">
        <w:rPr>
          <w:rFonts w:ascii="Times New Roman" w:hAnsi="Times New Roman" w:cs="Times New Roman"/>
          <w:sz w:val="24"/>
          <w:szCs w:val="24"/>
        </w:rPr>
        <w:t>лекарственные препараты</w:t>
      </w:r>
      <w:r>
        <w:rPr>
          <w:rFonts w:ascii="Times New Roman" w:hAnsi="Times New Roman" w:cs="Times New Roman"/>
          <w:sz w:val="24"/>
          <w:szCs w:val="24"/>
        </w:rPr>
        <w:t>, выписанных на</w:t>
      </w:r>
      <w:r w:rsidRPr="000E24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наркотические средства и психотропные вещества, и, подлежащие предметно-количественному учету.</w:t>
      </w:r>
    </w:p>
    <w:p w:rsidR="002E046C" w:rsidRDefault="002E046C" w:rsidP="002E046C">
      <w:pPr>
        <w:widowControl/>
        <w:numPr>
          <w:ilvl w:val="0"/>
          <w:numId w:val="1"/>
        </w:numPr>
        <w:tabs>
          <w:tab w:val="left" w:pos="1134"/>
        </w:tabs>
        <w:suppressAutoHyphens/>
        <w:ind w:left="0"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Уполномочить Комитет по информатизации и связи обеспечить техническое подключение к </w:t>
      </w:r>
      <w:r w:rsidRPr="007777D8">
        <w:rPr>
          <w:rFonts w:ascii="Times New Roman" w:hAnsi="Times New Roman" w:cs="Times New Roman"/>
          <w:szCs w:val="28"/>
        </w:rPr>
        <w:t xml:space="preserve">государственной информационной системе в сфере здравоохранения </w:t>
      </w:r>
      <w:r>
        <w:rPr>
          <w:rFonts w:ascii="Times New Roman" w:hAnsi="Times New Roman" w:cs="Times New Roman"/>
          <w:szCs w:val="28"/>
        </w:rPr>
        <w:t xml:space="preserve">Санкт-Петербурга аптечных и фармацевтических организаций, осуществляющих отпуск лекарственных препаратов, </w:t>
      </w:r>
      <w:r>
        <w:rPr>
          <w:rFonts w:ascii="Times New Roman" w:hAnsi="Times New Roman" w:cs="Times New Roman"/>
        </w:rPr>
        <w:t xml:space="preserve">закупаемых за счет средств регионального </w:t>
      </w:r>
      <w:r>
        <w:rPr>
          <w:rFonts w:ascii="Times New Roman" w:hAnsi="Times New Roman" w:cs="Times New Roman"/>
        </w:rPr>
        <w:br/>
        <w:t>и федерального бюджетов для отдельных категорий граждан, жителей Санкт-Петербурга.</w:t>
      </w:r>
    </w:p>
    <w:p w:rsidR="002E046C" w:rsidRPr="007777D8" w:rsidRDefault="002E046C" w:rsidP="002E046C">
      <w:pPr>
        <w:widowControl/>
        <w:numPr>
          <w:ilvl w:val="0"/>
          <w:numId w:val="1"/>
        </w:numPr>
        <w:tabs>
          <w:tab w:val="left" w:pos="1134"/>
        </w:tabs>
        <w:suppressAutoHyphens/>
        <w:ind w:left="0" w:firstLine="85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Уполномочить Комитет по здравоохранению на устано</w:t>
      </w:r>
      <w:r w:rsidRPr="007777D8">
        <w:rPr>
          <w:rFonts w:ascii="Times New Roman" w:hAnsi="Times New Roman" w:cs="Times New Roman"/>
          <w:szCs w:val="28"/>
        </w:rPr>
        <w:t>вл</w:t>
      </w:r>
      <w:r>
        <w:rPr>
          <w:rFonts w:ascii="Times New Roman" w:hAnsi="Times New Roman" w:cs="Times New Roman"/>
          <w:szCs w:val="28"/>
        </w:rPr>
        <w:t>ение т</w:t>
      </w:r>
      <w:r w:rsidRPr="007777D8">
        <w:rPr>
          <w:rFonts w:ascii="Times New Roman" w:hAnsi="Times New Roman" w:cs="Times New Roman"/>
          <w:szCs w:val="28"/>
        </w:rPr>
        <w:t>ехнически</w:t>
      </w:r>
      <w:r>
        <w:rPr>
          <w:rFonts w:ascii="Times New Roman" w:hAnsi="Times New Roman" w:cs="Times New Roman"/>
          <w:szCs w:val="28"/>
        </w:rPr>
        <w:t>х</w:t>
      </w:r>
      <w:r w:rsidRPr="007777D8">
        <w:rPr>
          <w:rFonts w:ascii="Times New Roman" w:hAnsi="Times New Roman" w:cs="Times New Roman"/>
          <w:szCs w:val="28"/>
        </w:rPr>
        <w:t xml:space="preserve"> требовани</w:t>
      </w:r>
      <w:r>
        <w:rPr>
          <w:rFonts w:ascii="Times New Roman" w:hAnsi="Times New Roman" w:cs="Times New Roman"/>
          <w:szCs w:val="28"/>
        </w:rPr>
        <w:t>й</w:t>
      </w:r>
      <w:r w:rsidRPr="007777D8">
        <w:rPr>
          <w:rFonts w:ascii="Times New Roman" w:hAnsi="Times New Roman" w:cs="Times New Roman"/>
          <w:szCs w:val="28"/>
        </w:rPr>
        <w:t xml:space="preserve"> к информационному обмену между аптечной организацией и государственной информационной систем</w:t>
      </w:r>
      <w:r>
        <w:rPr>
          <w:rFonts w:ascii="Times New Roman" w:hAnsi="Times New Roman" w:cs="Times New Roman"/>
          <w:szCs w:val="28"/>
        </w:rPr>
        <w:t>ой</w:t>
      </w:r>
      <w:r w:rsidRPr="007777D8">
        <w:rPr>
          <w:rFonts w:ascii="Times New Roman" w:hAnsi="Times New Roman" w:cs="Times New Roman"/>
          <w:szCs w:val="28"/>
        </w:rPr>
        <w:t xml:space="preserve"> в сфере здравоохранения </w:t>
      </w:r>
      <w:r>
        <w:rPr>
          <w:rFonts w:ascii="Times New Roman" w:hAnsi="Times New Roman" w:cs="Times New Roman"/>
          <w:szCs w:val="28"/>
        </w:rPr>
        <w:t>Санкт-Петербурга</w:t>
      </w:r>
      <w:r w:rsidRPr="007777D8">
        <w:rPr>
          <w:rFonts w:ascii="Times New Roman" w:hAnsi="Times New Roman" w:cs="Times New Roman"/>
          <w:szCs w:val="28"/>
        </w:rPr>
        <w:t>, в том числе требовани</w:t>
      </w:r>
      <w:r>
        <w:rPr>
          <w:rFonts w:ascii="Times New Roman" w:hAnsi="Times New Roman" w:cs="Times New Roman"/>
          <w:szCs w:val="28"/>
        </w:rPr>
        <w:t>й</w:t>
      </w:r>
      <w:r w:rsidRPr="007777D8">
        <w:rPr>
          <w:rFonts w:ascii="Times New Roman" w:hAnsi="Times New Roman" w:cs="Times New Roman"/>
          <w:szCs w:val="28"/>
        </w:rPr>
        <w:t xml:space="preserve"> к идентификации рецепта в форме электронного документа и лица, обратившегося за отпуском </w:t>
      </w:r>
      <w:r>
        <w:rPr>
          <w:rFonts w:ascii="Times New Roman" w:hAnsi="Times New Roman" w:cs="Times New Roman"/>
          <w:szCs w:val="28"/>
        </w:rPr>
        <w:t xml:space="preserve">льготных </w:t>
      </w:r>
      <w:r w:rsidRPr="007777D8">
        <w:rPr>
          <w:rFonts w:ascii="Times New Roman" w:hAnsi="Times New Roman" w:cs="Times New Roman"/>
          <w:szCs w:val="28"/>
        </w:rPr>
        <w:t>лекарственных препаратов по таким рецептам</w:t>
      </w:r>
      <w:r>
        <w:rPr>
          <w:rFonts w:ascii="Times New Roman" w:hAnsi="Times New Roman" w:cs="Times New Roman"/>
          <w:szCs w:val="28"/>
        </w:rPr>
        <w:t>.</w:t>
      </w:r>
    </w:p>
    <w:p w:rsidR="002E046C" w:rsidRDefault="002E046C" w:rsidP="002E046C">
      <w:pPr>
        <w:pStyle w:val="ConsPlusNormal"/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выполнением постановления возложить на вице-губернатора Санкт-Петербурга Эргашева О.Н.</w:t>
      </w:r>
    </w:p>
    <w:p w:rsidR="002E046C" w:rsidRDefault="002E046C" w:rsidP="002E046C">
      <w:pPr>
        <w:suppressAutoHyphens/>
        <w:ind w:firstLine="567"/>
        <w:jc w:val="both"/>
        <w:rPr>
          <w:rFonts w:ascii="Times New Roman" w:hAnsi="Times New Roman" w:cs="Times New Roman"/>
        </w:rPr>
      </w:pPr>
    </w:p>
    <w:p w:rsidR="002E046C" w:rsidRPr="00F13154" w:rsidRDefault="002E046C" w:rsidP="002E046C">
      <w:pPr>
        <w:pStyle w:val="ae"/>
        <w:tabs>
          <w:tab w:val="left" w:pos="9354"/>
        </w:tabs>
        <w:ind w:right="-2" w:firstLine="567"/>
        <w:jc w:val="both"/>
        <w:rPr>
          <w:rFonts w:ascii="Times New Roman" w:eastAsia="Times New Roman" w:hAnsi="Times New Roman" w:cs="Times New Roman"/>
          <w:b/>
          <w:color w:val="auto"/>
          <w:spacing w:val="0"/>
        </w:rPr>
      </w:pPr>
      <w:r w:rsidRPr="00F13154">
        <w:rPr>
          <w:rFonts w:ascii="Times New Roman" w:hAnsi="Times New Roman" w:cs="Times New Roman"/>
          <w:b/>
          <w:bCs/>
          <w:color w:val="auto"/>
        </w:rPr>
        <w:t xml:space="preserve"> Губернатор </w:t>
      </w:r>
    </w:p>
    <w:p w:rsidR="002E046C" w:rsidRDefault="002E046C" w:rsidP="002E046C">
      <w:pPr>
        <w:pStyle w:val="1"/>
        <w:jc w:val="left"/>
        <w:rPr>
          <w:rFonts w:cs="Times New Roman"/>
          <w:b w:val="0"/>
          <w:szCs w:val="28"/>
        </w:rPr>
      </w:pPr>
      <w:r w:rsidRPr="00F13154">
        <w:rPr>
          <w:rFonts w:ascii="Times New Roman" w:hAnsi="Times New Roman" w:cs="Times New Roman"/>
          <w:bCs/>
          <w:caps w:val="0"/>
          <w:lang w:val="ru-RU"/>
        </w:rPr>
        <w:t xml:space="preserve">     </w:t>
      </w:r>
      <w:r w:rsidRPr="00F13154">
        <w:rPr>
          <w:rFonts w:ascii="Times New Roman" w:hAnsi="Times New Roman" w:cs="Times New Roman"/>
          <w:bCs/>
          <w:caps w:val="0"/>
        </w:rPr>
        <w:t xml:space="preserve">Санкт-Петербурга </w:t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  <w:t xml:space="preserve">                 </w:t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</w:rPr>
        <w:tab/>
      </w:r>
      <w:r w:rsidRPr="00F13154">
        <w:rPr>
          <w:rFonts w:ascii="Times New Roman" w:hAnsi="Times New Roman" w:cs="Times New Roman"/>
          <w:bCs/>
          <w:lang w:val="ru-RU"/>
        </w:rPr>
        <w:t xml:space="preserve">        </w:t>
      </w:r>
      <w:r w:rsidRPr="00F13154">
        <w:rPr>
          <w:rFonts w:ascii="Times New Roman" w:hAnsi="Times New Roman" w:cs="Times New Roman"/>
          <w:bCs/>
        </w:rPr>
        <w:t xml:space="preserve"> </w:t>
      </w:r>
      <w:r w:rsidRPr="00F13154">
        <w:rPr>
          <w:rFonts w:ascii="Times New Roman" w:hAnsi="Times New Roman" w:cs="Times New Roman"/>
          <w:bCs/>
          <w:lang w:val="ru-RU"/>
        </w:rPr>
        <w:t xml:space="preserve">                </w:t>
      </w:r>
      <w:r w:rsidRPr="00F13154">
        <w:rPr>
          <w:rFonts w:ascii="Times New Roman" w:hAnsi="Times New Roman" w:cs="Times New Roman"/>
          <w:bCs/>
        </w:rPr>
        <w:t xml:space="preserve">   А.Д. </w:t>
      </w:r>
      <w:r w:rsidRPr="00F13154">
        <w:rPr>
          <w:rFonts w:ascii="Times New Roman" w:hAnsi="Times New Roman" w:cs="Times New Roman"/>
          <w:bCs/>
          <w:caps w:val="0"/>
        </w:rPr>
        <w:t>Беглов</w:t>
      </w:r>
    </w:p>
    <w:p w:rsidR="00DD5548" w:rsidRPr="002E046C" w:rsidRDefault="00DD5548" w:rsidP="0061669E">
      <w:pPr>
        <w:suppressAutoHyphens/>
        <w:rPr>
          <w:lang w:val="uk-UA"/>
        </w:rPr>
      </w:pPr>
    </w:p>
    <w:sectPr w:rsidR="00DD5548" w:rsidRPr="002E046C" w:rsidSect="002E046C">
      <w:pgSz w:w="11907" w:h="16840" w:code="9"/>
      <w:pgMar w:top="568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C1CB7"/>
    <w:multiLevelType w:val="multilevel"/>
    <w:tmpl w:val="8326CBE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82" w:hanging="720"/>
      </w:pPr>
    </w:lvl>
    <w:lvl w:ilvl="3">
      <w:start w:val="1"/>
      <w:numFmt w:val="decimal"/>
      <w:isLgl/>
      <w:lvlText w:val="%1.%2.%3.%4."/>
      <w:lvlJc w:val="left"/>
      <w:pPr>
        <w:ind w:left="2193" w:hanging="720"/>
      </w:pPr>
    </w:lvl>
    <w:lvl w:ilvl="4">
      <w:start w:val="1"/>
      <w:numFmt w:val="decimal"/>
      <w:isLgl/>
      <w:lvlText w:val="%1.%2.%3.%4.%5."/>
      <w:lvlJc w:val="left"/>
      <w:pPr>
        <w:ind w:left="2864" w:hanging="1080"/>
      </w:pPr>
    </w:lvl>
    <w:lvl w:ilvl="5">
      <w:start w:val="1"/>
      <w:numFmt w:val="decimal"/>
      <w:isLgl/>
      <w:lvlText w:val="%1.%2.%3.%4.%5.%6."/>
      <w:lvlJc w:val="left"/>
      <w:pPr>
        <w:ind w:left="3175" w:hanging="1080"/>
      </w:pPr>
    </w:lvl>
    <w:lvl w:ilvl="6">
      <w:start w:val="1"/>
      <w:numFmt w:val="decimal"/>
      <w:isLgl/>
      <w:lvlText w:val="%1.%2.%3.%4.%5.%6.%7."/>
      <w:lvlJc w:val="left"/>
      <w:pPr>
        <w:ind w:left="3846" w:hanging="1440"/>
      </w:pPr>
    </w:lvl>
    <w:lvl w:ilvl="7">
      <w:start w:val="1"/>
      <w:numFmt w:val="decimal"/>
      <w:isLgl/>
      <w:lvlText w:val="%1.%2.%3.%4.%5.%6.%7.%8."/>
      <w:lvlJc w:val="left"/>
      <w:pPr>
        <w:ind w:left="4157" w:hanging="1440"/>
      </w:pPr>
    </w:lvl>
    <w:lvl w:ilvl="8">
      <w:start w:val="1"/>
      <w:numFmt w:val="decimal"/>
      <w:isLgl/>
      <w:lvlText w:val="%1.%2.%3.%4.%5.%6.%7.%8.%9."/>
      <w:lvlJc w:val="left"/>
      <w:pPr>
        <w:ind w:left="482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46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046C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14239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4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2E046C"/>
    <w:rPr>
      <w:b/>
      <w:caps/>
      <w:kern w:val="28"/>
      <w:sz w:val="24"/>
      <w:lang w:val="uk-UA"/>
    </w:rPr>
  </w:style>
  <w:style w:type="paragraph" w:customStyle="1" w:styleId="Heading">
    <w:name w:val="Heading"/>
    <w:rsid w:val="002E046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E046C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ConsPlusTitle">
    <w:name w:val="ConsPlusTitle"/>
    <w:rsid w:val="002E04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4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uiPriority w:val="99"/>
    <w:unhideWhenUsed/>
    <w:rsid w:val="002E046C"/>
    <w:rPr>
      <w:color w:val="0000FF"/>
      <w:u w:val="single"/>
    </w:rPr>
  </w:style>
  <w:style w:type="paragraph" w:styleId="af0">
    <w:name w:val="Balloon Text"/>
    <w:basedOn w:val="a"/>
    <w:link w:val="af1"/>
    <w:rsid w:val="002E04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E04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04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link w:val="1"/>
    <w:uiPriority w:val="99"/>
    <w:rsid w:val="002E046C"/>
    <w:rPr>
      <w:b/>
      <w:caps/>
      <w:kern w:val="28"/>
      <w:sz w:val="24"/>
      <w:lang w:val="uk-UA"/>
    </w:rPr>
  </w:style>
  <w:style w:type="paragraph" w:customStyle="1" w:styleId="Heading">
    <w:name w:val="Heading"/>
    <w:rsid w:val="002E046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e">
    <w:name w:val="Normal (Web)"/>
    <w:basedOn w:val="a"/>
    <w:rsid w:val="002E046C"/>
    <w:pPr>
      <w:widowControl/>
      <w:autoSpaceDE/>
      <w:autoSpaceDN/>
      <w:adjustRightInd/>
      <w:spacing w:before="33" w:after="33"/>
    </w:pPr>
    <w:rPr>
      <w:rFonts w:eastAsia="Arial Unicode MS"/>
      <w:color w:val="332E2D"/>
      <w:spacing w:val="2"/>
    </w:rPr>
  </w:style>
  <w:style w:type="paragraph" w:customStyle="1" w:styleId="ConsPlusTitle">
    <w:name w:val="ConsPlusTitle"/>
    <w:rsid w:val="002E04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E046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">
    <w:name w:val="Hyperlink"/>
    <w:uiPriority w:val="99"/>
    <w:unhideWhenUsed/>
    <w:rsid w:val="002E046C"/>
    <w:rPr>
      <w:color w:val="0000FF"/>
      <w:u w:val="single"/>
    </w:rPr>
  </w:style>
  <w:style w:type="paragraph" w:styleId="af0">
    <w:name w:val="Balloon Text"/>
    <w:basedOn w:val="a"/>
    <w:link w:val="af1"/>
    <w:rsid w:val="002E046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E04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42F9EA3B878576B88A4A9272A4106CEE058884D2EFEECABD90719D0AA100FB966A46DFD1EC45F7F6BC54458DACAB5357294934086sAX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 Фаина Анатольевна</dc:creator>
  <cp:lastModifiedBy>Рябинина Ольга Николаевна</cp:lastModifiedBy>
  <cp:revision>2</cp:revision>
  <dcterms:created xsi:type="dcterms:W3CDTF">2022-03-11T11:24:00Z</dcterms:created>
  <dcterms:modified xsi:type="dcterms:W3CDTF">2022-03-11T11:24:00Z</dcterms:modified>
</cp:coreProperties>
</file>