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BD5" w:rsidRPr="00134F73" w:rsidRDefault="002A1B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:rsidR="002A1BD5" w:rsidRDefault="002A1BD5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 w:rsidP="000422F9">
      <w:pPr>
        <w:tabs>
          <w:tab w:val="left" w:pos="5245"/>
        </w:tabs>
        <w:ind w:right="3685"/>
        <w:rPr>
          <w:b/>
          <w:sz w:val="24"/>
          <w:szCs w:val="24"/>
        </w:rPr>
      </w:pPr>
    </w:p>
    <w:p w:rsidR="000422F9" w:rsidRDefault="000422F9" w:rsidP="000422F9">
      <w:pPr>
        <w:tabs>
          <w:tab w:val="left" w:pos="5245"/>
        </w:tabs>
        <w:ind w:right="3685"/>
        <w:rPr>
          <w:b/>
          <w:sz w:val="24"/>
          <w:szCs w:val="24"/>
        </w:rPr>
      </w:pPr>
    </w:p>
    <w:p w:rsidR="000422F9" w:rsidRPr="003731C2" w:rsidRDefault="003C43B8" w:rsidP="00F1605F">
      <w:pPr>
        <w:tabs>
          <w:tab w:val="left" w:pos="5245"/>
        </w:tabs>
        <w:ind w:right="3685"/>
        <w:rPr>
          <w:b/>
        </w:rPr>
      </w:pPr>
      <w:r w:rsidRPr="003731C2">
        <w:rPr>
          <w:b/>
        </w:rPr>
        <w:t xml:space="preserve">Об утверждении </w:t>
      </w:r>
      <w:bookmarkStart w:id="0" w:name="_Hlk94601665"/>
      <w:r w:rsidR="00BB0D77">
        <w:rPr>
          <w:b/>
        </w:rPr>
        <w:t>формы проверочного листа</w:t>
      </w:r>
      <w:r w:rsidR="0022631E">
        <w:rPr>
          <w:b/>
        </w:rPr>
        <w:t>,</w:t>
      </w:r>
      <w:r w:rsidR="00BB0D77">
        <w:rPr>
          <w:b/>
        </w:rPr>
        <w:t xml:space="preserve"> применяемого Комитетом </w:t>
      </w:r>
      <w:r w:rsidR="00BB0D77">
        <w:rPr>
          <w:b/>
        </w:rPr>
        <w:br/>
        <w:t xml:space="preserve">по природопользованию, охране окружающей среды и обеспечению экологической безопасности при осуществлении </w:t>
      </w:r>
      <w:r w:rsidR="00BB0D77" w:rsidRPr="00BB0D77">
        <w:rPr>
          <w:b/>
        </w:rPr>
        <w:t xml:space="preserve">регионального государственного геологического </w:t>
      </w:r>
      <w:r w:rsidR="00BB0D77">
        <w:rPr>
          <w:b/>
        </w:rPr>
        <w:br/>
      </w:r>
      <w:r w:rsidR="00BB0D77" w:rsidRPr="00BB0D77">
        <w:rPr>
          <w:b/>
        </w:rPr>
        <w:t xml:space="preserve">контроля (надзора) на территории </w:t>
      </w:r>
      <w:r w:rsidR="00BB0D77">
        <w:rPr>
          <w:b/>
        </w:rPr>
        <w:br/>
      </w:r>
      <w:r w:rsidR="00BB0D77" w:rsidRPr="00BB0D77">
        <w:rPr>
          <w:b/>
        </w:rPr>
        <w:t>Санкт-Петербурга</w:t>
      </w:r>
      <w:bookmarkEnd w:id="0"/>
    </w:p>
    <w:p w:rsidR="000422F9" w:rsidRPr="003731C2" w:rsidRDefault="000422F9" w:rsidP="000422F9">
      <w:pPr>
        <w:tabs>
          <w:tab w:val="left" w:pos="5245"/>
        </w:tabs>
        <w:ind w:right="3685"/>
        <w:rPr>
          <w:b/>
        </w:rPr>
      </w:pPr>
    </w:p>
    <w:p w:rsidR="002A1BD5" w:rsidRPr="003731C2" w:rsidRDefault="002A1BD5">
      <w:pPr>
        <w:tabs>
          <w:tab w:val="left" w:pos="5245"/>
        </w:tabs>
        <w:ind w:right="3685"/>
        <w:rPr>
          <w:b/>
        </w:rPr>
      </w:pPr>
    </w:p>
    <w:p w:rsidR="002A1BD5" w:rsidRPr="003731C2" w:rsidRDefault="003C43B8" w:rsidP="005C0570">
      <w:pPr>
        <w:tabs>
          <w:tab w:val="left" w:pos="3060"/>
          <w:tab w:val="left" w:pos="5760"/>
          <w:tab w:val="left" w:pos="8820"/>
        </w:tabs>
        <w:ind w:firstLine="540"/>
        <w:jc w:val="both"/>
      </w:pPr>
      <w:r w:rsidRPr="003731C2">
        <w:t>В соответствии с</w:t>
      </w:r>
      <w:r w:rsidR="00954E1B">
        <w:t>о</w:t>
      </w:r>
      <w:r w:rsidRPr="003731C2">
        <w:t xml:space="preserve"> </w:t>
      </w:r>
      <w:r w:rsidR="00954E1B">
        <w:t>статьей</w:t>
      </w:r>
      <w:r w:rsidR="009F4D01" w:rsidRPr="003731C2">
        <w:t xml:space="preserve"> </w:t>
      </w:r>
      <w:r w:rsidR="00D73659" w:rsidRPr="003731C2">
        <w:t>5</w:t>
      </w:r>
      <w:r w:rsidR="009457D1">
        <w:t>3</w:t>
      </w:r>
      <w:r w:rsidR="009F4D01" w:rsidRPr="003731C2">
        <w:t xml:space="preserve"> </w:t>
      </w:r>
      <w:r w:rsidR="00D73659" w:rsidRPr="003731C2">
        <w:t xml:space="preserve">Федерального закона </w:t>
      </w:r>
      <w:r w:rsidR="004407F2">
        <w:br/>
      </w:r>
      <w:r w:rsidR="00D73659" w:rsidRPr="003731C2">
        <w:t xml:space="preserve">«О государственном контроле (надзоре) и муниципальном контроле </w:t>
      </w:r>
      <w:r w:rsidR="004407F2">
        <w:br/>
      </w:r>
      <w:r w:rsidR="00D73659" w:rsidRPr="003731C2">
        <w:t>в Российской Федерации»</w:t>
      </w:r>
      <w:r w:rsidR="00954E1B">
        <w:t>:</w:t>
      </w:r>
    </w:p>
    <w:p w:rsidR="002A1BD5" w:rsidRPr="003731C2" w:rsidRDefault="002A1BD5">
      <w:pPr>
        <w:jc w:val="both"/>
      </w:pPr>
    </w:p>
    <w:p w:rsidR="002A1BD5" w:rsidRDefault="003C43B8" w:rsidP="0022631E">
      <w:pPr>
        <w:ind w:firstLine="567"/>
        <w:jc w:val="both"/>
      </w:pPr>
      <w:r w:rsidRPr="003731C2">
        <w:t>1. Утвердить</w:t>
      </w:r>
      <w:r w:rsidR="00D73659" w:rsidRPr="003731C2">
        <w:t xml:space="preserve"> </w:t>
      </w:r>
      <w:r w:rsidR="0022631E">
        <w:t xml:space="preserve">форму проверочного листа, применяемого Комитетом </w:t>
      </w:r>
      <w:r w:rsidR="0022631E">
        <w:br/>
        <w:t xml:space="preserve">по природопользованию, охране окружающей среды и обеспечению экологической безопасности при осуществлении регионального государственного геологического контроля (надзора) на территории </w:t>
      </w:r>
      <w:r w:rsidR="0022631E">
        <w:br/>
        <w:t>Санкт-Петербурга</w:t>
      </w:r>
      <w:r w:rsidR="00BE1F7B" w:rsidRPr="003731C2">
        <w:t>.</w:t>
      </w:r>
    </w:p>
    <w:p w:rsidR="00802A3F" w:rsidRPr="003731C2" w:rsidRDefault="00802A3F" w:rsidP="0022631E">
      <w:pPr>
        <w:ind w:firstLine="567"/>
        <w:jc w:val="both"/>
      </w:pPr>
      <w:r>
        <w:t>2. Настоящее распоряжение вступает в силу с 01.03.2022.</w:t>
      </w:r>
    </w:p>
    <w:p w:rsidR="002A1BD5" w:rsidRPr="003731C2" w:rsidRDefault="00802A3F" w:rsidP="003731C2">
      <w:pPr>
        <w:ind w:firstLine="567"/>
        <w:jc w:val="both"/>
      </w:pPr>
      <w:bookmarkStart w:id="1" w:name="_gjdgxs" w:colFirst="0" w:colLast="0"/>
      <w:bookmarkEnd w:id="1"/>
      <w:r>
        <w:t>3</w:t>
      </w:r>
      <w:r w:rsidR="003C43B8" w:rsidRPr="003731C2">
        <w:t>. </w:t>
      </w:r>
      <w:r w:rsidR="002B4717" w:rsidRPr="003731C2">
        <w:t xml:space="preserve">Контроль за выполнением </w:t>
      </w:r>
      <w:r w:rsidR="00D73659" w:rsidRPr="003731C2">
        <w:t xml:space="preserve">настоящего </w:t>
      </w:r>
      <w:r w:rsidR="00E119AC">
        <w:t>распоряжения</w:t>
      </w:r>
      <w:r w:rsidR="00D73659" w:rsidRPr="003731C2">
        <w:t xml:space="preserve"> возложить </w:t>
      </w:r>
      <w:r w:rsidR="00E119AC">
        <w:br/>
      </w:r>
      <w:r w:rsidR="00D73659" w:rsidRPr="003731C2">
        <w:t xml:space="preserve">на заместителя председателя Комитета </w:t>
      </w:r>
      <w:r w:rsidR="00BD1965">
        <w:t xml:space="preserve">по природопользованию, охране окружающей среды и обеспечению экологической безопасности </w:t>
      </w:r>
      <w:proofErr w:type="spellStart"/>
      <w:r w:rsidR="00D73659" w:rsidRPr="003731C2">
        <w:t>Серебрицкого</w:t>
      </w:r>
      <w:proofErr w:type="spellEnd"/>
      <w:r w:rsidR="00D73659" w:rsidRPr="003731C2">
        <w:t xml:space="preserve"> И.А</w:t>
      </w:r>
      <w:r w:rsidR="002B4717" w:rsidRPr="003731C2">
        <w:t>.</w:t>
      </w:r>
    </w:p>
    <w:p w:rsidR="002A1BD5" w:rsidRPr="003731C2" w:rsidRDefault="002A1BD5">
      <w:pPr>
        <w:jc w:val="both"/>
      </w:pPr>
    </w:p>
    <w:tbl>
      <w:tblPr>
        <w:tblStyle w:val="a6"/>
        <w:tblW w:w="935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3115"/>
        <w:gridCol w:w="2697"/>
      </w:tblGrid>
      <w:tr w:rsidR="002A1BD5" w:rsidRPr="003731C2" w:rsidTr="003731C2">
        <w:tc>
          <w:tcPr>
            <w:tcW w:w="3544" w:type="dxa"/>
          </w:tcPr>
          <w:p w:rsidR="0022631E" w:rsidRDefault="003C43B8" w:rsidP="007B5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3731C2">
              <w:rPr>
                <w:b/>
                <w:color w:val="000000"/>
              </w:rPr>
              <w:br/>
            </w:r>
          </w:p>
          <w:p w:rsidR="002A1BD5" w:rsidRPr="003731C2" w:rsidRDefault="00802A3F" w:rsidP="00226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="00BD1965">
              <w:rPr>
                <w:b/>
                <w:color w:val="000000"/>
              </w:rPr>
              <w:t>редседател</w:t>
            </w:r>
            <w:r>
              <w:rPr>
                <w:b/>
                <w:color w:val="000000"/>
              </w:rPr>
              <w:t>ь</w:t>
            </w:r>
            <w:r w:rsidR="003731C2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к</w:t>
            </w:r>
            <w:r w:rsidR="00D73659" w:rsidRPr="003731C2">
              <w:rPr>
                <w:b/>
                <w:color w:val="000000"/>
              </w:rPr>
              <w:t>омитета</w:t>
            </w:r>
          </w:p>
        </w:tc>
        <w:tc>
          <w:tcPr>
            <w:tcW w:w="3115" w:type="dxa"/>
          </w:tcPr>
          <w:p w:rsidR="002A1BD5" w:rsidRPr="003731C2" w:rsidRDefault="002A1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7" w:type="dxa"/>
            <w:vAlign w:val="bottom"/>
          </w:tcPr>
          <w:p w:rsidR="002A1BD5" w:rsidRPr="003731C2" w:rsidRDefault="00D73659" w:rsidP="00802A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proofErr w:type="spellStart"/>
            <w:r w:rsidRPr="003731C2">
              <w:rPr>
                <w:b/>
                <w:color w:val="000000"/>
              </w:rPr>
              <w:t>А.В</w:t>
            </w:r>
            <w:r w:rsidR="00DF2859" w:rsidRPr="003731C2">
              <w:rPr>
                <w:b/>
                <w:color w:val="000000"/>
              </w:rPr>
              <w:t>.</w:t>
            </w:r>
            <w:r w:rsidR="00802A3F">
              <w:rPr>
                <w:b/>
                <w:color w:val="000000"/>
              </w:rPr>
              <w:t>Герман</w:t>
            </w:r>
            <w:proofErr w:type="spellEnd"/>
          </w:p>
        </w:tc>
      </w:tr>
    </w:tbl>
    <w:p w:rsidR="002A1BD5" w:rsidRDefault="002A1BD5">
      <w:pPr>
        <w:rPr>
          <w:sz w:val="24"/>
          <w:szCs w:val="24"/>
        </w:rPr>
        <w:sectPr w:rsidR="002A1BD5" w:rsidSect="00C27441">
          <w:headerReference w:type="default" r:id="rId8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381"/>
        </w:sectPr>
      </w:pPr>
      <w:bookmarkStart w:id="2" w:name="_GoBack"/>
      <w:bookmarkEnd w:id="2"/>
    </w:p>
    <w:p w:rsidR="005A6A62" w:rsidRDefault="005A6A62" w:rsidP="00275508">
      <w:pPr>
        <w:tabs>
          <w:tab w:val="left" w:pos="2216"/>
        </w:tabs>
        <w:rPr>
          <w:sz w:val="24"/>
          <w:szCs w:val="24"/>
        </w:rPr>
      </w:pPr>
    </w:p>
    <w:tbl>
      <w:tblPr>
        <w:tblW w:w="9825" w:type="dxa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3168"/>
        <w:gridCol w:w="3489"/>
      </w:tblGrid>
      <w:tr w:rsidR="00374E74" w:rsidTr="00374E74">
        <w:trPr>
          <w:jc w:val="center"/>
        </w:trPr>
        <w:tc>
          <w:tcPr>
            <w:tcW w:w="3166" w:type="dxa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66" w:type="dxa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487" w:type="dxa"/>
            <w:hideMark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  <w:r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  <w:t>Утверждена</w:t>
            </w:r>
          </w:p>
        </w:tc>
      </w:tr>
      <w:tr w:rsidR="00374E74" w:rsidTr="00374E74">
        <w:trPr>
          <w:jc w:val="center"/>
        </w:trPr>
        <w:tc>
          <w:tcPr>
            <w:tcW w:w="3166" w:type="dxa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3166" w:type="dxa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3487" w:type="dxa"/>
            <w:hideMark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  <w:r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  <w:t xml:space="preserve">распоряжением Комитета </w:t>
            </w:r>
          </w:p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  <w:r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  <w:t xml:space="preserve">по природопользованию, охране окружающей среды </w:t>
            </w:r>
            <w:r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  <w:br/>
              <w:t>и обеспечению экологической безопасности</w:t>
            </w:r>
            <w:r>
              <w:rPr>
                <w:rFonts w:eastAsia="SimSun"/>
                <w:bCs/>
                <w:color w:val="000000"/>
                <w:spacing w:val="3"/>
                <w:sz w:val="24"/>
                <w:szCs w:val="24"/>
                <w:lang w:eastAsia="zh-CN"/>
              </w:rPr>
              <w:br/>
              <w:t>от __________ № ___________</w:t>
            </w:r>
          </w:p>
        </w:tc>
      </w:tr>
      <w:tr w:rsidR="00374E74" w:rsidTr="00374E74">
        <w:trPr>
          <w:jc w:val="center"/>
        </w:trPr>
        <w:tc>
          <w:tcPr>
            <w:tcW w:w="3166" w:type="dxa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66" w:type="dxa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</w:p>
        </w:tc>
        <w:tc>
          <w:tcPr>
            <w:tcW w:w="3487" w:type="dxa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374E74" w:rsidTr="00374E74">
        <w:trPr>
          <w:jc w:val="center"/>
        </w:trPr>
        <w:tc>
          <w:tcPr>
            <w:tcW w:w="3166" w:type="dxa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6653" w:type="dxa"/>
            <w:gridSpan w:val="2"/>
            <w:hideMark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ind w:left="3194"/>
              <w:rPr>
                <w:rFonts w:eastAsia="SimSun"/>
                <w:sz w:val="16"/>
                <w:szCs w:val="24"/>
                <w:highlight w:val="yellow"/>
                <w:lang w:eastAsia="zh-CN"/>
              </w:rPr>
            </w:pPr>
            <w:r>
              <w:rPr>
                <w:rFonts w:eastAsia="SimSun"/>
                <w:sz w:val="16"/>
                <w:szCs w:val="24"/>
                <w:lang w:eastAsia="zh-CN"/>
              </w:rPr>
              <w:t>QR-код, предусмотренный постановлением Правительства РФ от 16.04.2021 № 604</w:t>
            </w:r>
          </w:p>
        </w:tc>
      </w:tr>
      <w:tr w:rsidR="00374E74" w:rsidTr="00374E74">
        <w:trPr>
          <w:jc w:val="center"/>
        </w:trPr>
        <w:tc>
          <w:tcPr>
            <w:tcW w:w="3166" w:type="dxa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highlight w:val="yellow"/>
                <w:lang w:eastAsia="zh-CN"/>
              </w:rPr>
            </w:pPr>
          </w:p>
        </w:tc>
        <w:tc>
          <w:tcPr>
            <w:tcW w:w="3166" w:type="dxa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color w:val="000000"/>
                <w:spacing w:val="3"/>
                <w:sz w:val="12"/>
                <w:szCs w:val="12"/>
                <w:lang w:eastAsia="zh-CN"/>
              </w:rPr>
            </w:pPr>
          </w:p>
        </w:tc>
        <w:tc>
          <w:tcPr>
            <w:tcW w:w="3487" w:type="dxa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highlight w:val="yellow"/>
                <w:lang w:eastAsia="zh-CN"/>
              </w:rPr>
            </w:pP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</w:p>
          <w:p w:rsidR="00374E74" w:rsidRDefault="00374E7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</w:p>
          <w:p w:rsidR="00374E74" w:rsidRDefault="00374E7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  <w:r>
              <w:rPr>
                <w:rFonts w:eastAsia="SimSu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  <w:t>ФОРМА ПРОВЕРОЧНОГО ЛИСТА,</w:t>
            </w: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  <w:r>
              <w:rPr>
                <w:rFonts w:eastAsia="SimSun"/>
                <w:b/>
                <w:sz w:val="24"/>
                <w:szCs w:val="24"/>
                <w:lang w:eastAsia="zh-CN"/>
              </w:rPr>
              <w:t xml:space="preserve">применяемого Комитетом по природопользованию, охране окружающей среды </w:t>
            </w:r>
            <w:r>
              <w:rPr>
                <w:rFonts w:eastAsia="SimSun"/>
                <w:b/>
                <w:sz w:val="24"/>
                <w:szCs w:val="24"/>
                <w:lang w:eastAsia="zh-CN"/>
              </w:rPr>
              <w:br/>
              <w:t xml:space="preserve">и обеспечению экологической безопасности при осуществлении </w:t>
            </w:r>
          </w:p>
          <w:p w:rsidR="00374E74" w:rsidRDefault="00374E7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  <w:r>
              <w:rPr>
                <w:rFonts w:eastAsia="SimSun"/>
                <w:b/>
                <w:sz w:val="24"/>
                <w:szCs w:val="24"/>
                <w:lang w:eastAsia="zh-CN"/>
              </w:rPr>
              <w:t>регионального государственного геологического контроля (надзора) на территории Санкт-Петербурга</w:t>
            </w:r>
          </w:p>
          <w:p w:rsidR="00374E74" w:rsidRDefault="00374E7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</w:p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Наименование контрольного (надзорного) органа и реквизиты нормативного правового акта об утверждении формы проверочного листа:</w:t>
            </w:r>
          </w:p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eastAsia="zh-CN"/>
              </w:rPr>
            </w:pP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  <w:hideMark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u w:val="single"/>
                <w:lang w:eastAsia="zh-CN"/>
              </w:rPr>
              <w:t xml:space="preserve">Комитет по природопользованию, охране окружающей среды и обеспечению экологической безопасности. Форма проверочного листа утверждена распоряжением Комитета </w:t>
            </w:r>
            <w:r>
              <w:rPr>
                <w:rFonts w:eastAsia="SimSun"/>
                <w:sz w:val="24"/>
                <w:szCs w:val="24"/>
                <w:u w:val="single"/>
                <w:lang w:eastAsia="zh-CN"/>
              </w:rPr>
              <w:br/>
              <w:t>по природопользованию, охране окружающей среды и обеспечению экологической безопасности от</w:t>
            </w:r>
            <w:r>
              <w:rPr>
                <w:rFonts w:eastAsia="SimSun"/>
                <w:sz w:val="24"/>
                <w:szCs w:val="24"/>
                <w:lang w:eastAsia="zh-CN"/>
              </w:rPr>
              <w:t xml:space="preserve"> __________ № ___________ .</w:t>
            </w: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spacing w:after="120"/>
              <w:rPr>
                <w:rFonts w:eastAsia="SimSun"/>
                <w:sz w:val="16"/>
                <w:szCs w:val="24"/>
                <w:highlight w:val="yellow"/>
                <w:lang w:eastAsia="zh-CN"/>
              </w:rPr>
            </w:pP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  <w:hideMark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Вид контрольного (надзорного) мероприятия (КНМ):</w:t>
            </w: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Объект контроля (надзора):</w:t>
            </w: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Сведения о контролируемом лице:</w:t>
            </w: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rFonts w:eastAsia="SimSun"/>
                <w:sz w:val="16"/>
                <w:szCs w:val="24"/>
                <w:lang w:eastAsia="zh-CN"/>
              </w:rPr>
            </w:pPr>
            <w:r>
              <w:rPr>
                <w:rFonts w:eastAsia="SimSun"/>
                <w:sz w:val="16"/>
                <w:szCs w:val="24"/>
                <w:lang w:eastAsia="zh-CN"/>
              </w:rPr>
              <w:t>(фамилия, имя и отчество (при наличии) гражданина или индивидуального предпринимателя, идентификационный номер налогоплательщика гражданина или индивидуального предпринимателя и (или) основной государственный регистрационный номер индивидуального предпринимателя, (адрес регистрации гражданина или индивидуального предпринимателя)</w:t>
            </w: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74E74" w:rsidRDefault="00374E74">
            <w:pPr>
              <w:pStyle w:val="ae"/>
              <w:suppressAutoHyphens/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eastAsia="SimSun"/>
                <w:sz w:val="16"/>
                <w:szCs w:val="24"/>
                <w:lang w:eastAsia="zh-CN"/>
              </w:rPr>
            </w:pPr>
            <w:r>
              <w:rPr>
                <w:rFonts w:eastAsia="SimSun"/>
                <w:sz w:val="16"/>
                <w:szCs w:val="24"/>
                <w:lang w:eastAsia="zh-CN"/>
              </w:rPr>
              <w:t>(наименование юридического лица, идентификационный номер налогоплательщика юридического лица и (или) основной государственный регистрационный номер, адрес юридического лица</w:t>
            </w:r>
            <w:r>
              <w:rPr>
                <w:rFonts w:eastAsia="SimSun"/>
                <w:sz w:val="16"/>
                <w:szCs w:val="24"/>
                <w:lang w:eastAsia="zh-CN"/>
              </w:rPr>
              <w:br/>
              <w:t>(его филиалов, представительств, обособленных структурных подразделений)</w:t>
            </w: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  <w:vAlign w:val="center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  <w:vAlign w:val="center"/>
            <w:hideMark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Место (места) проведения КНМ с заполнением проверочного листа:</w:t>
            </w: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  <w:vAlign w:val="center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Реквизиты решения контрольного (надзорного) органа о проведении КНМ, подписанного уполномоченным должностным лицом контрольного (надзорного) органа:</w:t>
            </w: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12"/>
                <w:szCs w:val="12"/>
                <w:lang w:eastAsia="zh-CN"/>
              </w:rPr>
            </w:pP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Учетный номер контрольного (надзорного) мероприятия:</w:t>
            </w:r>
          </w:p>
        </w:tc>
      </w:tr>
      <w:tr w:rsidR="00374E74" w:rsidTr="00374E74">
        <w:trPr>
          <w:jc w:val="center"/>
        </w:trPr>
        <w:tc>
          <w:tcPr>
            <w:tcW w:w="98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</w:tbl>
    <w:p w:rsidR="00374E74" w:rsidRDefault="00374E74" w:rsidP="00374E74">
      <w:pPr>
        <w:rPr>
          <w:rFonts w:eastAsiaTheme="minorHAnsi"/>
          <w:sz w:val="20"/>
          <w:szCs w:val="20"/>
          <w:lang w:eastAsia="en-US"/>
        </w:rPr>
      </w:pPr>
    </w:p>
    <w:tbl>
      <w:tblPr>
        <w:tblStyle w:val="af0"/>
        <w:tblW w:w="10597" w:type="dxa"/>
        <w:jc w:val="center"/>
        <w:tblLook w:val="04A0" w:firstRow="1" w:lastRow="0" w:firstColumn="1" w:lastColumn="0" w:noHBand="0" w:noVBand="1"/>
      </w:tblPr>
      <w:tblGrid>
        <w:gridCol w:w="540"/>
        <w:gridCol w:w="3122"/>
        <w:gridCol w:w="2699"/>
        <w:gridCol w:w="2238"/>
        <w:gridCol w:w="1935"/>
        <w:gridCol w:w="63"/>
      </w:tblGrid>
      <w:tr w:rsidR="00374E74" w:rsidTr="00374E74">
        <w:trPr>
          <w:jc w:val="center"/>
        </w:trPr>
        <w:tc>
          <w:tcPr>
            <w:tcW w:w="105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Список контрольных вопросов, отражающих содержание обязательных требований, ответы </w:t>
            </w:r>
            <w:r>
              <w:rPr>
                <w:sz w:val="24"/>
                <w:szCs w:val="24"/>
              </w:rPr>
              <w:br/>
              <w:t>на которые свидетельствуют о соблюдении или несоблюдении контролируемым лицом обязательных требований</w:t>
            </w:r>
          </w:p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</w:tr>
      <w:tr w:rsidR="00374E74" w:rsidTr="00374E74">
        <w:trPr>
          <w:gridAfter w:val="1"/>
          <w:wAfter w:w="67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 w:rsidP="00374E74">
            <w:pPr>
              <w:ind w:lef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вопросы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нормативных правовых актов, </w:t>
            </w:r>
            <w:r>
              <w:rPr>
                <w:sz w:val="24"/>
                <w:szCs w:val="24"/>
              </w:rPr>
              <w:br/>
              <w:t>с указанием структурных единиц этих актов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</w:t>
            </w:r>
            <w:r>
              <w:rPr>
                <w:sz w:val="24"/>
                <w:szCs w:val="24"/>
              </w:rPr>
              <w:br/>
              <w:t>(«да» / «нет» / «неприменимо»)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(подлежит обязательному заполнению </w:t>
            </w:r>
            <w:r>
              <w:rPr>
                <w:sz w:val="24"/>
                <w:szCs w:val="24"/>
              </w:rPr>
              <w:br/>
              <w:t>в случае ответа «неприменимо»)</w:t>
            </w:r>
          </w:p>
        </w:tc>
      </w:tr>
      <w:tr w:rsidR="00374E74" w:rsidTr="00374E74">
        <w:trPr>
          <w:gridAfter w:val="1"/>
          <w:wAfter w:w="67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Имеется ли у лица, осуществляющего пользование участком недр, лицензия на пользование недрами?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абз</w:t>
            </w:r>
            <w:proofErr w:type="spellEnd"/>
            <w:r>
              <w:rPr>
                <w:sz w:val="24"/>
                <w:szCs w:val="24"/>
              </w:rPr>
              <w:t xml:space="preserve">. 1 ст. 11 </w:t>
            </w:r>
            <w:r>
              <w:rPr>
                <w:sz w:val="24"/>
                <w:szCs w:val="24"/>
              </w:rPr>
              <w:br/>
              <w:t>Закона РФ «О недрах»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374E74">
        <w:trPr>
          <w:gridAfter w:val="1"/>
          <w:wAfter w:w="67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Обеспечено ли пользователем недр выполнение условий, определенных лицензией на пользование недрами, в установленные сроки?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 ч. 2 ст. 22 </w:t>
            </w:r>
            <w:r>
              <w:rPr>
                <w:sz w:val="24"/>
                <w:szCs w:val="24"/>
              </w:rPr>
              <w:br/>
              <w:t>Закона РФ «О недрах»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374E74">
        <w:trPr>
          <w:gridAfter w:val="1"/>
          <w:wAfter w:w="67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превышается ли пользователем недр разрешенный </w:t>
            </w:r>
            <w:proofErr w:type="spellStart"/>
            <w:r>
              <w:rPr>
                <w:sz w:val="24"/>
                <w:szCs w:val="24"/>
              </w:rPr>
              <w:t>водоотбор</w:t>
            </w:r>
            <w:proofErr w:type="spellEnd"/>
            <w:r>
              <w:rPr>
                <w:sz w:val="24"/>
                <w:szCs w:val="24"/>
              </w:rPr>
              <w:t xml:space="preserve"> подземных вод, указанный в лицензии на пользование недрами или </w:t>
            </w:r>
            <w:r>
              <w:rPr>
                <w:sz w:val="24"/>
                <w:szCs w:val="24"/>
              </w:rPr>
              <w:br/>
              <w:t>в утвержденном в установленном порядке техническом проекте?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 ч. 2 ст. 22 </w:t>
            </w:r>
            <w:r>
              <w:rPr>
                <w:sz w:val="24"/>
                <w:szCs w:val="24"/>
              </w:rPr>
              <w:br/>
              <w:t>Закона РФ «О недрах»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374E74">
        <w:trPr>
          <w:gridAfter w:val="1"/>
          <w:wAfter w:w="67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Обеспечено ли соблюдение пользователем недр сроков сдачи обязательной отчетности при пользовании недрами, установленной действующим законодательством Российской Федерации?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 ч. 2 ст. 22 </w:t>
            </w:r>
            <w:r>
              <w:rPr>
                <w:sz w:val="24"/>
                <w:szCs w:val="24"/>
              </w:rPr>
              <w:br/>
              <w:t>Закона РФ «О недрах»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374E74">
        <w:trPr>
          <w:gridAfter w:val="1"/>
          <w:wAfter w:w="67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Обеспечено ли пользователем недр представление полной </w:t>
            </w:r>
          </w:p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достоверной информации о состоянии окружающей среды </w:t>
            </w:r>
          </w:p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природных ресурсов при сдаче обязательной отчетности?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 ч. 2 ст. 22 </w:t>
            </w:r>
          </w:p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РФ «О недрах»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374E74">
        <w:trPr>
          <w:gridAfter w:val="1"/>
          <w:wAfter w:w="67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Разработан ли проект ликвидационных работ на водозаборном сооружении, </w:t>
            </w:r>
            <w:r>
              <w:rPr>
                <w:sz w:val="24"/>
                <w:szCs w:val="24"/>
              </w:rPr>
              <w:lastRenderedPageBreak/>
              <w:t>в случае планирования прекращения пользованиями недрами?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п. 10 ч. 2 ст. 22 </w:t>
            </w:r>
            <w:r>
              <w:rPr>
                <w:sz w:val="24"/>
                <w:szCs w:val="24"/>
              </w:rPr>
              <w:br/>
              <w:t>Закона РФ «О недрах»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374E74">
        <w:trPr>
          <w:gridAfter w:val="1"/>
          <w:wAfter w:w="67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Соблюдаются ли требования утвержденного в установленном порядке технического проекта?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2 ч. 2 ст. 22 </w:t>
            </w:r>
            <w:r>
              <w:rPr>
                <w:sz w:val="24"/>
                <w:szCs w:val="24"/>
              </w:rPr>
              <w:br/>
              <w:t>Закона РФ «О недрах»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374E74">
        <w:trPr>
          <w:gridAfter w:val="1"/>
          <w:wAfter w:w="67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Ведется ли пользователем недр систематический приборный учет объемов </w:t>
            </w:r>
            <w:proofErr w:type="spellStart"/>
            <w:r>
              <w:rPr>
                <w:sz w:val="24"/>
                <w:szCs w:val="24"/>
              </w:rPr>
              <w:t>водоотбора</w:t>
            </w:r>
            <w:proofErr w:type="spellEnd"/>
            <w:r>
              <w:rPr>
                <w:sz w:val="24"/>
                <w:szCs w:val="24"/>
              </w:rPr>
              <w:t xml:space="preserve">, наблюдений за положением уровня подземных вод </w:t>
            </w:r>
            <w:r>
              <w:rPr>
                <w:sz w:val="24"/>
                <w:szCs w:val="24"/>
              </w:rPr>
              <w:br/>
              <w:t xml:space="preserve">и техническим состоянием скважины?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охраны подземных водных объектов, утвержденные постановлением Правительства РФ </w:t>
            </w:r>
            <w:r>
              <w:rPr>
                <w:sz w:val="24"/>
                <w:szCs w:val="24"/>
              </w:rPr>
              <w:br/>
              <w:t>от 11.02.2016 № 94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374E74">
        <w:trPr>
          <w:gridAfter w:val="1"/>
          <w:wAfter w:w="67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Ведется ли пользователем недр систематическое наблюдение </w:t>
            </w:r>
            <w:r>
              <w:rPr>
                <w:sz w:val="24"/>
                <w:szCs w:val="24"/>
              </w:rPr>
              <w:br/>
              <w:t xml:space="preserve">за качеством подземных вод </w:t>
            </w:r>
            <w:r>
              <w:rPr>
                <w:sz w:val="24"/>
                <w:szCs w:val="24"/>
              </w:rPr>
              <w:br/>
              <w:t>и за состоянием зоны санитарной охраны?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охраны подземных водных объектов, утвержденные постановлением Правительства РФ </w:t>
            </w:r>
            <w:r>
              <w:rPr>
                <w:sz w:val="24"/>
                <w:szCs w:val="24"/>
              </w:rPr>
              <w:br/>
              <w:t>от 11.02.2016 № 94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374E74">
        <w:trPr>
          <w:gridAfter w:val="1"/>
          <w:wAfter w:w="67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Обеспечено ли пользователем недр представление геологической информации о недрах в федеральный фонд геологической информации и его территориальные фонды в соответствии с утвержденными перечнями такой информации и порядком ее предоставления?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4 ч. 2 ст. 22, ч. 9, 10 ст. 27 Закона РФ «О недрах»;</w:t>
            </w:r>
          </w:p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Минприроды России от 24.10.2016 № 555 «Об утверждении Перечней первичной геологической информации о недрах </w:t>
            </w:r>
            <w:r>
              <w:rPr>
                <w:sz w:val="24"/>
                <w:szCs w:val="24"/>
              </w:rPr>
              <w:br/>
              <w:t xml:space="preserve">и интерпретированной геологической информации </w:t>
            </w:r>
            <w:r>
              <w:rPr>
                <w:sz w:val="24"/>
                <w:szCs w:val="24"/>
              </w:rPr>
              <w:br/>
              <w:t xml:space="preserve">о недрах, представляемых пользователем недр </w:t>
            </w:r>
            <w:r>
              <w:rPr>
                <w:sz w:val="24"/>
                <w:szCs w:val="24"/>
              </w:rPr>
              <w:br/>
              <w:t xml:space="preserve">в федеральный фонд геологической информации </w:t>
            </w:r>
            <w:r>
              <w:rPr>
                <w:sz w:val="24"/>
                <w:szCs w:val="24"/>
              </w:rPr>
              <w:br/>
              <w:t xml:space="preserve">и его территориальные фонды, фонды геологической информации субъектов Российской Федерации по видам пользования недрами </w:t>
            </w:r>
            <w:r>
              <w:rPr>
                <w:sz w:val="24"/>
                <w:szCs w:val="24"/>
              </w:rPr>
              <w:br/>
              <w:t>и видам полезных ископаемых»;</w:t>
            </w:r>
          </w:p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Минприроды России от 04.05.2017 № 216 «Об утверждении Порядка представления </w:t>
            </w:r>
            <w:r>
              <w:rPr>
                <w:sz w:val="24"/>
                <w:szCs w:val="24"/>
              </w:rPr>
              <w:lastRenderedPageBreak/>
              <w:t xml:space="preserve">геологической информации </w:t>
            </w:r>
            <w:r>
              <w:rPr>
                <w:sz w:val="24"/>
                <w:szCs w:val="24"/>
              </w:rPr>
              <w:br/>
              <w:t>о недрах в федеральный фонд геологической информации и его территориальные фонды, фонды геологической информации субъектов Российской Федерации»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374E74">
        <w:trPr>
          <w:gridAfter w:val="1"/>
          <w:wAfter w:w="67" w:type="dxa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Обеспечено ли пользователем недр своевременное и правильное внесение платежей за пользование недрами?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 ч. 2 ст. 22 </w:t>
            </w:r>
            <w:r>
              <w:rPr>
                <w:sz w:val="24"/>
                <w:szCs w:val="24"/>
              </w:rPr>
              <w:br/>
              <w:t>Закона РФ «О недрах»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</w:tbl>
    <w:p w:rsidR="00374E74" w:rsidRDefault="00374E74" w:rsidP="00374E74">
      <w:pPr>
        <w:jc w:val="both"/>
        <w:rPr>
          <w:sz w:val="20"/>
          <w:szCs w:val="20"/>
          <w:lang w:eastAsia="en-US"/>
        </w:rPr>
      </w:pPr>
    </w:p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4182"/>
        <w:gridCol w:w="5313"/>
      </w:tblGrid>
      <w:tr w:rsidR="00374E74" w:rsidTr="00374E74">
        <w:trPr>
          <w:jc w:val="center"/>
        </w:trPr>
        <w:tc>
          <w:tcPr>
            <w:tcW w:w="4183" w:type="dxa"/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Дата заполнения проверочного листа: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E74" w:rsidRDefault="00374E74">
            <w:pPr>
              <w:suppressAutoHyphens/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</w:tbl>
    <w:p w:rsidR="00374E74" w:rsidRDefault="00374E74" w:rsidP="00374E74">
      <w:pPr>
        <w:rPr>
          <w:rFonts w:eastAsiaTheme="minorHAnsi"/>
          <w:sz w:val="24"/>
          <w:szCs w:val="24"/>
          <w:lang w:eastAsia="en-US"/>
        </w:rPr>
      </w:pPr>
    </w:p>
    <w:tbl>
      <w:tblPr>
        <w:tblStyle w:val="af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1843"/>
        <w:gridCol w:w="283"/>
        <w:gridCol w:w="2541"/>
      </w:tblGrid>
      <w:tr w:rsidR="00374E74" w:rsidTr="00374E74">
        <w:trPr>
          <w:jc w:val="center"/>
        </w:trPr>
        <w:tc>
          <w:tcPr>
            <w:tcW w:w="9345" w:type="dxa"/>
            <w:gridSpan w:val="5"/>
          </w:tcPr>
          <w:p w:rsidR="00374E74" w:rsidRDefault="00374E74">
            <w:pPr>
              <w:ind w:left="-113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 xml:space="preserve">Должностное лицо, проводящее контрольное (надзорное) мероприятие и заполняющее </w:t>
            </w:r>
          </w:p>
          <w:p w:rsidR="00374E74" w:rsidRDefault="00374E74">
            <w:pPr>
              <w:ind w:left="-113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проверочный лист</w:t>
            </w:r>
          </w:p>
          <w:p w:rsidR="00374E74" w:rsidRDefault="00374E74">
            <w:pPr>
              <w:ind w:left="-113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  <w:tr w:rsidR="00374E74" w:rsidTr="00374E74">
        <w:trPr>
          <w:jc w:val="center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E74" w:rsidRDefault="00374E74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" w:type="dxa"/>
          </w:tcPr>
          <w:p w:rsidR="00374E74" w:rsidRDefault="00374E74"/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E74" w:rsidRDefault="00374E74">
            <w:pPr>
              <w:jc w:val="center"/>
              <w:rPr>
                <w:sz w:val="16"/>
                <w:highlight w:val="yellow"/>
              </w:rPr>
            </w:pPr>
          </w:p>
        </w:tc>
        <w:tc>
          <w:tcPr>
            <w:tcW w:w="283" w:type="dxa"/>
          </w:tcPr>
          <w:p w:rsidR="00374E74" w:rsidRDefault="00374E74">
            <w:pPr>
              <w:rPr>
                <w:sz w:val="22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E74" w:rsidRDefault="00374E74">
            <w:pPr>
              <w:jc w:val="center"/>
              <w:rPr>
                <w:sz w:val="16"/>
                <w:highlight w:val="yellow"/>
              </w:rPr>
            </w:pPr>
          </w:p>
        </w:tc>
      </w:tr>
      <w:tr w:rsidR="00374E74" w:rsidTr="00374E74">
        <w:trPr>
          <w:jc w:val="center"/>
        </w:trPr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74E74" w:rsidRDefault="00374E74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</w:tcPr>
          <w:p w:rsidR="00374E74" w:rsidRDefault="00374E74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74E74" w:rsidRDefault="00374E74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374E74" w:rsidRDefault="00374E74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74E74" w:rsidRDefault="00374E74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(инициалы, фамилия)</w:t>
            </w:r>
          </w:p>
        </w:tc>
      </w:tr>
    </w:tbl>
    <w:p w:rsidR="00374E74" w:rsidRDefault="00374E74" w:rsidP="00275508">
      <w:pPr>
        <w:tabs>
          <w:tab w:val="left" w:pos="2216"/>
        </w:tabs>
        <w:rPr>
          <w:sz w:val="24"/>
          <w:szCs w:val="24"/>
        </w:rPr>
      </w:pPr>
    </w:p>
    <w:sectPr w:rsidR="00374E74" w:rsidSect="00275508">
      <w:headerReference w:type="default" r:id="rId9"/>
      <w:pgSz w:w="11906" w:h="16838"/>
      <w:pgMar w:top="1134" w:right="849" w:bottom="993" w:left="1701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1F8" w:rsidRDefault="00D601F8">
      <w:r>
        <w:separator/>
      </w:r>
    </w:p>
  </w:endnote>
  <w:endnote w:type="continuationSeparator" w:id="0">
    <w:p w:rsidR="00D601F8" w:rsidRDefault="00D6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1F8" w:rsidRDefault="00D601F8">
      <w:r>
        <w:separator/>
      </w:r>
    </w:p>
  </w:footnote>
  <w:footnote w:type="continuationSeparator" w:id="0">
    <w:p w:rsidR="00D601F8" w:rsidRDefault="00D60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BD5" w:rsidRDefault="003C43B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B0D77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BD5" w:rsidRPr="00A456A9" w:rsidRDefault="003C43B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 w:themeColor="text1"/>
        <w:sz w:val="24"/>
        <w:szCs w:val="24"/>
      </w:rPr>
    </w:pPr>
    <w:r w:rsidRPr="00A456A9">
      <w:rPr>
        <w:color w:val="000000" w:themeColor="text1"/>
        <w:sz w:val="24"/>
        <w:szCs w:val="24"/>
      </w:rPr>
      <w:fldChar w:fldCharType="begin"/>
    </w:r>
    <w:r w:rsidRPr="00A456A9">
      <w:rPr>
        <w:color w:val="000000" w:themeColor="text1"/>
        <w:sz w:val="24"/>
        <w:szCs w:val="24"/>
      </w:rPr>
      <w:instrText>PAGE</w:instrText>
    </w:r>
    <w:r w:rsidRPr="00A456A9">
      <w:rPr>
        <w:color w:val="000000" w:themeColor="text1"/>
        <w:sz w:val="24"/>
        <w:szCs w:val="24"/>
      </w:rPr>
      <w:fldChar w:fldCharType="separate"/>
    </w:r>
    <w:r w:rsidR="00143D67">
      <w:rPr>
        <w:noProof/>
        <w:color w:val="000000" w:themeColor="text1"/>
        <w:sz w:val="24"/>
        <w:szCs w:val="24"/>
      </w:rPr>
      <w:t>4</w:t>
    </w:r>
    <w:r w:rsidRPr="00A456A9">
      <w:rPr>
        <w:color w:val="000000" w:themeColor="text1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81891"/>
    <w:multiLevelType w:val="hybridMultilevel"/>
    <w:tmpl w:val="90AEEF74"/>
    <w:lvl w:ilvl="0" w:tplc="51BAAD6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44FF2064"/>
    <w:multiLevelType w:val="hybridMultilevel"/>
    <w:tmpl w:val="A9C20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557D5"/>
    <w:multiLevelType w:val="hybridMultilevel"/>
    <w:tmpl w:val="A7D8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57BD8"/>
    <w:multiLevelType w:val="hybridMultilevel"/>
    <w:tmpl w:val="90AEEF74"/>
    <w:lvl w:ilvl="0" w:tplc="51BAAD6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BD5"/>
    <w:rsid w:val="000137C6"/>
    <w:rsid w:val="00014D58"/>
    <w:rsid w:val="0002344A"/>
    <w:rsid w:val="000422F9"/>
    <w:rsid w:val="00053525"/>
    <w:rsid w:val="00055CF2"/>
    <w:rsid w:val="000621EF"/>
    <w:rsid w:val="00062384"/>
    <w:rsid w:val="00074ADA"/>
    <w:rsid w:val="000753D2"/>
    <w:rsid w:val="000B4494"/>
    <w:rsid w:val="000C300C"/>
    <w:rsid w:val="000D39CA"/>
    <w:rsid w:val="000E7131"/>
    <w:rsid w:val="00134F73"/>
    <w:rsid w:val="00143D67"/>
    <w:rsid w:val="00156E85"/>
    <w:rsid w:val="00163895"/>
    <w:rsid w:val="001A1E38"/>
    <w:rsid w:val="001A4896"/>
    <w:rsid w:val="001B2A64"/>
    <w:rsid w:val="001B753A"/>
    <w:rsid w:val="001C0525"/>
    <w:rsid w:val="001D00CC"/>
    <w:rsid w:val="001D558F"/>
    <w:rsid w:val="001D7C79"/>
    <w:rsid w:val="002065D6"/>
    <w:rsid w:val="00210C1C"/>
    <w:rsid w:val="00216D60"/>
    <w:rsid w:val="0022631E"/>
    <w:rsid w:val="002263E6"/>
    <w:rsid w:val="00226E16"/>
    <w:rsid w:val="00246608"/>
    <w:rsid w:val="00262CA0"/>
    <w:rsid w:val="00275508"/>
    <w:rsid w:val="002819C6"/>
    <w:rsid w:val="002A11B1"/>
    <w:rsid w:val="002A1BD5"/>
    <w:rsid w:val="002B4717"/>
    <w:rsid w:val="002C3DD2"/>
    <w:rsid w:val="002E3A51"/>
    <w:rsid w:val="00300507"/>
    <w:rsid w:val="00322C13"/>
    <w:rsid w:val="00331047"/>
    <w:rsid w:val="00334383"/>
    <w:rsid w:val="0033462E"/>
    <w:rsid w:val="00340205"/>
    <w:rsid w:val="003443EA"/>
    <w:rsid w:val="00347A1A"/>
    <w:rsid w:val="00365DB4"/>
    <w:rsid w:val="003731C2"/>
    <w:rsid w:val="00374E74"/>
    <w:rsid w:val="00392697"/>
    <w:rsid w:val="00395BEE"/>
    <w:rsid w:val="003C43B8"/>
    <w:rsid w:val="003C5041"/>
    <w:rsid w:val="003C7D57"/>
    <w:rsid w:val="003D013A"/>
    <w:rsid w:val="003D2F52"/>
    <w:rsid w:val="003E5B3B"/>
    <w:rsid w:val="00417616"/>
    <w:rsid w:val="00430B45"/>
    <w:rsid w:val="004407F2"/>
    <w:rsid w:val="00463810"/>
    <w:rsid w:val="004800A1"/>
    <w:rsid w:val="00490CCE"/>
    <w:rsid w:val="00496ECD"/>
    <w:rsid w:val="004C1ED7"/>
    <w:rsid w:val="004C77AA"/>
    <w:rsid w:val="004D2CEC"/>
    <w:rsid w:val="004E44A2"/>
    <w:rsid w:val="004E4A33"/>
    <w:rsid w:val="0053690A"/>
    <w:rsid w:val="005377D8"/>
    <w:rsid w:val="00556A84"/>
    <w:rsid w:val="005713AE"/>
    <w:rsid w:val="00572504"/>
    <w:rsid w:val="0059502F"/>
    <w:rsid w:val="005A6A62"/>
    <w:rsid w:val="005B26C5"/>
    <w:rsid w:val="005B44D2"/>
    <w:rsid w:val="005C0570"/>
    <w:rsid w:val="005E0555"/>
    <w:rsid w:val="00623475"/>
    <w:rsid w:val="00630A35"/>
    <w:rsid w:val="00632025"/>
    <w:rsid w:val="0067671A"/>
    <w:rsid w:val="006776E1"/>
    <w:rsid w:val="0068436E"/>
    <w:rsid w:val="00687658"/>
    <w:rsid w:val="006A60FE"/>
    <w:rsid w:val="00712773"/>
    <w:rsid w:val="0073328D"/>
    <w:rsid w:val="00785B49"/>
    <w:rsid w:val="007A1424"/>
    <w:rsid w:val="007B4674"/>
    <w:rsid w:val="007B5423"/>
    <w:rsid w:val="007C7BFE"/>
    <w:rsid w:val="007D1FCE"/>
    <w:rsid w:val="007D67F4"/>
    <w:rsid w:val="007E4505"/>
    <w:rsid w:val="00802A3F"/>
    <w:rsid w:val="00835896"/>
    <w:rsid w:val="00843CC3"/>
    <w:rsid w:val="00854898"/>
    <w:rsid w:val="0087381D"/>
    <w:rsid w:val="008803D6"/>
    <w:rsid w:val="00893026"/>
    <w:rsid w:val="008963F3"/>
    <w:rsid w:val="008A568C"/>
    <w:rsid w:val="008C6796"/>
    <w:rsid w:val="008E5543"/>
    <w:rsid w:val="008F2B8A"/>
    <w:rsid w:val="009114F9"/>
    <w:rsid w:val="0091244B"/>
    <w:rsid w:val="009178EF"/>
    <w:rsid w:val="00924023"/>
    <w:rsid w:val="00941AEE"/>
    <w:rsid w:val="009457D1"/>
    <w:rsid w:val="00946514"/>
    <w:rsid w:val="00954E1B"/>
    <w:rsid w:val="00962B67"/>
    <w:rsid w:val="00973DB6"/>
    <w:rsid w:val="00982428"/>
    <w:rsid w:val="00990D2E"/>
    <w:rsid w:val="009928D3"/>
    <w:rsid w:val="0099693C"/>
    <w:rsid w:val="009A17AB"/>
    <w:rsid w:val="009A2BF5"/>
    <w:rsid w:val="009B36A5"/>
    <w:rsid w:val="009B52AB"/>
    <w:rsid w:val="009B6D60"/>
    <w:rsid w:val="009C4D68"/>
    <w:rsid w:val="009D3250"/>
    <w:rsid w:val="009E0850"/>
    <w:rsid w:val="009E2080"/>
    <w:rsid w:val="009F4D01"/>
    <w:rsid w:val="009F64E3"/>
    <w:rsid w:val="00A04B3F"/>
    <w:rsid w:val="00A164CE"/>
    <w:rsid w:val="00A276B1"/>
    <w:rsid w:val="00A437F1"/>
    <w:rsid w:val="00A456A9"/>
    <w:rsid w:val="00A63F58"/>
    <w:rsid w:val="00A7109E"/>
    <w:rsid w:val="00AA19F7"/>
    <w:rsid w:val="00AB4356"/>
    <w:rsid w:val="00AC406F"/>
    <w:rsid w:val="00AD1A70"/>
    <w:rsid w:val="00AE3519"/>
    <w:rsid w:val="00B222DD"/>
    <w:rsid w:val="00B407AF"/>
    <w:rsid w:val="00B40F0B"/>
    <w:rsid w:val="00B61540"/>
    <w:rsid w:val="00B769FA"/>
    <w:rsid w:val="00B8085A"/>
    <w:rsid w:val="00B8435B"/>
    <w:rsid w:val="00B85050"/>
    <w:rsid w:val="00BB02BE"/>
    <w:rsid w:val="00BB0D77"/>
    <w:rsid w:val="00BD1965"/>
    <w:rsid w:val="00BE1F7B"/>
    <w:rsid w:val="00BE6E29"/>
    <w:rsid w:val="00BF30F0"/>
    <w:rsid w:val="00C10C38"/>
    <w:rsid w:val="00C11D7D"/>
    <w:rsid w:val="00C11DB7"/>
    <w:rsid w:val="00C252E1"/>
    <w:rsid w:val="00C27441"/>
    <w:rsid w:val="00C420A6"/>
    <w:rsid w:val="00C54976"/>
    <w:rsid w:val="00C7539F"/>
    <w:rsid w:val="00CD3518"/>
    <w:rsid w:val="00D15F7E"/>
    <w:rsid w:val="00D172EE"/>
    <w:rsid w:val="00D22C81"/>
    <w:rsid w:val="00D421D3"/>
    <w:rsid w:val="00D579B6"/>
    <w:rsid w:val="00D601F8"/>
    <w:rsid w:val="00D73659"/>
    <w:rsid w:val="00D86FB3"/>
    <w:rsid w:val="00D94320"/>
    <w:rsid w:val="00DD3291"/>
    <w:rsid w:val="00DD4392"/>
    <w:rsid w:val="00DF2859"/>
    <w:rsid w:val="00DF7D50"/>
    <w:rsid w:val="00E119AC"/>
    <w:rsid w:val="00E74609"/>
    <w:rsid w:val="00E75B9F"/>
    <w:rsid w:val="00E86289"/>
    <w:rsid w:val="00EA5610"/>
    <w:rsid w:val="00EC7AE2"/>
    <w:rsid w:val="00ED50DD"/>
    <w:rsid w:val="00EE2750"/>
    <w:rsid w:val="00EE62D5"/>
    <w:rsid w:val="00EF0099"/>
    <w:rsid w:val="00F1252C"/>
    <w:rsid w:val="00F1605F"/>
    <w:rsid w:val="00F55C3B"/>
    <w:rsid w:val="00F6386B"/>
    <w:rsid w:val="00F674DC"/>
    <w:rsid w:val="00F970FA"/>
    <w:rsid w:val="00FB534E"/>
    <w:rsid w:val="00FC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F254E"/>
  <w15:docId w15:val="{B15FFCA8-CBC9-4EE7-A6C1-6E70F531C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C77A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77AA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346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3462E"/>
  </w:style>
  <w:style w:type="paragraph" w:styleId="ac">
    <w:name w:val="footer"/>
    <w:basedOn w:val="a"/>
    <w:link w:val="ad"/>
    <w:uiPriority w:val="99"/>
    <w:unhideWhenUsed/>
    <w:rsid w:val="003346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3462E"/>
  </w:style>
  <w:style w:type="paragraph" w:styleId="ae">
    <w:name w:val="List Paragraph"/>
    <w:basedOn w:val="a"/>
    <w:uiPriority w:val="34"/>
    <w:qFormat/>
    <w:rsid w:val="00DD3291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990D2E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0D39C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4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402D3-E6DB-4CA5-A5A5-176FEBE3C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Шелудякова Галина Константиновна</dc:creator>
  <cp:lastModifiedBy>ur-1</cp:lastModifiedBy>
  <cp:revision>37</cp:revision>
  <cp:lastPrinted>2021-12-27T13:55:00Z</cp:lastPrinted>
  <dcterms:created xsi:type="dcterms:W3CDTF">2021-10-06T07:57:00Z</dcterms:created>
  <dcterms:modified xsi:type="dcterms:W3CDTF">2022-02-08T08:45:00Z</dcterms:modified>
</cp:coreProperties>
</file>