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EC6" w:rsidRPr="00ED3EC6" w:rsidRDefault="00093AC0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227F24">
        <w:rPr>
          <w:noProof/>
          <w:lang w:eastAsia="ru-RU"/>
        </w:rPr>
        <w:drawing>
          <wp:anchor distT="0" distB="107950" distL="114935" distR="114935" simplePos="0" relativeHeight="251659264" behindDoc="0" locked="0" layoutInCell="1" allowOverlap="1" wp14:anchorId="656F535C" wp14:editId="7ADDDF8A">
            <wp:simplePos x="0" y="0"/>
            <wp:positionH relativeFrom="column">
              <wp:posOffset>-728980</wp:posOffset>
            </wp:positionH>
            <wp:positionV relativeFrom="paragraph">
              <wp:posOffset>152400</wp:posOffset>
            </wp:positionV>
            <wp:extent cx="7090410" cy="229362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3EC6" w:rsidRPr="00ED3EC6" w:rsidRDefault="00093AC0" w:rsidP="001D5AB2">
      <w:pPr>
        <w:tabs>
          <w:tab w:val="left" w:pos="4962"/>
        </w:tabs>
        <w:autoSpaceDE w:val="0"/>
        <w:autoSpaceDN w:val="0"/>
        <w:adjustRightInd w:val="0"/>
        <w:spacing w:after="0"/>
        <w:ind w:left="284" w:right="4675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проекте закона 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Санкт-Петербурга  </w:t>
      </w:r>
      <w:r w:rsidR="000C1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</w:t>
      </w:r>
      <w:r w:rsidR="000C18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внесении изменени</w:t>
      </w:r>
      <w:r w:rsidR="006F0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             Санкт-Петербурга «О порядке предоставления объектов недвижимости, находящихся в</w:t>
      </w:r>
      <w:r w:rsidR="00765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собственности Санкт-Петербурга, для строительства, реконструкции и</w:t>
      </w:r>
      <w:r w:rsidR="001F52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приспособления для современного использования»</w:t>
      </w:r>
    </w:p>
    <w:p w:rsidR="00ED3EC6" w:rsidRPr="00ED3EC6" w:rsidRDefault="00ED3EC6" w:rsidP="001D5AB2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Санкт-Петербурга</w:t>
      </w: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Одобрить </w:t>
      </w:r>
      <w:hyperlink r:id="rId8" w:history="1">
        <w:r w:rsidRPr="002661E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проект</w:t>
        </w:r>
      </w:hyperlink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Санкт-Петербург</w:t>
      </w:r>
      <w:r w:rsidR="000C1869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а «О внесении изменени</w:t>
      </w:r>
      <w:r w:rsidR="006F00C0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E441BF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441BF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 «О порядке предоставления объектов недвижимости, находящихся в собственности Санкт-Петербурга, для строительства, реконструкции и приспособления д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современного использования»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 закона) согласно приложению.</w:t>
      </w: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Рекомендовать Губернатору Санкт-Петербурга внести </w:t>
      </w:r>
      <w:hyperlink r:id="rId9" w:history="1">
        <w:r w:rsidRPr="002661E6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проект</w:t>
        </w:r>
      </w:hyperlink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Законодательного Собрания Санкт-Петербурга.</w:t>
      </w:r>
    </w:p>
    <w:p w:rsidR="00ED3EC6" w:rsidRPr="002661E6" w:rsidRDefault="00ED3EC6" w:rsidP="002661E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3. Контроль за выполнением постановления возложить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60004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вице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губернат</w:t>
      </w:r>
      <w:r w:rsidR="00093AC0"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 Санкт-Петербурга Соколова М.Ю.</w:t>
      </w:r>
      <w:r w:rsidRPr="0026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3EC6" w:rsidRPr="00ED3EC6" w:rsidRDefault="00ED3EC6" w:rsidP="00ED3EC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C6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61E6" w:rsidRPr="00ED3EC6" w:rsidRDefault="002661E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C6" w:rsidRPr="00ED3EC6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:rsidR="00ED3EC6" w:rsidRPr="00ED3EC6" w:rsidRDefault="00ED3EC6" w:rsidP="00ED3EC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D3EC6" w:rsidRPr="00ED3EC6" w:rsidSect="00155D20">
          <w:headerReference w:type="even" r:id="rId10"/>
          <w:pgSz w:w="11906" w:h="16838" w:code="9"/>
          <w:pgMar w:top="1134" w:right="851" w:bottom="992" w:left="1418" w:header="720" w:footer="720" w:gutter="0"/>
          <w:pgNumType w:start="0"/>
          <w:cols w:space="720"/>
          <w:titlePg/>
          <w:docGrid w:linePitch="272"/>
        </w:sectPr>
      </w:pPr>
      <w:r w:rsidRPr="00ED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Санкт-Петербурга                                                                       </w:t>
      </w:r>
      <w:r w:rsidR="00093A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А.Д. Беглов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Правительства Санкт-Петербурга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__.__.____ № ______________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Проект вносит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Губернатор Санкт-Петербурга</w:t>
      </w:r>
    </w:p>
    <w:p w:rsidR="008264E1" w:rsidRPr="00ED3EC6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3EC6" w:rsidRPr="00ED3EC6" w:rsidRDefault="00ED3EC6" w:rsidP="002661E6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ЗАКОН САНКТ-ПЕТЕРБУРГА</w:t>
      </w:r>
    </w:p>
    <w:p w:rsidR="00ED3EC6" w:rsidRPr="00ED3EC6" w:rsidRDefault="00B923A6" w:rsidP="002661E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111B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="00ED3EC6" w:rsidRPr="00ED3E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Закон Санкт-Петербурга </w:t>
      </w:r>
      <w:r w:rsidR="00ED3EC6" w:rsidRPr="00ED3E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</w:t>
      </w:r>
    </w:p>
    <w:p w:rsidR="008264E1" w:rsidRPr="00ED3EC6" w:rsidRDefault="008264E1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Pr="00ED3EC6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 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Законодательным Собранием</w:t>
      </w:r>
    </w:p>
    <w:p w:rsidR="00ED3EC6" w:rsidRPr="00ED3EC6" w:rsidRDefault="00ED3EC6" w:rsidP="002661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Санкт-Петербурга                                                                  «__»_____ ____ года</w:t>
      </w:r>
    </w:p>
    <w:p w:rsidR="008264E1" w:rsidRPr="00ED3EC6" w:rsidRDefault="008264E1" w:rsidP="002661E6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Default="00ED3EC6" w:rsidP="002661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Статья 1</w:t>
      </w:r>
    </w:p>
    <w:p w:rsidR="00833DFD" w:rsidRDefault="00833DFD" w:rsidP="002661E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33DFD" w:rsidRDefault="00ED3EC6" w:rsidP="002661E6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07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="00B40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статью 8 </w:t>
      </w:r>
      <w:r w:rsidRPr="00107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</w:t>
      </w:r>
      <w:r w:rsidR="00B404D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07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Санкт-Петербурга от 26 мая 2004 года 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404D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282</w:t>
      </w:r>
      <w:r w:rsidR="00B404D6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43 «О порядке предоставления объек</w:t>
      </w:r>
      <w:r w:rsidR="00E3562C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недвижимости, находящихся в 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 Санкт-Петербурга, для</w:t>
      </w:r>
      <w:r w:rsidR="00E356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строительства, реконструкции и </w:t>
      </w:r>
      <w:r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приспособления для совре</w:t>
      </w:r>
      <w:r w:rsidR="000C1869" w:rsidRPr="0010727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менного использования»</w:t>
      </w:r>
      <w:r w:rsidR="000C1869" w:rsidRPr="001072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33D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0C1869" w:rsidRPr="00107277" w:rsidRDefault="00833DFD" w:rsidP="002661E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 w:rsidR="007914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93AC0" w:rsidRPr="00107277">
        <w:rPr>
          <w:rFonts w:ascii="Times New Roman" w:hAnsi="Times New Roman" w:cs="Times New Roman"/>
          <w:bCs/>
          <w:sz w:val="28"/>
          <w:szCs w:val="28"/>
        </w:rPr>
        <w:t xml:space="preserve">ункт </w:t>
      </w:r>
      <w:r w:rsidR="006F00C0">
        <w:rPr>
          <w:rFonts w:ascii="Times New Roman" w:hAnsi="Times New Roman" w:cs="Times New Roman"/>
          <w:bCs/>
          <w:sz w:val="28"/>
          <w:szCs w:val="28"/>
        </w:rPr>
        <w:t>4</w:t>
      </w:r>
      <w:r w:rsidR="00093AC0" w:rsidRPr="0010727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00C0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</w:t>
      </w:r>
      <w:r w:rsidR="00ED3EC6" w:rsidRPr="00107277">
        <w:rPr>
          <w:rFonts w:ascii="Times New Roman" w:hAnsi="Times New Roman" w:cs="Times New Roman"/>
          <w:bCs/>
          <w:sz w:val="28"/>
          <w:szCs w:val="28"/>
        </w:rPr>
        <w:t>:</w:t>
      </w:r>
    </w:p>
    <w:p w:rsidR="007914D7" w:rsidRDefault="007D1C32" w:rsidP="00061B6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6F00C0" w:rsidRPr="006F00C0">
        <w:rPr>
          <w:rFonts w:ascii="Times New Roman" w:hAnsi="Times New Roman"/>
          <w:sz w:val="28"/>
          <w:szCs w:val="28"/>
        </w:rPr>
        <w:t>Критерием отнесения объекта социально-культурного назначения к</w:t>
      </w:r>
      <w:r w:rsidR="00C2224E">
        <w:rPr>
          <w:rFonts w:ascii="Times New Roman" w:hAnsi="Times New Roman"/>
          <w:sz w:val="28"/>
          <w:szCs w:val="28"/>
        </w:rPr>
        <w:t> </w:t>
      </w:r>
      <w:r w:rsidR="006F00C0" w:rsidRPr="006F00C0">
        <w:rPr>
          <w:rFonts w:ascii="Times New Roman" w:hAnsi="Times New Roman"/>
          <w:sz w:val="28"/>
          <w:szCs w:val="28"/>
        </w:rPr>
        <w:t>объектам, размещение которых возможно в соответствии с пунктом 3 настоящей статьи, является</w:t>
      </w:r>
      <w:r w:rsidR="006F00C0">
        <w:rPr>
          <w:rFonts w:ascii="Times New Roman" w:hAnsi="Times New Roman"/>
          <w:sz w:val="28"/>
          <w:szCs w:val="28"/>
        </w:rPr>
        <w:t xml:space="preserve"> соответствие указанного объекта требованиям, установленным Правительством Санкт-Петербурга.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="00413251" w:rsidRPr="00413251">
        <w:rPr>
          <w:rFonts w:ascii="Times New Roman" w:hAnsi="Times New Roman" w:cs="Times New Roman"/>
          <w:bCs/>
          <w:sz w:val="28"/>
          <w:szCs w:val="28"/>
        </w:rPr>
        <w:t>.</w:t>
      </w:r>
    </w:p>
    <w:p w:rsidR="002E2DC7" w:rsidRDefault="002E2DC7" w:rsidP="00061B6E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Пункт 5 изложить в следующей редакции:</w:t>
      </w:r>
    </w:p>
    <w:p w:rsidR="00B404D6" w:rsidRDefault="00B404D6" w:rsidP="00B404D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B404D6">
        <w:rPr>
          <w:rFonts w:ascii="Times New Roman" w:hAnsi="Times New Roman" w:cs="Times New Roman"/>
          <w:bCs/>
          <w:sz w:val="28"/>
          <w:szCs w:val="28"/>
        </w:rPr>
        <w:t>Критерием отнесения объекта коммунально-бытового назначения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404D6">
        <w:rPr>
          <w:rFonts w:ascii="Times New Roman" w:hAnsi="Times New Roman" w:cs="Times New Roman"/>
          <w:bCs/>
          <w:sz w:val="28"/>
          <w:szCs w:val="28"/>
        </w:rPr>
        <w:t>к</w:t>
      </w:r>
      <w:r w:rsidR="00C2224E">
        <w:rPr>
          <w:rFonts w:ascii="Times New Roman" w:hAnsi="Times New Roman" w:cs="Times New Roman"/>
          <w:bCs/>
          <w:sz w:val="28"/>
          <w:szCs w:val="28"/>
        </w:rPr>
        <w:t> </w:t>
      </w:r>
      <w:r w:rsidRPr="00B404D6">
        <w:rPr>
          <w:rFonts w:ascii="Times New Roman" w:hAnsi="Times New Roman" w:cs="Times New Roman"/>
          <w:bCs/>
          <w:sz w:val="28"/>
          <w:szCs w:val="28"/>
        </w:rPr>
        <w:t>объектам, размещение которых возможно в соответствии с пунктом 3 настоящей статьи, является соответствие указанного объекта требованиям, установленным Правительством Санкт-Петербурга.</w:t>
      </w:r>
      <w:r w:rsidR="00624FB0">
        <w:rPr>
          <w:rFonts w:ascii="Times New Roman" w:hAnsi="Times New Roman" w:cs="Times New Roman"/>
          <w:bCs/>
          <w:sz w:val="28"/>
          <w:szCs w:val="28"/>
        </w:rPr>
        <w:t>».</w:t>
      </w:r>
    </w:p>
    <w:p w:rsidR="00296598" w:rsidRDefault="00296598" w:rsidP="00B404D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 Дополнить пунктом 8 следующего содержания:</w:t>
      </w:r>
    </w:p>
    <w:p w:rsidR="00ED0058" w:rsidRPr="00413251" w:rsidRDefault="00ED0058" w:rsidP="00B404D6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ED0058">
        <w:rPr>
          <w:rFonts w:ascii="Times New Roman" w:hAnsi="Times New Roman" w:cs="Times New Roman"/>
          <w:bCs/>
          <w:sz w:val="28"/>
          <w:szCs w:val="28"/>
        </w:rPr>
        <w:t>Порядок подтверждения соответствия объекта коммунально-бытового</w:t>
      </w:r>
      <w:r>
        <w:rPr>
          <w:rFonts w:ascii="Times New Roman" w:hAnsi="Times New Roman" w:cs="Times New Roman"/>
          <w:bCs/>
          <w:sz w:val="28"/>
          <w:szCs w:val="28"/>
        </w:rPr>
        <w:t>, социально-культурного</w:t>
      </w:r>
      <w:r w:rsidRPr="00ED0058">
        <w:rPr>
          <w:rFonts w:ascii="Times New Roman" w:hAnsi="Times New Roman" w:cs="Times New Roman"/>
          <w:bCs/>
          <w:sz w:val="28"/>
          <w:szCs w:val="28"/>
        </w:rPr>
        <w:t xml:space="preserve"> назначения </w:t>
      </w:r>
      <w:r w:rsidR="00891A32">
        <w:rPr>
          <w:rFonts w:ascii="Times New Roman" w:hAnsi="Times New Roman" w:cs="Times New Roman"/>
          <w:bCs/>
          <w:sz w:val="28"/>
          <w:szCs w:val="28"/>
        </w:rPr>
        <w:t>критериям</w:t>
      </w:r>
      <w:r w:rsidRPr="00ED005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891A32">
        <w:rPr>
          <w:rFonts w:ascii="Times New Roman" w:hAnsi="Times New Roman" w:cs="Times New Roman"/>
          <w:bCs/>
          <w:sz w:val="28"/>
          <w:szCs w:val="28"/>
        </w:rPr>
        <w:t>предусмотренным настоящим Законом Санкт-Петербурга</w:t>
      </w:r>
      <w:r w:rsidRPr="00ED0058">
        <w:rPr>
          <w:rFonts w:ascii="Times New Roman" w:hAnsi="Times New Roman" w:cs="Times New Roman"/>
          <w:bCs/>
          <w:sz w:val="28"/>
          <w:szCs w:val="28"/>
        </w:rPr>
        <w:t>, устанавливается Правительством Санкт</w:t>
      </w:r>
      <w:r>
        <w:rPr>
          <w:rFonts w:ascii="Times New Roman" w:hAnsi="Times New Roman" w:cs="Times New Roman"/>
          <w:bCs/>
          <w:sz w:val="28"/>
          <w:szCs w:val="28"/>
        </w:rPr>
        <w:noBreakHyphen/>
      </w:r>
      <w:r w:rsidRPr="00ED0058">
        <w:rPr>
          <w:rFonts w:ascii="Times New Roman" w:hAnsi="Times New Roman" w:cs="Times New Roman"/>
          <w:bCs/>
          <w:sz w:val="28"/>
          <w:szCs w:val="28"/>
        </w:rPr>
        <w:t>Петербурга</w:t>
      </w:r>
      <w:r w:rsidR="00891A32">
        <w:rPr>
          <w:rFonts w:ascii="Times New Roman" w:hAnsi="Times New Roman" w:cs="Times New Roman"/>
          <w:bCs/>
          <w:sz w:val="28"/>
          <w:szCs w:val="28"/>
        </w:rPr>
        <w:t>.».</w:t>
      </w:r>
    </w:p>
    <w:p w:rsidR="00FC3794" w:rsidRDefault="00FC3794" w:rsidP="00061B6E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0058" w:rsidRDefault="00ED0058" w:rsidP="00624FB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Default="00833DFD" w:rsidP="00624FB0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Статья 2</w:t>
      </w:r>
    </w:p>
    <w:p w:rsidR="002661E6" w:rsidRPr="00ED3EC6" w:rsidRDefault="002661E6" w:rsidP="002661E6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D3EC6" w:rsidRDefault="00624FB0" w:rsidP="00624FB0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ED3EC6" w:rsidRPr="00ED3EC6">
        <w:rPr>
          <w:rFonts w:ascii="Times New Roman" w:hAnsi="Times New Roman" w:cs="Times New Roman"/>
          <w:bCs/>
          <w:sz w:val="28"/>
          <w:szCs w:val="28"/>
        </w:rPr>
        <w:t xml:space="preserve">Настоящий Закон Санкт-Петербурга вступает в силу через </w:t>
      </w:r>
      <w:r w:rsidR="00E97679">
        <w:rPr>
          <w:rFonts w:ascii="Times New Roman" w:hAnsi="Times New Roman" w:cs="Times New Roman"/>
          <w:bCs/>
          <w:sz w:val="28"/>
          <w:szCs w:val="28"/>
        </w:rPr>
        <w:t>1</w:t>
      </w:r>
      <w:r w:rsidR="00ED3EC6" w:rsidRPr="00ED3EC6">
        <w:rPr>
          <w:rFonts w:ascii="Times New Roman" w:hAnsi="Times New Roman" w:cs="Times New Roman"/>
          <w:bCs/>
          <w:sz w:val="28"/>
          <w:szCs w:val="28"/>
        </w:rPr>
        <w:t>0 дней после дня его официального опубликования.</w:t>
      </w:r>
    </w:p>
    <w:p w:rsidR="00624FB0" w:rsidRPr="00624FB0" w:rsidRDefault="00624FB0" w:rsidP="00624FB0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624FB0">
        <w:rPr>
          <w:rFonts w:ascii="Times New Roman" w:hAnsi="Times New Roman" w:cs="Times New Roman"/>
          <w:bCs/>
          <w:sz w:val="28"/>
          <w:szCs w:val="28"/>
        </w:rPr>
        <w:t>В случае, если до дня вступления в силу настоящего Закона Санкт</w:t>
      </w:r>
      <w:r w:rsidR="003248DD">
        <w:rPr>
          <w:rFonts w:ascii="Times New Roman" w:hAnsi="Times New Roman" w:cs="Times New Roman"/>
          <w:bCs/>
          <w:sz w:val="28"/>
          <w:szCs w:val="28"/>
        </w:rPr>
        <w:noBreakHyphen/>
      </w:r>
      <w:r w:rsidRPr="00624FB0">
        <w:rPr>
          <w:rFonts w:ascii="Times New Roman" w:hAnsi="Times New Roman" w:cs="Times New Roman"/>
          <w:bCs/>
          <w:sz w:val="28"/>
          <w:szCs w:val="28"/>
        </w:rPr>
        <w:t xml:space="preserve">Петербурга в уполномоченный Правительством Санкт-Петербурга исполнительный орган государственной власти Санкт-Петербурга поступило заявление о предварительном согласовании предоставления земельного участка либо заявление о предоставлении земельного участка без проведения торгов, его рассмотрение осуществляется в соответствии со статьей 8 Закона Санкт-Петербурга от 26 мая 2004 года № 282-43 «О порядке предоставления объектов недвижимости, находящихся в собственности Санкт-Петербурга, для строительства, реконструкции и приспособления для современного использования» (в редакции, действовавшей до дня вступления в силу настоящего Закона Санкт-Петербурга). </w:t>
      </w:r>
    </w:p>
    <w:p w:rsidR="00624FB0" w:rsidRDefault="00624FB0" w:rsidP="00624FB0">
      <w:pPr>
        <w:autoSpaceDE w:val="0"/>
        <w:autoSpaceDN w:val="0"/>
        <w:adjustRightInd w:val="0"/>
        <w:spacing w:after="0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24FB0">
        <w:rPr>
          <w:rFonts w:ascii="Times New Roman" w:hAnsi="Times New Roman" w:cs="Times New Roman"/>
          <w:bCs/>
          <w:sz w:val="28"/>
          <w:szCs w:val="28"/>
        </w:rPr>
        <w:t>В случае, если уполномоченным Правительством Санкт-Петербурга исполнительным органом государственной власти Санкт-Петербурга принято решение о предварительном согласовании предоставления земельного участка по результатам рассмотрения заявления о предварительном согласовании предоставления земельного участка, указанного в абзаце первом настоящего пункта, рассмотрение заявления о предоставлении указанного земельного участка без проведения торгов осуществляется в</w:t>
      </w:r>
      <w:r w:rsidR="003248DD">
        <w:rPr>
          <w:rFonts w:ascii="Times New Roman" w:hAnsi="Times New Roman" w:cs="Times New Roman"/>
          <w:bCs/>
          <w:sz w:val="28"/>
          <w:szCs w:val="28"/>
        </w:rPr>
        <w:t> </w:t>
      </w:r>
      <w:r w:rsidRPr="00624FB0">
        <w:rPr>
          <w:rFonts w:ascii="Times New Roman" w:hAnsi="Times New Roman" w:cs="Times New Roman"/>
          <w:bCs/>
          <w:sz w:val="28"/>
          <w:szCs w:val="28"/>
        </w:rPr>
        <w:t>соответствии со ст</w:t>
      </w:r>
      <w:r w:rsidR="00ED0058">
        <w:rPr>
          <w:rFonts w:ascii="Times New Roman" w:hAnsi="Times New Roman" w:cs="Times New Roman"/>
          <w:bCs/>
          <w:sz w:val="28"/>
          <w:szCs w:val="28"/>
        </w:rPr>
        <w:t>атьей</w:t>
      </w:r>
      <w:r w:rsidRPr="00624FB0">
        <w:rPr>
          <w:rFonts w:ascii="Times New Roman" w:hAnsi="Times New Roman" w:cs="Times New Roman"/>
          <w:bCs/>
          <w:sz w:val="28"/>
          <w:szCs w:val="28"/>
        </w:rPr>
        <w:t xml:space="preserve"> 8 Закона Санкт-Петербурга от 26 мая 2004 года №</w:t>
      </w:r>
      <w:r w:rsidR="003248DD">
        <w:rPr>
          <w:rFonts w:ascii="Times New Roman" w:hAnsi="Times New Roman" w:cs="Times New Roman"/>
          <w:bCs/>
          <w:sz w:val="28"/>
          <w:szCs w:val="28"/>
        </w:rPr>
        <w:t> </w:t>
      </w:r>
      <w:r w:rsidRPr="00624FB0">
        <w:rPr>
          <w:rFonts w:ascii="Times New Roman" w:hAnsi="Times New Roman" w:cs="Times New Roman"/>
          <w:bCs/>
          <w:sz w:val="28"/>
          <w:szCs w:val="28"/>
        </w:rPr>
        <w:t>282</w:t>
      </w:r>
      <w:r w:rsidR="003248DD">
        <w:rPr>
          <w:rFonts w:ascii="Times New Roman" w:hAnsi="Times New Roman" w:cs="Times New Roman"/>
          <w:bCs/>
          <w:sz w:val="28"/>
          <w:szCs w:val="28"/>
        </w:rPr>
        <w:noBreakHyphen/>
      </w:r>
      <w:r w:rsidRPr="00624FB0">
        <w:rPr>
          <w:rFonts w:ascii="Times New Roman" w:hAnsi="Times New Roman" w:cs="Times New Roman"/>
          <w:bCs/>
          <w:sz w:val="28"/>
          <w:szCs w:val="28"/>
        </w:rPr>
        <w:t>43 «О порядке предоставления объектов недвижимости, находящихся в собственности Санкт-Петербурга, для строительства, реконструкции и</w:t>
      </w:r>
      <w:r w:rsidR="003248DD">
        <w:rPr>
          <w:rFonts w:ascii="Times New Roman" w:hAnsi="Times New Roman" w:cs="Times New Roman"/>
          <w:bCs/>
          <w:sz w:val="28"/>
          <w:szCs w:val="28"/>
        </w:rPr>
        <w:t> </w:t>
      </w:r>
      <w:r w:rsidRPr="00624FB0">
        <w:rPr>
          <w:rFonts w:ascii="Times New Roman" w:hAnsi="Times New Roman" w:cs="Times New Roman"/>
          <w:bCs/>
          <w:sz w:val="28"/>
          <w:szCs w:val="28"/>
        </w:rPr>
        <w:t>приспособления для современного использования» (в редакции, действовавшей до дня вступления в силу настоящего Закона Санкт</w:t>
      </w:r>
      <w:r w:rsidR="003248DD">
        <w:rPr>
          <w:rFonts w:ascii="Times New Roman" w:hAnsi="Times New Roman" w:cs="Times New Roman"/>
          <w:bCs/>
          <w:sz w:val="28"/>
          <w:szCs w:val="28"/>
        </w:rPr>
        <w:noBreakHyphen/>
      </w:r>
      <w:r w:rsidRPr="00624FB0">
        <w:rPr>
          <w:rFonts w:ascii="Times New Roman" w:hAnsi="Times New Roman" w:cs="Times New Roman"/>
          <w:bCs/>
          <w:sz w:val="28"/>
          <w:szCs w:val="28"/>
        </w:rPr>
        <w:t>Петербурга).</w:t>
      </w:r>
    </w:p>
    <w:p w:rsidR="001D5AB2" w:rsidRDefault="001D5AB2" w:rsidP="002661E6"/>
    <w:p w:rsidR="00FC3794" w:rsidRDefault="00FC3794" w:rsidP="002661E6"/>
    <w:p w:rsidR="00F41402" w:rsidRDefault="00435FC2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ED3EC6"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Губернатор </w:t>
      </w:r>
    </w:p>
    <w:p w:rsidR="00F04AE6" w:rsidRPr="002E2DC7" w:rsidRDefault="00ED3EC6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Санкт-Петербурга </w:t>
      </w: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</w:t>
      </w:r>
      <w:r w:rsidR="00093AC0" w:rsidRPr="002E2D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А.Д. Беглов</w:t>
      </w:r>
    </w:p>
    <w:p w:rsidR="00FC3794" w:rsidRDefault="00FC3794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6A7D" w:rsidRDefault="00386A7D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303" w:rsidRDefault="006D5303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4FB0" w:rsidRDefault="00624FB0" w:rsidP="00F04AE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3EC6" w:rsidRPr="00ED3EC6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</w:t>
      </w:r>
    </w:p>
    <w:p w:rsidR="00ED3EC6" w:rsidRPr="00ED3EC6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sz w:val="28"/>
          <w:szCs w:val="28"/>
          <w:lang w:eastAsia="ru-RU"/>
        </w:rPr>
        <w:t>«__» ___________ _____ года</w:t>
      </w:r>
    </w:p>
    <w:p w:rsidR="00E3415E" w:rsidRPr="000F7990" w:rsidRDefault="00ED3EC6" w:rsidP="002661E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3EC6">
        <w:rPr>
          <w:rFonts w:ascii="Times New Roman" w:eastAsia="Times New Roman" w:hAnsi="Times New Roman" w:cs="Times New Roman"/>
          <w:sz w:val="28"/>
          <w:szCs w:val="28"/>
          <w:lang w:eastAsia="ru-RU"/>
        </w:rPr>
        <w:t>№ ________</w:t>
      </w:r>
    </w:p>
    <w:sectPr w:rsidR="00E3415E" w:rsidRPr="000F7990" w:rsidSect="00E441BF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F0F" w:rsidRDefault="00062F0F" w:rsidP="000F7990">
      <w:pPr>
        <w:spacing w:after="0" w:line="240" w:lineRule="auto"/>
      </w:pPr>
      <w:r>
        <w:separator/>
      </w:r>
    </w:p>
  </w:endnote>
  <w:endnote w:type="continuationSeparator" w:id="0">
    <w:p w:rsidR="00062F0F" w:rsidRDefault="00062F0F" w:rsidP="000F7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F0F" w:rsidRDefault="00062F0F" w:rsidP="000F7990">
      <w:pPr>
        <w:spacing w:after="0" w:line="240" w:lineRule="auto"/>
      </w:pPr>
      <w:r>
        <w:separator/>
      </w:r>
    </w:p>
  </w:footnote>
  <w:footnote w:type="continuationSeparator" w:id="0">
    <w:p w:rsidR="00062F0F" w:rsidRDefault="00062F0F" w:rsidP="000F7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EC6" w:rsidRDefault="00ED3EC6" w:rsidP="00CE37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D3EC6" w:rsidRDefault="00ED3EC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F5185B"/>
    <w:multiLevelType w:val="hybridMultilevel"/>
    <w:tmpl w:val="B76E8432"/>
    <w:lvl w:ilvl="0" w:tplc="2DD48E7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C674F35"/>
    <w:multiLevelType w:val="hybridMultilevel"/>
    <w:tmpl w:val="44B89408"/>
    <w:lvl w:ilvl="0" w:tplc="EDCC43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BF0"/>
    <w:rsid w:val="00061B6E"/>
    <w:rsid w:val="00062F0F"/>
    <w:rsid w:val="00086EE4"/>
    <w:rsid w:val="00093AC0"/>
    <w:rsid w:val="000C1869"/>
    <w:rsid w:val="000D3E90"/>
    <w:rsid w:val="000F7990"/>
    <w:rsid w:val="00107277"/>
    <w:rsid w:val="00111B69"/>
    <w:rsid w:val="00177D4E"/>
    <w:rsid w:val="001D5AB2"/>
    <w:rsid w:val="001F5279"/>
    <w:rsid w:val="002661E6"/>
    <w:rsid w:val="00296598"/>
    <w:rsid w:val="002C1513"/>
    <w:rsid w:val="002E2DC7"/>
    <w:rsid w:val="003248DD"/>
    <w:rsid w:val="00354815"/>
    <w:rsid w:val="00355A7B"/>
    <w:rsid w:val="00386A7D"/>
    <w:rsid w:val="00387FBC"/>
    <w:rsid w:val="003C60F2"/>
    <w:rsid w:val="003F279A"/>
    <w:rsid w:val="00413251"/>
    <w:rsid w:val="00435FC2"/>
    <w:rsid w:val="0053129C"/>
    <w:rsid w:val="005907AE"/>
    <w:rsid w:val="00600041"/>
    <w:rsid w:val="00611C21"/>
    <w:rsid w:val="00624FB0"/>
    <w:rsid w:val="00666D8D"/>
    <w:rsid w:val="0067248D"/>
    <w:rsid w:val="006C6CDC"/>
    <w:rsid w:val="006D5303"/>
    <w:rsid w:val="006F00C0"/>
    <w:rsid w:val="0076582D"/>
    <w:rsid w:val="00766947"/>
    <w:rsid w:val="0076717E"/>
    <w:rsid w:val="007914D7"/>
    <w:rsid w:val="007D1C32"/>
    <w:rsid w:val="008264E1"/>
    <w:rsid w:val="00833DFD"/>
    <w:rsid w:val="00891A32"/>
    <w:rsid w:val="008B6D48"/>
    <w:rsid w:val="00936DBB"/>
    <w:rsid w:val="009445A6"/>
    <w:rsid w:val="009F5003"/>
    <w:rsid w:val="00A15CC6"/>
    <w:rsid w:val="00A47865"/>
    <w:rsid w:val="00A9790A"/>
    <w:rsid w:val="00AC27C9"/>
    <w:rsid w:val="00B404D6"/>
    <w:rsid w:val="00B81A3D"/>
    <w:rsid w:val="00B923A6"/>
    <w:rsid w:val="00BD1BE9"/>
    <w:rsid w:val="00BE7CA2"/>
    <w:rsid w:val="00C07BDE"/>
    <w:rsid w:val="00C13B0A"/>
    <w:rsid w:val="00C2224E"/>
    <w:rsid w:val="00C40B9C"/>
    <w:rsid w:val="00CA734F"/>
    <w:rsid w:val="00CB2DA5"/>
    <w:rsid w:val="00CD2F30"/>
    <w:rsid w:val="00CD77A4"/>
    <w:rsid w:val="00D127A9"/>
    <w:rsid w:val="00D152EE"/>
    <w:rsid w:val="00D223A3"/>
    <w:rsid w:val="00D430BC"/>
    <w:rsid w:val="00D51966"/>
    <w:rsid w:val="00DD543D"/>
    <w:rsid w:val="00DF2183"/>
    <w:rsid w:val="00E3415E"/>
    <w:rsid w:val="00E3562C"/>
    <w:rsid w:val="00E441BF"/>
    <w:rsid w:val="00E97679"/>
    <w:rsid w:val="00EB0D13"/>
    <w:rsid w:val="00EB7BF0"/>
    <w:rsid w:val="00ED0058"/>
    <w:rsid w:val="00ED3EC6"/>
    <w:rsid w:val="00ED48F7"/>
    <w:rsid w:val="00F04AE6"/>
    <w:rsid w:val="00F41402"/>
    <w:rsid w:val="00F42D26"/>
    <w:rsid w:val="00FB2FB3"/>
    <w:rsid w:val="00FC3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6AE5F0-353A-40CA-B124-30FD678E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E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D3E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rsid w:val="00ED3E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D3E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D3EC6"/>
  </w:style>
  <w:style w:type="paragraph" w:styleId="a6">
    <w:name w:val="footer"/>
    <w:basedOn w:val="a"/>
    <w:link w:val="a7"/>
    <w:uiPriority w:val="99"/>
    <w:unhideWhenUsed/>
    <w:rsid w:val="000F79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7990"/>
  </w:style>
  <w:style w:type="paragraph" w:styleId="a8">
    <w:name w:val="Balloon Text"/>
    <w:basedOn w:val="a"/>
    <w:link w:val="a9"/>
    <w:uiPriority w:val="99"/>
    <w:semiHidden/>
    <w:unhideWhenUsed/>
    <w:rsid w:val="0009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3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A118D8084B0595A89EC25A740FF18CF3C3E26B6797DE242101EC86C9D15A2DD919F49577121D6FpDN0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0A118D8084B0595A89EC25A740FF18CF3C3E26B6797DE242101EC86C9D15A2DD919F49577121D6FpDN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Ворожцов</dc:creator>
  <cp:lastModifiedBy>Нестерова Алина Дмитриевна</cp:lastModifiedBy>
  <cp:revision>2</cp:revision>
  <cp:lastPrinted>2021-10-27T07:59:00Z</cp:lastPrinted>
  <dcterms:created xsi:type="dcterms:W3CDTF">2021-10-27T08:01:00Z</dcterms:created>
  <dcterms:modified xsi:type="dcterms:W3CDTF">2021-10-27T08:01:00Z</dcterms:modified>
</cp:coreProperties>
</file>