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ackground w:color="FFFFFF"/>
  <w:body>
    <w:p w:rsidR="00722681" w:rsidRPr="00223788" w:rsidRDefault="00507BDD" w:rsidP="00BE79EE">
      <w:pPr>
        <w:spacing w:line="288" w:lineRule="auto"/>
        <w:rPr>
          <w:sz w:val="18"/>
        </w:rPr>
      </w:pPr>
      <w:r>
        <w:object w:dxaOrig="1440" w:dyaOrig="144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7" type="#_x0000_t75" style="position:absolute;margin-left:209.65pt;margin-top:9pt;width:54pt;height:49.05pt;z-index:251659264;mso-position-horizontal-relative:text;mso-position-vertical-relative:text" o:allowincell="f">
            <v:imagedata r:id="rId8" o:title=""/>
            <o:lock v:ext="edit" aspectratio="f"/>
            <w10:wrap type="topAndBottom"/>
          </v:shape>
          <o:OLEObject Type="Embed" ProgID="Imaging.Document" ShapeID="_x0000_s1027" DrawAspect="Content" ObjectID="_1699279943" r:id="rId9"/>
        </w:object>
      </w:r>
    </w:p>
    <w:p w:rsidR="00722681" w:rsidRDefault="00C24B91" w:rsidP="00722681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ПРАВИТЕЛЬСТВО </w:t>
      </w:r>
      <w:r w:rsidR="00722681" w:rsidRPr="00D74249">
        <w:rPr>
          <w:b/>
          <w:sz w:val="28"/>
          <w:szCs w:val="28"/>
        </w:rPr>
        <w:t xml:space="preserve">САНКТ-ПЕТЕРБУРГА </w:t>
      </w:r>
    </w:p>
    <w:p w:rsidR="00BC04FC" w:rsidRPr="00D74249" w:rsidRDefault="00BC04FC" w:rsidP="00722681">
      <w:pPr>
        <w:jc w:val="center"/>
        <w:rPr>
          <w:b/>
          <w:sz w:val="28"/>
          <w:szCs w:val="28"/>
        </w:rPr>
      </w:pPr>
    </w:p>
    <w:p w:rsidR="00722681" w:rsidRPr="00D74249" w:rsidRDefault="007D6B0C" w:rsidP="00722681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</w:t>
      </w:r>
      <w:r w:rsidR="00BE79EE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>О</w:t>
      </w:r>
      <w:r w:rsidR="00BE79EE">
        <w:rPr>
          <w:b/>
          <w:sz w:val="28"/>
          <w:szCs w:val="28"/>
        </w:rPr>
        <w:t xml:space="preserve"> </w:t>
      </w:r>
      <w:r w:rsidR="00F74505" w:rsidRPr="00223788">
        <w:rPr>
          <w:b/>
          <w:sz w:val="28"/>
          <w:szCs w:val="28"/>
        </w:rPr>
        <w:t>С</w:t>
      </w:r>
      <w:r w:rsidR="00BE79EE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>Т</w:t>
      </w:r>
      <w:r w:rsidR="00BE79EE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>А</w:t>
      </w:r>
      <w:r w:rsidR="00BE79EE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>Н</w:t>
      </w:r>
      <w:r w:rsidR="00BE79EE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>О</w:t>
      </w:r>
      <w:r w:rsidR="00BE79EE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>В</w:t>
      </w:r>
      <w:r w:rsidR="00BE79EE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>Л</w:t>
      </w:r>
      <w:r w:rsidR="00BE79EE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>Е</w:t>
      </w:r>
      <w:r w:rsidR="00BE79EE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>Н</w:t>
      </w:r>
      <w:r w:rsidR="00BE79EE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>И</w:t>
      </w:r>
      <w:r w:rsidR="00BE79EE">
        <w:rPr>
          <w:b/>
          <w:sz w:val="28"/>
          <w:szCs w:val="28"/>
        </w:rPr>
        <w:t xml:space="preserve"> </w:t>
      </w:r>
      <w:r w:rsidR="00722681" w:rsidRPr="00D74249">
        <w:rPr>
          <w:b/>
          <w:sz w:val="28"/>
          <w:szCs w:val="28"/>
        </w:rPr>
        <w:t>Е</w:t>
      </w:r>
    </w:p>
    <w:p w:rsidR="00722681" w:rsidRDefault="00722681" w:rsidP="00722681">
      <w:pPr>
        <w:jc w:val="center"/>
        <w:rPr>
          <w:b/>
          <w:sz w:val="28"/>
          <w:szCs w:val="28"/>
        </w:rPr>
      </w:pPr>
    </w:p>
    <w:p w:rsidR="00722681" w:rsidRDefault="008017ED" w:rsidP="000B7CE9">
      <w:pPr>
        <w:autoSpaceDE w:val="0"/>
        <w:rPr>
          <w:rFonts w:eastAsia="Arial"/>
          <w:b/>
          <w:bCs/>
          <w:sz w:val="26"/>
          <w:szCs w:val="26"/>
        </w:rPr>
      </w:pPr>
      <w:r>
        <w:rPr>
          <w:rFonts w:eastAsia="Arial"/>
          <w:b/>
          <w:bCs/>
          <w:sz w:val="26"/>
          <w:szCs w:val="26"/>
        </w:rPr>
        <w:t>____</w:t>
      </w:r>
      <w:r w:rsidR="00722681">
        <w:rPr>
          <w:rFonts w:eastAsia="Arial"/>
          <w:b/>
          <w:bCs/>
          <w:sz w:val="26"/>
          <w:szCs w:val="26"/>
        </w:rPr>
        <w:t>______</w:t>
      </w:r>
      <w:r w:rsidR="00BC04FC">
        <w:rPr>
          <w:rFonts w:eastAsia="Arial"/>
          <w:b/>
          <w:bCs/>
          <w:sz w:val="26"/>
          <w:szCs w:val="26"/>
        </w:rPr>
        <w:t>___</w:t>
      </w:r>
      <w:r w:rsidR="00BC04FC">
        <w:rPr>
          <w:rFonts w:eastAsia="Arial"/>
          <w:b/>
          <w:bCs/>
          <w:sz w:val="26"/>
          <w:szCs w:val="26"/>
        </w:rPr>
        <w:tab/>
      </w:r>
      <w:r w:rsidR="00BC04FC">
        <w:rPr>
          <w:rFonts w:eastAsia="Arial"/>
          <w:b/>
          <w:bCs/>
          <w:sz w:val="26"/>
          <w:szCs w:val="26"/>
        </w:rPr>
        <w:tab/>
      </w:r>
      <w:r w:rsidR="00BC04FC">
        <w:rPr>
          <w:rFonts w:eastAsia="Arial"/>
          <w:b/>
          <w:bCs/>
          <w:sz w:val="26"/>
          <w:szCs w:val="26"/>
        </w:rPr>
        <w:tab/>
      </w:r>
      <w:r w:rsidR="00BC04FC">
        <w:rPr>
          <w:rFonts w:eastAsia="Arial"/>
          <w:b/>
          <w:bCs/>
          <w:sz w:val="26"/>
          <w:szCs w:val="26"/>
        </w:rPr>
        <w:tab/>
      </w:r>
      <w:r w:rsidR="00BC04FC">
        <w:rPr>
          <w:rFonts w:eastAsia="Arial"/>
          <w:b/>
          <w:bCs/>
          <w:sz w:val="26"/>
          <w:szCs w:val="26"/>
        </w:rPr>
        <w:tab/>
      </w:r>
      <w:r w:rsidR="00BC04FC">
        <w:rPr>
          <w:rFonts w:eastAsia="Arial"/>
          <w:b/>
          <w:bCs/>
          <w:sz w:val="26"/>
          <w:szCs w:val="26"/>
        </w:rPr>
        <w:tab/>
      </w:r>
      <w:r w:rsidR="00BC04FC">
        <w:rPr>
          <w:rFonts w:eastAsia="Arial"/>
          <w:b/>
          <w:bCs/>
          <w:sz w:val="26"/>
          <w:szCs w:val="26"/>
        </w:rPr>
        <w:tab/>
      </w:r>
      <w:r w:rsidR="00BC04FC">
        <w:rPr>
          <w:rFonts w:eastAsia="Arial"/>
          <w:b/>
          <w:bCs/>
          <w:sz w:val="26"/>
          <w:szCs w:val="26"/>
        </w:rPr>
        <w:tab/>
        <w:t xml:space="preserve">       </w:t>
      </w:r>
      <w:r w:rsidR="00722681">
        <w:rPr>
          <w:rFonts w:eastAsia="Arial"/>
          <w:b/>
          <w:bCs/>
          <w:sz w:val="26"/>
          <w:szCs w:val="26"/>
        </w:rPr>
        <w:t xml:space="preserve"> </w:t>
      </w:r>
      <w:r>
        <w:rPr>
          <w:rFonts w:eastAsia="Arial"/>
          <w:b/>
          <w:bCs/>
          <w:sz w:val="26"/>
          <w:szCs w:val="26"/>
        </w:rPr>
        <w:t>№ ____</w:t>
      </w:r>
      <w:r w:rsidR="00722681" w:rsidRPr="00D10EBD">
        <w:rPr>
          <w:rFonts w:eastAsia="Arial"/>
          <w:b/>
          <w:bCs/>
          <w:sz w:val="26"/>
          <w:szCs w:val="26"/>
        </w:rPr>
        <w:t>____</w:t>
      </w:r>
      <w:r w:rsidR="000B7CE9">
        <w:rPr>
          <w:rFonts w:eastAsia="Arial"/>
          <w:b/>
          <w:bCs/>
          <w:sz w:val="26"/>
          <w:szCs w:val="26"/>
        </w:rPr>
        <w:t>__</w:t>
      </w:r>
    </w:p>
    <w:p w:rsidR="000B7CE9" w:rsidRPr="000B7CE9" w:rsidRDefault="000B7CE9" w:rsidP="000B7CE9">
      <w:pPr>
        <w:autoSpaceDE w:val="0"/>
        <w:rPr>
          <w:rFonts w:eastAsia="Arial"/>
          <w:b/>
          <w:bCs/>
          <w:sz w:val="26"/>
          <w:szCs w:val="26"/>
        </w:rPr>
      </w:pPr>
    </w:p>
    <w:p w:rsidR="00AD1569" w:rsidRPr="008017ED" w:rsidRDefault="00AB3B54" w:rsidP="00727BA5">
      <w:pPr>
        <w:pStyle w:val="ConsPlusNormal"/>
        <w:ind w:right="4392" w:firstLine="0"/>
        <w:rPr>
          <w:rFonts w:ascii="Times New Roman" w:hAnsi="Times New Roman" w:cs="Times New Roman"/>
          <w:b/>
          <w:bCs/>
          <w:sz w:val="24"/>
          <w:szCs w:val="24"/>
        </w:rPr>
      </w:pPr>
      <w:r w:rsidRPr="008017ED">
        <w:rPr>
          <w:rFonts w:ascii="Times New Roman" w:hAnsi="Times New Roman" w:cs="Times New Roman"/>
          <w:b/>
          <w:bCs/>
          <w:sz w:val="24"/>
          <w:szCs w:val="24"/>
        </w:rPr>
        <w:t>О вн</w:t>
      </w:r>
      <w:r w:rsidR="009C18C3">
        <w:rPr>
          <w:rFonts w:ascii="Times New Roman" w:hAnsi="Times New Roman" w:cs="Times New Roman"/>
          <w:b/>
          <w:bCs/>
          <w:sz w:val="24"/>
          <w:szCs w:val="24"/>
        </w:rPr>
        <w:t>есении изменений в постановления</w:t>
      </w:r>
      <w:r w:rsidRPr="008017ED">
        <w:rPr>
          <w:rFonts w:ascii="Times New Roman" w:hAnsi="Times New Roman" w:cs="Times New Roman"/>
          <w:b/>
          <w:bCs/>
          <w:sz w:val="24"/>
          <w:szCs w:val="24"/>
        </w:rPr>
        <w:t xml:space="preserve"> Правительства Санкт-Петербурга </w:t>
      </w:r>
      <w:r w:rsidRPr="008017ED">
        <w:rPr>
          <w:rFonts w:ascii="Times New Roman" w:hAnsi="Times New Roman" w:cs="Times New Roman"/>
          <w:b/>
          <w:bCs/>
          <w:sz w:val="24"/>
          <w:szCs w:val="24"/>
        </w:rPr>
        <w:br/>
      </w:r>
      <w:r w:rsidR="00D1118B" w:rsidRPr="00D1118B">
        <w:rPr>
          <w:rFonts w:ascii="Times New Roman" w:hAnsi="Times New Roman" w:cs="Times New Roman"/>
          <w:b/>
          <w:bCs/>
          <w:sz w:val="24"/>
          <w:szCs w:val="24"/>
        </w:rPr>
        <w:t xml:space="preserve">от 13.09.2005 </w:t>
      </w:r>
      <w:r w:rsidR="00D1118B">
        <w:rPr>
          <w:rFonts w:ascii="Times New Roman" w:hAnsi="Times New Roman" w:cs="Times New Roman"/>
          <w:b/>
          <w:bCs/>
          <w:sz w:val="24"/>
          <w:szCs w:val="24"/>
        </w:rPr>
        <w:t>№</w:t>
      </w:r>
      <w:r w:rsidR="00D1118B" w:rsidRPr="00D1118B">
        <w:rPr>
          <w:rFonts w:ascii="Times New Roman" w:hAnsi="Times New Roman" w:cs="Times New Roman"/>
          <w:b/>
          <w:bCs/>
          <w:sz w:val="24"/>
          <w:szCs w:val="24"/>
        </w:rPr>
        <w:t xml:space="preserve"> 1346</w:t>
      </w:r>
      <w:r w:rsidR="009C18C3">
        <w:rPr>
          <w:rFonts w:ascii="Times New Roman" w:hAnsi="Times New Roman" w:cs="Times New Roman"/>
          <w:b/>
          <w:bCs/>
          <w:sz w:val="24"/>
          <w:szCs w:val="24"/>
        </w:rPr>
        <w:t>, от 30.09.2021 № 737</w:t>
      </w:r>
    </w:p>
    <w:p w:rsidR="00EE05AE" w:rsidRDefault="00EE05AE" w:rsidP="00727BA5">
      <w:pPr>
        <w:rPr>
          <w:lang w:eastAsia="fa-IR" w:bidi="fa-IR"/>
        </w:rPr>
      </w:pPr>
    </w:p>
    <w:p w:rsidR="00FE44D6" w:rsidRPr="00727BA5" w:rsidRDefault="00FE44D6" w:rsidP="00727BA5">
      <w:pPr>
        <w:rPr>
          <w:lang w:eastAsia="fa-IR" w:bidi="fa-IR"/>
        </w:rPr>
      </w:pPr>
    </w:p>
    <w:p w:rsidR="00D237D9" w:rsidRDefault="00D237D9" w:rsidP="002B0F69">
      <w:pPr>
        <w:widowControl/>
        <w:suppressAutoHyphens w:val="0"/>
        <w:autoSpaceDE w:val="0"/>
        <w:autoSpaceDN w:val="0"/>
        <w:adjustRightInd w:val="0"/>
        <w:ind w:firstLine="567"/>
        <w:jc w:val="both"/>
        <w:rPr>
          <w:rFonts w:eastAsia="Times New Roman"/>
          <w:kern w:val="0"/>
        </w:rPr>
      </w:pPr>
      <w:r w:rsidRPr="008017ED">
        <w:rPr>
          <w:rFonts w:eastAsia="Times New Roman"/>
          <w:kern w:val="0"/>
        </w:rPr>
        <w:t>Правительство Санкт-Петербурга</w:t>
      </w:r>
    </w:p>
    <w:p w:rsidR="002B0F69" w:rsidRPr="002B0F69" w:rsidRDefault="002B0F69" w:rsidP="002B0F69">
      <w:pPr>
        <w:widowControl/>
        <w:suppressAutoHyphens w:val="0"/>
        <w:autoSpaceDE w:val="0"/>
        <w:autoSpaceDN w:val="0"/>
        <w:adjustRightInd w:val="0"/>
        <w:ind w:firstLine="567"/>
        <w:jc w:val="both"/>
        <w:rPr>
          <w:rFonts w:eastAsia="Times New Roman"/>
          <w:kern w:val="0"/>
        </w:rPr>
      </w:pPr>
    </w:p>
    <w:p w:rsidR="00D237D9" w:rsidRPr="008017ED" w:rsidRDefault="00D237D9" w:rsidP="00727BA5">
      <w:pPr>
        <w:widowControl/>
        <w:suppressAutoHyphens w:val="0"/>
        <w:autoSpaceDE w:val="0"/>
        <w:autoSpaceDN w:val="0"/>
        <w:adjustRightInd w:val="0"/>
        <w:jc w:val="both"/>
        <w:outlineLvl w:val="0"/>
        <w:rPr>
          <w:rFonts w:eastAsia="Times New Roman"/>
          <w:b/>
          <w:spacing w:val="20"/>
          <w:kern w:val="144"/>
        </w:rPr>
      </w:pPr>
      <w:r w:rsidRPr="008017ED">
        <w:rPr>
          <w:rFonts w:eastAsia="Times New Roman"/>
          <w:b/>
          <w:spacing w:val="20"/>
          <w:kern w:val="144"/>
        </w:rPr>
        <w:t>ПОСТАНОВЛЯЕТ:</w:t>
      </w:r>
    </w:p>
    <w:p w:rsidR="00D237D9" w:rsidRPr="008017ED" w:rsidRDefault="00D237D9" w:rsidP="00727BA5">
      <w:pPr>
        <w:pStyle w:val="ConsPlusNormal"/>
        <w:ind w:firstLine="709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 w:bidi="ar-SA"/>
        </w:rPr>
      </w:pPr>
    </w:p>
    <w:p w:rsidR="00D22827" w:rsidRPr="006A16F8" w:rsidRDefault="00D22827" w:rsidP="003638FF">
      <w:pPr>
        <w:widowControl/>
        <w:suppressAutoHyphens w:val="0"/>
        <w:autoSpaceDE w:val="0"/>
        <w:autoSpaceDN w:val="0"/>
        <w:adjustRightInd w:val="0"/>
        <w:ind w:firstLine="567"/>
        <w:jc w:val="both"/>
        <w:rPr>
          <w:rFonts w:eastAsia="Times New Roman"/>
          <w:kern w:val="0"/>
        </w:rPr>
      </w:pPr>
      <w:r w:rsidRPr="006A16F8">
        <w:rPr>
          <w:rFonts w:eastAsia="Calibri"/>
        </w:rPr>
        <w:t xml:space="preserve">1. Внести в Положение о Комитете по тарифам Санкт-Петербурга, утвержденное постановлением Правительства Санкт-Петербурга от 13.09.2005 № 1346 «О Комитете </w:t>
      </w:r>
      <w:r w:rsidRPr="006A16F8">
        <w:rPr>
          <w:rFonts w:eastAsia="Calibri"/>
        </w:rPr>
        <w:br/>
        <w:t>по тарифам Санкт-Петербурга» (далее – Положение), следующие изменения:</w:t>
      </w:r>
    </w:p>
    <w:p w:rsidR="006A16F8" w:rsidRPr="004A7B8F" w:rsidRDefault="00D22827" w:rsidP="00F7635C">
      <w:pPr>
        <w:autoSpaceDE w:val="0"/>
        <w:autoSpaceDN w:val="0"/>
        <w:adjustRightInd w:val="0"/>
        <w:ind w:firstLine="567"/>
        <w:jc w:val="both"/>
      </w:pPr>
      <w:r w:rsidRPr="006A16F8">
        <w:rPr>
          <w:rFonts w:eastAsia="Calibri"/>
        </w:rPr>
        <w:t xml:space="preserve">1.1. </w:t>
      </w:r>
      <w:r w:rsidR="006A16F8" w:rsidRPr="006A16F8">
        <w:t>Пункт</w:t>
      </w:r>
      <w:r w:rsidR="006A16F8" w:rsidRPr="004A7B8F">
        <w:t xml:space="preserve"> 3.8 Положения изложить в следующей редакции:</w:t>
      </w:r>
    </w:p>
    <w:p w:rsidR="006A16F8" w:rsidRPr="004A7B8F" w:rsidRDefault="006A16F8" w:rsidP="00F7635C">
      <w:pPr>
        <w:autoSpaceDE w:val="0"/>
        <w:autoSpaceDN w:val="0"/>
        <w:adjustRightInd w:val="0"/>
        <w:ind w:firstLine="567"/>
        <w:jc w:val="both"/>
      </w:pPr>
      <w:r w:rsidRPr="006A16F8">
        <w:rPr>
          <w:rFonts w:eastAsia="Calibri"/>
        </w:rPr>
        <w:t xml:space="preserve"> </w:t>
      </w:r>
      <w:r w:rsidRPr="006A16F8">
        <w:t>«3.8</w:t>
      </w:r>
      <w:r w:rsidRPr="004A7B8F">
        <w:t>. Осуществлять в пределах своей компетенции региональный государственный контроль (надзор) в области государственного регулирования цен (тарифов), включающий в себя:</w:t>
      </w:r>
    </w:p>
    <w:p w:rsidR="006A16F8" w:rsidRPr="002B0F69" w:rsidRDefault="006A16F8" w:rsidP="00F7635C">
      <w:pPr>
        <w:autoSpaceDE w:val="0"/>
        <w:autoSpaceDN w:val="0"/>
        <w:adjustRightInd w:val="0"/>
        <w:ind w:firstLine="567"/>
        <w:jc w:val="both"/>
        <w:rPr>
          <w:rFonts w:eastAsia="Calibri"/>
        </w:rPr>
      </w:pPr>
      <w:r w:rsidRPr="002B0F69">
        <w:rPr>
          <w:rFonts w:eastAsia="Calibri"/>
        </w:rPr>
        <w:t>3.8.1. Региональный государственный контроль (надзор) в сферах естественных монополий.</w:t>
      </w:r>
    </w:p>
    <w:p w:rsidR="006A16F8" w:rsidRPr="002B0F69" w:rsidRDefault="006A16F8" w:rsidP="00F7635C">
      <w:pPr>
        <w:autoSpaceDE w:val="0"/>
        <w:autoSpaceDN w:val="0"/>
        <w:adjustRightInd w:val="0"/>
        <w:ind w:firstLine="567"/>
        <w:jc w:val="both"/>
        <w:rPr>
          <w:rFonts w:eastAsia="Calibri"/>
        </w:rPr>
      </w:pPr>
      <w:r w:rsidRPr="002B0F69">
        <w:rPr>
          <w:rFonts w:eastAsia="Calibri"/>
        </w:rPr>
        <w:t>3.8.2. Региональный государственный контроль (надзор) в области регулирования тарифов в сфере обращения с твердыми коммунальными отходами.</w:t>
      </w:r>
    </w:p>
    <w:p w:rsidR="006A16F8" w:rsidRPr="002B0F69" w:rsidRDefault="006A16F8" w:rsidP="00F7635C">
      <w:pPr>
        <w:autoSpaceDE w:val="0"/>
        <w:autoSpaceDN w:val="0"/>
        <w:adjustRightInd w:val="0"/>
        <w:ind w:firstLine="567"/>
        <w:jc w:val="both"/>
        <w:rPr>
          <w:rFonts w:eastAsia="Calibri"/>
        </w:rPr>
      </w:pPr>
      <w:r w:rsidRPr="002B0F69">
        <w:rPr>
          <w:rFonts w:eastAsia="Calibri"/>
        </w:rPr>
        <w:t xml:space="preserve">3.8.3. Региональный государственный контроль (надзор) за установлением </w:t>
      </w:r>
      <w:r w:rsidRPr="002B0F69">
        <w:rPr>
          <w:rFonts w:eastAsia="Calibri"/>
        </w:rPr>
        <w:br/>
        <w:t>и (или) применением регулируемых государством цен (тарифов) в области газоснабжения.</w:t>
      </w:r>
    </w:p>
    <w:p w:rsidR="006A16F8" w:rsidRPr="002B0F69" w:rsidRDefault="006A16F8" w:rsidP="00F7635C">
      <w:pPr>
        <w:autoSpaceDE w:val="0"/>
        <w:autoSpaceDN w:val="0"/>
        <w:adjustRightInd w:val="0"/>
        <w:ind w:firstLine="567"/>
        <w:jc w:val="both"/>
        <w:rPr>
          <w:rFonts w:eastAsia="Calibri"/>
        </w:rPr>
      </w:pPr>
      <w:r w:rsidRPr="002B0F69">
        <w:rPr>
          <w:rFonts w:eastAsia="Calibri"/>
        </w:rPr>
        <w:t>3.8.4. Региональный государственный контроль (надзор) за регулируемыми государством ценами (тарифами) в электроэнергетике.</w:t>
      </w:r>
    </w:p>
    <w:p w:rsidR="006A16F8" w:rsidRPr="002B0F69" w:rsidRDefault="006A16F8" w:rsidP="00F7635C">
      <w:pPr>
        <w:autoSpaceDE w:val="0"/>
        <w:autoSpaceDN w:val="0"/>
        <w:adjustRightInd w:val="0"/>
        <w:ind w:firstLine="567"/>
        <w:jc w:val="both"/>
        <w:rPr>
          <w:rFonts w:eastAsia="Calibri"/>
        </w:rPr>
      </w:pPr>
      <w:r w:rsidRPr="002B0F69">
        <w:rPr>
          <w:rFonts w:eastAsia="Calibri"/>
        </w:rPr>
        <w:t xml:space="preserve">3.8.5. Региональный государственный контроль (надзор) в области регулирования </w:t>
      </w:r>
      <w:r w:rsidRPr="002B0F69">
        <w:rPr>
          <w:rFonts w:eastAsia="Calibri"/>
        </w:rPr>
        <w:br/>
        <w:t>цен (тарифов) в сфере теплоснабжения.</w:t>
      </w:r>
    </w:p>
    <w:p w:rsidR="006A16F8" w:rsidRPr="002B0F69" w:rsidRDefault="006A16F8" w:rsidP="00F7635C">
      <w:pPr>
        <w:autoSpaceDE w:val="0"/>
        <w:autoSpaceDN w:val="0"/>
        <w:adjustRightInd w:val="0"/>
        <w:ind w:firstLine="567"/>
        <w:jc w:val="both"/>
        <w:rPr>
          <w:rFonts w:eastAsia="Calibri"/>
        </w:rPr>
      </w:pPr>
      <w:r w:rsidRPr="002B0F69">
        <w:rPr>
          <w:rFonts w:eastAsia="Calibri"/>
        </w:rPr>
        <w:t>3.8.6. Региональный государственный контроль (надзор) в области регулирования тарифов в сфере водоснабжения и водоотведения».</w:t>
      </w:r>
    </w:p>
    <w:p w:rsidR="006A16F8" w:rsidRDefault="003638FF" w:rsidP="00F7635C">
      <w:pPr>
        <w:widowControl/>
        <w:suppressAutoHyphens w:val="0"/>
        <w:autoSpaceDE w:val="0"/>
        <w:autoSpaceDN w:val="0"/>
        <w:adjustRightInd w:val="0"/>
        <w:ind w:firstLine="567"/>
        <w:jc w:val="both"/>
      </w:pPr>
      <w:r w:rsidRPr="006A16F8">
        <w:t>1.2</w:t>
      </w:r>
      <w:r w:rsidR="00A45DFE">
        <w:t>.</w:t>
      </w:r>
      <w:r w:rsidR="006A16F8" w:rsidRPr="006A16F8">
        <w:t xml:space="preserve"> </w:t>
      </w:r>
      <w:r w:rsidR="006A16F8" w:rsidRPr="004A7B8F">
        <w:t>Пункт 3.8-2-3 Положения изложить в следующей редакции:</w:t>
      </w:r>
    </w:p>
    <w:p w:rsidR="006A16F8" w:rsidRPr="002B0F69" w:rsidRDefault="006A16F8" w:rsidP="00F7635C">
      <w:pPr>
        <w:autoSpaceDE w:val="0"/>
        <w:autoSpaceDN w:val="0"/>
        <w:adjustRightInd w:val="0"/>
        <w:ind w:firstLine="567"/>
        <w:jc w:val="both"/>
        <w:rPr>
          <w:rFonts w:eastAsia="Calibri"/>
        </w:rPr>
      </w:pPr>
      <w:r w:rsidRPr="002B0F69">
        <w:rPr>
          <w:rFonts w:eastAsia="Calibri"/>
        </w:rPr>
        <w:t xml:space="preserve">«3.8-2-3. Осуществлять региональный государственный контроль (надзор) </w:t>
      </w:r>
      <w:r w:rsidRPr="002B0F69">
        <w:rPr>
          <w:rFonts w:eastAsia="Calibri"/>
        </w:rPr>
        <w:br/>
        <w:t>за применением цен на лекарственные препараты, включенные в перечень жизненно необходимых и важнейших лекарственных препаратов».</w:t>
      </w:r>
    </w:p>
    <w:p w:rsidR="006A16F8" w:rsidRDefault="00D1118B" w:rsidP="00A41BD4">
      <w:pPr>
        <w:widowControl/>
        <w:suppressAutoHyphens w:val="0"/>
        <w:autoSpaceDE w:val="0"/>
        <w:autoSpaceDN w:val="0"/>
        <w:adjustRightInd w:val="0"/>
        <w:ind w:firstLine="567"/>
        <w:jc w:val="both"/>
        <w:rPr>
          <w:rFonts w:eastAsia="Times New Roman"/>
          <w:kern w:val="0"/>
        </w:rPr>
      </w:pPr>
      <w:r w:rsidRPr="006A16F8">
        <w:rPr>
          <w:rFonts w:eastAsia="Calibri"/>
        </w:rPr>
        <w:t>1.</w:t>
      </w:r>
      <w:r w:rsidR="00EE05AE" w:rsidRPr="006A16F8">
        <w:rPr>
          <w:rFonts w:eastAsia="Calibri"/>
        </w:rPr>
        <w:t>3</w:t>
      </w:r>
      <w:r w:rsidR="00D22827" w:rsidRPr="006A16F8">
        <w:rPr>
          <w:rFonts w:eastAsia="Calibri"/>
        </w:rPr>
        <w:t>.</w:t>
      </w:r>
      <w:r w:rsidRPr="006A16F8">
        <w:rPr>
          <w:rFonts w:eastAsia="Calibri"/>
        </w:rPr>
        <w:t xml:space="preserve"> </w:t>
      </w:r>
      <w:r w:rsidR="006A16F8" w:rsidRPr="00DF1B49">
        <w:t>Пункт 3.9-15 Положения изложить в следующей редакции</w:t>
      </w:r>
      <w:r w:rsidR="006A16F8">
        <w:t>:</w:t>
      </w:r>
      <w:r w:rsidR="006A16F8" w:rsidRPr="008017ED">
        <w:rPr>
          <w:rFonts w:eastAsia="Times New Roman"/>
          <w:kern w:val="0"/>
        </w:rPr>
        <w:t xml:space="preserve"> </w:t>
      </w:r>
    </w:p>
    <w:p w:rsidR="006A16F8" w:rsidRDefault="006A16F8" w:rsidP="00F7635C">
      <w:pPr>
        <w:autoSpaceDE w:val="0"/>
        <w:autoSpaceDN w:val="0"/>
        <w:adjustRightInd w:val="0"/>
        <w:ind w:firstLine="567"/>
        <w:jc w:val="both"/>
      </w:pPr>
      <w:r w:rsidRPr="004A7B8F">
        <w:t xml:space="preserve">«3.9-15. Осуществлять региональный государственный контроль (надзор) </w:t>
      </w:r>
      <w:r>
        <w:br/>
      </w:r>
      <w:r w:rsidRPr="004A7B8F">
        <w:t xml:space="preserve">за соблюдением предельных размеров платы за проведение технического осмотра транспортных средств и размеров платы за выдачу дубликата диагностической карты </w:t>
      </w:r>
      <w:r>
        <w:br/>
      </w:r>
      <w:r w:rsidRPr="004A7B8F">
        <w:t>на бумажном носителе».</w:t>
      </w:r>
    </w:p>
    <w:p w:rsidR="00767ACB" w:rsidRDefault="00767ACB" w:rsidP="00767ACB">
      <w:pPr>
        <w:autoSpaceDE w:val="0"/>
        <w:autoSpaceDN w:val="0"/>
        <w:adjustRightInd w:val="0"/>
        <w:ind w:firstLine="567"/>
        <w:jc w:val="both"/>
      </w:pPr>
      <w:r>
        <w:t xml:space="preserve">2. Внести в постановление Правительства Санкт-Петербурга от 30.09.2021 № 737 </w:t>
      </w:r>
      <w:r>
        <w:br/>
        <w:t xml:space="preserve">«О региональном государственном контроле (надзоре) в сферах естественных монополий </w:t>
      </w:r>
      <w:r>
        <w:br/>
        <w:t>и в области государственн</w:t>
      </w:r>
      <w:r w:rsidR="00A320D7">
        <w:t>ого регулирования цен (тарифов)</w:t>
      </w:r>
      <w:r>
        <w:t xml:space="preserve"> и о внесении изменения </w:t>
      </w:r>
      <w:r>
        <w:br/>
        <w:t>в постановле</w:t>
      </w:r>
      <w:r w:rsidR="00A23716">
        <w:t>ние П</w:t>
      </w:r>
      <w:r>
        <w:t xml:space="preserve">равительства Санкт-Петербурга от 25.10.2013 № 809» </w:t>
      </w:r>
      <w:r w:rsidR="000C5872">
        <w:br/>
      </w:r>
      <w:r>
        <w:t>(далее – постановление) следующие изменения:</w:t>
      </w:r>
    </w:p>
    <w:p w:rsidR="004B6135" w:rsidRDefault="004B6135" w:rsidP="00767ACB">
      <w:pPr>
        <w:autoSpaceDE w:val="0"/>
        <w:autoSpaceDN w:val="0"/>
        <w:adjustRightInd w:val="0"/>
        <w:ind w:firstLine="567"/>
        <w:jc w:val="both"/>
      </w:pPr>
      <w:r>
        <w:t xml:space="preserve">2.1. В названии, </w:t>
      </w:r>
      <w:r w:rsidR="00AF1651">
        <w:t>пунктах 1 и</w:t>
      </w:r>
      <w:r>
        <w:t xml:space="preserve"> 2 постановления слова «в сферах естественных монополий</w:t>
      </w:r>
      <w:r w:rsidR="00925B7F">
        <w:t xml:space="preserve"> и</w:t>
      </w:r>
      <w:r>
        <w:t xml:space="preserve">» исключить. </w:t>
      </w:r>
    </w:p>
    <w:p w:rsidR="004B6135" w:rsidRDefault="00A320D7" w:rsidP="004B6135">
      <w:pPr>
        <w:autoSpaceDE w:val="0"/>
        <w:autoSpaceDN w:val="0"/>
        <w:adjustRightInd w:val="0"/>
        <w:ind w:firstLine="567"/>
        <w:jc w:val="both"/>
      </w:pPr>
      <w:r>
        <w:lastRenderedPageBreak/>
        <w:t xml:space="preserve">2.2. В названии, пункте 1.1, </w:t>
      </w:r>
      <w:r w:rsidR="00C52B3B">
        <w:t xml:space="preserve">абзаце первом пункта </w:t>
      </w:r>
      <w:r w:rsidR="004B6135">
        <w:t>1.2</w:t>
      </w:r>
      <w:r>
        <w:t>,</w:t>
      </w:r>
      <w:r w:rsidR="00C52B3B">
        <w:t xml:space="preserve"> абзаце шестом пункта 3.5.1 </w:t>
      </w:r>
      <w:r w:rsidR="004B6135">
        <w:t>Положения</w:t>
      </w:r>
      <w:r w:rsidR="004B6135" w:rsidRPr="004B6135">
        <w:t xml:space="preserve"> </w:t>
      </w:r>
      <w:r w:rsidR="004B6135">
        <w:t>о региональном государственном контроле (надзоре) в сферах естественных монополий и в области государственного регулирования цен (тарифов)</w:t>
      </w:r>
      <w:r w:rsidR="00673917">
        <w:t>, утвержденного указанным постановлением</w:t>
      </w:r>
      <w:r w:rsidR="004B6135" w:rsidRPr="004B6135">
        <w:t xml:space="preserve"> (далее – Положение</w:t>
      </w:r>
      <w:r w:rsidR="00673917">
        <w:t xml:space="preserve"> № 2</w:t>
      </w:r>
      <w:r w:rsidR="004B6135" w:rsidRPr="004B6135">
        <w:t xml:space="preserve">), </w:t>
      </w:r>
      <w:r w:rsidR="00673917" w:rsidRPr="00673917">
        <w:t>слова «в сферах естественных монополий</w:t>
      </w:r>
      <w:r w:rsidR="00925B7F">
        <w:t xml:space="preserve"> и</w:t>
      </w:r>
      <w:r w:rsidR="00673917" w:rsidRPr="00673917">
        <w:t>» исключить</w:t>
      </w:r>
      <w:r w:rsidR="00673917">
        <w:t>.</w:t>
      </w:r>
    </w:p>
    <w:p w:rsidR="00D90222" w:rsidRDefault="00C03D2B" w:rsidP="004B6135">
      <w:pPr>
        <w:autoSpaceDE w:val="0"/>
        <w:autoSpaceDN w:val="0"/>
        <w:adjustRightInd w:val="0"/>
        <w:ind w:firstLine="567"/>
        <w:jc w:val="both"/>
      </w:pPr>
      <w:r>
        <w:t xml:space="preserve">2.3. Пункт 1.2 </w:t>
      </w:r>
      <w:r w:rsidRPr="00C03D2B">
        <w:t>Положения № 2</w:t>
      </w:r>
      <w:r>
        <w:t xml:space="preserve"> </w:t>
      </w:r>
      <w:r w:rsidR="00D90222">
        <w:t xml:space="preserve">после абзаца седьмого </w:t>
      </w:r>
      <w:r>
        <w:t xml:space="preserve">дополнить </w:t>
      </w:r>
      <w:r w:rsidR="00D90222">
        <w:t>абзацами следующего содержания:</w:t>
      </w:r>
    </w:p>
    <w:p w:rsidR="00D90222" w:rsidRDefault="00D90222" w:rsidP="00D90222">
      <w:pPr>
        <w:autoSpaceDE w:val="0"/>
        <w:autoSpaceDN w:val="0"/>
        <w:adjustRightInd w:val="0"/>
        <w:ind w:firstLine="567"/>
        <w:jc w:val="both"/>
      </w:pPr>
      <w:r>
        <w:t xml:space="preserve">«соблюдение юридическими лицами и индивидуальными предпринимателями обязательных требований, установленных в соответствии с законодательством Российской Федерации, к установлению и (или) применению цен (тарифов) на продукцию, товары </w:t>
      </w:r>
      <w:r>
        <w:br/>
        <w:t>и услуги, предусмотренные перечнем продукции производственно-технического назначения, товаров народного потребления и услуг, на которые государственное регулирование цен (тарифов) на внутреннем рынке Российской Федерации осуществляют органы исполнительной власти субъектов Российской Федерации;</w:t>
      </w:r>
    </w:p>
    <w:p w:rsidR="00C03D2B" w:rsidRDefault="00D90222" w:rsidP="00D90222">
      <w:pPr>
        <w:autoSpaceDE w:val="0"/>
        <w:autoSpaceDN w:val="0"/>
        <w:adjustRightInd w:val="0"/>
        <w:ind w:firstLine="567"/>
        <w:jc w:val="both"/>
      </w:pPr>
      <w:r>
        <w:t xml:space="preserve">соблюдение юридическими лицами и индивидуальными предпринимателями обязательных требований, установленных в соответствии с законодательством Российской Федерации, к установлению и (или) применению цен (тарифов) на услуги, предусмотренные перечнем услуг транспортных, снабженческо-сбытовых и торговых организаций, на которые органам исполнительной власти субъектов Российской Федерации предоставляется право вводить государственное регулирование тарифов и надбавок». </w:t>
      </w:r>
    </w:p>
    <w:p w:rsidR="00673917" w:rsidRDefault="00D90222" w:rsidP="004B6135">
      <w:pPr>
        <w:autoSpaceDE w:val="0"/>
        <w:autoSpaceDN w:val="0"/>
        <w:adjustRightInd w:val="0"/>
        <w:ind w:firstLine="567"/>
        <w:jc w:val="both"/>
      </w:pPr>
      <w:r>
        <w:t>2.4</w:t>
      </w:r>
      <w:r w:rsidR="00925B7F">
        <w:t>. Пункты 1.7 и</w:t>
      </w:r>
      <w:r w:rsidR="00673917">
        <w:t xml:space="preserve"> 1.8 Положения № 2 изложить в следующей редакции:</w:t>
      </w:r>
    </w:p>
    <w:p w:rsidR="00673917" w:rsidRDefault="00673917" w:rsidP="00673917">
      <w:pPr>
        <w:autoSpaceDE w:val="0"/>
        <w:autoSpaceDN w:val="0"/>
        <w:adjustRightInd w:val="0"/>
        <w:ind w:firstLine="567"/>
        <w:jc w:val="both"/>
      </w:pPr>
      <w:r>
        <w:t xml:space="preserve">«1.7. </w:t>
      </w:r>
      <w:r w:rsidRPr="00673917">
        <w:t xml:space="preserve">Объектом регионального государственного контроля (надзора) является деятельность, действия (бездействие) юридических лиц и индивидуальных предпринимателей, в рамках которых должны соблюдаться обязательные требования, указанные в пункте </w:t>
      </w:r>
      <w:r>
        <w:t>1.2</w:t>
      </w:r>
      <w:r w:rsidRPr="00673917">
        <w:t xml:space="preserve"> настоящего </w:t>
      </w:r>
      <w:r>
        <w:t>Положения.</w:t>
      </w:r>
    </w:p>
    <w:p w:rsidR="00C03D2B" w:rsidRDefault="00673917" w:rsidP="00C03D2B">
      <w:pPr>
        <w:autoSpaceDE w:val="0"/>
        <w:autoSpaceDN w:val="0"/>
        <w:adjustRightInd w:val="0"/>
        <w:ind w:firstLine="567"/>
        <w:jc w:val="both"/>
      </w:pPr>
      <w:r>
        <w:t xml:space="preserve">1.8. </w:t>
      </w:r>
      <w:r w:rsidR="00C03D2B">
        <w:t>Учет объектов регионального государственного контроля (надзора) осуществляется с использованием федеральной государственной информационной системы «Единая информационно-аналитическая система» посредством ведения перечня объектов регионального государственного контроля (надзора), который должен содержать следующую информацию:</w:t>
      </w:r>
    </w:p>
    <w:p w:rsidR="00C03D2B" w:rsidRDefault="00C03D2B" w:rsidP="00C03D2B">
      <w:pPr>
        <w:autoSpaceDE w:val="0"/>
        <w:autoSpaceDN w:val="0"/>
        <w:adjustRightInd w:val="0"/>
        <w:ind w:firstLine="567"/>
        <w:jc w:val="both"/>
      </w:pPr>
      <w:r>
        <w:t>полное наименование юридического лица, фамилия, имя и отчество (при наличии) индивидуального предпринимателя;</w:t>
      </w:r>
    </w:p>
    <w:p w:rsidR="00C03D2B" w:rsidRDefault="00C03D2B" w:rsidP="00C03D2B">
      <w:pPr>
        <w:autoSpaceDE w:val="0"/>
        <w:autoSpaceDN w:val="0"/>
        <w:adjustRightInd w:val="0"/>
        <w:ind w:firstLine="567"/>
        <w:jc w:val="both"/>
      </w:pPr>
      <w:r>
        <w:t xml:space="preserve">основной государственный регистрационный номер юридического лица </w:t>
      </w:r>
      <w:r>
        <w:br/>
        <w:t>или индивидуального предпринимателя;</w:t>
      </w:r>
    </w:p>
    <w:p w:rsidR="00C03D2B" w:rsidRDefault="00C03D2B" w:rsidP="00C03D2B">
      <w:pPr>
        <w:autoSpaceDE w:val="0"/>
        <w:autoSpaceDN w:val="0"/>
        <w:adjustRightInd w:val="0"/>
        <w:ind w:firstLine="567"/>
        <w:jc w:val="both"/>
      </w:pPr>
      <w:r>
        <w:t>адрес места нахождения и осуществления деятельности юридического лица, индивидуального предпринимателя и используемых ими производственных объектов;</w:t>
      </w:r>
    </w:p>
    <w:p w:rsidR="00C03D2B" w:rsidRDefault="00C03D2B" w:rsidP="00C03D2B">
      <w:pPr>
        <w:autoSpaceDE w:val="0"/>
        <w:autoSpaceDN w:val="0"/>
        <w:adjustRightInd w:val="0"/>
        <w:ind w:firstLine="567"/>
        <w:jc w:val="both"/>
      </w:pPr>
      <w:r>
        <w:t xml:space="preserve">вид (виды) деятельности юридического лица, индивидуального предпринимателя </w:t>
      </w:r>
      <w:r>
        <w:br/>
        <w:t>в соответствии с Общероссийским классификатором видов экономической деятельности;</w:t>
      </w:r>
    </w:p>
    <w:p w:rsidR="00C03D2B" w:rsidRDefault="00C03D2B" w:rsidP="00C03D2B">
      <w:pPr>
        <w:autoSpaceDE w:val="0"/>
        <w:autoSpaceDN w:val="0"/>
        <w:adjustRightInd w:val="0"/>
        <w:ind w:firstLine="567"/>
        <w:jc w:val="both"/>
      </w:pPr>
      <w:r>
        <w:t>данные о регулируемых сферах деятельности, а также об основаниях введения регулирования деятельности юридического лица, индивидуального предпринимателя.</w:t>
      </w:r>
    </w:p>
    <w:p w:rsidR="00673917" w:rsidRDefault="00C03D2B" w:rsidP="00C03D2B">
      <w:pPr>
        <w:autoSpaceDE w:val="0"/>
        <w:autoSpaceDN w:val="0"/>
        <w:adjustRightInd w:val="0"/>
        <w:ind w:firstLine="567"/>
        <w:jc w:val="both"/>
      </w:pPr>
      <w:r>
        <w:t xml:space="preserve">Размещение перечня объектов регионального государственного контроля (надзора) необходимо осуществлять с учетом требований законодательства Российской Федерации </w:t>
      </w:r>
      <w:r>
        <w:br/>
        <w:t>о государственной и иной охраняемой законом тайне».</w:t>
      </w:r>
    </w:p>
    <w:p w:rsidR="00D90222" w:rsidRDefault="00D90222" w:rsidP="00C03D2B">
      <w:pPr>
        <w:autoSpaceDE w:val="0"/>
        <w:autoSpaceDN w:val="0"/>
        <w:adjustRightInd w:val="0"/>
        <w:ind w:firstLine="567"/>
        <w:jc w:val="both"/>
      </w:pPr>
      <w:r w:rsidRPr="007872B8">
        <w:t>2.5. В абзаце втором пункта 3</w:t>
      </w:r>
      <w:r w:rsidR="007872B8" w:rsidRPr="007872B8">
        <w:t>.3</w:t>
      </w:r>
      <w:r w:rsidRPr="007872B8">
        <w:t xml:space="preserve"> Положения № 2 слова «20 февраля» заменить словами «15 марта».</w:t>
      </w:r>
    </w:p>
    <w:p w:rsidR="007872B8" w:rsidRDefault="007872B8" w:rsidP="00C03D2B">
      <w:pPr>
        <w:autoSpaceDE w:val="0"/>
        <w:autoSpaceDN w:val="0"/>
        <w:adjustRightInd w:val="0"/>
        <w:ind w:firstLine="567"/>
        <w:jc w:val="both"/>
      </w:pPr>
      <w:r>
        <w:t xml:space="preserve">2.6. Пункт 3.4.2 </w:t>
      </w:r>
      <w:r w:rsidR="005850C0">
        <w:t>Положения № 2</w:t>
      </w:r>
      <w:r w:rsidR="00925B7F">
        <w:t xml:space="preserve"> </w:t>
      </w:r>
      <w:r w:rsidRPr="007872B8">
        <w:t>изложить в следующей редакции:</w:t>
      </w:r>
    </w:p>
    <w:p w:rsidR="007872B8" w:rsidRDefault="007872B8" w:rsidP="007872B8">
      <w:pPr>
        <w:autoSpaceDE w:val="0"/>
        <w:autoSpaceDN w:val="0"/>
        <w:adjustRightInd w:val="0"/>
        <w:ind w:firstLine="567"/>
        <w:jc w:val="both"/>
      </w:pPr>
      <w:r>
        <w:t>«Возражение в отношении предостережения должно содержать:</w:t>
      </w:r>
    </w:p>
    <w:p w:rsidR="007872B8" w:rsidRDefault="007872B8" w:rsidP="007872B8">
      <w:pPr>
        <w:autoSpaceDE w:val="0"/>
        <w:autoSpaceDN w:val="0"/>
        <w:adjustRightInd w:val="0"/>
        <w:ind w:firstLine="567"/>
        <w:jc w:val="both"/>
      </w:pPr>
      <w:r>
        <w:t xml:space="preserve">фамилию, имя и отчество (при наличии), сведения о месте жительства заявителя - физического лица либо наименование, сведения о месте нахождения заявителя - юридического лица, а также номер (номера) контактного телефона, адрес (адреса) электронной почты (при наличии) и почтовый адрес, по которым должен быть направлен </w:t>
      </w:r>
      <w:r>
        <w:lastRenderedPageBreak/>
        <w:t>ответ;</w:t>
      </w:r>
    </w:p>
    <w:p w:rsidR="007872B8" w:rsidRDefault="007872B8" w:rsidP="007872B8">
      <w:pPr>
        <w:autoSpaceDE w:val="0"/>
        <w:autoSpaceDN w:val="0"/>
        <w:adjustRightInd w:val="0"/>
        <w:ind w:firstLine="567"/>
        <w:jc w:val="both"/>
      </w:pPr>
      <w:r>
        <w:t>сведения о предостережении и должностном лице, направившем такое предостережение;</w:t>
      </w:r>
    </w:p>
    <w:p w:rsidR="007872B8" w:rsidRDefault="007872B8" w:rsidP="007872B8">
      <w:pPr>
        <w:autoSpaceDE w:val="0"/>
        <w:autoSpaceDN w:val="0"/>
        <w:adjustRightInd w:val="0"/>
        <w:ind w:firstLine="567"/>
        <w:jc w:val="both"/>
      </w:pPr>
      <w:r>
        <w:t>доводы, на основании которых заявитель не согласен с предостережением.</w:t>
      </w:r>
    </w:p>
    <w:p w:rsidR="007872B8" w:rsidRDefault="007872B8" w:rsidP="007872B8">
      <w:pPr>
        <w:autoSpaceDE w:val="0"/>
        <w:autoSpaceDN w:val="0"/>
        <w:adjustRightInd w:val="0"/>
        <w:ind w:firstLine="567"/>
        <w:jc w:val="both"/>
      </w:pPr>
      <w:r>
        <w:t>В случаях невозможности установления из представленных заявителями документов должностного лица, направившего предостережение, возражение в отношении предостережения возвращается заявителю без рассмотрения с указанием причин невозможности рассмотрения и разъяснением порядка надлежащего обращения</w:t>
      </w:r>
      <w:r w:rsidR="007B6F66">
        <w:t>»</w:t>
      </w:r>
      <w:r>
        <w:t>.</w:t>
      </w:r>
    </w:p>
    <w:p w:rsidR="00D90222" w:rsidRDefault="007B6F66" w:rsidP="00C03D2B">
      <w:pPr>
        <w:autoSpaceDE w:val="0"/>
        <w:autoSpaceDN w:val="0"/>
        <w:adjustRightInd w:val="0"/>
        <w:ind w:firstLine="567"/>
        <w:jc w:val="both"/>
      </w:pPr>
      <w:r>
        <w:t>2.7</w:t>
      </w:r>
      <w:r w:rsidR="00011BC2">
        <w:t xml:space="preserve">. В пункте 3.4.3 </w:t>
      </w:r>
      <w:r w:rsidR="00011BC2" w:rsidRPr="00011BC2">
        <w:t>Положения № 2</w:t>
      </w:r>
      <w:r w:rsidR="00011BC2">
        <w:t xml:space="preserve"> число «30» заменить числом «10»</w:t>
      </w:r>
      <w:r w:rsidR="00D31A9E">
        <w:t>.</w:t>
      </w:r>
    </w:p>
    <w:p w:rsidR="00D31A9E" w:rsidRDefault="007B6F66" w:rsidP="00C03D2B">
      <w:pPr>
        <w:autoSpaceDE w:val="0"/>
        <w:autoSpaceDN w:val="0"/>
        <w:adjustRightInd w:val="0"/>
        <w:ind w:firstLine="567"/>
        <w:jc w:val="both"/>
      </w:pPr>
      <w:r>
        <w:t>2.8</w:t>
      </w:r>
      <w:r w:rsidR="009F1A30">
        <w:t>. Пункт</w:t>
      </w:r>
      <w:r w:rsidR="00D31A9E">
        <w:t xml:space="preserve"> 3.4.4 Положения</w:t>
      </w:r>
      <w:r w:rsidR="009F1A30">
        <w:t xml:space="preserve"> № 2</w:t>
      </w:r>
      <w:r w:rsidR="00D31A9E">
        <w:t xml:space="preserve"> изложить </w:t>
      </w:r>
      <w:r w:rsidR="009F1A30">
        <w:t>в следующей редакции:</w:t>
      </w:r>
    </w:p>
    <w:p w:rsidR="007872B8" w:rsidRDefault="007872B8" w:rsidP="007872B8">
      <w:pPr>
        <w:autoSpaceDE w:val="0"/>
        <w:autoSpaceDN w:val="0"/>
        <w:adjustRightInd w:val="0"/>
        <w:ind w:firstLine="567"/>
        <w:jc w:val="both"/>
      </w:pPr>
      <w:r>
        <w:t>«</w:t>
      </w:r>
      <w:r w:rsidR="009F1A30">
        <w:t>3.4.4.</w:t>
      </w:r>
      <w:r>
        <w:t xml:space="preserve"> Возражения в отношении предостережения рассматриваются должностными лицами Комитета в течение 20 рабочих дней со дня получения такого возражения.</w:t>
      </w:r>
    </w:p>
    <w:p w:rsidR="007872B8" w:rsidRDefault="007872B8" w:rsidP="007872B8">
      <w:pPr>
        <w:autoSpaceDE w:val="0"/>
        <w:autoSpaceDN w:val="0"/>
        <w:adjustRightInd w:val="0"/>
        <w:ind w:firstLine="567"/>
        <w:jc w:val="both"/>
      </w:pPr>
      <w:r>
        <w:t xml:space="preserve">По итогу рассмотрения </w:t>
      </w:r>
      <w:r w:rsidR="00C52B3B">
        <w:t>Комитетом</w:t>
      </w:r>
      <w:r>
        <w:t xml:space="preserve"> возражения в отношении предостережения принимается одно из следующих решений:</w:t>
      </w:r>
    </w:p>
    <w:p w:rsidR="007872B8" w:rsidRDefault="007872B8" w:rsidP="007872B8">
      <w:pPr>
        <w:autoSpaceDE w:val="0"/>
        <w:autoSpaceDN w:val="0"/>
        <w:adjustRightInd w:val="0"/>
        <w:ind w:firstLine="567"/>
        <w:jc w:val="both"/>
      </w:pPr>
      <w:r>
        <w:t>оставление предостережения без изменения;</w:t>
      </w:r>
    </w:p>
    <w:p w:rsidR="009F1A30" w:rsidRDefault="007872B8" w:rsidP="007872B8">
      <w:pPr>
        <w:autoSpaceDE w:val="0"/>
        <w:autoSpaceDN w:val="0"/>
        <w:adjustRightInd w:val="0"/>
        <w:ind w:firstLine="567"/>
        <w:jc w:val="both"/>
      </w:pPr>
      <w:r>
        <w:t>отмена предостережения</w:t>
      </w:r>
      <w:r w:rsidR="007B6F66">
        <w:t>»</w:t>
      </w:r>
      <w:r>
        <w:t>.</w:t>
      </w:r>
    </w:p>
    <w:p w:rsidR="005850C0" w:rsidRDefault="005850C0" w:rsidP="007872B8">
      <w:pPr>
        <w:autoSpaceDE w:val="0"/>
        <w:autoSpaceDN w:val="0"/>
        <w:adjustRightInd w:val="0"/>
        <w:ind w:firstLine="567"/>
        <w:jc w:val="both"/>
      </w:pPr>
      <w:r>
        <w:t xml:space="preserve">2.9. </w:t>
      </w:r>
      <w:r w:rsidR="00E25888">
        <w:t xml:space="preserve">Дополнить </w:t>
      </w:r>
      <w:r>
        <w:t>Положение № 2 пункта</w:t>
      </w:r>
      <w:r w:rsidR="00E25888">
        <w:t>ми 4.7 и</w:t>
      </w:r>
      <w:r>
        <w:t xml:space="preserve"> 4.8 следующего содержания:</w:t>
      </w:r>
    </w:p>
    <w:p w:rsidR="005850C0" w:rsidRDefault="005850C0" w:rsidP="005850C0">
      <w:pPr>
        <w:autoSpaceDE w:val="0"/>
        <w:autoSpaceDN w:val="0"/>
        <w:adjustRightInd w:val="0"/>
        <w:ind w:firstLine="567"/>
        <w:jc w:val="both"/>
      </w:pPr>
      <w:r>
        <w:t xml:space="preserve">«4.7. </w:t>
      </w:r>
      <w:r w:rsidRPr="005850C0">
        <w:t xml:space="preserve">Документарная проверка проводится по месту нахождения </w:t>
      </w:r>
      <w:r>
        <w:t>Комитета</w:t>
      </w:r>
      <w:r w:rsidRPr="005850C0">
        <w:t>.</w:t>
      </w:r>
    </w:p>
    <w:p w:rsidR="005850C0" w:rsidRDefault="005850C0" w:rsidP="005850C0">
      <w:pPr>
        <w:autoSpaceDE w:val="0"/>
        <w:autoSpaceDN w:val="0"/>
        <w:adjustRightInd w:val="0"/>
        <w:ind w:firstLine="567"/>
        <w:jc w:val="both"/>
      </w:pPr>
      <w:r>
        <w:t>4.8. Выездная проверка проводится по месту нахождения (осуществления деятельности) контролируемого лица (его филиалов, представительств, обособленных структурных подразделений).</w:t>
      </w:r>
    </w:p>
    <w:p w:rsidR="005850C0" w:rsidRDefault="005850C0" w:rsidP="005850C0">
      <w:pPr>
        <w:autoSpaceDE w:val="0"/>
        <w:autoSpaceDN w:val="0"/>
        <w:adjustRightInd w:val="0"/>
        <w:ind w:firstLine="567"/>
        <w:jc w:val="both"/>
      </w:pPr>
      <w:r>
        <w:t>Проведение выездных проверок в отношении контролируемого лица, имеющего обособленные подразделения на территории нескольких федеральных округов, осуществляется на основании решения Комитета о проведении внеплановой выездной проверки по месту нахождения объектов регионального государственного контроля (надзора)».</w:t>
      </w:r>
    </w:p>
    <w:p w:rsidR="0078492F" w:rsidRDefault="0078492F" w:rsidP="005850C0">
      <w:pPr>
        <w:autoSpaceDE w:val="0"/>
        <w:autoSpaceDN w:val="0"/>
        <w:adjustRightInd w:val="0"/>
        <w:ind w:firstLine="567"/>
        <w:jc w:val="both"/>
      </w:pPr>
      <w:r>
        <w:t>2.10. Абзац четвертый пункта</w:t>
      </w:r>
      <w:r w:rsidRPr="0078492F">
        <w:t xml:space="preserve"> 5.1 Положение № 2 </w:t>
      </w:r>
      <w:r>
        <w:t>исключить.</w:t>
      </w:r>
    </w:p>
    <w:p w:rsidR="004B6135" w:rsidRDefault="00754179" w:rsidP="005763D3">
      <w:pPr>
        <w:autoSpaceDE w:val="0"/>
        <w:autoSpaceDN w:val="0"/>
        <w:adjustRightInd w:val="0"/>
        <w:ind w:firstLine="567"/>
        <w:jc w:val="both"/>
      </w:pPr>
      <w:r>
        <w:t>2.11. Абзац второй пункта 6.1 Положения № 2 после слов «для микропредприятия» дополнить словами «</w:t>
      </w:r>
      <w:r w:rsidRPr="00754179">
        <w:t xml:space="preserve">, за исключением выездной проверки, основанием для проведения которой является пункт 6 части 1 статьи 57 Федерального закона </w:t>
      </w:r>
      <w:r w:rsidR="00074FC7">
        <w:t xml:space="preserve">№ 248-ФЗ </w:t>
      </w:r>
      <w:r w:rsidRPr="00754179">
        <w:t xml:space="preserve">и которая </w:t>
      </w:r>
      <w:r w:rsidR="00074FC7">
        <w:br/>
      </w:r>
      <w:r w:rsidRPr="00754179">
        <w:t>для микропредприятия не может продолжаться более 40 часов</w:t>
      </w:r>
      <w:r w:rsidR="005763D3">
        <w:t>»</w:t>
      </w:r>
      <w:r>
        <w:t>.</w:t>
      </w:r>
    </w:p>
    <w:p w:rsidR="00C52B3B" w:rsidRDefault="004F0068" w:rsidP="005763D3">
      <w:pPr>
        <w:autoSpaceDE w:val="0"/>
        <w:autoSpaceDN w:val="0"/>
        <w:adjustRightInd w:val="0"/>
        <w:ind w:firstLine="567"/>
        <w:jc w:val="both"/>
      </w:pPr>
      <w:r>
        <w:t>2.12</w:t>
      </w:r>
      <w:r w:rsidR="00C52B3B">
        <w:t xml:space="preserve">. В приложении к Положению № 2 </w:t>
      </w:r>
      <w:r w:rsidR="00C52B3B" w:rsidRPr="00C52B3B">
        <w:t>слова «в сферах естественных монополий и» исключить.</w:t>
      </w:r>
      <w:bookmarkStart w:id="0" w:name="_GoBack"/>
      <w:bookmarkEnd w:id="0"/>
    </w:p>
    <w:p w:rsidR="00C52B3B" w:rsidRDefault="004F0068" w:rsidP="005763D3">
      <w:pPr>
        <w:autoSpaceDE w:val="0"/>
        <w:autoSpaceDN w:val="0"/>
        <w:adjustRightInd w:val="0"/>
        <w:ind w:firstLine="567"/>
        <w:jc w:val="both"/>
      </w:pPr>
      <w:r>
        <w:t>2.13</w:t>
      </w:r>
      <w:r w:rsidR="00C52B3B">
        <w:t>. В приложении к постановлению</w:t>
      </w:r>
      <w:r w:rsidR="00C52B3B" w:rsidRPr="00C52B3B">
        <w:t xml:space="preserve"> слова «в сферах естественных монополий и» исключить.</w:t>
      </w:r>
    </w:p>
    <w:p w:rsidR="00E87EE8" w:rsidRPr="002B0F69" w:rsidRDefault="004F0068" w:rsidP="00797CE8">
      <w:pPr>
        <w:autoSpaceDE w:val="0"/>
        <w:autoSpaceDN w:val="0"/>
        <w:adjustRightInd w:val="0"/>
        <w:ind w:firstLine="567"/>
        <w:jc w:val="both"/>
        <w:rPr>
          <w:rFonts w:eastAsia="Calibri"/>
        </w:rPr>
      </w:pPr>
      <w:r>
        <w:rPr>
          <w:rFonts w:eastAsia="Calibri"/>
        </w:rPr>
        <w:t>3</w:t>
      </w:r>
      <w:r w:rsidR="00E87EE8" w:rsidRPr="002B0F69">
        <w:rPr>
          <w:rFonts w:eastAsia="Calibri"/>
        </w:rPr>
        <w:t xml:space="preserve">. </w:t>
      </w:r>
      <w:r w:rsidR="002B0F69" w:rsidRPr="002B0F69">
        <w:rPr>
          <w:rFonts w:eastAsia="Calibri"/>
        </w:rPr>
        <w:t>Контроль за выполнением постановления возложить на вице-губернатора </w:t>
      </w:r>
      <w:r w:rsidR="002B0F69" w:rsidRPr="002B0F69">
        <w:rPr>
          <w:rFonts w:eastAsia="Calibri"/>
        </w:rPr>
        <w:br/>
        <w:t xml:space="preserve">Санкт-Петербурга </w:t>
      </w:r>
      <w:proofErr w:type="spellStart"/>
      <w:r w:rsidR="002B0F69" w:rsidRPr="002B0F69">
        <w:rPr>
          <w:rFonts w:eastAsia="Calibri"/>
        </w:rPr>
        <w:t>Дрегваля</w:t>
      </w:r>
      <w:proofErr w:type="spellEnd"/>
      <w:r w:rsidR="002B0F69" w:rsidRPr="002B0F69">
        <w:rPr>
          <w:rFonts w:eastAsia="Calibri"/>
        </w:rPr>
        <w:t xml:space="preserve"> С.Г.</w:t>
      </w:r>
    </w:p>
    <w:p w:rsidR="00686E4B" w:rsidRDefault="00686E4B" w:rsidP="00686E4B">
      <w:pPr>
        <w:autoSpaceDE w:val="0"/>
        <w:autoSpaceDN w:val="0"/>
        <w:adjustRightInd w:val="0"/>
        <w:jc w:val="both"/>
        <w:rPr>
          <w:rFonts w:eastAsia="Calibri"/>
        </w:rPr>
      </w:pPr>
    </w:p>
    <w:p w:rsidR="00F7635C" w:rsidRDefault="00F7635C" w:rsidP="00797CE8">
      <w:pPr>
        <w:widowControl/>
        <w:suppressAutoHyphens w:val="0"/>
        <w:autoSpaceDE w:val="0"/>
        <w:autoSpaceDN w:val="0"/>
        <w:adjustRightInd w:val="0"/>
        <w:jc w:val="both"/>
        <w:rPr>
          <w:rFonts w:eastAsia="Calibri"/>
        </w:rPr>
      </w:pPr>
    </w:p>
    <w:p w:rsidR="00FE44D6" w:rsidRPr="002B0F69" w:rsidRDefault="00FE44D6" w:rsidP="00797CE8">
      <w:pPr>
        <w:widowControl/>
        <w:suppressAutoHyphens w:val="0"/>
        <w:autoSpaceDE w:val="0"/>
        <w:autoSpaceDN w:val="0"/>
        <w:adjustRightInd w:val="0"/>
        <w:jc w:val="both"/>
        <w:rPr>
          <w:rFonts w:eastAsia="Calibri"/>
        </w:rPr>
      </w:pPr>
    </w:p>
    <w:tbl>
      <w:tblPr>
        <w:tblStyle w:val="ac"/>
        <w:tblW w:w="949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115"/>
        <w:gridCol w:w="3115"/>
        <w:gridCol w:w="3268"/>
      </w:tblGrid>
      <w:tr w:rsidR="002B0F69" w:rsidRPr="004A7B8F" w:rsidTr="002C6C6E">
        <w:tc>
          <w:tcPr>
            <w:tcW w:w="3115" w:type="dxa"/>
          </w:tcPr>
          <w:p w:rsidR="002B0F69" w:rsidRPr="004A7B8F" w:rsidRDefault="002B0F69" w:rsidP="002C6C6E">
            <w:pPr>
              <w:pStyle w:val="af5"/>
              <w:ind w:firstLine="463"/>
              <w:jc w:val="both"/>
              <w:rPr>
                <w:rFonts w:ascii="Times New Roman" w:hAnsi="Times New Roman"/>
              </w:rPr>
            </w:pPr>
            <w:r w:rsidRPr="004A7B8F">
              <w:rPr>
                <w:rFonts w:ascii="Times New Roman" w:hAnsi="Times New Roman"/>
                <w:b/>
              </w:rPr>
              <w:t>Губернатор</w:t>
            </w:r>
            <w:r w:rsidRPr="004A7B8F">
              <w:rPr>
                <w:rFonts w:ascii="Times New Roman" w:hAnsi="Times New Roman"/>
                <w:b/>
              </w:rPr>
              <w:br/>
              <w:t>Санкт-Петербурга</w:t>
            </w:r>
          </w:p>
        </w:tc>
        <w:tc>
          <w:tcPr>
            <w:tcW w:w="3115" w:type="dxa"/>
          </w:tcPr>
          <w:p w:rsidR="002B0F69" w:rsidRPr="004A7B8F" w:rsidRDefault="002B0F69" w:rsidP="002C6C6E">
            <w:pPr>
              <w:pStyle w:val="af5"/>
              <w:jc w:val="both"/>
              <w:rPr>
                <w:rFonts w:ascii="Times New Roman" w:hAnsi="Times New Roman"/>
              </w:rPr>
            </w:pPr>
          </w:p>
        </w:tc>
        <w:tc>
          <w:tcPr>
            <w:tcW w:w="3268" w:type="dxa"/>
            <w:vAlign w:val="bottom"/>
          </w:tcPr>
          <w:p w:rsidR="002B0F69" w:rsidRPr="004A7B8F" w:rsidRDefault="002B0F69" w:rsidP="002C6C6E">
            <w:pPr>
              <w:pStyle w:val="af5"/>
              <w:jc w:val="right"/>
              <w:rPr>
                <w:rFonts w:ascii="Times New Roman" w:hAnsi="Times New Roman"/>
                <w:b/>
              </w:rPr>
            </w:pPr>
            <w:r w:rsidRPr="004A7B8F">
              <w:rPr>
                <w:rFonts w:ascii="Times New Roman" w:hAnsi="Times New Roman"/>
                <w:b/>
              </w:rPr>
              <w:t xml:space="preserve">А.Д. </w:t>
            </w:r>
            <w:proofErr w:type="spellStart"/>
            <w:r w:rsidRPr="004A7B8F">
              <w:rPr>
                <w:rFonts w:ascii="Times New Roman" w:hAnsi="Times New Roman"/>
                <w:b/>
              </w:rPr>
              <w:t>Беглов</w:t>
            </w:r>
            <w:proofErr w:type="spellEnd"/>
          </w:p>
        </w:tc>
      </w:tr>
    </w:tbl>
    <w:p w:rsidR="002B0F69" w:rsidRPr="004A7B8F" w:rsidRDefault="002B0F69" w:rsidP="0061758E">
      <w:pPr>
        <w:contextualSpacing/>
      </w:pPr>
    </w:p>
    <w:sectPr w:rsidR="002B0F69" w:rsidRPr="004A7B8F" w:rsidSect="00797CE8">
      <w:headerReference w:type="default" r:id="rId10"/>
      <w:pgSz w:w="11905" w:h="16837"/>
      <w:pgMar w:top="142" w:right="851" w:bottom="993" w:left="1701" w:header="1134" w:footer="1134" w:gutter="0"/>
      <w:cols w:space="720"/>
      <w:titlePg/>
      <w:docGrid w:linePitch="326" w:charSpace="3276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B7DDD" w:rsidRDefault="005B7DDD">
      <w:r>
        <w:separator/>
      </w:r>
    </w:p>
  </w:endnote>
  <w:endnote w:type="continuationSeparator" w:id="0">
    <w:p w:rsidR="005B7DDD" w:rsidRDefault="005B7DD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ndale Sans UI">
    <w:altName w:val="Times New Roman"/>
    <w:charset w:val="CC"/>
    <w:family w:val="auto"/>
    <w:pitch w:val="variable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B7DDD" w:rsidRDefault="005B7DDD">
      <w:r>
        <w:separator/>
      </w:r>
    </w:p>
  </w:footnote>
  <w:footnote w:type="continuationSeparator" w:id="0">
    <w:p w:rsidR="005B7DDD" w:rsidRDefault="005B7DD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578496467"/>
      <w:docPartObj>
        <w:docPartGallery w:val="Page Numbers (Top of Page)"/>
        <w:docPartUnique/>
      </w:docPartObj>
    </w:sdtPr>
    <w:sdtEndPr/>
    <w:sdtContent>
      <w:p w:rsidR="00FE44D6" w:rsidRDefault="00FE44D6">
        <w:pPr>
          <w:pStyle w:val="a8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4F0068">
          <w:rPr>
            <w:noProof/>
          </w:rPr>
          <w:t>3</w:t>
        </w:r>
        <w:r>
          <w:fldChar w:fldCharType="end"/>
        </w:r>
      </w:p>
    </w:sdtContent>
  </w:sdt>
  <w:p w:rsidR="000B1440" w:rsidRDefault="000B1440">
    <w:pPr>
      <w:pStyle w:val="a8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3"/>
      <w:numFmt w:val="decimal"/>
      <w:lvlText w:val="%1.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1" w15:restartNumberingAfterBreak="0">
    <w:nsid w:val="00000002"/>
    <w:multiLevelType w:val="multilevel"/>
    <w:tmpl w:val="00000002"/>
    <w:lvl w:ilvl="0">
      <w:start w:val="1"/>
      <w:numFmt w:val="none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2" w15:restartNumberingAfterBreak="0">
    <w:nsid w:val="0D1E6F0F"/>
    <w:multiLevelType w:val="multilevel"/>
    <w:tmpl w:val="245885B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sz w:val="28"/>
        <w:szCs w:val="20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sz w:val="28"/>
        <w:szCs w:val="20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14B63882"/>
    <w:multiLevelType w:val="multilevel"/>
    <w:tmpl w:val="3CCE3590"/>
    <w:lvl w:ilvl="0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0" w:firstLine="567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70" w:hanging="93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70" w:hanging="93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2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62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98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98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40" w:hanging="1800"/>
      </w:pPr>
      <w:rPr>
        <w:rFonts w:hint="default"/>
      </w:rPr>
    </w:lvl>
  </w:abstractNum>
  <w:abstractNum w:abstractNumId="4" w15:restartNumberingAfterBreak="0">
    <w:nsid w:val="171B2E06"/>
    <w:multiLevelType w:val="multilevel"/>
    <w:tmpl w:val="12385170"/>
    <w:lvl w:ilvl="0">
      <w:start w:val="1"/>
      <w:numFmt w:val="decimal"/>
      <w:lvlText w:val="%1."/>
      <w:lvlJc w:val="left"/>
      <w:pPr>
        <w:ind w:left="435" w:hanging="43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35" w:hanging="43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5" w15:restartNumberingAfterBreak="0">
    <w:nsid w:val="1EB6695C"/>
    <w:multiLevelType w:val="multilevel"/>
    <w:tmpl w:val="9368A2F6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5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195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6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3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35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00" w:hanging="2160"/>
      </w:pPr>
      <w:rPr>
        <w:rFonts w:hint="default"/>
      </w:rPr>
    </w:lvl>
  </w:abstractNum>
  <w:abstractNum w:abstractNumId="6" w15:restartNumberingAfterBreak="0">
    <w:nsid w:val="22793ABD"/>
    <w:multiLevelType w:val="hybridMultilevel"/>
    <w:tmpl w:val="5B402878"/>
    <w:lvl w:ilvl="0" w:tplc="A7B2CEBA">
      <w:start w:val="1"/>
      <w:numFmt w:val="bullet"/>
      <w:lvlText w:val=""/>
      <w:lvlJc w:val="left"/>
      <w:pPr>
        <w:ind w:left="567" w:hanging="567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33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05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77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49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21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93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65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372" w:hanging="360"/>
      </w:pPr>
      <w:rPr>
        <w:rFonts w:ascii="Wingdings" w:hAnsi="Wingdings" w:hint="default"/>
      </w:rPr>
    </w:lvl>
  </w:abstractNum>
  <w:abstractNum w:abstractNumId="7" w15:restartNumberingAfterBreak="0">
    <w:nsid w:val="277616B2"/>
    <w:multiLevelType w:val="hybridMultilevel"/>
    <w:tmpl w:val="83C6D32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A66465A"/>
    <w:multiLevelType w:val="multilevel"/>
    <w:tmpl w:val="12385170"/>
    <w:lvl w:ilvl="0">
      <w:start w:val="1"/>
      <w:numFmt w:val="decimal"/>
      <w:lvlText w:val="%1."/>
      <w:lvlJc w:val="left"/>
      <w:pPr>
        <w:ind w:left="435" w:hanging="43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35" w:hanging="43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9" w15:restartNumberingAfterBreak="0">
    <w:nsid w:val="2FD1279A"/>
    <w:multiLevelType w:val="multilevel"/>
    <w:tmpl w:val="E04EB914"/>
    <w:lvl w:ilvl="0">
      <w:start w:val="1"/>
      <w:numFmt w:val="bullet"/>
      <w:lvlText w:val=""/>
      <w:lvlJc w:val="left"/>
      <w:pPr>
        <w:ind w:left="435" w:hanging="435"/>
      </w:pPr>
      <w:rPr>
        <w:rFonts w:ascii="Symbol" w:hAnsi="Symbol" w:hint="default"/>
      </w:rPr>
    </w:lvl>
    <w:lvl w:ilvl="1">
      <w:start w:val="1"/>
      <w:numFmt w:val="decimal"/>
      <w:lvlText w:val="%1.%2."/>
      <w:lvlJc w:val="left"/>
      <w:pPr>
        <w:ind w:left="435" w:hanging="43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33E17630"/>
    <w:multiLevelType w:val="hybridMultilevel"/>
    <w:tmpl w:val="3232FDDC"/>
    <w:lvl w:ilvl="0" w:tplc="8468215C">
      <w:start w:val="2"/>
      <w:numFmt w:val="decimal"/>
      <w:lvlText w:val="%1."/>
      <w:lvlJc w:val="left"/>
      <w:pPr>
        <w:ind w:left="138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01" w:hanging="360"/>
      </w:pPr>
    </w:lvl>
    <w:lvl w:ilvl="2" w:tplc="0419001B" w:tentative="1">
      <w:start w:val="1"/>
      <w:numFmt w:val="lowerRoman"/>
      <w:lvlText w:val="%3."/>
      <w:lvlJc w:val="right"/>
      <w:pPr>
        <w:ind w:left="2821" w:hanging="180"/>
      </w:pPr>
    </w:lvl>
    <w:lvl w:ilvl="3" w:tplc="0419000F" w:tentative="1">
      <w:start w:val="1"/>
      <w:numFmt w:val="decimal"/>
      <w:lvlText w:val="%4."/>
      <w:lvlJc w:val="left"/>
      <w:pPr>
        <w:ind w:left="3541" w:hanging="360"/>
      </w:pPr>
    </w:lvl>
    <w:lvl w:ilvl="4" w:tplc="04190019" w:tentative="1">
      <w:start w:val="1"/>
      <w:numFmt w:val="lowerLetter"/>
      <w:lvlText w:val="%5."/>
      <w:lvlJc w:val="left"/>
      <w:pPr>
        <w:ind w:left="4261" w:hanging="360"/>
      </w:pPr>
    </w:lvl>
    <w:lvl w:ilvl="5" w:tplc="0419001B" w:tentative="1">
      <w:start w:val="1"/>
      <w:numFmt w:val="lowerRoman"/>
      <w:lvlText w:val="%6."/>
      <w:lvlJc w:val="right"/>
      <w:pPr>
        <w:ind w:left="4981" w:hanging="180"/>
      </w:pPr>
    </w:lvl>
    <w:lvl w:ilvl="6" w:tplc="0419000F" w:tentative="1">
      <w:start w:val="1"/>
      <w:numFmt w:val="decimal"/>
      <w:lvlText w:val="%7."/>
      <w:lvlJc w:val="left"/>
      <w:pPr>
        <w:ind w:left="5701" w:hanging="360"/>
      </w:pPr>
    </w:lvl>
    <w:lvl w:ilvl="7" w:tplc="04190019" w:tentative="1">
      <w:start w:val="1"/>
      <w:numFmt w:val="lowerLetter"/>
      <w:lvlText w:val="%8."/>
      <w:lvlJc w:val="left"/>
      <w:pPr>
        <w:ind w:left="6421" w:hanging="360"/>
      </w:pPr>
    </w:lvl>
    <w:lvl w:ilvl="8" w:tplc="0419001B" w:tentative="1">
      <w:start w:val="1"/>
      <w:numFmt w:val="lowerRoman"/>
      <w:lvlText w:val="%9."/>
      <w:lvlJc w:val="right"/>
      <w:pPr>
        <w:ind w:left="7141" w:hanging="180"/>
      </w:pPr>
    </w:lvl>
  </w:abstractNum>
  <w:abstractNum w:abstractNumId="11" w15:restartNumberingAfterBreak="0">
    <w:nsid w:val="376D1DAE"/>
    <w:multiLevelType w:val="hybridMultilevel"/>
    <w:tmpl w:val="8C0400A8"/>
    <w:lvl w:ilvl="0" w:tplc="F1C84028">
      <w:start w:val="2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2" w15:restartNumberingAfterBreak="0">
    <w:nsid w:val="45010C84"/>
    <w:multiLevelType w:val="multilevel"/>
    <w:tmpl w:val="D23038EC"/>
    <w:lvl w:ilvl="0">
      <w:start w:val="1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81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27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769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hint="default"/>
      </w:rPr>
    </w:lvl>
  </w:abstractNum>
  <w:abstractNum w:abstractNumId="13" w15:restartNumberingAfterBreak="0">
    <w:nsid w:val="48495D0F"/>
    <w:multiLevelType w:val="hybridMultilevel"/>
    <w:tmpl w:val="D93C719E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B8F69A4"/>
    <w:multiLevelType w:val="hybridMultilevel"/>
    <w:tmpl w:val="044E770E"/>
    <w:lvl w:ilvl="0" w:tplc="0419000F">
      <w:start w:val="1"/>
      <w:numFmt w:val="decimal"/>
      <w:lvlText w:val="%1."/>
      <w:lvlJc w:val="left"/>
      <w:pPr>
        <w:ind w:left="1260" w:hanging="360"/>
      </w:pPr>
    </w:lvl>
    <w:lvl w:ilvl="1" w:tplc="04190019" w:tentative="1">
      <w:start w:val="1"/>
      <w:numFmt w:val="lowerLetter"/>
      <w:lvlText w:val="%2."/>
      <w:lvlJc w:val="left"/>
      <w:pPr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15" w15:restartNumberingAfterBreak="0">
    <w:nsid w:val="4CD667BA"/>
    <w:multiLevelType w:val="multilevel"/>
    <w:tmpl w:val="0D40B4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6" w15:restartNumberingAfterBreak="0">
    <w:nsid w:val="56E966EB"/>
    <w:multiLevelType w:val="hybridMultilevel"/>
    <w:tmpl w:val="216A29FE"/>
    <w:lvl w:ilvl="0" w:tplc="57A6ED3E">
      <w:start w:val="1"/>
      <w:numFmt w:val="decimal"/>
      <w:lvlText w:val="%1."/>
      <w:lvlJc w:val="left"/>
      <w:pPr>
        <w:ind w:left="567" w:firstLine="567"/>
      </w:pPr>
      <w:rPr>
        <w:rFonts w:ascii="Arial" w:hAnsi="Arial" w:cs="Arial" w:hint="default"/>
        <w:sz w:val="20"/>
        <w:szCs w:val="20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7" w15:restartNumberingAfterBreak="0">
    <w:nsid w:val="571339D5"/>
    <w:multiLevelType w:val="multilevel"/>
    <w:tmpl w:val="12385170"/>
    <w:lvl w:ilvl="0">
      <w:start w:val="1"/>
      <w:numFmt w:val="decimal"/>
      <w:lvlText w:val="%1."/>
      <w:lvlJc w:val="left"/>
      <w:pPr>
        <w:ind w:left="435" w:hanging="43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35" w:hanging="43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8" w15:restartNumberingAfterBreak="0">
    <w:nsid w:val="591C59D1"/>
    <w:multiLevelType w:val="multilevel"/>
    <w:tmpl w:val="12385170"/>
    <w:lvl w:ilvl="0">
      <w:start w:val="1"/>
      <w:numFmt w:val="decimal"/>
      <w:lvlText w:val="%1."/>
      <w:lvlJc w:val="left"/>
      <w:pPr>
        <w:ind w:left="435" w:hanging="43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35" w:hanging="43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9" w15:restartNumberingAfterBreak="0">
    <w:nsid w:val="5CAD1E52"/>
    <w:multiLevelType w:val="multilevel"/>
    <w:tmpl w:val="D944A658"/>
    <w:lvl w:ilvl="0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0" w:firstLine="567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0" w:firstLine="567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70" w:hanging="93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2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62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98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98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40" w:hanging="1800"/>
      </w:pPr>
      <w:rPr>
        <w:rFonts w:hint="default"/>
      </w:rPr>
    </w:lvl>
  </w:abstractNum>
  <w:abstractNum w:abstractNumId="20" w15:restartNumberingAfterBreak="0">
    <w:nsid w:val="690124A5"/>
    <w:multiLevelType w:val="multilevel"/>
    <w:tmpl w:val="12385170"/>
    <w:lvl w:ilvl="0">
      <w:start w:val="1"/>
      <w:numFmt w:val="decimal"/>
      <w:lvlText w:val="%1."/>
      <w:lvlJc w:val="left"/>
      <w:pPr>
        <w:ind w:left="435" w:hanging="43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35" w:hanging="43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1" w15:restartNumberingAfterBreak="0">
    <w:nsid w:val="75F21C2A"/>
    <w:multiLevelType w:val="multilevel"/>
    <w:tmpl w:val="12385170"/>
    <w:lvl w:ilvl="0">
      <w:start w:val="1"/>
      <w:numFmt w:val="decimal"/>
      <w:lvlText w:val="%1."/>
      <w:lvlJc w:val="left"/>
      <w:pPr>
        <w:ind w:left="435" w:hanging="43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35" w:hanging="43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2" w15:restartNumberingAfterBreak="0">
    <w:nsid w:val="7C8C5335"/>
    <w:multiLevelType w:val="multilevel"/>
    <w:tmpl w:val="12385170"/>
    <w:lvl w:ilvl="0">
      <w:start w:val="1"/>
      <w:numFmt w:val="decimal"/>
      <w:lvlText w:val="%1."/>
      <w:lvlJc w:val="left"/>
      <w:pPr>
        <w:ind w:left="435" w:hanging="43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35" w:hanging="43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16"/>
  </w:num>
  <w:num w:numId="5">
    <w:abstractNumId w:val="20"/>
  </w:num>
  <w:num w:numId="6">
    <w:abstractNumId w:val="17"/>
  </w:num>
  <w:num w:numId="7">
    <w:abstractNumId w:val="4"/>
  </w:num>
  <w:num w:numId="8">
    <w:abstractNumId w:val="9"/>
  </w:num>
  <w:num w:numId="9">
    <w:abstractNumId w:val="21"/>
  </w:num>
  <w:num w:numId="10">
    <w:abstractNumId w:val="8"/>
  </w:num>
  <w:num w:numId="11">
    <w:abstractNumId w:val="7"/>
  </w:num>
  <w:num w:numId="12">
    <w:abstractNumId w:val="22"/>
  </w:num>
  <w:num w:numId="13">
    <w:abstractNumId w:val="18"/>
  </w:num>
  <w:num w:numId="14">
    <w:abstractNumId w:val="14"/>
  </w:num>
  <w:num w:numId="15">
    <w:abstractNumId w:val="19"/>
  </w:num>
  <w:num w:numId="16">
    <w:abstractNumId w:val="3"/>
  </w:num>
  <w:num w:numId="17">
    <w:abstractNumId w:val="6"/>
  </w:num>
  <w:num w:numId="18">
    <w:abstractNumId w:val="10"/>
  </w:num>
  <w:num w:numId="19">
    <w:abstractNumId w:val="13"/>
  </w:num>
  <w:num w:numId="20">
    <w:abstractNumId w:val="5"/>
  </w:num>
  <w:num w:numId="21">
    <w:abstractNumId w:val="15"/>
  </w:num>
  <w:num w:numId="22">
    <w:abstractNumId w:val="12"/>
  </w:num>
  <w:num w:numId="23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6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BossProviderVariable" w:val="25_01_2006!8aad537f-6f7f-4274-99f1-97113b25cde5"/>
  </w:docVars>
  <w:rsids>
    <w:rsidRoot w:val="00603010"/>
    <w:rsid w:val="00006D7A"/>
    <w:rsid w:val="00011BC2"/>
    <w:rsid w:val="00013832"/>
    <w:rsid w:val="00015C47"/>
    <w:rsid w:val="00053DD4"/>
    <w:rsid w:val="00054981"/>
    <w:rsid w:val="000647E7"/>
    <w:rsid w:val="00074483"/>
    <w:rsid w:val="00074FC7"/>
    <w:rsid w:val="0008026D"/>
    <w:rsid w:val="000B04FA"/>
    <w:rsid w:val="000B1440"/>
    <w:rsid w:val="000B5DBC"/>
    <w:rsid w:val="000B731D"/>
    <w:rsid w:val="000B7CE9"/>
    <w:rsid w:val="000C5872"/>
    <w:rsid w:val="000D0F67"/>
    <w:rsid w:val="000E1D0D"/>
    <w:rsid w:val="000E73F6"/>
    <w:rsid w:val="000F0587"/>
    <w:rsid w:val="000F0F7F"/>
    <w:rsid w:val="00103018"/>
    <w:rsid w:val="00110B98"/>
    <w:rsid w:val="0012032F"/>
    <w:rsid w:val="00120CA9"/>
    <w:rsid w:val="00124462"/>
    <w:rsid w:val="001405D3"/>
    <w:rsid w:val="0014308F"/>
    <w:rsid w:val="001454C7"/>
    <w:rsid w:val="00156DEB"/>
    <w:rsid w:val="00165789"/>
    <w:rsid w:val="0017086B"/>
    <w:rsid w:val="00171CE1"/>
    <w:rsid w:val="0018564B"/>
    <w:rsid w:val="001A31F2"/>
    <w:rsid w:val="001B5080"/>
    <w:rsid w:val="001B5529"/>
    <w:rsid w:val="001D17CD"/>
    <w:rsid w:val="001E27B6"/>
    <w:rsid w:val="001F63C2"/>
    <w:rsid w:val="00204358"/>
    <w:rsid w:val="00205D93"/>
    <w:rsid w:val="00211D34"/>
    <w:rsid w:val="002130DF"/>
    <w:rsid w:val="00213D88"/>
    <w:rsid w:val="002220A8"/>
    <w:rsid w:val="00223744"/>
    <w:rsid w:val="00223788"/>
    <w:rsid w:val="00232BE8"/>
    <w:rsid w:val="00237842"/>
    <w:rsid w:val="00240A76"/>
    <w:rsid w:val="0025526D"/>
    <w:rsid w:val="00276B00"/>
    <w:rsid w:val="002815FB"/>
    <w:rsid w:val="00281B99"/>
    <w:rsid w:val="002835D9"/>
    <w:rsid w:val="00287D25"/>
    <w:rsid w:val="002A0E52"/>
    <w:rsid w:val="002B0F69"/>
    <w:rsid w:val="002D6FD1"/>
    <w:rsid w:val="002E350D"/>
    <w:rsid w:val="002F2DB9"/>
    <w:rsid w:val="00312168"/>
    <w:rsid w:val="003638FF"/>
    <w:rsid w:val="00364166"/>
    <w:rsid w:val="00373B6F"/>
    <w:rsid w:val="00394A40"/>
    <w:rsid w:val="00395BD9"/>
    <w:rsid w:val="003A4DBE"/>
    <w:rsid w:val="003B7522"/>
    <w:rsid w:val="003C26B4"/>
    <w:rsid w:val="003D61A0"/>
    <w:rsid w:val="003E2AE3"/>
    <w:rsid w:val="003F1853"/>
    <w:rsid w:val="003F6498"/>
    <w:rsid w:val="00405B14"/>
    <w:rsid w:val="004415D6"/>
    <w:rsid w:val="00443C13"/>
    <w:rsid w:val="00444338"/>
    <w:rsid w:val="004527EF"/>
    <w:rsid w:val="00474FB1"/>
    <w:rsid w:val="00477604"/>
    <w:rsid w:val="00491E89"/>
    <w:rsid w:val="004A1FB5"/>
    <w:rsid w:val="004B355C"/>
    <w:rsid w:val="004B53C7"/>
    <w:rsid w:val="004B6135"/>
    <w:rsid w:val="004C28A6"/>
    <w:rsid w:val="004C609C"/>
    <w:rsid w:val="004C7F98"/>
    <w:rsid w:val="004D0914"/>
    <w:rsid w:val="004D61A3"/>
    <w:rsid w:val="004F0068"/>
    <w:rsid w:val="005077F0"/>
    <w:rsid w:val="00507BDD"/>
    <w:rsid w:val="005132F4"/>
    <w:rsid w:val="00514B71"/>
    <w:rsid w:val="00527612"/>
    <w:rsid w:val="005444CC"/>
    <w:rsid w:val="00546551"/>
    <w:rsid w:val="00547F1F"/>
    <w:rsid w:val="005763D3"/>
    <w:rsid w:val="00576999"/>
    <w:rsid w:val="00577089"/>
    <w:rsid w:val="00584DE5"/>
    <w:rsid w:val="005850C0"/>
    <w:rsid w:val="005978A3"/>
    <w:rsid w:val="005A0261"/>
    <w:rsid w:val="005B7DDD"/>
    <w:rsid w:val="005C1EED"/>
    <w:rsid w:val="005E7AAD"/>
    <w:rsid w:val="00603010"/>
    <w:rsid w:val="00606C17"/>
    <w:rsid w:val="00616F14"/>
    <w:rsid w:val="0061758E"/>
    <w:rsid w:val="0063218D"/>
    <w:rsid w:val="00651750"/>
    <w:rsid w:val="006651E7"/>
    <w:rsid w:val="00665D70"/>
    <w:rsid w:val="00671A9F"/>
    <w:rsid w:val="00673917"/>
    <w:rsid w:val="00686E4B"/>
    <w:rsid w:val="006A16D7"/>
    <w:rsid w:val="006A16F8"/>
    <w:rsid w:val="006B063E"/>
    <w:rsid w:val="006B7408"/>
    <w:rsid w:val="006F680B"/>
    <w:rsid w:val="00703E8B"/>
    <w:rsid w:val="0071773F"/>
    <w:rsid w:val="00720668"/>
    <w:rsid w:val="00722681"/>
    <w:rsid w:val="007254C1"/>
    <w:rsid w:val="00725F3F"/>
    <w:rsid w:val="00727BA5"/>
    <w:rsid w:val="00732C7E"/>
    <w:rsid w:val="00733B4B"/>
    <w:rsid w:val="007343AD"/>
    <w:rsid w:val="00754179"/>
    <w:rsid w:val="00767ACB"/>
    <w:rsid w:val="00777082"/>
    <w:rsid w:val="0077737B"/>
    <w:rsid w:val="00781171"/>
    <w:rsid w:val="0078492F"/>
    <w:rsid w:val="007872B8"/>
    <w:rsid w:val="007965F6"/>
    <w:rsid w:val="00797230"/>
    <w:rsid w:val="00797CE8"/>
    <w:rsid w:val="007B2980"/>
    <w:rsid w:val="007B4305"/>
    <w:rsid w:val="007B6F66"/>
    <w:rsid w:val="007B7B3D"/>
    <w:rsid w:val="007D6B0C"/>
    <w:rsid w:val="007F69B7"/>
    <w:rsid w:val="008017ED"/>
    <w:rsid w:val="00823B2D"/>
    <w:rsid w:val="00823D92"/>
    <w:rsid w:val="00830612"/>
    <w:rsid w:val="00836C51"/>
    <w:rsid w:val="008437C6"/>
    <w:rsid w:val="00845E96"/>
    <w:rsid w:val="00870A05"/>
    <w:rsid w:val="008863B4"/>
    <w:rsid w:val="008A79CF"/>
    <w:rsid w:val="008F244B"/>
    <w:rsid w:val="00907DD7"/>
    <w:rsid w:val="009171CC"/>
    <w:rsid w:val="00917BAF"/>
    <w:rsid w:val="00920CB0"/>
    <w:rsid w:val="00925B7F"/>
    <w:rsid w:val="009337EC"/>
    <w:rsid w:val="009364B7"/>
    <w:rsid w:val="00970223"/>
    <w:rsid w:val="009A34B3"/>
    <w:rsid w:val="009A719B"/>
    <w:rsid w:val="009B28BC"/>
    <w:rsid w:val="009C18C3"/>
    <w:rsid w:val="009C1945"/>
    <w:rsid w:val="009D30CC"/>
    <w:rsid w:val="009D6A8E"/>
    <w:rsid w:val="009E58A9"/>
    <w:rsid w:val="009F1A30"/>
    <w:rsid w:val="009F408C"/>
    <w:rsid w:val="009F7755"/>
    <w:rsid w:val="00A05989"/>
    <w:rsid w:val="00A101D2"/>
    <w:rsid w:val="00A1366F"/>
    <w:rsid w:val="00A23716"/>
    <w:rsid w:val="00A31A08"/>
    <w:rsid w:val="00A320D7"/>
    <w:rsid w:val="00A41BD4"/>
    <w:rsid w:val="00A42118"/>
    <w:rsid w:val="00A45DFE"/>
    <w:rsid w:val="00A533D5"/>
    <w:rsid w:val="00A54405"/>
    <w:rsid w:val="00A82604"/>
    <w:rsid w:val="00A929C6"/>
    <w:rsid w:val="00AB3B54"/>
    <w:rsid w:val="00AB6FB7"/>
    <w:rsid w:val="00AC0CD3"/>
    <w:rsid w:val="00AC4926"/>
    <w:rsid w:val="00AD1569"/>
    <w:rsid w:val="00AD5D46"/>
    <w:rsid w:val="00AD6857"/>
    <w:rsid w:val="00AE000D"/>
    <w:rsid w:val="00AE0BFE"/>
    <w:rsid w:val="00AE254B"/>
    <w:rsid w:val="00AE7059"/>
    <w:rsid w:val="00AF1498"/>
    <w:rsid w:val="00AF1651"/>
    <w:rsid w:val="00AF265F"/>
    <w:rsid w:val="00AF6DE3"/>
    <w:rsid w:val="00B000B3"/>
    <w:rsid w:val="00B31955"/>
    <w:rsid w:val="00B36E89"/>
    <w:rsid w:val="00B52513"/>
    <w:rsid w:val="00B760C2"/>
    <w:rsid w:val="00B807A1"/>
    <w:rsid w:val="00B97B52"/>
    <w:rsid w:val="00BB72C0"/>
    <w:rsid w:val="00BC04FC"/>
    <w:rsid w:val="00BC0B10"/>
    <w:rsid w:val="00BC4949"/>
    <w:rsid w:val="00BC4B4A"/>
    <w:rsid w:val="00BC6AA2"/>
    <w:rsid w:val="00BC7ABC"/>
    <w:rsid w:val="00BD4715"/>
    <w:rsid w:val="00BD5A5C"/>
    <w:rsid w:val="00BD71E2"/>
    <w:rsid w:val="00BD743B"/>
    <w:rsid w:val="00BD7940"/>
    <w:rsid w:val="00BE1E53"/>
    <w:rsid w:val="00BE36D1"/>
    <w:rsid w:val="00BE79EE"/>
    <w:rsid w:val="00BF4554"/>
    <w:rsid w:val="00C03D2B"/>
    <w:rsid w:val="00C067B9"/>
    <w:rsid w:val="00C14FD4"/>
    <w:rsid w:val="00C15FE6"/>
    <w:rsid w:val="00C24B91"/>
    <w:rsid w:val="00C273EF"/>
    <w:rsid w:val="00C34482"/>
    <w:rsid w:val="00C525A4"/>
    <w:rsid w:val="00C52B3B"/>
    <w:rsid w:val="00C61608"/>
    <w:rsid w:val="00C619C8"/>
    <w:rsid w:val="00C65067"/>
    <w:rsid w:val="00C6628F"/>
    <w:rsid w:val="00C776B4"/>
    <w:rsid w:val="00CA28EE"/>
    <w:rsid w:val="00CA3936"/>
    <w:rsid w:val="00CA3F16"/>
    <w:rsid w:val="00CB2D97"/>
    <w:rsid w:val="00CB72A8"/>
    <w:rsid w:val="00CC5572"/>
    <w:rsid w:val="00CD6B1A"/>
    <w:rsid w:val="00CE2F34"/>
    <w:rsid w:val="00CF5D15"/>
    <w:rsid w:val="00D00A5D"/>
    <w:rsid w:val="00D06BEF"/>
    <w:rsid w:val="00D10EBD"/>
    <w:rsid w:val="00D1118B"/>
    <w:rsid w:val="00D22827"/>
    <w:rsid w:val="00D237D9"/>
    <w:rsid w:val="00D23B6A"/>
    <w:rsid w:val="00D23F2D"/>
    <w:rsid w:val="00D31A9E"/>
    <w:rsid w:val="00D348DE"/>
    <w:rsid w:val="00D433F9"/>
    <w:rsid w:val="00D4455C"/>
    <w:rsid w:val="00D507D3"/>
    <w:rsid w:val="00D75213"/>
    <w:rsid w:val="00D81220"/>
    <w:rsid w:val="00D90222"/>
    <w:rsid w:val="00D90536"/>
    <w:rsid w:val="00D918C6"/>
    <w:rsid w:val="00DA6694"/>
    <w:rsid w:val="00DD3B3C"/>
    <w:rsid w:val="00DE3498"/>
    <w:rsid w:val="00DF624D"/>
    <w:rsid w:val="00E03CA9"/>
    <w:rsid w:val="00E0602D"/>
    <w:rsid w:val="00E14798"/>
    <w:rsid w:val="00E1624C"/>
    <w:rsid w:val="00E25888"/>
    <w:rsid w:val="00E42F67"/>
    <w:rsid w:val="00E44BCC"/>
    <w:rsid w:val="00E520BE"/>
    <w:rsid w:val="00E87EE8"/>
    <w:rsid w:val="00E911FB"/>
    <w:rsid w:val="00EA43F5"/>
    <w:rsid w:val="00EA487B"/>
    <w:rsid w:val="00EA5576"/>
    <w:rsid w:val="00ED7CDC"/>
    <w:rsid w:val="00EE05AE"/>
    <w:rsid w:val="00EF71E3"/>
    <w:rsid w:val="00F06589"/>
    <w:rsid w:val="00F1537C"/>
    <w:rsid w:val="00F20FD8"/>
    <w:rsid w:val="00F24750"/>
    <w:rsid w:val="00F315F8"/>
    <w:rsid w:val="00F32525"/>
    <w:rsid w:val="00F44043"/>
    <w:rsid w:val="00F4646B"/>
    <w:rsid w:val="00F64A62"/>
    <w:rsid w:val="00F72239"/>
    <w:rsid w:val="00F737E2"/>
    <w:rsid w:val="00F74505"/>
    <w:rsid w:val="00F74BA4"/>
    <w:rsid w:val="00F7635C"/>
    <w:rsid w:val="00F80DAB"/>
    <w:rsid w:val="00F83717"/>
    <w:rsid w:val="00F967AD"/>
    <w:rsid w:val="00FA7E95"/>
    <w:rsid w:val="00FB3E9A"/>
    <w:rsid w:val="00FB5A9E"/>
    <w:rsid w:val="00FC5978"/>
    <w:rsid w:val="00FD7B32"/>
    <w:rsid w:val="00FE0086"/>
    <w:rsid w:val="00FE44D6"/>
    <w:rsid w:val="00FE4A9E"/>
    <w:rsid w:val="00FF57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oNotEmbedSmartTags/>
  <w:decimalSymbol w:val=","/>
  <w:listSeparator w:val=";"/>
  <w14:docId w14:val="53D75885"/>
  <w15:docId w15:val="{F2A49564-E5A6-485F-B7F0-CA1F93E834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suppressAutoHyphens/>
    </w:pPr>
    <w:rPr>
      <w:rFonts w:eastAsia="Andale Sans UI"/>
      <w:kern w:val="1"/>
      <w:sz w:val="24"/>
      <w:szCs w:val="24"/>
    </w:rPr>
  </w:style>
  <w:style w:type="paragraph" w:styleId="1">
    <w:name w:val="heading 1"/>
    <w:basedOn w:val="a"/>
    <w:link w:val="10"/>
    <w:uiPriority w:val="9"/>
    <w:qFormat/>
    <w:rsid w:val="00CE2F34"/>
    <w:pPr>
      <w:widowControl/>
      <w:suppressAutoHyphens w:val="0"/>
      <w:spacing w:before="100" w:beforeAutospacing="1" w:after="100" w:afterAutospacing="1"/>
      <w:outlineLvl w:val="0"/>
    </w:pPr>
    <w:rPr>
      <w:rFonts w:eastAsia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1">
    <w:name w:val="Основной шрифт абзаца1"/>
  </w:style>
  <w:style w:type="character" w:customStyle="1" w:styleId="a3">
    <w:name w:val="Символ нумерации"/>
  </w:style>
  <w:style w:type="paragraph" w:customStyle="1" w:styleId="12">
    <w:name w:val="Заголовок1"/>
    <w:basedOn w:val="a"/>
    <w:next w:val="a4"/>
    <w:pPr>
      <w:keepNext/>
      <w:spacing w:before="240" w:after="120"/>
    </w:pPr>
    <w:rPr>
      <w:rFonts w:ascii="Arial" w:hAnsi="Arial" w:cs="Tahoma"/>
      <w:sz w:val="28"/>
      <w:szCs w:val="28"/>
    </w:rPr>
  </w:style>
  <w:style w:type="paragraph" w:styleId="a4">
    <w:name w:val="Body Text"/>
    <w:basedOn w:val="a"/>
    <w:pPr>
      <w:spacing w:after="120"/>
    </w:pPr>
  </w:style>
  <w:style w:type="paragraph" w:styleId="a5">
    <w:name w:val="Title"/>
    <w:basedOn w:val="12"/>
    <w:next w:val="a6"/>
    <w:qFormat/>
  </w:style>
  <w:style w:type="paragraph" w:styleId="a6">
    <w:name w:val="Subtitle"/>
    <w:basedOn w:val="12"/>
    <w:next w:val="a4"/>
    <w:qFormat/>
    <w:pPr>
      <w:jc w:val="center"/>
    </w:pPr>
    <w:rPr>
      <w:i/>
      <w:iCs/>
    </w:rPr>
  </w:style>
  <w:style w:type="paragraph" w:styleId="a7">
    <w:name w:val="List"/>
    <w:basedOn w:val="a4"/>
    <w:rPr>
      <w:rFonts w:cs="Tahoma"/>
    </w:rPr>
  </w:style>
  <w:style w:type="paragraph" w:customStyle="1" w:styleId="13">
    <w:name w:val="Название1"/>
    <w:basedOn w:val="a"/>
    <w:pPr>
      <w:suppressLineNumbers/>
      <w:spacing w:before="120" w:after="120"/>
    </w:pPr>
    <w:rPr>
      <w:rFonts w:cs="Tahoma"/>
      <w:i/>
      <w:iCs/>
    </w:rPr>
  </w:style>
  <w:style w:type="paragraph" w:customStyle="1" w:styleId="14">
    <w:name w:val="Указатель1"/>
    <w:basedOn w:val="a"/>
    <w:pPr>
      <w:suppressLineNumbers/>
    </w:pPr>
    <w:rPr>
      <w:rFonts w:cs="Tahoma"/>
    </w:rPr>
  </w:style>
  <w:style w:type="paragraph" w:customStyle="1" w:styleId="ConsPlusNormal">
    <w:name w:val="ConsPlusNormal"/>
    <w:next w:val="a"/>
    <w:pPr>
      <w:widowControl w:val="0"/>
      <w:suppressAutoHyphens/>
      <w:autoSpaceDE w:val="0"/>
      <w:ind w:firstLine="720"/>
    </w:pPr>
    <w:rPr>
      <w:rFonts w:ascii="Arial" w:eastAsia="Arial" w:hAnsi="Arial" w:cs="Arial"/>
      <w:kern w:val="1"/>
      <w:lang w:eastAsia="fa-IR" w:bidi="fa-IR"/>
    </w:rPr>
  </w:style>
  <w:style w:type="paragraph" w:customStyle="1" w:styleId="ConsPlusNonformat">
    <w:name w:val="ConsPlusNonformat"/>
    <w:basedOn w:val="a"/>
    <w:next w:val="ConsPlusNormal"/>
    <w:uiPriority w:val="99"/>
    <w:pPr>
      <w:autoSpaceDE w:val="0"/>
    </w:pPr>
    <w:rPr>
      <w:rFonts w:ascii="Courier New" w:eastAsia="Courier New" w:hAnsi="Courier New" w:cs="Courier New"/>
      <w:sz w:val="20"/>
      <w:szCs w:val="20"/>
      <w:lang w:eastAsia="fa-IR" w:bidi="fa-IR"/>
    </w:rPr>
  </w:style>
  <w:style w:type="paragraph" w:customStyle="1" w:styleId="ConsPlusTitle">
    <w:name w:val="ConsPlusTitle"/>
    <w:basedOn w:val="a"/>
    <w:next w:val="ConsPlusNormal"/>
    <w:uiPriority w:val="99"/>
    <w:pPr>
      <w:autoSpaceDE w:val="0"/>
    </w:pPr>
    <w:rPr>
      <w:rFonts w:ascii="Arial" w:eastAsia="Arial" w:hAnsi="Arial" w:cs="Arial"/>
      <w:b/>
      <w:bCs/>
      <w:sz w:val="20"/>
      <w:szCs w:val="20"/>
      <w:lang w:eastAsia="fa-IR" w:bidi="fa-IR"/>
    </w:rPr>
  </w:style>
  <w:style w:type="paragraph" w:customStyle="1" w:styleId="ConsPlusCell">
    <w:name w:val="ConsPlusCell"/>
    <w:basedOn w:val="a"/>
    <w:pPr>
      <w:autoSpaceDE w:val="0"/>
    </w:pPr>
    <w:rPr>
      <w:rFonts w:ascii="Arial" w:eastAsia="Arial" w:hAnsi="Arial" w:cs="Arial"/>
      <w:sz w:val="20"/>
      <w:szCs w:val="20"/>
      <w:lang w:eastAsia="fa-IR" w:bidi="fa-IR"/>
    </w:rPr>
  </w:style>
  <w:style w:type="paragraph" w:customStyle="1" w:styleId="ConsPlusDocList">
    <w:name w:val="ConsPlusDocList"/>
    <w:basedOn w:val="a"/>
    <w:pPr>
      <w:autoSpaceDE w:val="0"/>
    </w:pPr>
    <w:rPr>
      <w:rFonts w:ascii="Courier New" w:eastAsia="Courier New" w:hAnsi="Courier New" w:cs="Courier New"/>
      <w:sz w:val="20"/>
      <w:szCs w:val="20"/>
      <w:lang w:eastAsia="fa-IR" w:bidi="fa-IR"/>
    </w:rPr>
  </w:style>
  <w:style w:type="paragraph" w:styleId="a8">
    <w:name w:val="header"/>
    <w:basedOn w:val="a"/>
    <w:link w:val="a9"/>
    <w:uiPriority w:val="99"/>
    <w:pPr>
      <w:tabs>
        <w:tab w:val="center" w:pos="4153"/>
        <w:tab w:val="right" w:pos="8306"/>
      </w:tabs>
    </w:pPr>
  </w:style>
  <w:style w:type="paragraph" w:styleId="aa">
    <w:name w:val="footer"/>
    <w:basedOn w:val="a"/>
    <w:pPr>
      <w:tabs>
        <w:tab w:val="center" w:pos="4153"/>
        <w:tab w:val="right" w:pos="8306"/>
      </w:tabs>
    </w:pPr>
  </w:style>
  <w:style w:type="paragraph" w:customStyle="1" w:styleId="ab">
    <w:name w:val="Содержимое таблицы"/>
    <w:basedOn w:val="a"/>
    <w:pPr>
      <w:suppressLineNumbers/>
    </w:pPr>
  </w:style>
  <w:style w:type="table" w:styleId="ac">
    <w:name w:val="Table Grid"/>
    <w:basedOn w:val="a1"/>
    <w:uiPriority w:val="39"/>
    <w:rsid w:val="004C7F9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d">
    <w:name w:val="Balloon Text"/>
    <w:basedOn w:val="a"/>
    <w:link w:val="ae"/>
    <w:uiPriority w:val="99"/>
    <w:semiHidden/>
    <w:unhideWhenUsed/>
    <w:rsid w:val="009F408C"/>
    <w:rPr>
      <w:rFonts w:ascii="Tahoma" w:hAnsi="Tahoma"/>
      <w:sz w:val="16"/>
      <w:szCs w:val="16"/>
    </w:rPr>
  </w:style>
  <w:style w:type="character" w:customStyle="1" w:styleId="ae">
    <w:name w:val="Текст выноски Знак"/>
    <w:link w:val="ad"/>
    <w:uiPriority w:val="99"/>
    <w:semiHidden/>
    <w:rsid w:val="009F408C"/>
    <w:rPr>
      <w:rFonts w:ascii="Tahoma" w:eastAsia="Andale Sans UI" w:hAnsi="Tahoma" w:cs="Tahoma"/>
      <w:kern w:val="1"/>
      <w:sz w:val="16"/>
      <w:szCs w:val="16"/>
    </w:rPr>
  </w:style>
  <w:style w:type="character" w:styleId="af">
    <w:name w:val="annotation reference"/>
    <w:uiPriority w:val="99"/>
    <w:semiHidden/>
    <w:unhideWhenUsed/>
    <w:rsid w:val="009F408C"/>
    <w:rPr>
      <w:sz w:val="16"/>
      <w:szCs w:val="16"/>
    </w:rPr>
  </w:style>
  <w:style w:type="paragraph" w:styleId="af0">
    <w:name w:val="annotation text"/>
    <w:basedOn w:val="a"/>
    <w:link w:val="af1"/>
    <w:uiPriority w:val="99"/>
    <w:semiHidden/>
    <w:unhideWhenUsed/>
    <w:rsid w:val="009F408C"/>
    <w:rPr>
      <w:sz w:val="20"/>
      <w:szCs w:val="20"/>
    </w:rPr>
  </w:style>
  <w:style w:type="character" w:customStyle="1" w:styleId="af1">
    <w:name w:val="Текст примечания Знак"/>
    <w:link w:val="af0"/>
    <w:uiPriority w:val="99"/>
    <w:semiHidden/>
    <w:rsid w:val="009F408C"/>
    <w:rPr>
      <w:rFonts w:eastAsia="Andale Sans UI"/>
      <w:kern w:val="1"/>
    </w:rPr>
  </w:style>
  <w:style w:type="paragraph" w:styleId="af2">
    <w:name w:val="annotation subject"/>
    <w:basedOn w:val="af0"/>
    <w:next w:val="af0"/>
    <w:link w:val="af3"/>
    <w:uiPriority w:val="99"/>
    <w:semiHidden/>
    <w:unhideWhenUsed/>
    <w:rsid w:val="009F408C"/>
    <w:rPr>
      <w:b/>
      <w:bCs/>
    </w:rPr>
  </w:style>
  <w:style w:type="character" w:customStyle="1" w:styleId="af3">
    <w:name w:val="Тема примечания Знак"/>
    <w:link w:val="af2"/>
    <w:uiPriority w:val="99"/>
    <w:semiHidden/>
    <w:rsid w:val="009F408C"/>
    <w:rPr>
      <w:rFonts w:eastAsia="Andale Sans UI"/>
      <w:b/>
      <w:bCs/>
      <w:kern w:val="1"/>
    </w:rPr>
  </w:style>
  <w:style w:type="character" w:customStyle="1" w:styleId="a9">
    <w:name w:val="Верхний колонтитул Знак"/>
    <w:link w:val="a8"/>
    <w:uiPriority w:val="99"/>
    <w:rsid w:val="00733B4B"/>
    <w:rPr>
      <w:rFonts w:eastAsia="Andale Sans UI"/>
      <w:kern w:val="1"/>
      <w:sz w:val="24"/>
      <w:szCs w:val="24"/>
    </w:rPr>
  </w:style>
  <w:style w:type="character" w:customStyle="1" w:styleId="nobr">
    <w:name w:val="nobr"/>
    <w:basedOn w:val="a0"/>
    <w:rsid w:val="00364166"/>
  </w:style>
  <w:style w:type="paragraph" w:customStyle="1" w:styleId="15">
    <w:name w:val="Без интервала1"/>
    <w:rsid w:val="00C24B91"/>
    <w:rPr>
      <w:rFonts w:ascii="Calibri" w:hAnsi="Calibri"/>
      <w:sz w:val="22"/>
      <w:szCs w:val="22"/>
    </w:rPr>
  </w:style>
  <w:style w:type="character" w:styleId="af4">
    <w:name w:val="Hyperlink"/>
    <w:basedOn w:val="a0"/>
    <w:uiPriority w:val="99"/>
    <w:unhideWhenUsed/>
    <w:rsid w:val="00C24B91"/>
    <w:rPr>
      <w:color w:val="0000FF" w:themeColor="hyperlink"/>
      <w:u w:val="single"/>
    </w:rPr>
  </w:style>
  <w:style w:type="character" w:customStyle="1" w:styleId="10">
    <w:name w:val="Заголовок 1 Знак"/>
    <w:basedOn w:val="a0"/>
    <w:link w:val="1"/>
    <w:uiPriority w:val="9"/>
    <w:rsid w:val="00CE2F34"/>
    <w:rPr>
      <w:b/>
      <w:bCs/>
      <w:kern w:val="36"/>
      <w:sz w:val="48"/>
      <w:szCs w:val="48"/>
    </w:rPr>
  </w:style>
  <w:style w:type="paragraph" w:styleId="af5">
    <w:name w:val="No Spacing"/>
    <w:uiPriority w:val="1"/>
    <w:qFormat/>
    <w:rsid w:val="002B0F69"/>
    <w:rPr>
      <w:rFonts w:ascii="Calibri" w:eastAsia="Calibri" w:hAnsi="Calibri"/>
      <w:sz w:val="24"/>
      <w:szCs w:val="24"/>
      <w:lang w:eastAsia="en-US"/>
    </w:rPr>
  </w:style>
  <w:style w:type="paragraph" w:styleId="af6">
    <w:name w:val="List Paragraph"/>
    <w:basedOn w:val="a"/>
    <w:uiPriority w:val="34"/>
    <w:qFormat/>
    <w:rsid w:val="00797CE8"/>
    <w:pPr>
      <w:widowControl/>
      <w:suppressAutoHyphens w:val="0"/>
      <w:ind w:left="720"/>
      <w:contextualSpacing/>
    </w:pPr>
    <w:rPr>
      <w:rFonts w:eastAsia="Times New Roman"/>
      <w:kern w:val="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51877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147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784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1AF5A6E-4905-4D5A-9889-DA1F1D9E2D3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399</TotalTime>
  <Pages>3</Pages>
  <Words>1231</Words>
  <Characters>7021</Characters>
  <Application>Microsoft Office Word</Application>
  <DocSecurity>0</DocSecurity>
  <Lines>58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СПб ГУП "Городской центр автостоянок и гаражей"</Company>
  <LinksUpToDate>false</LinksUpToDate>
  <CharactersWithSpaces>8236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legalist</dc:creator>
  <cp:lastModifiedBy>Дубовикова Анна Федоровна</cp:lastModifiedBy>
  <cp:revision>10</cp:revision>
  <cp:lastPrinted>2021-11-24T14:13:00Z</cp:lastPrinted>
  <dcterms:created xsi:type="dcterms:W3CDTF">2021-11-18T15:14:00Z</dcterms:created>
  <dcterms:modified xsi:type="dcterms:W3CDTF">2021-11-24T14:26:00Z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BossProviderVariable">
    <vt:lpwstr>8aad537f-6f7f-4274-99f1-97113b25cde5</vt:lpwstr>
  </property>
</Properties>
</file>