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38600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38600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386007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386007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386007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386007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39ED" w:rsidRPr="00386007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386007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3860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386007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38600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38600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Pr="00386007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6C4D6B" w:rsidRPr="00386007" w:rsidRDefault="006C4D6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386007" w:rsidRPr="00386007" w:rsidTr="009F597C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386007" w:rsidRPr="00386007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9613C" w:rsidRPr="00386007" w:rsidRDefault="0049613C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38600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 Порядке  предоставления в 202</w:t>
                  </w:r>
                  <w:r w:rsidR="008D642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году </w:t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субсидии Санкт-Петербургскому  </w:t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государственному геологическому  унитарному предприятию  «Специализированная фирма «Минерал» </w:t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 возмещение затрат на обеспечение функционирования территориальной системы наблюдения за состоянием окружающей среды </w:t>
                  </w:r>
                  <w:r w:rsidRPr="00386007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>и радиационной обстановкой на территории Санкт-Петербурга</w:t>
                  </w:r>
                </w:p>
                <w:p w:rsidR="0049613C" w:rsidRPr="00386007" w:rsidRDefault="0049613C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613C" w:rsidRPr="00386007" w:rsidRDefault="0049613C" w:rsidP="009F597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2067" w:rsidRPr="00386007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386007" w:rsidRPr="00386007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386007" w:rsidRDefault="00F14F9B" w:rsidP="0049613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386007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581C8E" w:rsidRDefault="00581C8E" w:rsidP="00581C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386007" w:rsidRDefault="00127645" w:rsidP="00581C8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9" w:history="1">
        <w:r w:rsidR="009E39ED" w:rsidRPr="003860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Законом </w:t>
      </w: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</w:t>
      </w:r>
      <w:r w:rsidR="00CA63BC" w:rsidRPr="00DC4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245B29" w:rsidRPr="00DC4388"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="00CA63BC" w:rsidRPr="00DC43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245B29" w:rsidRPr="00DC4388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="00CA63BC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</w:t>
      </w:r>
      <w:r w:rsidR="008D642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A63BC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A63BC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>и на плановый период 202</w:t>
      </w:r>
      <w:r w:rsidR="00245B2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A63BC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8D642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A63BC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</w:t>
      </w:r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0" w:history="1">
        <w:r w:rsidR="009E39ED" w:rsidRPr="003860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26.04.2006 </w:t>
      </w: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Санкт-Петербург» и </w:t>
      </w:r>
      <w:hyperlink r:id="rId11" w:history="1">
        <w:r w:rsidR="009E39ED" w:rsidRPr="0038600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9E39ED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9E39ED" w:rsidRPr="00386007" w:rsidRDefault="009E39ED" w:rsidP="00581C8E">
      <w:pPr>
        <w:pStyle w:val="formattext"/>
        <w:ind w:firstLine="851"/>
        <w:rPr>
          <w:b/>
          <w:color w:val="000000" w:themeColor="text1"/>
        </w:rPr>
      </w:pPr>
      <w:r w:rsidRPr="00386007">
        <w:rPr>
          <w:b/>
          <w:color w:val="000000" w:themeColor="text1"/>
        </w:rPr>
        <w:t>П О С Т А Н О В Л Я Е Т:</w:t>
      </w:r>
    </w:p>
    <w:p w:rsidR="007712A9" w:rsidRPr="007712A9" w:rsidRDefault="009E39ED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712A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712A9" w:rsidRPr="007712A9">
        <w:t xml:space="preserve"> </w:t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Утвердить </w:t>
      </w:r>
      <w:hyperlink w:anchor="Par38" w:tooltip="ПОРЯДОК" w:history="1">
        <w:r w:rsidR="007712A9" w:rsidRPr="007712A9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Порядок</w:t>
        </w:r>
      </w:hyperlink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предоставления в 202</w:t>
      </w:r>
      <w:r w:rsid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 </w:t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году субсидии </w:t>
      </w:r>
      <w:r w:rsidR="00581C8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Санкт-Петербургскому государственному геологическому унитарному предприятию </w:t>
      </w:r>
      <w:r w:rsid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Специализированная фирма </w:t>
      </w:r>
      <w:r w:rsid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«</w:t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Минерал</w:t>
      </w:r>
      <w:r w:rsid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»</w:t>
      </w:r>
      <w:r w:rsidR="007712A9"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 (далее - Порядок) согласно приложению.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2. В соответствии с </w:t>
      </w:r>
      <w:hyperlink r:id="rId12" w:history="1">
        <w:r w:rsidRPr="007712A9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подпунктом 2 пункта 2 статьи 78</w:t>
        </w:r>
      </w:hyperlink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Бюджетного кодекса Российской Федерации Комитету по природопользованию, охране окружающей среды </w:t>
      </w:r>
      <w:r w:rsidR="00A036B1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и обеспечению экологической безопасности (далее - Комитет) в месячный срок в целях реализации Порядка принять правовой акт, регулирующий отдельные вопросы предоставления субсидии в соответствии с Порядком (далее - субсидия), которым установить: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форму заявления на предоставление субсидии (далее - заявление);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перечень документов, представляемых в Комитет для предоставления субсидии (далее - документы), и перечень документов, подтверждающих фактически понесенные </w:t>
      </w: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>затраты получателя субсидии, и требования к ним;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порядок, сроки представления отчетности о достижении результата предоставления субсидии и показателей, необходимых для достижения результата предоставления субсидии;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порядок, сроки и форму представления отчета о понесенных затратах;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порядок рассмотрения Комитетом заявления и документов в части, </w:t>
      </w:r>
      <w:r w:rsidR="00581C8E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</w: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не урегулированной Порядком, в том числе порядок проведения проверки получателя субсидии на соответствие требованиям, установленным в </w:t>
      </w:r>
      <w:hyperlink w:anchor="Par75" w:tooltip="2.3. Требования, которым должен соответствовать получатель субсидии не ранее, чем за 10 дней до дня подачи заявления на предоставление субсидии (далее - заявление):" w:history="1">
        <w:r w:rsidRPr="007712A9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пункте 2.3</w:t>
        </w:r>
      </w:hyperlink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Порядка;</w:t>
      </w:r>
    </w:p>
    <w:p w:rsidR="007712A9" w:rsidRPr="007712A9" w:rsidRDefault="007712A9" w:rsidP="00581C8E">
      <w:pPr>
        <w:pStyle w:val="ConsPlusNormal"/>
        <w:ind w:firstLine="851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7712A9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E111D2" w:rsidRPr="007712A9" w:rsidRDefault="00DC19A6" w:rsidP="00581C8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Контроль за выполнением постановления возложить на </w:t>
      </w:r>
      <w:r w:rsidR="00E111D2"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вице-губернатора </w:t>
      </w:r>
      <w:r w:rsidR="00E111D2"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- руководителя Администрации Губернатора Санкт-Петербурга </w:t>
      </w:r>
      <w:proofErr w:type="spellStart"/>
      <w:r w:rsidR="00E111D2"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t>Пикалёва</w:t>
      </w:r>
      <w:proofErr w:type="spellEnd"/>
      <w:r w:rsidR="00E111D2"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В.И.                                    </w:t>
      </w:r>
      <w:r w:rsidR="009E39ED" w:rsidRPr="007712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E111D2" w:rsidRDefault="00E111D2" w:rsidP="00E111D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111D2" w:rsidRDefault="00E111D2" w:rsidP="00E111D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E39ED" w:rsidRPr="00386007" w:rsidRDefault="009E39ED" w:rsidP="00E111D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Губернатор</w:t>
      </w:r>
    </w:p>
    <w:p w:rsidR="00B20E82" w:rsidRPr="00386007" w:rsidRDefault="009E39ED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</w:t>
      </w:r>
      <w:proofErr w:type="spellStart"/>
      <w:r w:rsidRPr="003860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А.Д.Беглов</w:t>
      </w:r>
      <w:proofErr w:type="spellEnd"/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386007" w:rsidRDefault="00601AF9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1FF" w:rsidRPr="00386007" w:rsidRDefault="000E11FF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E11FF" w:rsidRPr="00386007" w:rsidSect="0049613C">
          <w:headerReference w:type="default" r:id="rId13"/>
          <w:headerReference w:type="first" r:id="rId14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386007" w:rsidTr="00153DC0">
        <w:tc>
          <w:tcPr>
            <w:tcW w:w="3680" w:type="dxa"/>
          </w:tcPr>
          <w:p w:rsidR="00EA2F63" w:rsidRPr="0038600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38600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38600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386007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_____________ 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3860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</w:p>
        </w:tc>
      </w:tr>
    </w:tbl>
    <w:p w:rsidR="00EA2F63" w:rsidRDefault="00EA2F63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  <w:bookmarkStart w:id="0" w:name="P36"/>
      <w:bookmarkEnd w:id="0"/>
    </w:p>
    <w:p w:rsidR="00573E3B" w:rsidRDefault="00573E3B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</w:p>
    <w:p w:rsidR="00573E3B" w:rsidRPr="00386007" w:rsidRDefault="00573E3B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</w:p>
    <w:p w:rsidR="00071C4F" w:rsidRDefault="00071C4F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2F63" w:rsidRPr="00386007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ПОРЯДОК                                                                                                                              предоставления в 202</w:t>
      </w:r>
      <w:r w:rsidR="00245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386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субсидии Санкт-Петербургскому государственному геологическому унитарному предприятию «Специализированная фирма «Минерал» на возмещение затрат на обеспечение функционирования территориальной системы наблюдения за состоянием окружающей среды и радиационной </w:t>
      </w:r>
      <w:r w:rsidR="00071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386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обстановкой на территории Санкт-Петербурга</w:t>
      </w:r>
    </w:p>
    <w:p w:rsidR="00EA2F63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216782" w:rsidRPr="00386007" w:rsidRDefault="00216782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A2F63" w:rsidRPr="00386007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EA2F63" w:rsidRPr="00386007" w:rsidRDefault="00EA2F63" w:rsidP="00EA2F6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44"/>
      <w:bookmarkEnd w:id="1"/>
      <w:r w:rsidRPr="00386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Общие положения о предоставлении субсидии</w:t>
      </w:r>
    </w:p>
    <w:p w:rsidR="002E0657" w:rsidRDefault="002E0657" w:rsidP="00A61339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573E3B" w:rsidRPr="00386007" w:rsidRDefault="00573E3B" w:rsidP="00A61339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A95B01" w:rsidRDefault="00EA2F63" w:rsidP="00581C8E">
      <w:pPr>
        <w:pStyle w:val="ConsPlusNormal"/>
        <w:ind w:firstLine="851"/>
        <w:jc w:val="both"/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Порядок устанавливает правила предоставления в 202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субсидии, предусмотренной Комитету по природопользованию, охране окружающей среды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обеспечению экологической безопасности (далее - Комитет) по </w:t>
      </w:r>
      <w:hyperlink r:id="rId15" w:history="1">
        <w:r w:rsidR="00A95B01" w:rsidRPr="00A95B01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расходов</w:t>
        </w:r>
      </w:hyperlink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ГГУП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СФ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>Минерал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возмещение затрат на обеспечение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(код целевой статьи 1010087790) в приложении 2 к Закону Санкт-Петербурга 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от ______ № ______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Санкт-Петербурга на 202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</w:t>
      </w:r>
      <w:hyperlink r:id="rId16" w:history="1">
        <w:r w:rsidR="00A95B01" w:rsidRPr="00A95B01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подпрограммой 1</w:t>
        </w:r>
      </w:hyperlink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>Охрана окружающей среды и обеспечение экологической безопасности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государственной программы Санкт-Петербурга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окружающей среды в Санкт-Петербурге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утвержденной постановлением Правительства Санкт-Петербурга от 17.06.2014 </w:t>
      </w:r>
      <w:r w:rsidR="00A95B01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A95B01" w:rsidRPr="00A95B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(далее - субсидия).</w:t>
      </w:r>
    </w:p>
    <w:p w:rsidR="00AF430D" w:rsidRPr="00386007" w:rsidRDefault="00AF430D" w:rsidP="005F42A7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4B1D" w:rsidRPr="00C44B1D" w:rsidRDefault="00EA2F63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C44B1D"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настоящем Порядке для целей его использования применяются следующие термины и принятые сокращения: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территориальная система наблюдения за состоянием окружающей среды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радиационной обстановкой на территории Санкт-Петербурга - имущество, закрепленное на праве хозяйственного ведения за Санкт-Петербургским государственным унитарным предприятием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Специализированная фирма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Минерал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получатель субсидии), включая средства измерений, автоматические станции мониторинга загрязнения атмосферного воздуха, автоматические станции мониторинга поверхностных вод водных объектов, автомобили - передвижные лаборатории, посты контроля радиационной обстановки, испытательная лаборатория, метеорологические станции, газоаналитическое оборудование (газоанализаторы, хроматографы, анализаторы, датчики, генераторы, дозиметры, иное оборудование, приборы и устройства), специальные автомобили (метрологическая лаборатория, технические лаборатории), рабочие места специалистов-операторов лаборатории экологического мониторинга, программное обеспечение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(в том числе специализированное), иное оборудование, средства измерений, помещения, земельные участки и иные объекты, находящиеся в хозяйственном ведении, аренде или лизинге получателя субсидии (далее - имущество);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функционирования территориальной системы наблюдения </w:t>
      </w:r>
      <w:r w:rsidR="00581C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состоянием окружающей среды и радиационной обстановкой на территории </w:t>
      </w:r>
      <w:r w:rsidR="00581C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- осуществление мероприятий материально-технического, 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информационного и иного характера, с привлечением необходимых ресурсов (человеческие ресурсы, вспомогательное оборудование, материалы и запчасти, средства для технического обслуживания, документация, информация, информационные системы </w:t>
      </w:r>
      <w:r w:rsidR="00581C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иные ресурсы) для обеспечения бесперебойной работы оборудования, входящего в состав имущества, в том числе содержание имущества, эксплуатация, проведение комплекса мероприятий, необходимых и достаточных для поддержания имущества в исправном, безопасном и пригодном для эксплуатации в соответствии с назначением имущества состоянии, в том числе проведение необходимого регламентного обслуживания, текущего ремонта, выполнение требуемых поверок, градуировок, технического, метрологического обслуживания, аккредитации и сертификации лаборатории и автоматических станций, организация мест размещения и обеспечение перемещения автоматических станций для получения репрезентативных данных, а также ежедневное круглосуточное определение уровня загрязнения атмосферного воздуха (включая радиоактивное), водных объектов, осуществление исследований и измерений параметров компонентов окружающей среды, проведение маршрутных и оперативных наблюдений (в том числе при экологическом патрулировании) загрязненности атмосферного воздуха, поверхностных вод водных объектов, выполнение иных аналитических измерений и работ, подготовка, визуализация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представление потребителям аналитической и расчетной информации о загрязнении атмосферного воздуха (включая радиоактивное), водных объектов, формирование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и ведение банков данных в области загрязнения атмосферного воздуха (включая радиоактивное), водных объектов с 01.12.202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дежурная служба - специализированное структурное подразделение в составе лаборатории экологического мониторинга получателя субсидии, оснащенное специальной техникой, оборудованием, средствами измерений, инструментами и материалами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входящее в территориальную систему наблюдения за состоянием окружающей среды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и радиационной обстановкой на территории Санкт-Петербурга;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функционирования дежурной службы - обеспечение бесперебойной работы для обеспечения круглогодичного и круглосуточного функционирования территориальной системы наблюдения за состоянием окружающей среды и радиационной обстановкой на территории Санкт-Петербурга, в том числе проведение необходимых работ по диагностике, текущему обслуживанию и ремонту, включая оперативное (ежедневное, круглосуточное) выявление и устранение дефектов и неисправностей, замену неисправного оборудования резервным (при наличии); ежедневный круглосуточный контроль достоверности и анализ данных, поступающих с автоматических станций мониторинга, подготовка и предоставление потребителям оперативной информационно-аналитической информации по загрязнению атмосферного воздуха, поверхностных вод водных объектов; обеспечение выполнения круглосуточных оперативных и маршрутных наблюдений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определению уровня загрязнения атмосферного воздуха (включая радиоактивное), водных объектов на территории Санкт-Петербурга, выезд в режиме реального времени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на место экологических происшествий для получения информации об уровне загрязнения атмосферного воздуха непосредственно на месте экологического происшествия, выполнение иных аналитических измерений и работ, подготовка и предоставление потребителям аналитической и расчетной информации о загрязнении атмосферного воздуха (включая радиоактивное), водных объектов в режиме реального времени, формирование и ведение банков данных в области загрязнения атмосферного воздуха, водных объектов в ежедневном круглосуточном режиме с 01.12.202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КГФК - Комитет государственного финансового контроля Санкт-Петербурга.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1.3. Результатом предоставления субсидии является осуществление получателем субсидии в период с 01.12.202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 по обеспечению функционирования территориальной системы наблюдения за состоянием окружающей среды и радиационной обстановкой на территории Санкт-Петербурга в целях получения достоверной информации о состоянии окружающей среды и ее предоставления органам государственной власти, органам местного самоуправления и широкой общественности (далее - результат).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Показателями, необходимыми для достижения результатов (далее - показатели), являются: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полнота ряда данных, полученных на автоматических станциях мониторинга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Санкт-Петербурга, суммарно по всем измеряемым параметрам с учетом потерь данных, вызванных штатными операциями по обслуживанию средств измерений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автоматических станциях мониторинга и на постах контроля радиационной обстановки, входящих в состав территориальной системы наблюдения за состоянием окружающей среды и радиационной обстановкой на территории Санкт-Петербурга, выраженная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в процентах;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исполненных поручений Комитета по проведению оперативных наблюдений за загрязнением атмосферного воздуха передвижными лабораториями мониторинга загрязнения атмосферного воздуха в Санкт-Петербурге (включая экологическое патрулирование).</w:t>
      </w:r>
    </w:p>
    <w:p w:rsidR="00C44B1D" w:rsidRPr="00C44B1D" w:rsidRDefault="00C44B1D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Значения показателей и порядок их расчета устанавливаются соглашением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>о предоставлении субсидии (далее - соглашение).</w:t>
      </w:r>
    </w:p>
    <w:p w:rsidR="00C03BA0" w:rsidRPr="00386007" w:rsidRDefault="00C03BA0" w:rsidP="00C44B1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03BA0" w:rsidRDefault="00C03BA0" w:rsidP="00C03BA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EA2F63" w:rsidRPr="00386007" w:rsidRDefault="00EA2F63" w:rsidP="00C03BA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</w:p>
    <w:p w:rsidR="00EA2F63" w:rsidRDefault="00EA2F63" w:rsidP="00C03BA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Цели, условия предоставления субсидии </w:t>
      </w:r>
      <w:r w:rsidR="00071C4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386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 требования к получателю субсидии</w:t>
      </w:r>
    </w:p>
    <w:p w:rsidR="00573E3B" w:rsidRPr="00386007" w:rsidRDefault="00573E3B" w:rsidP="00573E3B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03BA0" w:rsidRPr="009862C4" w:rsidRDefault="00C03BA0" w:rsidP="00C03BA0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ru-RU"/>
        </w:rPr>
      </w:pPr>
    </w:p>
    <w:p w:rsidR="00551969" w:rsidRPr="00551969" w:rsidRDefault="00C03BA0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50"/>
      <w:bookmarkEnd w:id="2"/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Субсидия предоставляется получателю субсидии на безвозмездной </w:t>
      </w:r>
      <w:r w:rsidR="005519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безвозвратной основе в целях возмещения затрат получателя субсидии, возникших </w:t>
      </w:r>
      <w:r w:rsidR="005519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с 01.12.202</w:t>
      </w:r>
      <w:r w:rsidR="0055196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 w:rsidR="0055196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связи с обеспечением функционирования территориальной системы наблюдения за состоянием окружающей среды и радиационной обстановкой </w:t>
      </w:r>
      <w:r w:rsidR="005519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51969"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(далее - затраты).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2.2. Условиями предоставления субсидии являются: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получателем субсидии деятельности по обеспечению функционирования территориальной системы наблюдения за состоянием окружающей среды и радиационной обстановкой на территории Санкт-Петербурга с 01.12.202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функционирования</w:t>
      </w:r>
      <w:bookmarkStart w:id="3" w:name="_GoBack"/>
      <w:bookmarkEnd w:id="3"/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лаборатории экологического мониторинга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с 01.12.20</w:t>
      </w:r>
      <w:r w:rsidR="008A053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функционирования дежурной службы лаборатории экологического мониторинга в ежедневном круглосуточном режиме с 01.12.202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30.11.202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документальное подтверждение затрат, возмещаемых за счет субсидии;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ведение получателем субсидии раздельного учета затрат, осуществляемых за счет средств целевого финансирования;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- проверки);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отсутствие иных бюджетных ассигнований на финансовое обеспечение (возмещение) затрат;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достижение получателем субсидии результата и показателей.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ar75"/>
      <w:bookmarkEnd w:id="4"/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2.3. Требования, которым должен соответствовать получатель субсидии не ранее, чем за 10 дней до дня подачи заявления на предоставление субсидии (далее - заявление):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у получателя субсидии просроченной задолженности по возврату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по денежным обязательствам перед Санкт-Петербургом;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находиться в процессе реорганизации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 исключением реорганизации в форме присоединения к юридическому лицу, являющемуся получателем субсидии, другого юридического лица), ликвидации,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отношении него не введена процедура банкротства, деятельность получателя субсидий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не приостановлена в порядке, предусмотренном законодательством Российской Федерации;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главном бухгалтере получателя субсидии в реестре дисквалифицированных лиц;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являться иностранным юридическим лицом,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</w:t>
      </w:r>
      <w:hyperlink r:id="rId17" w:history="1">
        <w:r w:rsidRPr="00551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51969" w:rsidRPr="00551969" w:rsidRDefault="00551969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получатель субсидии не должен получать средства из бюджетов бюджетной системы Российской Федерации на цели, указанные в </w:t>
      </w:r>
      <w:hyperlink w:anchor="Par65" w:tooltip="2.1. Субсидия предоставляется получателю субсидии на безвозмездной и безвозвратной основе в целях возмещения затрат получателя субсидии, возникших с 01.12.2020 по 30.11.2021, в связи с обеспечением функционирования территориальной системы наблюдения за состоян" w:history="1">
        <w:r w:rsidRPr="00551969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2.1</w:t>
        </w:r>
      </w:hyperlink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51969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иных правовых актов.</w:t>
      </w:r>
    </w:p>
    <w:p w:rsidR="00551969" w:rsidRDefault="00551969" w:rsidP="005519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1969" w:rsidRPr="00386007" w:rsidRDefault="00551969" w:rsidP="0055196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77F2" w:rsidRDefault="00EA2F63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 Порядок предоставления субсидии</w:t>
      </w:r>
    </w:p>
    <w:p w:rsidR="00216782" w:rsidRPr="00386007" w:rsidRDefault="00216782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77F2" w:rsidRPr="009862C4" w:rsidRDefault="00B177F2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4"/>
          <w:szCs w:val="4"/>
          <w:lang w:eastAsia="ru-RU"/>
        </w:rPr>
      </w:pPr>
    </w:p>
    <w:p w:rsidR="00EA2F63" w:rsidRPr="00386007" w:rsidRDefault="00EA2F63" w:rsidP="00EA2F63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"/>
          <w:szCs w:val="2"/>
          <w:lang w:eastAsia="ru-RU"/>
        </w:rPr>
      </w:pPr>
      <w:r w:rsidRPr="0038600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C306CA" w:rsidRPr="00C306CA" w:rsidRDefault="00B177F2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82"/>
      <w:bookmarkEnd w:id="5"/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</w:t>
      </w:r>
      <w:r w:rsidR="00C306CA"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Для получения субсидии получатель субсидии представляет в Комитет заявление и документы, указанные в перечне документов, представляемых в Комитет для предоставления субсидии (далее - документы для предоставления субсидии).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(далее - документы, подтверждающие затраты), и требования к ним утверждаются Комитетом.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3.2. Ответственность за достоверность и полноту сведений, указанных в заявлении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документах для предоставления субсидии, возлагается на получателя субсидии.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Комитет рассматривает представленные получателем субсидии заявление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документы для предоставления субсидии в срок, не превышающий 15 рабочих дней после их представления в Комитет.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в предоставлении субсидии.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3.5. Основаниями для отказа получателю субсидии в предоставлении субсидии являются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несоответствие представленных получателем субсидии документов, указанных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86" w:tooltip="3.1. Для получения субсидии получатель субсидии представляет в Комитет заявление и документы, указанные в перечне документов, представляемых в Комитет для предоставления субсидии (далее - документы для предоставления субсидии)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требованиям, утвержденным Комитетом, или непредставление (представление не в полном объеме) указанных документов;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несоответствие получателя субсидии условиям предоставления субсидии;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недостоверность представленной получателем субсидии информации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(или) расчета затрат для определения годового размера субсидии.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Отказ не препятствует повторной подаче заявления и документов, указанных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86" w:tooltip="3.1. Для получения субсидии получатель субсидии представляет в Комитет заявление и документы, указанные в перечне документов, представляемых в Комитет для предоставления субсидии (далее - документы для предоставления субсидии)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после устранения причины отказа.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ar96"/>
      <w:bookmarkEnd w:id="6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Решение о предоставлении субсидии оформляется распоряжением Комитета,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котором указываются получатель субсидии и предельный годовой размер субсидии, предусмотренный целевой статьей бюджета Санкт-Петербурга, указанной в </w:t>
      </w:r>
      <w:hyperlink w:anchor="Par46" w:tooltip="1. Общие положения о предоставлении субсидии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3.7. Соглашение заключается в соответствии с типовой формой, утвержденной распоряжением Комитета финансов Санкт-Петербурга.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96" w:tooltip="3.6. Решение о предоставлении субсидии оформляется распоряжением Комитета, в котором указываются получатель субсидии и предельный годовой размер субсидии, предусмотренный целевой статьей бюджета Санкт-Петербурга, указанной в пункте 1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3.6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3.8.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- дополнительное соглашение).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</w:t>
      </w:r>
      <w:proofErr w:type="spellStart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неподписания</w:t>
      </w:r>
      <w:proofErr w:type="spellEnd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3.9. Возмещению подлежат затраты по следующим направлениям:</w:t>
      </w:r>
    </w:p>
    <w:p w:rsidR="005A0F57" w:rsidRPr="005A0F57" w:rsidRDefault="00200609" w:rsidP="002372FB">
      <w:pPr>
        <w:pStyle w:val="ConsPlusNormal"/>
        <w:spacing w:before="240" w:after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3.9.1. </w:t>
      </w:r>
      <w:r w:rsidR="005A0F57" w:rsidRPr="005A0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труда и страховых взносов работников получателя субсидии </w:t>
      </w:r>
      <w:r w:rsidR="005A0F57" w:rsidRPr="005A0F57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привлекаемых специалистов, задействованных в обеспечении функционирования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3.9.2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 по обеспечению имущества электроэнергией, мобильной связью и интернетом с возможностью передачи данных, услуг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по предоставлению доступа к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передачи данных, коммунальных услуг,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клининговых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услуг, услуг по проведению ежедневных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предрейсовых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медицинских осмотров водителей, транспортных услуг, в том числе услуг проезда по платным автомобильным дорогам, а также услуг охраны, обеспечения охранно-пожарной сигнализацией и других услуг и работ, необходимых для содержания и эксплуатации имущества, используемого для обеспечения функционирования территориальной системы наблюдений за состоянием окружающей среды и радиационной обстановкой на территории Санкт-Петербурга;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9.3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 получателем субсидии регламентных работ, технического обслуживания и ремонта имущества, используемого для обеспечения функционирования территориальной системы наблюдения за состоянием окружающей среды и радиационной обстановки на территории Санкт-Петербурга;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3.9.4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Уплата налога на имущество, используемое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 и осуществление страхования гражданской ответственности;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Закупка услуг и работ, связанных с содержанием, эксплуатацией, консервацией, перемещением (в том числе услуг по погрузке-разгрузке), регламентным, техническим обслуживанием, ремонтом, диагностикой состояния и утилизацией имущества, используемого для обеспечения функционирования территориальной системы наблюдения за состоянием окружающей среды и радиационной обстановкой на территории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Санкт-Петербурга, а также  с проведением соответствующих экспертиз по направлению затрат, включая затраты на подготовку экспертных заключений;</w:t>
      </w:r>
    </w:p>
    <w:p w:rsidR="00E24F6F" w:rsidRPr="005A0F57" w:rsidRDefault="00E24F6F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3.9.6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Закупка расходных материалов (в том числе бензина и дизельного топлива, горюче-смазочных материалов, иных материалов, которые расходуются при эксплуатации имущества и/или необходимы для обслуживания и ремонта с целью поддержания имущества в исправности и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Санкт-Петербурга), а также средств индивидуальной защиты и спецодежды для сотрудников дежурной службы и лиц, занятых в обслуживании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E24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Оплата накладных расходов, связанных с обеспечением функционирования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E24F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Уплата налога на добавленную стоимость, предъявленного поставщиком товаров, исполнителем работ, услуг получателю субсидии в связи с реализацией товаров, работ, услуг;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Закупка запасных частей, необходимых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Санкт-Петербурга, в том числе измерительных каналов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газоанализаторов, входящих в состав автоматических станций с целью поддержания имущества в работоспособном состоянии, включая работы по их монтажу;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3.9.10.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Закупка лицензионного программного обеспечения для функционирования территориальной системы наблюдения (программы для удаленного доступа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TeamViewer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программное обеспечение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Linux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based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антивирусные программы, текстовые ре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дакторы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программы для работы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электронными таблицами и т.п.), а также услуг по обновлению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(до актуальной версии), сопровождению и обслуживанию имеющегося программного обеспечения, необходимого для содержания и эксплуатации имущества, используемого для обеспечения функционирования территориальной системы наблюдения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состоянием окружающей среды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радиационной обстановкой на территории С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анкт-Петербурга: система сбора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публикации экологических данных (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Ecological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Software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system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справочная система «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Техэксперт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Экология. </w:t>
      </w:r>
      <w:proofErr w:type="spellStart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</w:t>
      </w:r>
      <w:proofErr w:type="spellEnd"/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»; 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Закупка услуг по обслуживанию серверного оборудования, компьютерного оборудования, роутеров, принтеров, многофункциональных и иных устройств, необходимых для содержания и эксплуатации имущества и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5A0F57" w:rsidRPr="005A0F57" w:rsidRDefault="005A0F57" w:rsidP="002372FB">
      <w:pPr>
        <w:widowControl w:val="0"/>
        <w:tabs>
          <w:tab w:val="left" w:pos="1134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Закупка услуг по аренде помещений, земельных участков, иных объектов для размещения и хранения оборудования, входящего в состав имущества, а также услуг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аренде оборудования, транспортных средств и средств измерений, необходимых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Санкт-Петербурга;</w:t>
      </w:r>
    </w:p>
    <w:p w:rsidR="000642E8" w:rsidRPr="000642E8" w:rsidRDefault="000642E8" w:rsidP="002372FB">
      <w:pPr>
        <w:widowControl w:val="0"/>
        <w:tabs>
          <w:tab w:val="left" w:pos="1134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3.9.13</w:t>
      </w:r>
      <w:r w:rsidRP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Возмещение затрат, связанных с уплатой лизинговых платежей </w:t>
      </w:r>
      <w:r w:rsidRP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за оборудование и средства измерений, получаемые по договорам финансовой аренды и необходимые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 (без перехода права собственности на лизинговое имущество);</w:t>
      </w:r>
    </w:p>
    <w:p w:rsidR="005A0F57" w:rsidRPr="005A0F57" w:rsidRDefault="005A0F57" w:rsidP="002372FB">
      <w:pPr>
        <w:widowControl w:val="0"/>
        <w:tabs>
          <w:tab w:val="left" w:pos="1134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C72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581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  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Проведение метролог</w:t>
      </w:r>
      <w:r w:rsidR="00C7235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ической экспертизы технической </w:t>
      </w:r>
      <w:r w:rsidR="00581C8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эксплуатационной документации и испытаний используемых средств измерений, в том числе испытаний в целях утверждения их типа;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Расходы на проведение маршрутных и оперативных наблюдений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(в том числе при экологическом патрулировании) загрязненности атмосферного воздуха, поверхностных вод водных объектов, определения уровня загрязнения атмосферного воздуха (включая радиоактивное), водных объектов, подготовку и представление потребителям аналитической и расчетной информации о загрязнении атмосферного воздуха (включая радиоактивное), водных объектов, в том числе в режиме дежурной службы (ежедневно, круглосуточно), формированием и ведением банков данных в области загрязнения атмосферного воздуха, поверхностных вод водных объектов, а также расходы, связанные с участием в семинарах, презентациях и иных мероприятиях в целях демонстрации работы передвижных лабораторий мониторинга загрязнения атмосферного воздуха;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услуг, связанных с подготовкой и представлением потребителям аналитической и расчетной информации о загрязнении атмосферного воздуха (включая радиоактивное), поверхностных вод водных объектов, в том числе услуг, связанных с обеспечением визуализации данных о загрязнении атмосферного воздуха (включая радиоактивное), поверхностных вод водных объектов, а также услуг по оценке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прогнозу их изменений;</w:t>
      </w:r>
    </w:p>
    <w:p w:rsidR="005A0F57" w:rsidRDefault="00160B20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услуг, необходимых для определения уровня загрязнения 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атмосферного воздуха во время проведения мероприятий по подготовке и проведению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Санкт-Петербурге финального матча Лиги Чемпионов УЕФА среди мужских команд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2022 году на территориях, прилегающих к спортивным объектам в целях проведения государственного мониторинга состояния и загрязнения окружающей среды;</w:t>
      </w:r>
    </w:p>
    <w:p w:rsidR="005A0F57" w:rsidRPr="005A0F57" w:rsidRDefault="00160B20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Закупка работ и услуг, связанных с исследованиями и измерениями параметров природных объектов окружающей среды, отбором проб воздуха, поверхностных вод, выполнением химико-аналитических измерений</w:t>
      </w:r>
      <w:r w:rsid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="00815410" w:rsidRP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наблюдений </w:t>
      </w:r>
      <w:r w:rsid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15410" w:rsidRP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показателем состояния загрязнения атмосферы - химическим составом атмосферных выпадений (атмосферных осадков и снежного покрова) в рамках территориальной системы наблюдений (участия в осуществлении государственного мониторинга состояния </w:t>
      </w:r>
      <w:r w:rsid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815410" w:rsidRP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загрязнения окружающей среды по объекту мониторинга атмосферный воздух)</w:t>
      </w:r>
      <w:r w:rsidR="00815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иных работ в аккредитованных аналитических лабораториях, в том числе в режиме функционирования дежурной службы (ежедневно круглосуточно), проведением межлабораторных сличительных испытаний;</w:t>
      </w:r>
    </w:p>
    <w:p w:rsidR="005A0F57" w:rsidRPr="005A0F57" w:rsidRDefault="00160B20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услуг по разработке (или разработка) технической 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и методической документации (методики, методические рекомендации, методики выполнения измерений, материалы по оценке воздействия на окружающую среду и прочее), связанной с эксплуатацией имущества и (или) необходимой для обеспечения функционирования и развития территориальной системы наблюдения за состоянием окружающей среды и радиационной обстановкой на территории Санкт-Петербурга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проведение соответствующих экспертиз данной документации, включая </w:t>
      </w:r>
      <w:r w:rsidR="00573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на необходимые публикации в средствах массовой информации, </w:t>
      </w:r>
      <w:r w:rsidR="00573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организацию и проведение общественных слушаний разработанной технической </w:t>
      </w:r>
      <w:r w:rsidR="00573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методической документации, оплату сборов за проведение государственной экологической экспертизы;</w:t>
      </w:r>
    </w:p>
    <w:p w:rsidR="005A0F57" w:rsidRPr="005A0F57" w:rsidRDefault="005A0F57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A0F57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0455148B" wp14:editId="4F01DAE2">
            <wp:simplePos x="0" y="0"/>
            <wp:positionH relativeFrom="page">
              <wp:posOffset>7445375</wp:posOffset>
            </wp:positionH>
            <wp:positionV relativeFrom="page">
              <wp:posOffset>1170940</wp:posOffset>
            </wp:positionV>
            <wp:extent cx="3175" cy="63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услуг, связанных с подготовкой и выполнением процедур лицензирования деятельности в области гидрометеорологии и смежных с ней областях (переоформление лицензии в связи с расширением работ/услуг, изменением адресов мест осуществления деятельности), аккредитации (подтверждение/расширение области аккредитации) испытательной лаборатории, автоматических станций, передвижных лабораторий, выполнением поверок, технического, метрологического обслуживания имущества для обеспечения функционирования территориальной системы наблюдения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состоянием окружающей среды и радиационной обстановкой на территории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Санкт-Петербурга, с проведением соответствующих экспертиз по направлению затрат </w:t>
      </w:r>
      <w:r w:rsidR="00160B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оплатой необходимых государственных пошлин;</w:t>
      </w:r>
    </w:p>
    <w:p w:rsidR="005A0F57" w:rsidRPr="005A0F57" w:rsidRDefault="00160B20" w:rsidP="002372FB">
      <w:pPr>
        <w:widowControl w:val="0"/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Затраты на закупку услуг по предоставлению гидрометеорологической информации, необходимой для подготовки и представления потребителям аналитической и расчетной информации о загрязнении атмосферного воздуха (включая радиоактивное), водных объектов;</w:t>
      </w:r>
    </w:p>
    <w:p w:rsidR="005A0F57" w:rsidRPr="005A0F57" w:rsidRDefault="00160B20" w:rsidP="002372F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Затраты на закупку услуг по обучению и повышению квалификации сотрудников получателя субсидии по направлениям, </w:t>
      </w:r>
      <w:bookmarkStart w:id="7" w:name="_Hlk87562218"/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связанным с обеспечением функционирования территориальной системы наблюдения за состоянием окружающей среды и радиационной обстановкой на территории Санкт-Петербурга</w:t>
      </w:r>
      <w:bookmarkEnd w:id="7"/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A0F57" w:rsidRDefault="00160B20" w:rsidP="002372FB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3.9.2</w:t>
      </w:r>
      <w:r w:rsidR="000642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услуг, связанных с подготовкой и выполнением требований, предъявляемых к аккредитованным лабораториям, в том числе прохождение процедуры специальной оценки условий труда, продление/оформление доступа/электронного ключа ФГИС </w:t>
      </w:r>
      <w:proofErr w:type="spellStart"/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Росаккредитация</w:t>
      </w:r>
      <w:proofErr w:type="spellEnd"/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обеспечение/оборудование хранилищ (накопителей) архивных документов, обслуживание средств пожаротушения для обеспечения функционирования </w:t>
      </w:r>
      <w:r w:rsidR="005A0F57"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территориальной системы наблюдения за состоянием окружающей среды и радиационной обстановкой на территории Санкт-Петербурга. </w:t>
      </w:r>
    </w:p>
    <w:p w:rsidR="000642E8" w:rsidRPr="005A0F57" w:rsidRDefault="000642E8" w:rsidP="002372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3.9.24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Закупка работ и услуг, </w:t>
      </w:r>
      <w:r w:rsidR="00800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необходимых для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исполнени</w:t>
      </w:r>
      <w:r w:rsidR="00451D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предписаний </w:t>
      </w:r>
      <w:r w:rsidR="00800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(представлений)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государственных контрольных (надзорных) органов, связанных </w:t>
      </w:r>
      <w:r w:rsidR="00800B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содержанием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имущества</w:t>
      </w:r>
      <w:r w:rsidR="00451DD8">
        <w:rPr>
          <w:rFonts w:ascii="Times New Roman" w:hAnsi="Times New Roman" w:cs="Times New Roman"/>
          <w:color w:val="000000" w:themeColor="text1"/>
          <w:sz w:val="24"/>
          <w:szCs w:val="24"/>
        </w:rPr>
        <w:t>, задействованного</w:t>
      </w:r>
      <w:r w:rsidR="0080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1DD8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C44B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0BE1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</w:t>
      </w:r>
      <w:r w:rsidR="00451DD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80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A0F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функционирования территориальной системы наблюдения за состоянием окружающей среды и радиационной обстановкой на территории Санкт-Петербурга. </w:t>
      </w:r>
    </w:p>
    <w:p w:rsidR="00C306CA" w:rsidRPr="00C306CA" w:rsidRDefault="00083FB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 w:rsidR="00E44B09"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3860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306CA"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Возмещение затрат по направлениям, предусмотренным в </w:t>
      </w:r>
      <w:hyperlink w:anchor="Par111" w:tooltip="3.9.9. Закупка запасных частей, необходимых для обеспечения функционирования территориальной системы наблюдения за состоянием окружающей среды и радиационной обстановкой на территории Санкт-Петербурга, в том числе измерительных каналов - газоанализаторов, вход" w:history="1">
        <w:r w:rsidR="00C306CA"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3.9.9</w:t>
        </w:r>
      </w:hyperlink>
      <w:r w:rsidR="00C306CA"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ar123" w:tooltip="3.9.21. Затраты на закупку услуг по обучению и повышению квалификации сотрудников получателя субсидии по направлениям, связанным с обеспечением функционирования территориальной системы наблюдения за состоянием окружающей среды и радиационной обстановкой на тер" w:history="1">
        <w:r w:rsidR="00C306CA"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3.9.2</w:t>
        </w:r>
      </w:hyperlink>
      <w:r w:rsidR="000642E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306CA"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осуществляется при условии предварительного согласования получателем субсидии необходимости данных затрат с Комитетом в порядке, устанавливаемом в соглашении, за исключением затрат, возникших до подписания соглашения.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Субсидия перечисляется получателю субсидии частями ежемесячно по мере представления получателем субсидии отчета о понесенных затратах с приложением документов, подтверждающих затраты, в соответствии с направлениями затрат, указанными в </w:t>
      </w:r>
      <w:hyperlink w:anchor="Par102" w:tooltip="3.9. Возмещению подлежат затраты по следующим направлениям: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3.9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 (далее - отчетные документы).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Общий размер предоставленной субсидии не может превышать предельный годовой размер субсидии, предусмотренный целевой статьей бюджета Санкт-Петербурга, указанной в </w:t>
      </w:r>
      <w:hyperlink w:anchor="Par46" w:tooltip="1. Общие положения о предоставлении субсидии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3.12. Порядок, сроки и формы представления отчетных документов утверждаются Комитетом.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Размер перечисляемой части субсидии определяется как сумма затрат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направлениям затрат, указанным в </w:t>
      </w:r>
      <w:hyperlink w:anchor="Par102" w:tooltip="3.9. Возмещению подлежат затраты по следующим направлениям: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3.9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фактически понесенных получателем субсидии за отчетный период, за который предоставляется часть субсидии, определяемая в соответствии с отчетными документами, представляемыми получателем субсидии в Комитет.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3.14. Комитет в течение 15 рабочих дней с даты представления отчетных документов осуществляет их проверку.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3.15. По результатам проведения проверки отчетных документов Комитет составляет акт проверки отчетных документов и принимает решение о перечислении части субсидии получателю субсидии или об отказе в ее перечислении.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принятия положительного решения часть субсидии перечисляется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указанного решения.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о перечислении субсидии оформляется в виде распоряжения Комитета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размера субсидии, получателя субсидии и отчетного периода, за который производится ее выплата.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принятия решения об отказе в перечислении субсидии Комитет направляет в адрес получателя субсидии акт проверки отчетных документов и письмо-уведомление о выявленных при проверке отчетных документов нарушениях (недостатках) с указанием сроков их исправления.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3.16. Перечисление субсидии получателю субсидии осуществляется </w:t>
      </w:r>
      <w:r w:rsidR="00581C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по казначейской системе исполнения бюджета Санкт-Петербурга.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Отчетность о достижении результатов и показателей представляется получателем субсидии в порядке и сроки, установленные Комитетом, </w:t>
      </w:r>
      <w:r w:rsidR="003C35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 не реже одного раза в квартал, </w:t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по форме, определенной типовой формой соглашения, установленной Комитетом финансов Санкт-Петербурга.</w:t>
      </w:r>
    </w:p>
    <w:p w:rsidR="00EE66E5" w:rsidRPr="00386007" w:rsidRDefault="00EE66E5" w:rsidP="00581C8E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177F2" w:rsidRDefault="00B177F2" w:rsidP="00EE66E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216782" w:rsidRPr="002372FB" w:rsidRDefault="00F307F0" w:rsidP="00EF4E57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об осуществлении контроля</w:t>
      </w:r>
      <w:r w:rsidR="002372FB"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628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372FB"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>мониторинг</w:t>
      </w:r>
      <w:r w:rsidR="00EA628F">
        <w:rPr>
          <w:rFonts w:ascii="Times New Roman" w:hAnsi="Times New Roman" w:cs="Times New Roman"/>
          <w:color w:val="000000" w:themeColor="text1"/>
          <w:sz w:val="24"/>
          <w:szCs w:val="24"/>
        </w:rPr>
        <w:t>а)</w:t>
      </w:r>
      <w:r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соблюдением</w:t>
      </w:r>
      <w:r w:rsidR="00761383"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>условий,</w:t>
      </w:r>
      <w:r w:rsidR="00237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>целей и порядка предоставления субсидии</w:t>
      </w:r>
      <w:r w:rsidR="002A2ED0"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95943" w:rsidRPr="002372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307F0" w:rsidRDefault="00F307F0" w:rsidP="00071C4F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5943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за их нарушение</w:t>
      </w:r>
    </w:p>
    <w:p w:rsidR="00573E3B" w:rsidRPr="00195943" w:rsidRDefault="00573E3B" w:rsidP="00071C4F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:rsidR="00F307F0" w:rsidRPr="00195943" w:rsidRDefault="00F307F0" w:rsidP="00F307F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C306CA" w:rsidRPr="00C306CA" w:rsidRDefault="00C306CA" w:rsidP="00581C8E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Комитет осуществляет проверку в сроки и за период, установленные распоряжением Комитета о проведении проверки, по результатам которой составляется акт проведения проверки (далее - акт).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ar142"/>
      <w:bookmarkEnd w:id="8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получателем субсидии результата предоставления субсидии Комитет одновременно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с подписанием акта направляет получателю субсидии уведомление о нарушении условий предоставления субсидии (далее - уведомление), в котором указываются выявленные нарушения и сроки их устранения получателем субсидии.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Копия уведомления в течение пяти рабочих дней со дня его подписания направляется Комитетом в КГФК.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ar144"/>
      <w:bookmarkEnd w:id="9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 с указанием суммы, подлежащей возврату, и направляет копию указанного распоряжения получателю субсидии и в КГФК вместе с требованием,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в котором предусматриваются: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подлежащая возврату в бюджет Санкт-Петербурга сумма денежных средств, </w:t>
      </w:r>
      <w:r w:rsidR="009E607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а также сроки ее возврата;</w:t>
      </w:r>
    </w:p>
    <w:p w:rsid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ar147"/>
      <w:bookmarkEnd w:id="10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4.4. Получатель субсидии обязан осуществить возврат субсидии в бюджет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144" w:tooltip="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4.3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ar149"/>
      <w:bookmarkEnd w:id="11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В случае </w:t>
      </w:r>
      <w:proofErr w:type="spellStart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недостижения</w:t>
      </w:r>
      <w:proofErr w:type="spellEnd"/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значений показателей, установленных в соглашении, возврат субсидий в бюджет Санкт-Петербурга осуществляется в порядке, предусмотренном в </w:t>
      </w:r>
      <w:hyperlink w:anchor="Par142" w:tooltip="4.2. В случае выявления при проведении проверки нарушений получателем субсидии условий, целей и порядка предоставления субсидии и(или) недостижения получателем субсидии результата предоставления субсидии Комитет одновременно с подписанием акта направляет получ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4.2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ar147" w:tooltip="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пункте 4.3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4.4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</w:t>
      </w:r>
    </w:p>
    <w:p w:rsidR="00C306CA" w:rsidRPr="00C306CA" w:rsidRDefault="00C306CA" w:rsidP="00581C8E">
      <w:pPr>
        <w:pStyle w:val="ConsPlusNormal"/>
        <w:spacing w:before="240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4.7. В случае если средства субсидии не возвращены в бюджет Санкт-Петербурга </w:t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получателем субсидии в сроки, установленные в </w:t>
      </w:r>
      <w:hyperlink w:anchor="Par147" w:tooltip="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пункте 4.3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ar149" w:tooltip="4.6. В случае недостижения значений показателей, установленных в соглашении, возврат субсидий в бюджет Санкт-Петербурга осуществляется в порядке, предусмотренном в пунктах 4.2 - 4.4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Комитет в течение 15 рабочих дней со дня истечения сроков, установленных в </w:t>
      </w:r>
      <w:hyperlink w:anchor="Par147" w:tooltip="4.4. Получатель субсидии обязан осуществить возврат субсидии в бюджет Санкт-Петербурга в течение семи рабочих дней со дня получения требования и копии распоряжения, указанных в пункте 4.3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4.4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ar149" w:tooltip="4.6. В случае недостижения значений показателей, установленных в соглашении, возврат субсидий в бюджет Санкт-Петербурга осуществляется в порядке, предусмотренном в пунктах 4.2 - 4.4 настоящего Порядка." w:history="1">
        <w:r w:rsidRPr="00C306CA">
          <w:rPr>
            <w:rFonts w:ascii="Times New Roman" w:hAnsi="Times New Roman" w:cs="Times New Roman"/>
            <w:color w:val="000000" w:themeColor="text1"/>
            <w:sz w:val="24"/>
            <w:szCs w:val="24"/>
          </w:rPr>
          <w:t>4.6</w:t>
        </w:r>
      </w:hyperlink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Порядка, направляет в суд исковое заявление о возврате субсидии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C306CA">
        <w:rPr>
          <w:rFonts w:ascii="Times New Roman" w:hAnsi="Times New Roman" w:cs="Times New Roman"/>
          <w:color w:val="000000" w:themeColor="text1"/>
          <w:sz w:val="24"/>
          <w:szCs w:val="24"/>
        </w:rPr>
        <w:t>в бюджет Санкт-Петербурга.</w:t>
      </w:r>
    </w:p>
    <w:p w:rsidR="00C306CA" w:rsidRPr="00C306CA" w:rsidRDefault="00C306CA" w:rsidP="00C306CA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240E" w:rsidRDefault="0073240E" w:rsidP="00C306C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3240E" w:rsidRDefault="0073240E" w:rsidP="00F307F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73240E" w:rsidSect="00573E3B"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F57" w:rsidRDefault="004C3F57" w:rsidP="009E39ED">
      <w:pPr>
        <w:spacing w:after="0" w:line="240" w:lineRule="auto"/>
      </w:pPr>
      <w:r>
        <w:separator/>
      </w:r>
    </w:p>
  </w:endnote>
  <w:endnote w:type="continuationSeparator" w:id="0">
    <w:p w:rsidR="004C3F57" w:rsidRDefault="004C3F57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F57" w:rsidRDefault="004C3F57" w:rsidP="009E39ED">
      <w:pPr>
        <w:spacing w:after="0" w:line="240" w:lineRule="auto"/>
      </w:pPr>
      <w:r>
        <w:separator/>
      </w:r>
    </w:p>
  </w:footnote>
  <w:footnote w:type="continuationSeparator" w:id="0">
    <w:p w:rsidR="004C3F57" w:rsidRDefault="004C3F57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8948656"/>
      <w:docPartObj>
        <w:docPartGallery w:val="Page Numbers (Top of Page)"/>
        <w:docPartUnique/>
      </w:docPartObj>
    </w:sdtPr>
    <w:sdtEndPr/>
    <w:sdtContent>
      <w:p w:rsidR="00BE2F76" w:rsidRDefault="00BE2F7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53C">
          <w:rPr>
            <w:noProof/>
          </w:rPr>
          <w:t>11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4C3F57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75E76"/>
    <w:multiLevelType w:val="hybridMultilevel"/>
    <w:tmpl w:val="B96038AC"/>
    <w:lvl w:ilvl="0" w:tplc="507C0DAA">
      <w:start w:val="1"/>
      <w:numFmt w:val="decimal"/>
      <w:lvlText w:val="%1."/>
      <w:lvlJc w:val="left"/>
      <w:pPr>
        <w:ind w:left="476" w:hanging="4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0C95"/>
    <w:rsid w:val="00016DB0"/>
    <w:rsid w:val="00022560"/>
    <w:rsid w:val="000225EC"/>
    <w:rsid w:val="0002416F"/>
    <w:rsid w:val="00055FC7"/>
    <w:rsid w:val="00063F2F"/>
    <w:rsid w:val="000642E8"/>
    <w:rsid w:val="00071C4F"/>
    <w:rsid w:val="000745A2"/>
    <w:rsid w:val="00081AA2"/>
    <w:rsid w:val="00082671"/>
    <w:rsid w:val="00082B34"/>
    <w:rsid w:val="00083FBA"/>
    <w:rsid w:val="000862C1"/>
    <w:rsid w:val="00087338"/>
    <w:rsid w:val="00092F8E"/>
    <w:rsid w:val="000970DD"/>
    <w:rsid w:val="000A7005"/>
    <w:rsid w:val="000A7BD5"/>
    <w:rsid w:val="000B03A8"/>
    <w:rsid w:val="000C11B9"/>
    <w:rsid w:val="000C5999"/>
    <w:rsid w:val="000C6B42"/>
    <w:rsid w:val="000C74AC"/>
    <w:rsid w:val="000D0A92"/>
    <w:rsid w:val="000D177C"/>
    <w:rsid w:val="000D4F8E"/>
    <w:rsid w:val="000E0EB3"/>
    <w:rsid w:val="000E11FF"/>
    <w:rsid w:val="000F1C58"/>
    <w:rsid w:val="000F5F4C"/>
    <w:rsid w:val="001142C5"/>
    <w:rsid w:val="00121620"/>
    <w:rsid w:val="00127645"/>
    <w:rsid w:val="00132067"/>
    <w:rsid w:val="001411A1"/>
    <w:rsid w:val="001534C5"/>
    <w:rsid w:val="001537EF"/>
    <w:rsid w:val="0015648E"/>
    <w:rsid w:val="00157591"/>
    <w:rsid w:val="00160B20"/>
    <w:rsid w:val="00161D7C"/>
    <w:rsid w:val="00163D16"/>
    <w:rsid w:val="001905B2"/>
    <w:rsid w:val="00194D46"/>
    <w:rsid w:val="00195943"/>
    <w:rsid w:val="001A3285"/>
    <w:rsid w:val="001B639D"/>
    <w:rsid w:val="001B6AEF"/>
    <w:rsid w:val="001C0257"/>
    <w:rsid w:val="001C3699"/>
    <w:rsid w:val="001D572E"/>
    <w:rsid w:val="001E1D63"/>
    <w:rsid w:val="00200609"/>
    <w:rsid w:val="002015F1"/>
    <w:rsid w:val="002043C7"/>
    <w:rsid w:val="00205B3D"/>
    <w:rsid w:val="00216782"/>
    <w:rsid w:val="00221EB3"/>
    <w:rsid w:val="00227D57"/>
    <w:rsid w:val="00233FC4"/>
    <w:rsid w:val="002372FB"/>
    <w:rsid w:val="00237E8B"/>
    <w:rsid w:val="00242C5B"/>
    <w:rsid w:val="00245B29"/>
    <w:rsid w:val="0025280E"/>
    <w:rsid w:val="00257C9F"/>
    <w:rsid w:val="0026226B"/>
    <w:rsid w:val="00273E07"/>
    <w:rsid w:val="00277D84"/>
    <w:rsid w:val="00284B12"/>
    <w:rsid w:val="002A2ED0"/>
    <w:rsid w:val="002B427E"/>
    <w:rsid w:val="002C451B"/>
    <w:rsid w:val="002D1127"/>
    <w:rsid w:val="002D3647"/>
    <w:rsid w:val="002D585D"/>
    <w:rsid w:val="002E0657"/>
    <w:rsid w:val="002E7BF7"/>
    <w:rsid w:val="00322D91"/>
    <w:rsid w:val="00326990"/>
    <w:rsid w:val="00333E62"/>
    <w:rsid w:val="00335EAF"/>
    <w:rsid w:val="0034265A"/>
    <w:rsid w:val="003447B9"/>
    <w:rsid w:val="003541E8"/>
    <w:rsid w:val="00363F96"/>
    <w:rsid w:val="00386007"/>
    <w:rsid w:val="003A140F"/>
    <w:rsid w:val="003A14A2"/>
    <w:rsid w:val="003B40BC"/>
    <w:rsid w:val="003C0F08"/>
    <w:rsid w:val="003C3539"/>
    <w:rsid w:val="003C5C8B"/>
    <w:rsid w:val="003F25C1"/>
    <w:rsid w:val="004031DC"/>
    <w:rsid w:val="00416FD3"/>
    <w:rsid w:val="0042731F"/>
    <w:rsid w:val="0043149A"/>
    <w:rsid w:val="00445BE9"/>
    <w:rsid w:val="00447FD2"/>
    <w:rsid w:val="00451DD8"/>
    <w:rsid w:val="0045569D"/>
    <w:rsid w:val="0046085C"/>
    <w:rsid w:val="00473E35"/>
    <w:rsid w:val="004856F4"/>
    <w:rsid w:val="0049613C"/>
    <w:rsid w:val="004B6FA6"/>
    <w:rsid w:val="004C3F57"/>
    <w:rsid w:val="004D0D76"/>
    <w:rsid w:val="004E471A"/>
    <w:rsid w:val="004E4C91"/>
    <w:rsid w:val="00512089"/>
    <w:rsid w:val="00525F58"/>
    <w:rsid w:val="005317EA"/>
    <w:rsid w:val="005325CF"/>
    <w:rsid w:val="00547B15"/>
    <w:rsid w:val="00551969"/>
    <w:rsid w:val="00563E91"/>
    <w:rsid w:val="00565EB1"/>
    <w:rsid w:val="00573E3B"/>
    <w:rsid w:val="00581C8E"/>
    <w:rsid w:val="00584624"/>
    <w:rsid w:val="005A0F57"/>
    <w:rsid w:val="005C4AA8"/>
    <w:rsid w:val="005C7BD8"/>
    <w:rsid w:val="005D4E0D"/>
    <w:rsid w:val="005E4CB2"/>
    <w:rsid w:val="005F42A7"/>
    <w:rsid w:val="005F7D52"/>
    <w:rsid w:val="00600BBC"/>
    <w:rsid w:val="00601AF9"/>
    <w:rsid w:val="0060606D"/>
    <w:rsid w:val="00611306"/>
    <w:rsid w:val="006135E5"/>
    <w:rsid w:val="00627B9A"/>
    <w:rsid w:val="00633319"/>
    <w:rsid w:val="00633EAA"/>
    <w:rsid w:val="006341F4"/>
    <w:rsid w:val="00640BD3"/>
    <w:rsid w:val="00645EE9"/>
    <w:rsid w:val="0064628F"/>
    <w:rsid w:val="00675434"/>
    <w:rsid w:val="006776B9"/>
    <w:rsid w:val="0068662D"/>
    <w:rsid w:val="006B6512"/>
    <w:rsid w:val="006C4D6B"/>
    <w:rsid w:val="006C5722"/>
    <w:rsid w:val="006C68EC"/>
    <w:rsid w:val="006D7D9F"/>
    <w:rsid w:val="006E544A"/>
    <w:rsid w:val="006E741A"/>
    <w:rsid w:val="006F116A"/>
    <w:rsid w:val="006F2BD2"/>
    <w:rsid w:val="00701EC8"/>
    <w:rsid w:val="00711646"/>
    <w:rsid w:val="00712617"/>
    <w:rsid w:val="007302E4"/>
    <w:rsid w:val="007318F2"/>
    <w:rsid w:val="0073240E"/>
    <w:rsid w:val="00744C00"/>
    <w:rsid w:val="00754FB4"/>
    <w:rsid w:val="00760691"/>
    <w:rsid w:val="00761383"/>
    <w:rsid w:val="00762D90"/>
    <w:rsid w:val="00766D17"/>
    <w:rsid w:val="007712A9"/>
    <w:rsid w:val="00787552"/>
    <w:rsid w:val="007A25E1"/>
    <w:rsid w:val="007B481E"/>
    <w:rsid w:val="007D2427"/>
    <w:rsid w:val="007D3525"/>
    <w:rsid w:val="007E2D28"/>
    <w:rsid w:val="007E4E0C"/>
    <w:rsid w:val="007F47C7"/>
    <w:rsid w:val="00800BE1"/>
    <w:rsid w:val="00802206"/>
    <w:rsid w:val="00815410"/>
    <w:rsid w:val="008219AA"/>
    <w:rsid w:val="0084508B"/>
    <w:rsid w:val="00857469"/>
    <w:rsid w:val="00862855"/>
    <w:rsid w:val="00862B5E"/>
    <w:rsid w:val="00873D32"/>
    <w:rsid w:val="00877F50"/>
    <w:rsid w:val="008820FC"/>
    <w:rsid w:val="00892CE2"/>
    <w:rsid w:val="00895634"/>
    <w:rsid w:val="008A053C"/>
    <w:rsid w:val="008A5C64"/>
    <w:rsid w:val="008B691E"/>
    <w:rsid w:val="008C2211"/>
    <w:rsid w:val="008C77FB"/>
    <w:rsid w:val="008D132C"/>
    <w:rsid w:val="008D4BD1"/>
    <w:rsid w:val="008D6420"/>
    <w:rsid w:val="008D6F5B"/>
    <w:rsid w:val="008D7300"/>
    <w:rsid w:val="008E1167"/>
    <w:rsid w:val="008E788B"/>
    <w:rsid w:val="008F1357"/>
    <w:rsid w:val="0090060C"/>
    <w:rsid w:val="00904621"/>
    <w:rsid w:val="009147F8"/>
    <w:rsid w:val="0092026B"/>
    <w:rsid w:val="00925868"/>
    <w:rsid w:val="00943787"/>
    <w:rsid w:val="00947149"/>
    <w:rsid w:val="00966D9D"/>
    <w:rsid w:val="009703D0"/>
    <w:rsid w:val="00981BCC"/>
    <w:rsid w:val="009829DD"/>
    <w:rsid w:val="009862C4"/>
    <w:rsid w:val="0099749D"/>
    <w:rsid w:val="009A1C17"/>
    <w:rsid w:val="009A7551"/>
    <w:rsid w:val="009B48F8"/>
    <w:rsid w:val="009D4DA5"/>
    <w:rsid w:val="009D69A3"/>
    <w:rsid w:val="009E01F9"/>
    <w:rsid w:val="009E39ED"/>
    <w:rsid w:val="009E607C"/>
    <w:rsid w:val="00A00A62"/>
    <w:rsid w:val="00A036B1"/>
    <w:rsid w:val="00A23B7B"/>
    <w:rsid w:val="00A30FA9"/>
    <w:rsid w:val="00A5142B"/>
    <w:rsid w:val="00A61339"/>
    <w:rsid w:val="00A70F9B"/>
    <w:rsid w:val="00A80893"/>
    <w:rsid w:val="00A95B01"/>
    <w:rsid w:val="00AA092D"/>
    <w:rsid w:val="00AA307F"/>
    <w:rsid w:val="00AA3112"/>
    <w:rsid w:val="00AA335D"/>
    <w:rsid w:val="00AB1E0A"/>
    <w:rsid w:val="00AC4FF2"/>
    <w:rsid w:val="00AF430D"/>
    <w:rsid w:val="00B03624"/>
    <w:rsid w:val="00B05AE9"/>
    <w:rsid w:val="00B07551"/>
    <w:rsid w:val="00B15475"/>
    <w:rsid w:val="00B177F2"/>
    <w:rsid w:val="00B20E82"/>
    <w:rsid w:val="00B3240D"/>
    <w:rsid w:val="00B52EC3"/>
    <w:rsid w:val="00B643FF"/>
    <w:rsid w:val="00B6656E"/>
    <w:rsid w:val="00B6681F"/>
    <w:rsid w:val="00B92C3E"/>
    <w:rsid w:val="00B92CF5"/>
    <w:rsid w:val="00B95F55"/>
    <w:rsid w:val="00BB2268"/>
    <w:rsid w:val="00BB784B"/>
    <w:rsid w:val="00BC2DC0"/>
    <w:rsid w:val="00BD1DA0"/>
    <w:rsid w:val="00BD5E0A"/>
    <w:rsid w:val="00BD6BC5"/>
    <w:rsid w:val="00BE2F76"/>
    <w:rsid w:val="00BE6179"/>
    <w:rsid w:val="00BF0820"/>
    <w:rsid w:val="00BF090D"/>
    <w:rsid w:val="00BF7220"/>
    <w:rsid w:val="00C03BA0"/>
    <w:rsid w:val="00C05768"/>
    <w:rsid w:val="00C16869"/>
    <w:rsid w:val="00C27E9A"/>
    <w:rsid w:val="00C30541"/>
    <w:rsid w:val="00C306CA"/>
    <w:rsid w:val="00C320B6"/>
    <w:rsid w:val="00C3248F"/>
    <w:rsid w:val="00C417FC"/>
    <w:rsid w:val="00C44B1D"/>
    <w:rsid w:val="00C46A88"/>
    <w:rsid w:val="00C50801"/>
    <w:rsid w:val="00C55A6B"/>
    <w:rsid w:val="00C62BBC"/>
    <w:rsid w:val="00C71B74"/>
    <w:rsid w:val="00C72353"/>
    <w:rsid w:val="00C7405E"/>
    <w:rsid w:val="00C808D1"/>
    <w:rsid w:val="00C90122"/>
    <w:rsid w:val="00CA63BC"/>
    <w:rsid w:val="00CB1560"/>
    <w:rsid w:val="00CD6D13"/>
    <w:rsid w:val="00CE4E60"/>
    <w:rsid w:val="00CE7347"/>
    <w:rsid w:val="00CF112B"/>
    <w:rsid w:val="00D06642"/>
    <w:rsid w:val="00D104C4"/>
    <w:rsid w:val="00D15FE2"/>
    <w:rsid w:val="00D230DB"/>
    <w:rsid w:val="00D23B29"/>
    <w:rsid w:val="00D24FFF"/>
    <w:rsid w:val="00D25F87"/>
    <w:rsid w:val="00D26335"/>
    <w:rsid w:val="00D35AB1"/>
    <w:rsid w:val="00D36CDE"/>
    <w:rsid w:val="00D60210"/>
    <w:rsid w:val="00D84571"/>
    <w:rsid w:val="00D9261D"/>
    <w:rsid w:val="00DB2EC5"/>
    <w:rsid w:val="00DB617A"/>
    <w:rsid w:val="00DC19A6"/>
    <w:rsid w:val="00DC4388"/>
    <w:rsid w:val="00DC5F54"/>
    <w:rsid w:val="00DC776A"/>
    <w:rsid w:val="00DE6F16"/>
    <w:rsid w:val="00E01CBE"/>
    <w:rsid w:val="00E01E0B"/>
    <w:rsid w:val="00E02EAA"/>
    <w:rsid w:val="00E06312"/>
    <w:rsid w:val="00E111D2"/>
    <w:rsid w:val="00E164F8"/>
    <w:rsid w:val="00E2127A"/>
    <w:rsid w:val="00E21E81"/>
    <w:rsid w:val="00E24F6F"/>
    <w:rsid w:val="00E433EF"/>
    <w:rsid w:val="00E44B09"/>
    <w:rsid w:val="00E46BF8"/>
    <w:rsid w:val="00E47E2F"/>
    <w:rsid w:val="00E526F4"/>
    <w:rsid w:val="00E5655F"/>
    <w:rsid w:val="00E5665C"/>
    <w:rsid w:val="00E57C6B"/>
    <w:rsid w:val="00E833B1"/>
    <w:rsid w:val="00E87E3D"/>
    <w:rsid w:val="00EA204B"/>
    <w:rsid w:val="00EA2F63"/>
    <w:rsid w:val="00EA5E0A"/>
    <w:rsid w:val="00EA628F"/>
    <w:rsid w:val="00ED4EAE"/>
    <w:rsid w:val="00ED51C7"/>
    <w:rsid w:val="00EE66E5"/>
    <w:rsid w:val="00EF1C0F"/>
    <w:rsid w:val="00EF20A9"/>
    <w:rsid w:val="00EF25C8"/>
    <w:rsid w:val="00F14F9B"/>
    <w:rsid w:val="00F272F7"/>
    <w:rsid w:val="00F307F0"/>
    <w:rsid w:val="00F311A8"/>
    <w:rsid w:val="00F366E4"/>
    <w:rsid w:val="00F4723D"/>
    <w:rsid w:val="00F5713C"/>
    <w:rsid w:val="00F70ADD"/>
    <w:rsid w:val="00F7248D"/>
    <w:rsid w:val="00F72FE7"/>
    <w:rsid w:val="00F77FC7"/>
    <w:rsid w:val="00F85E87"/>
    <w:rsid w:val="00F90C67"/>
    <w:rsid w:val="00F934CE"/>
    <w:rsid w:val="00F95EB3"/>
    <w:rsid w:val="00F9607F"/>
    <w:rsid w:val="00FA1FC4"/>
    <w:rsid w:val="00FC71DF"/>
    <w:rsid w:val="00FE2168"/>
    <w:rsid w:val="00FF394E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903AD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LAW&amp;n=355977&amp;date=17.11.2021&amp;dst=103399&amp;field=134" TargetMode="External"/><Relationship Id="rId17" Type="http://schemas.openxmlformats.org/officeDocument/2006/relationships/hyperlink" Target="https://docs30.surp-spb.ru/cgi/online.cgi?req=doc&amp;base=LAW&amp;n=363520&amp;date=17.11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SPB&amp;n=238445&amp;date=17.11.2021&amp;dst=157384&amp;field=13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4C14958C3B982E9B6CDC87787DC032E2A3EACD622746BA98A8540418371935480E4FA61B9232BA1C03002FxE6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SPB&amp;n=234305&amp;date=17.11.2021&amp;dst=112042&amp;field=134" TargetMode="External"/><Relationship Id="rId10" Type="http://schemas.openxmlformats.org/officeDocument/2006/relationships/hyperlink" Target="consultantplus://offline/ref=16FF4C14958C3B982E9B6CDC87787DC032ECA4E9CF642746BA98A8540418371935480E4FA61B9232BA1C03002FxE66H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73CD92787DC031E9A5E9CF6E2746BA98A8540418371935480E4FA61B9232BA1C03002FxE66H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1596F-171D-4013-BDC4-39583EE81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5930</Words>
  <Characters>33803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6</cp:revision>
  <cp:lastPrinted>2021-11-23T11:23:00Z</cp:lastPrinted>
  <dcterms:created xsi:type="dcterms:W3CDTF">2021-11-23T06:20:00Z</dcterms:created>
  <dcterms:modified xsi:type="dcterms:W3CDTF">2021-11-23T11:28:00Z</dcterms:modified>
</cp:coreProperties>
</file>