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EF2A91" w:rsidRDefault="00EF2A91" w:rsidP="00EF2A91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 xml:space="preserve">Пояснительная записка </w:t>
      </w:r>
    </w:p>
    <w:p w:rsidR="00EF2A91" w:rsidRPr="00EF2A91" w:rsidRDefault="00EF2A91" w:rsidP="00EF2A91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 xml:space="preserve">к проекту постановления Правительства Санкт-Петербурга </w:t>
      </w:r>
    </w:p>
    <w:p w:rsidR="00EF2A91" w:rsidRPr="00EF2A91" w:rsidRDefault="00EF2A91" w:rsidP="00EF2A91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>«Об утверждении Положения о региональном государственном</w:t>
      </w:r>
    </w:p>
    <w:p w:rsidR="00EF2A91" w:rsidRPr="00EF2A91" w:rsidRDefault="00EF2A91" w:rsidP="00EF2A91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>строительном надзоре» (далее – Проект)</w:t>
      </w:r>
    </w:p>
    <w:p w:rsidR="00EF2A91" w:rsidRPr="00EF2A91" w:rsidRDefault="00EF2A91" w:rsidP="00EF2A91">
      <w:pPr>
        <w:jc w:val="both"/>
        <w:rPr>
          <w:sz w:val="28"/>
          <w:szCs w:val="28"/>
        </w:rPr>
      </w:pPr>
    </w:p>
    <w:p w:rsidR="00EF2A91" w:rsidRPr="00EF2A91" w:rsidRDefault="00EF2A91" w:rsidP="00C55053">
      <w:pPr>
        <w:spacing w:line="276" w:lineRule="auto"/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>Проект подготовлен Службой государственного строительного надзора и</w:t>
      </w:r>
      <w:r>
        <w:rPr>
          <w:sz w:val="28"/>
          <w:szCs w:val="28"/>
        </w:rPr>
        <w:t> </w:t>
      </w:r>
      <w:r w:rsidRPr="00EF2A91">
        <w:rPr>
          <w:sz w:val="28"/>
          <w:szCs w:val="28"/>
        </w:rPr>
        <w:t>экспертизы</w:t>
      </w:r>
      <w:r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 xml:space="preserve">Санкт-Петербурга (далее - Служба) </w:t>
      </w:r>
      <w:r>
        <w:rPr>
          <w:sz w:val="28"/>
          <w:szCs w:val="28"/>
        </w:rPr>
        <w:t>в соответствии</w:t>
      </w:r>
      <w:r>
        <w:rPr>
          <w:sz w:val="28"/>
          <w:szCs w:val="28"/>
        </w:rPr>
        <w:br/>
      </w:r>
      <w:r w:rsidRPr="00EF2A91">
        <w:rPr>
          <w:sz w:val="28"/>
          <w:szCs w:val="28"/>
        </w:rPr>
        <w:t>с требованиями, установленными Федеральным законом</w:t>
      </w:r>
      <w:r>
        <w:rPr>
          <w:sz w:val="28"/>
          <w:szCs w:val="28"/>
        </w:rPr>
        <w:t xml:space="preserve"> от 31.07.2020</w:t>
      </w:r>
      <w:r>
        <w:rPr>
          <w:sz w:val="28"/>
          <w:szCs w:val="28"/>
        </w:rPr>
        <w:br/>
      </w:r>
      <w:r w:rsidRPr="00EF2A91">
        <w:rPr>
          <w:sz w:val="28"/>
          <w:szCs w:val="28"/>
        </w:rPr>
        <w:t>№ 248-ФЗ «О государственном контроле (надзоре) и муниципальном контроле в Российской Федерации» и Градостроительным кодексом Российской Федерации (далее - Кодекс).</w:t>
      </w:r>
    </w:p>
    <w:p w:rsidR="00EF2A91" w:rsidRPr="00EF2A91" w:rsidRDefault="00EF2A91" w:rsidP="00C55053">
      <w:pPr>
        <w:spacing w:line="276" w:lineRule="auto"/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>Проектом регламентируется порядок осуществления регионального государственного строительного надзора на территории Санкт-Петербурга, в</w:t>
      </w:r>
      <w:r>
        <w:rPr>
          <w:sz w:val="28"/>
          <w:szCs w:val="28"/>
        </w:rPr>
        <w:t> </w:t>
      </w:r>
      <w:r w:rsidRPr="00EF2A91">
        <w:rPr>
          <w:sz w:val="28"/>
          <w:szCs w:val="28"/>
        </w:rPr>
        <w:t>том числе:</w:t>
      </w:r>
    </w:p>
    <w:p w:rsidR="00EF2A91" w:rsidRPr="00EF2A91" w:rsidRDefault="00EF2A91" w:rsidP="00C55053">
      <w:pPr>
        <w:spacing w:line="276" w:lineRule="auto"/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 xml:space="preserve">- </w:t>
      </w:r>
      <w:r w:rsidR="00515B63">
        <w:rPr>
          <w:sz w:val="28"/>
          <w:szCs w:val="28"/>
        </w:rPr>
        <w:t>утверждаются</w:t>
      </w:r>
      <w:r w:rsidRPr="00EF2A91">
        <w:rPr>
          <w:sz w:val="28"/>
          <w:szCs w:val="28"/>
        </w:rPr>
        <w:t xml:space="preserve"> индикаторы риска нарушения обязательных требований при принятии решения о проведении и выборе вида внепланового надзорного мероприятия в отношении объекта надзора по основаниям, предусмотренным пунктом 1 части 1 статьи 57 Федерального закона «О государственном контроле (надзоре) и муниципальном контроле в</w:t>
      </w:r>
      <w:r>
        <w:rPr>
          <w:sz w:val="28"/>
          <w:szCs w:val="28"/>
        </w:rPr>
        <w:t> </w:t>
      </w:r>
      <w:r w:rsidRPr="00EF2A91">
        <w:rPr>
          <w:sz w:val="28"/>
          <w:szCs w:val="28"/>
        </w:rPr>
        <w:t>Российской Федерации»;</w:t>
      </w:r>
    </w:p>
    <w:p w:rsidR="00EF2A91" w:rsidRPr="00EF2A91" w:rsidRDefault="00EF2A91" w:rsidP="00C55053">
      <w:pPr>
        <w:spacing w:line="276" w:lineRule="auto"/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>- виды профилактических мероприятий;</w:t>
      </w:r>
    </w:p>
    <w:p w:rsidR="00EF2A91" w:rsidRPr="00EF2A91" w:rsidRDefault="00EF2A91" w:rsidP="00C55053">
      <w:pPr>
        <w:spacing w:line="276" w:lineRule="auto"/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>- перечень надзорных мероприятий и надзорных действий, которые вправе осуществлять Служба при осуществлении регионального государственного строительного надзора в отношении объектов капитального строительства, указанных в частях 1 и 2 статьи 54 Кодекса;</w:t>
      </w:r>
    </w:p>
    <w:p w:rsidR="00EF2A91" w:rsidRPr="00EF2A91" w:rsidRDefault="00EF2A91" w:rsidP="00C55053">
      <w:pPr>
        <w:spacing w:line="276" w:lineRule="auto"/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>- требования к отдельным надзорным мероприятиям и надзорным действиям;</w:t>
      </w:r>
    </w:p>
    <w:p w:rsidR="00EF2A91" w:rsidRPr="00EF2A91" w:rsidRDefault="00EF2A91" w:rsidP="00C55053">
      <w:pPr>
        <w:spacing w:line="276" w:lineRule="auto"/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>- порядок досудебного обжалования решений Службы, действий (бездействия) ее должностных лиц при осуществлении регионального государственного строительного надзора.</w:t>
      </w:r>
    </w:p>
    <w:p w:rsidR="00EF2A91" w:rsidRDefault="00EF2A91" w:rsidP="00C55053">
      <w:pPr>
        <w:spacing w:line="276" w:lineRule="auto"/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>Также Проектом признается утратившим силу постановление Правительства</w:t>
      </w:r>
      <w:r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>Санкт-Петербурга от 29.12.2018 № 1025 «Об утверждении Порядка организации и осуществления регионального государственного строительного надзора в Санкт-Петербурге».</w:t>
      </w:r>
    </w:p>
    <w:p w:rsidR="00C55053" w:rsidRDefault="00C55053" w:rsidP="00C55053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sz w:val="28"/>
          <w:szCs w:val="28"/>
        </w:rPr>
      </w:pPr>
      <w:r w:rsidRPr="00C55053">
        <w:rPr>
          <w:sz w:val="28"/>
          <w:szCs w:val="28"/>
        </w:rPr>
        <w:t xml:space="preserve">Принятие Проекта не повлечет признание утратившими силу, приостановление, изменение или принятие федеральных нормативных правовых актов или </w:t>
      </w:r>
      <w:bookmarkStart w:id="0" w:name="_GoBack"/>
      <w:bookmarkEnd w:id="0"/>
      <w:r w:rsidRPr="00C55053">
        <w:rPr>
          <w:sz w:val="28"/>
          <w:szCs w:val="28"/>
        </w:rPr>
        <w:t>нормативных правовых актов Санкт-Петербурга.</w:t>
      </w:r>
    </w:p>
    <w:p w:rsidR="00C55053" w:rsidRPr="00C55053" w:rsidRDefault="00C55053" w:rsidP="00C55053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Вместе с тем в рамках реализации норм </w:t>
      </w:r>
      <w:r w:rsidRPr="00EF2A91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EF2A9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 от</w:t>
      </w:r>
      <w:r w:rsidR="00B51D0E">
        <w:rPr>
          <w:sz w:val="28"/>
          <w:szCs w:val="28"/>
        </w:rPr>
        <w:t> </w:t>
      </w:r>
      <w:r>
        <w:rPr>
          <w:sz w:val="28"/>
          <w:szCs w:val="28"/>
        </w:rPr>
        <w:t xml:space="preserve">31.07.2020 </w:t>
      </w:r>
      <w:r w:rsidRPr="00EF2A91">
        <w:rPr>
          <w:sz w:val="28"/>
          <w:szCs w:val="28"/>
        </w:rPr>
        <w:t>№ 248-ФЗ «О государственном контроле (надзоре) и муниципальном контроле в Российской Федерации»</w:t>
      </w:r>
      <w:r>
        <w:rPr>
          <w:sz w:val="28"/>
          <w:szCs w:val="28"/>
        </w:rPr>
        <w:t xml:space="preserve"> после принятия </w:t>
      </w:r>
      <w:r>
        <w:rPr>
          <w:sz w:val="28"/>
          <w:szCs w:val="28"/>
        </w:rPr>
        <w:lastRenderedPageBreak/>
        <w:t>Проекта будет признан утратившим силу А</w:t>
      </w:r>
      <w:r w:rsidRPr="00C55053">
        <w:rPr>
          <w:sz w:val="28"/>
          <w:szCs w:val="28"/>
        </w:rPr>
        <w:t>дминистративный регламент</w:t>
      </w:r>
      <w:r>
        <w:rPr>
          <w:sz w:val="28"/>
          <w:szCs w:val="28"/>
        </w:rPr>
        <w:t xml:space="preserve"> С</w:t>
      </w:r>
      <w:r w:rsidRPr="00C55053">
        <w:rPr>
          <w:sz w:val="28"/>
          <w:szCs w:val="28"/>
        </w:rPr>
        <w:t xml:space="preserve">лужбы </w:t>
      </w:r>
      <w:r>
        <w:rPr>
          <w:sz w:val="28"/>
          <w:szCs w:val="28"/>
        </w:rPr>
        <w:t>п</w:t>
      </w:r>
      <w:r w:rsidRPr="00C55053">
        <w:rPr>
          <w:sz w:val="28"/>
          <w:szCs w:val="28"/>
        </w:rPr>
        <w:t>о исполнению государственной функции</w:t>
      </w:r>
      <w:r>
        <w:rPr>
          <w:sz w:val="28"/>
          <w:szCs w:val="28"/>
        </w:rPr>
        <w:t xml:space="preserve"> </w:t>
      </w:r>
      <w:r w:rsidRPr="00C55053">
        <w:rPr>
          <w:sz w:val="28"/>
          <w:szCs w:val="28"/>
        </w:rPr>
        <w:t>по осуществлению регионального государственного</w:t>
      </w:r>
      <w:r>
        <w:rPr>
          <w:sz w:val="28"/>
          <w:szCs w:val="28"/>
        </w:rPr>
        <w:t xml:space="preserve"> </w:t>
      </w:r>
      <w:r w:rsidRPr="00C55053">
        <w:rPr>
          <w:sz w:val="28"/>
          <w:szCs w:val="28"/>
        </w:rPr>
        <w:t>строительного надзора в случаях и порядке, установленных</w:t>
      </w:r>
      <w:r>
        <w:rPr>
          <w:sz w:val="28"/>
          <w:szCs w:val="28"/>
        </w:rPr>
        <w:t xml:space="preserve"> </w:t>
      </w:r>
      <w:r w:rsidRPr="00C55053">
        <w:rPr>
          <w:sz w:val="28"/>
          <w:szCs w:val="28"/>
        </w:rPr>
        <w:t>действующим законодательством</w:t>
      </w:r>
      <w:r>
        <w:rPr>
          <w:sz w:val="28"/>
          <w:szCs w:val="28"/>
        </w:rPr>
        <w:t xml:space="preserve">, утвержденный </w:t>
      </w:r>
      <w:r w:rsidRPr="00C55053">
        <w:rPr>
          <w:sz w:val="28"/>
          <w:szCs w:val="28"/>
        </w:rPr>
        <w:t>распоряжением Службы</w:t>
      </w:r>
      <w:r>
        <w:rPr>
          <w:sz w:val="28"/>
          <w:szCs w:val="28"/>
        </w:rPr>
        <w:t xml:space="preserve"> </w:t>
      </w:r>
      <w:r w:rsidRPr="00C55053">
        <w:rPr>
          <w:sz w:val="28"/>
          <w:szCs w:val="28"/>
        </w:rPr>
        <w:t xml:space="preserve">от 13.07.2016 </w:t>
      </w:r>
      <w:r>
        <w:rPr>
          <w:sz w:val="28"/>
          <w:szCs w:val="28"/>
        </w:rPr>
        <w:t>№</w:t>
      </w:r>
      <w:r w:rsidRPr="00C55053">
        <w:rPr>
          <w:sz w:val="28"/>
          <w:szCs w:val="28"/>
        </w:rPr>
        <w:t xml:space="preserve"> 6-р</w:t>
      </w:r>
      <w:r>
        <w:rPr>
          <w:sz w:val="28"/>
          <w:szCs w:val="28"/>
        </w:rPr>
        <w:t>.</w:t>
      </w:r>
    </w:p>
    <w:p w:rsidR="00C55053" w:rsidRDefault="00C55053" w:rsidP="00C55053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sz w:val="28"/>
          <w:szCs w:val="28"/>
        </w:rPr>
      </w:pPr>
      <w:r w:rsidRPr="00C55053">
        <w:rPr>
          <w:sz w:val="28"/>
          <w:szCs w:val="28"/>
        </w:rPr>
        <w:t>Реализация Проекта не потребует дополнительных расходов за счет средств бюджета Санкт-Петербурга.</w:t>
      </w:r>
    </w:p>
    <w:p w:rsidR="00C55053" w:rsidRPr="000B14AE" w:rsidRDefault="00C55053" w:rsidP="00C55053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bCs/>
          <w:sz w:val="28"/>
          <w:szCs w:val="28"/>
        </w:rPr>
      </w:pPr>
      <w:r w:rsidRPr="009C3F46">
        <w:rPr>
          <w:bCs/>
          <w:sz w:val="28"/>
          <w:szCs w:val="28"/>
        </w:rPr>
        <w:t>Во исполнение соглашения между Правительством Санкт-Петербурга и </w:t>
      </w:r>
      <w:r w:rsidRPr="00FC0665">
        <w:rPr>
          <w:bCs/>
          <w:sz w:val="28"/>
          <w:szCs w:val="28"/>
        </w:rPr>
        <w:t xml:space="preserve">прокуратурой Санкт-Петербурга о взаимодействии в сфере правотворчества от 22.06.2017 Проект </w:t>
      </w:r>
      <w:r w:rsidR="00737716">
        <w:rPr>
          <w:bCs/>
          <w:sz w:val="28"/>
          <w:szCs w:val="28"/>
        </w:rPr>
        <w:t>11.11</w:t>
      </w:r>
      <w:r>
        <w:rPr>
          <w:bCs/>
          <w:sz w:val="28"/>
          <w:szCs w:val="28"/>
        </w:rPr>
        <w:t>.2021 направлен в прокуратуру</w:t>
      </w:r>
      <w:r>
        <w:rPr>
          <w:bCs/>
          <w:sz w:val="28"/>
          <w:szCs w:val="28"/>
        </w:rPr>
        <w:br/>
      </w:r>
      <w:r w:rsidRPr="00FC0665">
        <w:rPr>
          <w:bCs/>
          <w:sz w:val="28"/>
          <w:szCs w:val="28"/>
        </w:rPr>
        <w:t>Санкт-Петербурга для согла</w:t>
      </w:r>
      <w:r>
        <w:rPr>
          <w:bCs/>
          <w:sz w:val="28"/>
          <w:szCs w:val="28"/>
        </w:rPr>
        <w:t>сования. Заключение прокуратуры</w:t>
      </w:r>
      <w:r>
        <w:rPr>
          <w:bCs/>
          <w:sz w:val="28"/>
          <w:szCs w:val="28"/>
        </w:rPr>
        <w:br/>
      </w:r>
      <w:r w:rsidRPr="00FC0665">
        <w:rPr>
          <w:bCs/>
          <w:sz w:val="28"/>
          <w:szCs w:val="28"/>
        </w:rPr>
        <w:t>Санкт</w:t>
      </w:r>
      <w:r w:rsidRPr="009C3F46">
        <w:rPr>
          <w:bCs/>
          <w:sz w:val="28"/>
          <w:szCs w:val="28"/>
        </w:rPr>
        <w:t>-Петербурга на Проект в</w:t>
      </w:r>
      <w:r>
        <w:rPr>
          <w:bCs/>
          <w:sz w:val="28"/>
          <w:szCs w:val="28"/>
        </w:rPr>
        <w:t> </w:t>
      </w:r>
      <w:r w:rsidRPr="009C3F46">
        <w:rPr>
          <w:bCs/>
          <w:sz w:val="28"/>
          <w:szCs w:val="28"/>
        </w:rPr>
        <w:t>Службу не поступало.</w:t>
      </w:r>
    </w:p>
    <w:p w:rsidR="00C55053" w:rsidRPr="00EF2A91" w:rsidRDefault="00C55053" w:rsidP="00EF2A91">
      <w:pPr>
        <w:ind w:firstLine="567"/>
        <w:jc w:val="both"/>
        <w:rPr>
          <w:sz w:val="28"/>
          <w:szCs w:val="28"/>
        </w:rPr>
      </w:pPr>
    </w:p>
    <w:p w:rsidR="000B1C4E" w:rsidRDefault="000B1C4E">
      <w:pPr>
        <w:rPr>
          <w:sz w:val="28"/>
          <w:szCs w:val="28"/>
        </w:rPr>
      </w:pPr>
    </w:p>
    <w:p w:rsidR="00C55053" w:rsidRDefault="00C55053">
      <w:pPr>
        <w:rPr>
          <w:sz w:val="28"/>
          <w:szCs w:val="28"/>
        </w:rPr>
      </w:pPr>
    </w:p>
    <w:p w:rsidR="00EF2A91" w:rsidRPr="00EF2A91" w:rsidRDefault="00C550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Службы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F2A9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</w:t>
      </w:r>
      <w:proofErr w:type="spellStart"/>
      <w:r w:rsidR="00EF2A91" w:rsidRPr="00EF2A91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>Г.Болдырев</w:t>
      </w:r>
      <w:proofErr w:type="spellEnd"/>
    </w:p>
    <w:sectPr w:rsidR="00EF2A91" w:rsidRPr="00EF2A91" w:rsidSect="00C5505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B1C4E"/>
    <w:rsid w:val="002B2DCE"/>
    <w:rsid w:val="00515B63"/>
    <w:rsid w:val="00577E30"/>
    <w:rsid w:val="00737716"/>
    <w:rsid w:val="007B6472"/>
    <w:rsid w:val="008845E6"/>
    <w:rsid w:val="00B51D0E"/>
    <w:rsid w:val="00C55053"/>
    <w:rsid w:val="00EF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0FB9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Мария С. Милейковская</cp:lastModifiedBy>
  <cp:revision>4</cp:revision>
  <dcterms:created xsi:type="dcterms:W3CDTF">2021-11-09T12:39:00Z</dcterms:created>
  <dcterms:modified xsi:type="dcterms:W3CDTF">2021-11-11T11:20:00Z</dcterms:modified>
</cp:coreProperties>
</file>