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FE" w:rsidRDefault="00FB58FE" w:rsidP="00FB58F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ПОЯСНИТЕЛЬНАЯ ЗАПИСКА</w:t>
      </w:r>
    </w:p>
    <w:p w:rsidR="00FB58FE" w:rsidRDefault="00FB58FE" w:rsidP="00FB58F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к проекту постановления Правительства Санкт-Петербурга «О внесении изменений </w:t>
      </w:r>
      <w:r>
        <w:rPr>
          <w:b/>
          <w:sz w:val="23"/>
          <w:szCs w:val="23"/>
        </w:rPr>
        <w:br/>
        <w:t xml:space="preserve">в постановление Правительства Санкт-Петербурга </w:t>
      </w:r>
      <w:r>
        <w:rPr>
          <w:rFonts w:eastAsia="Calibri"/>
          <w:b/>
          <w:sz w:val="23"/>
          <w:szCs w:val="23"/>
          <w:lang w:eastAsia="en-US"/>
        </w:rPr>
        <w:t>от 24.05.2021 № 314</w:t>
      </w:r>
      <w:r>
        <w:rPr>
          <w:b/>
          <w:sz w:val="23"/>
          <w:szCs w:val="23"/>
        </w:rPr>
        <w:t>»</w:t>
      </w:r>
    </w:p>
    <w:p w:rsidR="001054F4" w:rsidRDefault="00FB58FE" w:rsidP="00FB58FE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постановление Правительства Санкт-Петербурга от 24.05.2021 № 314</w:t>
      </w:r>
      <w:r>
        <w:rPr>
          <w:i/>
          <w:sz w:val="22"/>
          <w:szCs w:val="22"/>
        </w:rPr>
        <w:br/>
        <w:t>«О создании градостроительной комиссии Санкт-Петербурга»</w:t>
      </w:r>
      <w:r>
        <w:rPr>
          <w:sz w:val="22"/>
          <w:szCs w:val="22"/>
        </w:rPr>
        <w:t>)</w:t>
      </w:r>
    </w:p>
    <w:p w:rsidR="00FB58FE" w:rsidRDefault="00FB58FE" w:rsidP="00FB58FE">
      <w:pPr>
        <w:jc w:val="center"/>
        <w:rPr>
          <w:sz w:val="22"/>
          <w:szCs w:val="22"/>
        </w:rPr>
      </w:pP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proofErr w:type="gramStart"/>
      <w:r w:rsidRPr="00FB58FE">
        <w:rPr>
          <w:sz w:val="23"/>
          <w:szCs w:val="23"/>
        </w:rPr>
        <w:t>Проект постановления Правительства Санкт-П</w:t>
      </w:r>
      <w:r w:rsidRPr="00FB58FE">
        <w:rPr>
          <w:sz w:val="23"/>
          <w:szCs w:val="23"/>
        </w:rPr>
        <w:t>етербурга «О внесении изменений</w:t>
      </w:r>
      <w:r w:rsidRPr="00FB58FE">
        <w:rPr>
          <w:sz w:val="23"/>
          <w:szCs w:val="23"/>
        </w:rPr>
        <w:br/>
      </w:r>
      <w:r w:rsidRPr="00FB58FE">
        <w:rPr>
          <w:sz w:val="23"/>
          <w:szCs w:val="23"/>
        </w:rPr>
        <w:t xml:space="preserve">в постановление Правительства Санкт-Петербурга от 24.05.2021 № 314» (далее – Проект) разработан Комитетом по строительству (далее – Комитет) в целях реализации единой государственной политики в сфере обеспечения объектами обслуживания жилой застройки при осуществлении градостроительной деятельности на территории </w:t>
      </w:r>
      <w:r w:rsidRPr="00FB58FE">
        <w:rPr>
          <w:sz w:val="23"/>
          <w:szCs w:val="23"/>
        </w:rPr>
        <w:br/>
      </w:r>
      <w:r w:rsidRPr="00FB58FE">
        <w:rPr>
          <w:sz w:val="23"/>
          <w:szCs w:val="23"/>
        </w:rPr>
        <w:t>Санкт-Петербурга, а также в связи с кадровыми изменениями в исполнительных органах государственной власти Санкт-Петербурга.</w:t>
      </w:r>
      <w:proofErr w:type="gramEnd"/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Проект предусматривает следующие изменения.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 xml:space="preserve">В связи с произошедшими кадровыми перестановками в исполнительных органах государственной власти (далее – ИОГВ), приложение к постановлению Состав членов Градостроительной комиссии Санкт-Петербурга (далее – Комиссия) излагается в новой редакции. В связи с исключением из состава </w:t>
      </w:r>
      <w:proofErr w:type="gramStart"/>
      <w:r w:rsidRPr="00FB58FE">
        <w:rPr>
          <w:sz w:val="23"/>
          <w:szCs w:val="23"/>
        </w:rPr>
        <w:t>Комиссии заместителя руководителя Администрации Губернатора</w:t>
      </w:r>
      <w:proofErr w:type="gramEnd"/>
      <w:r w:rsidRPr="00FB58FE">
        <w:rPr>
          <w:sz w:val="23"/>
          <w:szCs w:val="23"/>
        </w:rPr>
        <w:t xml:space="preserve"> Санкт-Петербурга, в состав Комиссии включается специа</w:t>
      </w:r>
      <w:r w:rsidRPr="00FB58FE">
        <w:rPr>
          <w:sz w:val="23"/>
          <w:szCs w:val="23"/>
        </w:rPr>
        <w:t xml:space="preserve">льный представитель Губернатора </w:t>
      </w:r>
      <w:r w:rsidRPr="00FB58FE">
        <w:rPr>
          <w:sz w:val="23"/>
          <w:szCs w:val="23"/>
        </w:rPr>
        <w:t>Санкт-Петербурга. Из наименования должности председателя Комитета по градостроительству</w:t>
      </w:r>
      <w:r w:rsidRPr="00FB58FE">
        <w:rPr>
          <w:sz w:val="23"/>
          <w:szCs w:val="23"/>
        </w:rPr>
        <w:t xml:space="preserve"> </w:t>
      </w:r>
      <w:r w:rsidRPr="00FB58FE">
        <w:rPr>
          <w:sz w:val="23"/>
          <w:szCs w:val="23"/>
        </w:rPr>
        <w:t>и архитектуре убир</w:t>
      </w:r>
      <w:r>
        <w:rPr>
          <w:sz w:val="23"/>
          <w:szCs w:val="23"/>
        </w:rPr>
        <w:t>аются слова «главный архитектор</w:t>
      </w:r>
      <w:r>
        <w:rPr>
          <w:sz w:val="23"/>
          <w:szCs w:val="23"/>
        </w:rPr>
        <w:br/>
      </w:r>
      <w:r w:rsidRPr="00FB58FE">
        <w:rPr>
          <w:sz w:val="23"/>
          <w:szCs w:val="23"/>
        </w:rPr>
        <w:t>Санкт-Петербурга».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В наименование должности ответственного секретаря Комиссии также вносится уточнение. Поскольку в Комитете произошло перераспределение обязанностей между первым зам</w:t>
      </w:r>
      <w:r w:rsidRPr="00FB58FE">
        <w:rPr>
          <w:sz w:val="23"/>
          <w:szCs w:val="23"/>
        </w:rPr>
        <w:t xml:space="preserve">естителем председателя Комитета </w:t>
      </w:r>
      <w:r w:rsidRPr="00FB58FE">
        <w:rPr>
          <w:sz w:val="23"/>
          <w:szCs w:val="23"/>
        </w:rPr>
        <w:t>и заместителями председателя Комитета, ответственным секретарем Комиссии назначается первый за</w:t>
      </w:r>
      <w:r>
        <w:rPr>
          <w:sz w:val="23"/>
          <w:szCs w:val="23"/>
        </w:rPr>
        <w:t>меститель председателя Комитета</w:t>
      </w:r>
      <w:r>
        <w:rPr>
          <w:sz w:val="23"/>
          <w:szCs w:val="23"/>
        </w:rPr>
        <w:br/>
      </w:r>
      <w:r w:rsidRPr="00FB58FE">
        <w:rPr>
          <w:sz w:val="23"/>
          <w:szCs w:val="23"/>
        </w:rPr>
        <w:t>по строительству.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В положение к постановлению о Комиссии вносятся следующие дополнения.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Пункт 1.1. первого раздела положения дополняется вторым абзацем, согласно которому вводится сокращенное наименование Комиссии – ГРК.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В Разделе 2 положения к постановлению, содержащий цели и задачи создания Комиссии, предусматривается расширенный перечень объектов обслуживания, а также дополнительные задачи, поставленные перед Комиссией.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Так пункт 2.1. положения к постановлению, помимо объектов обслуживания жилой застройки, объектов инженерно-транспортной инфраструктуры и строительства гостиниц, дополняется объектами санаторно-курортного лечения.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К основным задачам Комиссии, описанным в пунктах 2.2.1-2.2.6., добавлен новый пункт 2.2.7, предусматривающий рассмотрение обращений ИОГВ относительно вопросов, касающихся основных задач Комиссии.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Проект одобрен протоколом заседания Комиссии от 12.11.2021 № 3.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Реализация Проекта не потребует дополнительного бюджетного финансир</w:t>
      </w:r>
      <w:r w:rsidRPr="00FB58FE">
        <w:rPr>
          <w:sz w:val="23"/>
          <w:szCs w:val="23"/>
        </w:rPr>
        <w:t xml:space="preserve">ования.  </w:t>
      </w:r>
      <w:r w:rsidRPr="00FB58FE">
        <w:rPr>
          <w:sz w:val="23"/>
          <w:szCs w:val="23"/>
        </w:rPr>
        <w:t>Проект не является особо значимым проектом городского значе</w:t>
      </w:r>
      <w:r>
        <w:rPr>
          <w:sz w:val="23"/>
          <w:szCs w:val="23"/>
        </w:rPr>
        <w:t>ния. Представление</w:t>
      </w:r>
      <w:r>
        <w:rPr>
          <w:sz w:val="23"/>
          <w:szCs w:val="23"/>
        </w:rPr>
        <w:br/>
      </w:r>
      <w:r w:rsidRPr="00FB58FE">
        <w:rPr>
          <w:sz w:val="23"/>
          <w:szCs w:val="23"/>
        </w:rPr>
        <w:t xml:space="preserve">медиа-плана </w:t>
      </w:r>
      <w:r w:rsidRPr="00FB58FE">
        <w:rPr>
          <w:sz w:val="23"/>
          <w:szCs w:val="23"/>
        </w:rPr>
        <w:t>к Проекту, включая размещение социальной рекламы и проведение пресс-конференций, не требуется.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 xml:space="preserve">Принятие Проекта не требует признания </w:t>
      </w:r>
      <w:proofErr w:type="gramStart"/>
      <w:r w:rsidRPr="00FB58FE">
        <w:rPr>
          <w:sz w:val="23"/>
          <w:szCs w:val="23"/>
        </w:rPr>
        <w:t>утратившими</w:t>
      </w:r>
      <w:proofErr w:type="gramEnd"/>
      <w:r w:rsidRPr="00FB58FE">
        <w:rPr>
          <w:sz w:val="23"/>
          <w:szCs w:val="23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Разработанный проект нормативного правового акта не содержит положений, предусмотренных пунктом 3.1 Порядка проведения оц</w:t>
      </w:r>
      <w:r w:rsidRPr="00FB58FE">
        <w:rPr>
          <w:sz w:val="23"/>
          <w:szCs w:val="23"/>
        </w:rPr>
        <w:t>енки регулирующего воздействия</w:t>
      </w:r>
      <w:r w:rsidRPr="00FB58FE">
        <w:rPr>
          <w:sz w:val="23"/>
          <w:szCs w:val="23"/>
        </w:rPr>
        <w:br/>
      </w:r>
      <w:r w:rsidRPr="00FB58FE">
        <w:rPr>
          <w:sz w:val="23"/>
          <w:szCs w:val="23"/>
        </w:rPr>
        <w:t>в Санкт-Петербурге, утвержденного постановлением</w:t>
      </w:r>
      <w:r>
        <w:rPr>
          <w:sz w:val="23"/>
          <w:szCs w:val="23"/>
        </w:rPr>
        <w:t xml:space="preserve"> Правительства Санкт-Петербурга</w:t>
      </w:r>
      <w:r>
        <w:rPr>
          <w:sz w:val="23"/>
          <w:szCs w:val="23"/>
        </w:rPr>
        <w:br/>
      </w:r>
      <w:r w:rsidRPr="00FB58FE">
        <w:rPr>
          <w:sz w:val="23"/>
          <w:szCs w:val="23"/>
        </w:rPr>
        <w:t>от 10.04.2014 № 244 «О порядке проведения оце</w:t>
      </w:r>
      <w:r>
        <w:rPr>
          <w:sz w:val="23"/>
          <w:szCs w:val="23"/>
        </w:rPr>
        <w:t>нки регулирующего воздействия</w:t>
      </w:r>
      <w:r>
        <w:rPr>
          <w:sz w:val="23"/>
          <w:szCs w:val="23"/>
        </w:rPr>
        <w:br/>
        <w:t xml:space="preserve">в </w:t>
      </w:r>
      <w:r w:rsidRPr="00FB58FE">
        <w:rPr>
          <w:sz w:val="23"/>
          <w:szCs w:val="23"/>
        </w:rPr>
        <w:t>Санкт-Петербурге», и не подлежит процедуре оценки регулирующего воздействия.</w:t>
      </w:r>
    </w:p>
    <w:p w:rsidR="00FB58FE" w:rsidRPr="00FB58FE" w:rsidRDefault="00FB58FE" w:rsidP="00FB58FE">
      <w:pPr>
        <w:ind w:firstLine="709"/>
        <w:jc w:val="both"/>
        <w:rPr>
          <w:sz w:val="23"/>
          <w:szCs w:val="23"/>
        </w:rPr>
      </w:pPr>
      <w:r w:rsidRPr="00FB58FE">
        <w:rPr>
          <w:sz w:val="23"/>
          <w:szCs w:val="23"/>
        </w:rPr>
        <w:t>Во исполнение абзаца 8 пункта 2.1 Соглашения между П</w:t>
      </w:r>
      <w:r>
        <w:rPr>
          <w:sz w:val="23"/>
          <w:szCs w:val="23"/>
        </w:rPr>
        <w:t>равительством</w:t>
      </w:r>
      <w:r>
        <w:rPr>
          <w:sz w:val="23"/>
          <w:szCs w:val="23"/>
        </w:rPr>
        <w:br/>
      </w:r>
      <w:r w:rsidRPr="00FB58FE">
        <w:rPr>
          <w:sz w:val="23"/>
          <w:szCs w:val="23"/>
        </w:rPr>
        <w:t xml:space="preserve">Санкт-Петербурга </w:t>
      </w:r>
      <w:r w:rsidRPr="00FB58FE">
        <w:rPr>
          <w:sz w:val="23"/>
          <w:szCs w:val="23"/>
        </w:rPr>
        <w:t xml:space="preserve">и прокуратурой Санкт-Петербурга о взаимодействии в сфере правотворчества ___ ________ Проект и пояснительная записка к Проекту были направлены </w:t>
      </w:r>
      <w:r w:rsidRPr="00FB58FE">
        <w:rPr>
          <w:sz w:val="23"/>
          <w:szCs w:val="23"/>
        </w:rPr>
        <w:lastRenderedPageBreak/>
        <w:t>на электронную почту прокуратуры Санкт-Петербурга (</w:t>
      </w:r>
      <w:hyperlink r:id="rId5" w:history="1">
        <w:r w:rsidRPr="00FB58FE">
          <w:rPr>
            <w:rStyle w:val="a3"/>
            <w:sz w:val="23"/>
            <w:szCs w:val="23"/>
          </w:rPr>
          <w:t>npa@procspb.ru</w:t>
        </w:r>
      </w:hyperlink>
      <w:r>
        <w:rPr>
          <w:sz w:val="23"/>
          <w:szCs w:val="23"/>
        </w:rPr>
        <w:t>). Замечаний</w:t>
      </w:r>
      <w:r>
        <w:rPr>
          <w:sz w:val="23"/>
          <w:szCs w:val="23"/>
        </w:rPr>
        <w:br/>
      </w:r>
      <w:bookmarkStart w:id="0" w:name="_GoBack"/>
      <w:bookmarkEnd w:id="0"/>
      <w:r w:rsidRPr="00FB58FE">
        <w:rPr>
          <w:sz w:val="23"/>
          <w:szCs w:val="23"/>
        </w:rPr>
        <w:t>по результатам рассмотрения Проекта от прокуратуры Санкт-Петербурга не поступало.</w:t>
      </w:r>
    </w:p>
    <w:p w:rsidR="00FB58FE" w:rsidRDefault="00FB58FE" w:rsidP="00FB58FE">
      <w:pPr>
        <w:ind w:firstLine="709"/>
        <w:jc w:val="both"/>
      </w:pPr>
    </w:p>
    <w:p w:rsidR="00FB58FE" w:rsidRDefault="00FB58FE" w:rsidP="00FB58FE">
      <w:pPr>
        <w:ind w:firstLine="709"/>
        <w:jc w:val="both"/>
      </w:pPr>
    </w:p>
    <w:p w:rsidR="00FB58FE" w:rsidRDefault="00FB58FE" w:rsidP="00FB58FE">
      <w:pPr>
        <w:ind w:firstLine="709"/>
        <w:jc w:val="both"/>
      </w:pPr>
    </w:p>
    <w:p w:rsidR="00FB58FE" w:rsidRPr="00FB58FE" w:rsidRDefault="00FB58FE" w:rsidP="00FB58FE">
      <w:pPr>
        <w:jc w:val="both"/>
        <w:rPr>
          <w:b/>
        </w:rPr>
      </w:pPr>
      <w:r w:rsidRPr="00FB58FE">
        <w:rPr>
          <w:b/>
        </w:rPr>
        <w:t>Председатель</w:t>
      </w:r>
    </w:p>
    <w:p w:rsidR="00FB58FE" w:rsidRPr="00FB58FE" w:rsidRDefault="00FB58FE" w:rsidP="00FB58FE">
      <w:pPr>
        <w:rPr>
          <w:b/>
        </w:rPr>
      </w:pPr>
      <w:r w:rsidRPr="00FB58FE">
        <w:rPr>
          <w:b/>
        </w:rPr>
        <w:t xml:space="preserve">Комитета по строительству                                                             </w:t>
      </w:r>
      <w:r>
        <w:rPr>
          <w:b/>
        </w:rPr>
        <w:t xml:space="preserve">  </w:t>
      </w:r>
      <w:r w:rsidRPr="00FB58FE">
        <w:rPr>
          <w:b/>
        </w:rPr>
        <w:t xml:space="preserve">           </w:t>
      </w:r>
      <w:proofErr w:type="spellStart"/>
      <w:r w:rsidRPr="00FB58FE">
        <w:rPr>
          <w:b/>
        </w:rPr>
        <w:t>И.В.Креславский</w:t>
      </w:r>
      <w:proofErr w:type="spellEnd"/>
    </w:p>
    <w:sectPr w:rsidR="00FB58FE" w:rsidRPr="00FB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FE"/>
    <w:rsid w:val="001054F4"/>
    <w:rsid w:val="00FB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58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B5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pa@proc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Иванова</dc:creator>
  <cp:lastModifiedBy>Ксения Иванова</cp:lastModifiedBy>
  <cp:revision>1</cp:revision>
  <dcterms:created xsi:type="dcterms:W3CDTF">2021-11-16T11:59:00Z</dcterms:created>
  <dcterms:modified xsi:type="dcterms:W3CDTF">2021-11-16T12:06:00Z</dcterms:modified>
</cp:coreProperties>
</file>