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3F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985743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996780">
        <w:rPr>
          <w:rFonts w:eastAsia="Times New Roman"/>
          <w:sz w:val="24"/>
          <w:szCs w:val="24"/>
          <w:lang w:val="en-US" w:eastAsia="ru-RU"/>
        </w:rPr>
        <w:t>I</w:t>
      </w:r>
      <w:r w:rsidR="007614BC">
        <w:rPr>
          <w:rFonts w:eastAsia="Times New Roman"/>
          <w:sz w:val="24"/>
          <w:szCs w:val="24"/>
          <w:lang w:val="en-US" w:eastAsia="ru-RU"/>
        </w:rPr>
        <w:t>I</w:t>
      </w:r>
      <w:r w:rsidR="006A3BC5">
        <w:rPr>
          <w:rFonts w:eastAsia="Times New Roman"/>
          <w:sz w:val="24"/>
          <w:szCs w:val="24"/>
          <w:lang w:val="en-US" w:eastAsia="ru-RU"/>
        </w:rPr>
        <w:t>I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</w:t>
      </w:r>
      <w:r w:rsidR="00FF2A79">
        <w:rPr>
          <w:rFonts w:eastAsia="Times New Roman"/>
          <w:sz w:val="24"/>
          <w:szCs w:val="24"/>
          <w:lang w:eastAsia="ru-RU"/>
        </w:rPr>
        <w:t>1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6A3BC5" w:rsidRPr="006A3BC5">
        <w:rPr>
          <w:sz w:val="24"/>
          <w:szCs w:val="24"/>
        </w:rPr>
        <w:t>84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4D35BD">
        <w:rPr>
          <w:rFonts w:eastAsia="Times New Roman"/>
          <w:sz w:val="24"/>
          <w:szCs w:val="24"/>
          <w:lang w:eastAsia="ru-RU"/>
        </w:rPr>
        <w:t>и</w:t>
      </w:r>
      <w:r w:rsidR="007614BC">
        <w:rPr>
          <w:rFonts w:eastAsia="Times New Roman"/>
          <w:sz w:val="24"/>
          <w:szCs w:val="24"/>
          <w:lang w:eastAsia="ru-RU"/>
        </w:rPr>
        <w:t>я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</w:t>
      </w:r>
      <w:r w:rsidR="0095719E">
        <w:rPr>
          <w:rFonts w:eastAsia="Times New Roman"/>
          <w:sz w:val="24"/>
          <w:szCs w:val="24"/>
          <w:lang w:eastAsia="ru-RU"/>
        </w:rPr>
        <w:t xml:space="preserve"> </w:t>
      </w:r>
      <w:r w:rsidR="0095719E">
        <w:rPr>
          <w:rFonts w:eastAsia="Times New Roman"/>
          <w:sz w:val="24"/>
          <w:szCs w:val="24"/>
          <w:lang w:eastAsia="ru-RU"/>
        </w:rPr>
        <w:br/>
        <w:t>(далее – обращение)</w:t>
      </w:r>
      <w:r w:rsidR="00247802">
        <w:rPr>
          <w:rFonts w:eastAsia="Times New Roman"/>
          <w:sz w:val="24"/>
          <w:szCs w:val="24"/>
          <w:lang w:eastAsia="ru-RU"/>
        </w:rPr>
        <w:t>.</w:t>
      </w:r>
    </w:p>
    <w:p w:rsidR="004B2701" w:rsidRPr="00A045D7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B42BB7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54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 w:rsidR="006A3BC5">
        <w:rPr>
          <w:rFonts w:eastAsia="Times New Roman"/>
          <w:sz w:val="24"/>
          <w:szCs w:val="24"/>
          <w:lang w:eastAsia="ru-RU"/>
        </w:rPr>
        <w:t>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6A3BC5">
        <w:rPr>
          <w:rFonts w:eastAsia="Times New Roman"/>
          <w:sz w:val="24"/>
          <w:szCs w:val="24"/>
          <w:lang w:eastAsia="ru-RU"/>
        </w:rPr>
        <w:t>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6A3BC5" w:rsidRDefault="0095719E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95719E">
        <w:rPr>
          <w:rFonts w:eastAsia="Times New Roman"/>
          <w:sz w:val="24"/>
          <w:szCs w:val="24"/>
          <w:lang w:eastAsia="ru-RU"/>
        </w:rPr>
        <w:t xml:space="preserve">В целях надлежащего рассмотрения обращений, Комитетом на постоянной основе проводится 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необходимости, назначаются внеплановые контрольные мероприятия, в том числе выезды на объекты контроля. </w:t>
      </w:r>
    </w:p>
    <w:p w:rsidR="00B47849" w:rsidRDefault="0095719E" w:rsidP="00B47849">
      <w:pPr>
        <w:pStyle w:val="ConsPlusNormal"/>
        <w:tabs>
          <w:tab w:val="left" w:pos="567"/>
        </w:tabs>
        <w:ind w:right="-1" w:firstLine="540"/>
        <w:jc w:val="both"/>
        <w:rPr>
          <w:rFonts w:eastAsia="Times New Roman"/>
          <w:sz w:val="24"/>
          <w:szCs w:val="24"/>
          <w:lang w:eastAsia="ru-RU"/>
        </w:rPr>
      </w:pPr>
      <w:r w:rsidRPr="0095719E">
        <w:rPr>
          <w:rFonts w:eastAsia="Times New Roman"/>
          <w:sz w:val="24"/>
          <w:szCs w:val="24"/>
          <w:lang w:eastAsia="ru-RU"/>
        </w:rPr>
        <w:t>В ходе рассмотрения 3 обращений</w:t>
      </w:r>
      <w:r w:rsidR="00D42C1E">
        <w:rPr>
          <w:rFonts w:eastAsia="Times New Roman"/>
          <w:sz w:val="24"/>
          <w:szCs w:val="24"/>
          <w:lang w:eastAsia="ru-RU"/>
        </w:rPr>
        <w:t xml:space="preserve"> и проведения </w:t>
      </w:r>
      <w:proofErr w:type="spellStart"/>
      <w:r w:rsidR="00D42C1E">
        <w:rPr>
          <w:rFonts w:eastAsia="Times New Roman"/>
          <w:sz w:val="24"/>
          <w:szCs w:val="24"/>
          <w:lang w:eastAsia="ru-RU"/>
        </w:rPr>
        <w:t>предпроверочного</w:t>
      </w:r>
      <w:proofErr w:type="spellEnd"/>
      <w:r w:rsidR="00D42C1E">
        <w:rPr>
          <w:rFonts w:eastAsia="Times New Roman"/>
          <w:sz w:val="24"/>
          <w:szCs w:val="24"/>
          <w:lang w:eastAsia="ru-RU"/>
        </w:rPr>
        <w:t xml:space="preserve"> анализа </w:t>
      </w:r>
      <w:r>
        <w:rPr>
          <w:rFonts w:eastAsia="Times New Roman"/>
          <w:sz w:val="24"/>
          <w:szCs w:val="24"/>
          <w:lang w:eastAsia="ru-RU"/>
        </w:rPr>
        <w:t>выявлены признаки</w:t>
      </w:r>
      <w:r w:rsidR="00D42C1E">
        <w:rPr>
          <w:rFonts w:eastAsia="Times New Roman"/>
          <w:sz w:val="24"/>
          <w:szCs w:val="24"/>
          <w:lang w:eastAsia="ru-RU"/>
        </w:rPr>
        <w:t xml:space="preserve"> административного</w:t>
      </w:r>
      <w:r w:rsidRPr="0095719E">
        <w:rPr>
          <w:rFonts w:eastAsia="Times New Roman"/>
          <w:sz w:val="24"/>
          <w:szCs w:val="24"/>
          <w:lang w:eastAsia="ru-RU"/>
        </w:rPr>
        <w:t xml:space="preserve"> правон</w:t>
      </w:r>
      <w:r>
        <w:rPr>
          <w:rFonts w:eastAsia="Times New Roman"/>
          <w:sz w:val="24"/>
          <w:szCs w:val="24"/>
          <w:lang w:eastAsia="ru-RU"/>
        </w:rPr>
        <w:t xml:space="preserve">арушения, </w:t>
      </w:r>
      <w:r w:rsidR="00D42C1E">
        <w:rPr>
          <w:rFonts w:eastAsia="Times New Roman"/>
          <w:sz w:val="24"/>
          <w:szCs w:val="24"/>
          <w:lang w:eastAsia="ru-RU"/>
        </w:rPr>
        <w:t xml:space="preserve">в связи с чем, </w:t>
      </w:r>
      <w:r>
        <w:rPr>
          <w:rFonts w:eastAsia="Times New Roman"/>
          <w:sz w:val="24"/>
          <w:szCs w:val="24"/>
          <w:lang w:eastAsia="ru-RU"/>
        </w:rPr>
        <w:t xml:space="preserve">материалы переданы </w:t>
      </w:r>
      <w:r w:rsidR="00D42C1E">
        <w:rPr>
          <w:rFonts w:eastAsia="Times New Roman"/>
          <w:sz w:val="24"/>
          <w:szCs w:val="24"/>
          <w:lang w:eastAsia="ru-RU"/>
        </w:rPr>
        <w:t xml:space="preserve">                                      </w:t>
      </w:r>
      <w:r w:rsidRPr="0095719E">
        <w:rPr>
          <w:rFonts w:eastAsia="Times New Roman"/>
          <w:sz w:val="24"/>
          <w:szCs w:val="24"/>
          <w:lang w:eastAsia="ru-RU"/>
        </w:rPr>
        <w:t>в Отдел административного производства Комитета для принятия процессуальных решений в отношении ответственных должностных л</w:t>
      </w:r>
      <w:r w:rsidR="00140554">
        <w:rPr>
          <w:rFonts w:eastAsia="Times New Roman"/>
          <w:sz w:val="24"/>
          <w:szCs w:val="24"/>
          <w:lang w:eastAsia="ru-RU"/>
        </w:rPr>
        <w:t>иц, совершивших административное правонарушение</w:t>
      </w:r>
      <w:r w:rsidRPr="0095719E">
        <w:rPr>
          <w:rFonts w:eastAsia="Times New Roman"/>
          <w:sz w:val="24"/>
          <w:szCs w:val="24"/>
          <w:lang w:eastAsia="ru-RU"/>
        </w:rPr>
        <w:t>.</w:t>
      </w:r>
      <w:r w:rsidR="00140554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="00D42C1E">
        <w:rPr>
          <w:rFonts w:eastAsia="Times New Roman"/>
          <w:sz w:val="24"/>
          <w:szCs w:val="24"/>
          <w:lang w:eastAsia="ru-RU"/>
        </w:rPr>
        <w:t xml:space="preserve">По </w:t>
      </w:r>
      <w:r w:rsidR="00B47849">
        <w:rPr>
          <w:rFonts w:eastAsia="Times New Roman"/>
          <w:sz w:val="24"/>
          <w:szCs w:val="24"/>
          <w:lang w:eastAsia="ru-RU"/>
        </w:rPr>
        <w:t xml:space="preserve"> </w:t>
      </w:r>
      <w:r w:rsidR="00D42C1E">
        <w:rPr>
          <w:rFonts w:eastAsia="Times New Roman"/>
          <w:sz w:val="24"/>
          <w:szCs w:val="24"/>
          <w:lang w:eastAsia="ru-RU"/>
        </w:rPr>
        <w:t>результатам</w:t>
      </w:r>
      <w:proofErr w:type="gramEnd"/>
      <w:r w:rsidR="00D42C1E">
        <w:rPr>
          <w:rFonts w:eastAsia="Times New Roman"/>
          <w:sz w:val="24"/>
          <w:szCs w:val="24"/>
          <w:lang w:eastAsia="ru-RU"/>
        </w:rPr>
        <w:t xml:space="preserve"> </w:t>
      </w:r>
      <w:r w:rsidR="00B47849">
        <w:rPr>
          <w:rFonts w:eastAsia="Times New Roman"/>
          <w:sz w:val="24"/>
          <w:szCs w:val="24"/>
          <w:lang w:eastAsia="ru-RU"/>
        </w:rPr>
        <w:t xml:space="preserve"> </w:t>
      </w:r>
      <w:r w:rsidR="00D42C1E">
        <w:rPr>
          <w:rFonts w:eastAsia="Times New Roman"/>
          <w:sz w:val="24"/>
          <w:szCs w:val="24"/>
          <w:lang w:eastAsia="ru-RU"/>
        </w:rPr>
        <w:t xml:space="preserve">рассмотрения </w:t>
      </w:r>
      <w:r w:rsidR="00B47849">
        <w:rPr>
          <w:rFonts w:eastAsia="Times New Roman"/>
          <w:sz w:val="24"/>
          <w:szCs w:val="24"/>
          <w:lang w:eastAsia="ru-RU"/>
        </w:rPr>
        <w:t xml:space="preserve"> </w:t>
      </w:r>
      <w:r w:rsidR="00D42C1E">
        <w:rPr>
          <w:rFonts w:eastAsia="Times New Roman"/>
          <w:sz w:val="24"/>
          <w:szCs w:val="24"/>
          <w:lang w:eastAsia="ru-RU"/>
        </w:rPr>
        <w:t xml:space="preserve">дел </w:t>
      </w:r>
      <w:r w:rsidR="00B47849">
        <w:rPr>
          <w:rFonts w:eastAsia="Times New Roman"/>
          <w:sz w:val="24"/>
          <w:szCs w:val="24"/>
          <w:lang w:eastAsia="ru-RU"/>
        </w:rPr>
        <w:t xml:space="preserve"> </w:t>
      </w:r>
      <w:r w:rsidR="00140554">
        <w:rPr>
          <w:rFonts w:eastAsia="Times New Roman"/>
          <w:sz w:val="24"/>
          <w:szCs w:val="24"/>
          <w:lang w:eastAsia="ru-RU"/>
        </w:rPr>
        <w:t xml:space="preserve">вынесены </w:t>
      </w:r>
      <w:r w:rsidR="00B47849">
        <w:rPr>
          <w:rFonts w:eastAsia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140554" w:rsidRPr="00140554">
        <w:rPr>
          <w:rFonts w:eastAsia="Times New Roman"/>
          <w:sz w:val="24"/>
          <w:szCs w:val="24"/>
          <w:lang w:eastAsia="ru-RU"/>
        </w:rPr>
        <w:t xml:space="preserve">Постановления по </w:t>
      </w:r>
      <w:r w:rsidR="00B47849">
        <w:rPr>
          <w:rFonts w:eastAsia="Times New Roman"/>
          <w:sz w:val="24"/>
          <w:szCs w:val="24"/>
          <w:lang w:eastAsia="ru-RU"/>
        </w:rPr>
        <w:t xml:space="preserve"> </w:t>
      </w:r>
      <w:r w:rsidR="00140554" w:rsidRPr="00140554">
        <w:rPr>
          <w:rFonts w:eastAsia="Times New Roman"/>
          <w:sz w:val="24"/>
          <w:szCs w:val="24"/>
          <w:lang w:eastAsia="ru-RU"/>
        </w:rPr>
        <w:t xml:space="preserve">делам </w:t>
      </w:r>
    </w:p>
    <w:p w:rsidR="0095719E" w:rsidRDefault="00140554" w:rsidP="00B47849">
      <w:pPr>
        <w:pStyle w:val="ConsPlusNormal"/>
        <w:tabs>
          <w:tab w:val="left" w:pos="567"/>
        </w:tabs>
        <w:jc w:val="both"/>
        <w:rPr>
          <w:rFonts w:eastAsia="Times New Roman"/>
          <w:sz w:val="24"/>
          <w:szCs w:val="24"/>
          <w:lang w:eastAsia="ru-RU"/>
        </w:rPr>
      </w:pPr>
      <w:r w:rsidRPr="00140554">
        <w:rPr>
          <w:rFonts w:eastAsia="Times New Roman"/>
          <w:sz w:val="24"/>
          <w:szCs w:val="24"/>
          <w:lang w:eastAsia="ru-RU"/>
        </w:rPr>
        <w:t>об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140554">
        <w:rPr>
          <w:rFonts w:eastAsia="Times New Roman"/>
          <w:sz w:val="24"/>
          <w:szCs w:val="24"/>
          <w:lang w:eastAsia="ru-RU"/>
        </w:rPr>
        <w:t>административном правонарушении</w:t>
      </w:r>
      <w:r>
        <w:rPr>
          <w:rFonts w:eastAsia="Times New Roman"/>
          <w:sz w:val="24"/>
          <w:szCs w:val="24"/>
          <w:lang w:eastAsia="ru-RU"/>
        </w:rPr>
        <w:t xml:space="preserve"> о </w:t>
      </w:r>
      <w:r w:rsidR="00B47849">
        <w:rPr>
          <w:rFonts w:eastAsia="Times New Roman"/>
          <w:sz w:val="24"/>
          <w:szCs w:val="24"/>
          <w:lang w:eastAsia="ru-RU"/>
        </w:rPr>
        <w:t xml:space="preserve">назначении административных                                                       штрафов и </w:t>
      </w:r>
      <w:r w:rsidR="00B47849" w:rsidRPr="00B47849">
        <w:rPr>
          <w:rFonts w:eastAsia="Times New Roman"/>
          <w:sz w:val="24"/>
          <w:szCs w:val="24"/>
          <w:lang w:eastAsia="ru-RU"/>
        </w:rPr>
        <w:t xml:space="preserve">о прекращении дела об </w:t>
      </w:r>
      <w:r w:rsidR="00B47849">
        <w:rPr>
          <w:rFonts w:eastAsia="Times New Roman"/>
          <w:sz w:val="24"/>
          <w:szCs w:val="24"/>
          <w:lang w:eastAsia="ru-RU"/>
        </w:rPr>
        <w:t>административном правонарушении и объявлении устного замечания.</w:t>
      </w:r>
    </w:p>
    <w:p w:rsidR="00D42C1E" w:rsidRDefault="00D42C1E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42C1E">
        <w:rPr>
          <w:rFonts w:eastAsia="Times New Roman"/>
          <w:sz w:val="24"/>
          <w:szCs w:val="24"/>
          <w:lang w:eastAsia="ru-RU"/>
        </w:rPr>
        <w:t>В отчетном квартале руководством Комитета в соответствии                                                                                              со статьей 13 ФЗ № 59-ФЗ проведен личный прием 1 гражданина, в ходе которого поступило письменное обращение.</w:t>
      </w:r>
    </w:p>
    <w:p w:rsidR="004B2701" w:rsidRDefault="00B36AB6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="00934015">
        <w:rPr>
          <w:rFonts w:eastAsia="Times New Roman"/>
          <w:sz w:val="24"/>
          <w:szCs w:val="24"/>
          <w:lang w:eastAsia="ru-RU"/>
        </w:rPr>
        <w:t>з общего количества обращений,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D05343">
        <w:rPr>
          <w:rFonts w:eastAsia="Times New Roman"/>
          <w:sz w:val="24"/>
          <w:szCs w:val="24"/>
          <w:lang w:eastAsia="ru-RU"/>
        </w:rPr>
        <w:t>1</w:t>
      </w:r>
      <w:r w:rsidR="008B6443">
        <w:rPr>
          <w:rFonts w:eastAsia="Times New Roman"/>
          <w:sz w:val="24"/>
          <w:szCs w:val="24"/>
          <w:lang w:eastAsia="ru-RU"/>
        </w:rPr>
        <w:t xml:space="preserve"> </w:t>
      </w:r>
      <w:r w:rsidR="0003089E">
        <w:rPr>
          <w:rFonts w:eastAsia="Times New Roman"/>
          <w:sz w:val="24"/>
          <w:szCs w:val="24"/>
          <w:lang w:eastAsia="ru-RU"/>
        </w:rPr>
        <w:t>обращение содержало</w:t>
      </w:r>
      <w:r>
        <w:rPr>
          <w:rFonts w:eastAsia="Times New Roman"/>
          <w:sz w:val="24"/>
          <w:szCs w:val="24"/>
          <w:lang w:eastAsia="ru-RU"/>
        </w:rPr>
        <w:t xml:space="preserve"> сведения</w:t>
      </w:r>
      <w:r w:rsidR="00B81CD3">
        <w:rPr>
          <w:rFonts w:eastAsia="Times New Roman"/>
          <w:sz w:val="24"/>
          <w:szCs w:val="24"/>
          <w:lang w:eastAsia="ru-RU"/>
        </w:rPr>
        <w:t xml:space="preserve"> </w:t>
      </w:r>
      <w:r w:rsidR="001B316A">
        <w:rPr>
          <w:rFonts w:eastAsia="Times New Roman"/>
          <w:sz w:val="24"/>
          <w:szCs w:val="24"/>
          <w:lang w:eastAsia="ru-RU"/>
        </w:rPr>
        <w:t xml:space="preserve">о коррупции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03089E">
        <w:rPr>
          <w:rFonts w:eastAsia="Times New Roman"/>
          <w:sz w:val="24"/>
          <w:szCs w:val="24"/>
          <w:lang w:eastAsia="ru-RU"/>
        </w:rPr>
        <w:t>и перенаправлено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>о</w:t>
      </w:r>
      <w:r w:rsidR="004B2701" w:rsidRPr="00DB3359">
        <w:rPr>
          <w:rFonts w:eastAsia="Times New Roman"/>
          <w:sz w:val="24"/>
          <w:szCs w:val="24"/>
          <w:lang w:eastAsia="ru-RU"/>
        </w:rPr>
        <w:t>т 17.02.2009</w:t>
      </w:r>
      <w:r w:rsidR="004B2701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№ 156 «Об особенностях рассмотрения исполнительными органами власти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Санкт-Петербурга обращений граж</w:t>
      </w:r>
      <w:r w:rsidR="00F421A8"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95719E" w:rsidRDefault="0095719E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95719E">
        <w:rPr>
          <w:rFonts w:eastAsia="Times New Roman"/>
          <w:sz w:val="24"/>
          <w:szCs w:val="24"/>
          <w:lang w:eastAsia="ru-RU"/>
        </w:rPr>
        <w:t>1 обращение списано «в дело» в соответствии с частью 1 статьи 11 Закона № 59-ФЗ.</w:t>
      </w:r>
    </w:p>
    <w:p w:rsidR="004B2701" w:rsidRDefault="00661222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 w:rsidR="0012641A">
        <w:rPr>
          <w:rFonts w:eastAsia="Times New Roman"/>
          <w:sz w:val="24"/>
          <w:szCs w:val="24"/>
          <w:lang w:eastAsia="ru-RU"/>
        </w:rPr>
        <w:t xml:space="preserve"> </w:t>
      </w:r>
      <w:r w:rsidR="0012641A" w:rsidRPr="00DB3359">
        <w:rPr>
          <w:rFonts w:eastAsia="Times New Roman"/>
          <w:sz w:val="24"/>
          <w:szCs w:val="24"/>
          <w:lang w:eastAsia="ru-RU"/>
        </w:rPr>
        <w:t>№ 44-ФЗ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322AC3" w:rsidRPr="00DB3359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 w:rsidR="0012641A"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322AC3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lastRenderedPageBreak/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материалов), направленные письмом Управления по работе с обращениями граждан Администрации Губернатора Санкт-Петербурга от 31.07.2017 № 21-13-348/17-0-0,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</w:p>
    <w:p w:rsidR="00B81CD3" w:rsidRDefault="00B81CD3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8B6443" w:rsidRPr="0012641A" w:rsidRDefault="008B6443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DDE" w:rsidRDefault="00383DDE" w:rsidP="0012641A">
      <w:pPr>
        <w:spacing w:after="0" w:line="240" w:lineRule="auto"/>
      </w:pPr>
      <w:r>
        <w:separator/>
      </w:r>
    </w:p>
  </w:endnote>
  <w:endnote w:type="continuationSeparator" w:id="0">
    <w:p w:rsidR="00383DDE" w:rsidRDefault="00383DDE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DDE" w:rsidRDefault="00383DDE" w:rsidP="0012641A">
      <w:pPr>
        <w:spacing w:after="0" w:line="240" w:lineRule="auto"/>
      </w:pPr>
      <w:r>
        <w:separator/>
      </w:r>
    </w:p>
  </w:footnote>
  <w:footnote w:type="continuationSeparator" w:id="0">
    <w:p w:rsidR="00383DDE" w:rsidRDefault="00383DDE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849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3089E"/>
    <w:rsid w:val="0008432C"/>
    <w:rsid w:val="000F1FB6"/>
    <w:rsid w:val="000F4624"/>
    <w:rsid w:val="000F7509"/>
    <w:rsid w:val="0012641A"/>
    <w:rsid w:val="00140554"/>
    <w:rsid w:val="00141821"/>
    <w:rsid w:val="00145596"/>
    <w:rsid w:val="001B316A"/>
    <w:rsid w:val="00206BB5"/>
    <w:rsid w:val="00247802"/>
    <w:rsid w:val="002861A0"/>
    <w:rsid w:val="002B5CB4"/>
    <w:rsid w:val="002F380F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705E0"/>
    <w:rsid w:val="00383DDE"/>
    <w:rsid w:val="00385BA0"/>
    <w:rsid w:val="003A4439"/>
    <w:rsid w:val="003A4E2F"/>
    <w:rsid w:val="003F64BA"/>
    <w:rsid w:val="00402F57"/>
    <w:rsid w:val="00403084"/>
    <w:rsid w:val="00447106"/>
    <w:rsid w:val="004B2701"/>
    <w:rsid w:val="004D35BD"/>
    <w:rsid w:val="004E1565"/>
    <w:rsid w:val="00526877"/>
    <w:rsid w:val="0057012D"/>
    <w:rsid w:val="005863A3"/>
    <w:rsid w:val="005F141A"/>
    <w:rsid w:val="005F15E1"/>
    <w:rsid w:val="00650CD3"/>
    <w:rsid w:val="00651A2E"/>
    <w:rsid w:val="00661222"/>
    <w:rsid w:val="00665D65"/>
    <w:rsid w:val="00686384"/>
    <w:rsid w:val="006A3BC5"/>
    <w:rsid w:val="006E1E55"/>
    <w:rsid w:val="006E7B1C"/>
    <w:rsid w:val="00716323"/>
    <w:rsid w:val="007614BC"/>
    <w:rsid w:val="00763E43"/>
    <w:rsid w:val="00797FDD"/>
    <w:rsid w:val="008108A4"/>
    <w:rsid w:val="00826900"/>
    <w:rsid w:val="00873CCC"/>
    <w:rsid w:val="008A6CEB"/>
    <w:rsid w:val="008B6443"/>
    <w:rsid w:val="0091696F"/>
    <w:rsid w:val="00934015"/>
    <w:rsid w:val="009421D6"/>
    <w:rsid w:val="0095719E"/>
    <w:rsid w:val="00957D66"/>
    <w:rsid w:val="00970033"/>
    <w:rsid w:val="009721A7"/>
    <w:rsid w:val="00973A68"/>
    <w:rsid w:val="00985743"/>
    <w:rsid w:val="0099419A"/>
    <w:rsid w:val="00996780"/>
    <w:rsid w:val="00A0301C"/>
    <w:rsid w:val="00A045D7"/>
    <w:rsid w:val="00A1658A"/>
    <w:rsid w:val="00A52F85"/>
    <w:rsid w:val="00A56D0E"/>
    <w:rsid w:val="00A900DA"/>
    <w:rsid w:val="00AA398A"/>
    <w:rsid w:val="00AB48A6"/>
    <w:rsid w:val="00AB7BE8"/>
    <w:rsid w:val="00AD7758"/>
    <w:rsid w:val="00AF4511"/>
    <w:rsid w:val="00B36AB6"/>
    <w:rsid w:val="00B42BB7"/>
    <w:rsid w:val="00B47849"/>
    <w:rsid w:val="00B54B8C"/>
    <w:rsid w:val="00B77FCE"/>
    <w:rsid w:val="00B81CD3"/>
    <w:rsid w:val="00B94124"/>
    <w:rsid w:val="00BA2FED"/>
    <w:rsid w:val="00BB1AD3"/>
    <w:rsid w:val="00BD057B"/>
    <w:rsid w:val="00BD13BA"/>
    <w:rsid w:val="00C121A8"/>
    <w:rsid w:val="00C641D3"/>
    <w:rsid w:val="00C70306"/>
    <w:rsid w:val="00C76359"/>
    <w:rsid w:val="00CA5988"/>
    <w:rsid w:val="00CB14F2"/>
    <w:rsid w:val="00CF1C02"/>
    <w:rsid w:val="00D05343"/>
    <w:rsid w:val="00D25DF7"/>
    <w:rsid w:val="00D42C1E"/>
    <w:rsid w:val="00D53D13"/>
    <w:rsid w:val="00D571E3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5F0B"/>
    <w:rsid w:val="00EC6015"/>
    <w:rsid w:val="00EF0711"/>
    <w:rsid w:val="00F1003F"/>
    <w:rsid w:val="00F12014"/>
    <w:rsid w:val="00F27C95"/>
    <w:rsid w:val="00F3160E"/>
    <w:rsid w:val="00F36EFC"/>
    <w:rsid w:val="00F4086F"/>
    <w:rsid w:val="00F421A8"/>
    <w:rsid w:val="00F9301E"/>
    <w:rsid w:val="00FB0CB5"/>
    <w:rsid w:val="00FC2CFC"/>
    <w:rsid w:val="00FD00BD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36</cp:revision>
  <cp:lastPrinted>2021-10-06T12:17:00Z</cp:lastPrinted>
  <dcterms:created xsi:type="dcterms:W3CDTF">2020-10-08T06:23:00Z</dcterms:created>
  <dcterms:modified xsi:type="dcterms:W3CDTF">2021-10-06T12:17:00Z</dcterms:modified>
</cp:coreProperties>
</file>