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796" w:rsidRDefault="00663796" w:rsidP="00663796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63796">
        <w:rPr>
          <w:rFonts w:ascii="Times New Roman" w:eastAsia="Times New Roman" w:hAnsi="Times New Roman" w:cs="Times New Roman"/>
          <w:sz w:val="30"/>
          <w:szCs w:val="30"/>
          <w:lang w:eastAsia="ru-RU"/>
        </w:rPr>
        <w:t>Информация о работе с обращениями граждан за 2 квартал 2021 года.</w:t>
      </w:r>
    </w:p>
    <w:p w:rsidR="00663796" w:rsidRDefault="00663796" w:rsidP="00663796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663796" w:rsidRPr="00663796" w:rsidRDefault="00663796" w:rsidP="006637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2-ом квартале 2021 года было зарегистрировано 46 письменных обращений </w:t>
      </w:r>
      <w:proofErr w:type="gramStart"/>
      <w:r w:rsidRPr="00663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663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них 26 обращений, что составляет 56,5%, в форме заявлений, 12 обращений в форме жалоб, 8 - в форме предложений. Четыре обращения поступило в Комитет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</w:t>
      </w:r>
      <w:r w:rsidRPr="00663796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Администрации Губернатора Санкт-Петербурга.</w:t>
      </w:r>
      <w:r w:rsidR="00F87612" w:rsidRPr="00F87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63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темами обращений во втором квартале 2021 года, в связи с эпидемиологической ситуацией и введением комплекса ограничительных мер, направленных на предотвращение распространения новой </w:t>
      </w:r>
      <w:proofErr w:type="spellStart"/>
      <w:r w:rsidRPr="0066379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663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на территории Российской Федерации, являлись вопросы, связанные с выездом и въездом на территорию Российской Федерации иностранных граждан, в том числе студентов, поступивших в высшие учебные заведения Санкт-Петербурга, вопросы продления визы, патентов, регистрации иностранных граждан, получения разрешения на временное пребывание либо вида на жительство, вопросы временных рамок действия Указа Президента Российской Федерации </w:t>
      </w:r>
      <w:r w:rsidR="00367C35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663796">
        <w:rPr>
          <w:rFonts w:ascii="Times New Roman" w:eastAsia="Times New Roman" w:hAnsi="Times New Roman" w:cs="Times New Roman"/>
          <w:sz w:val="24"/>
          <w:szCs w:val="24"/>
          <w:lang w:eastAsia="ru-RU"/>
        </w:rPr>
        <w:t>274, оказания содействия в социальной помощи трудовым мигрантам, попавшим в тяжелую ситуацию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Pr="00663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связи с пандемией.</w:t>
      </w:r>
      <w:r w:rsidR="00367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63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и в 1 квартале значительное количество обращений было связано с жалобами на сложности оформления и переоформления различных документов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Pr="00663796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районных отделах УВМ, невозможностью дозвониться для записи на прием, невозможностью попасть на прием при личном посещении отделов. Остались актуальными вопросы снятия карантина и возобновления авиасообщений. Остальная часть обращений - вопросы, связанные с оказанием содействия в трудоустройстве, оказанием материальной помощи, решением проблем в получении медицинской помощи, вакцинацией.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63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Вопросы, решение которых требовало особого внимания, в том числе оказания социальной помощи попавшим в трудную жизненную ситуацию иностранным гражданам, решались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</w:t>
      </w:r>
      <w:r w:rsidRPr="0066379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первоочередном порядке. Все обращения отрабатывались в самые сжатые сроки.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Pr="00663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прежнем уровне осталось число обращений, поднимающих проблемы нарушений норм проживания и поведения мигрантами, а также вопросы, затрагивающие тему законности пребывания на территории РФ иностранных граждан и организации проверок в связи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Pr="00663796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незаконным пребыванием иностранных граждан на территории Российской Федерации.</w:t>
      </w:r>
      <w:r w:rsidR="00367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63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Более половины обращений (64,3%), направлено в соответствии с компетенцией в УВМ ГУ МВД России по Санкт-Петербургу и Ленинградской области, </w:t>
      </w:r>
      <w:proofErr w:type="spellStart"/>
      <w:r w:rsidRPr="0066379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</w:t>
      </w:r>
      <w:proofErr w:type="spellEnd"/>
      <w:r w:rsidRPr="00663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7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</w:t>
      </w:r>
      <w:r w:rsidRPr="00663796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Прокуратуру Санкт-Пете</w:t>
      </w:r>
      <w:r w:rsidR="00531091">
        <w:rPr>
          <w:rFonts w:ascii="Times New Roman" w:eastAsia="Times New Roman" w:hAnsi="Times New Roman" w:cs="Times New Roman"/>
          <w:sz w:val="24"/>
          <w:szCs w:val="24"/>
          <w:lang w:eastAsia="ru-RU"/>
        </w:rPr>
        <w:t>рбурга. Подготовлен ответ авторам</w:t>
      </w:r>
      <w:bookmarkStart w:id="0" w:name="_GoBack"/>
      <w:bookmarkEnd w:id="0"/>
      <w:r w:rsidRPr="00663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5-ти обращениям (9,5%), разъяснения даны по 4-м обращениям (11,9%), на рассмотрении находится 6 обращений (14,3</w:t>
      </w:r>
      <w:proofErr w:type="gramStart"/>
      <w:r w:rsidRPr="00663796">
        <w:rPr>
          <w:rFonts w:ascii="Times New Roman" w:eastAsia="Times New Roman" w:hAnsi="Times New Roman" w:cs="Times New Roman"/>
          <w:sz w:val="24"/>
          <w:szCs w:val="24"/>
          <w:lang w:eastAsia="ru-RU"/>
        </w:rPr>
        <w:t>%).В</w:t>
      </w:r>
      <w:proofErr w:type="gramEnd"/>
      <w:r w:rsidRPr="00663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Комитете по межнациональным отношениям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63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реализации миграционной политики в Санкт-Петербурге с 18 марта 2020 года организована «горячая линия» для консультирования иностранных граждан и трудовых мигрантов. За второй квартал </w:t>
      </w:r>
      <w:r w:rsidR="00367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Pr="00663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2021 года на телефон «Горячей линии» поступило 793 звонка. Большая часть звонков касалась вопросов действия Указа </w:t>
      </w:r>
      <w:r w:rsidR="00367C35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663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274, внесенных </w:t>
      </w:r>
      <w:proofErr w:type="gramStart"/>
      <w:r w:rsidRPr="00663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6379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663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2021 году и сложностей, связанных с оформлением и переоформлением различных документов в районных отделах УВМ. Остались актуальными вопросы снятия карантина и возобновления авиасообщений. По каждому звонку даны ответы, по некоторым вопросам проведены консультации с УВМ и ИОГВ. По-</w:t>
      </w:r>
      <w:r w:rsidR="00367C3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663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режнему, значительное количество звонков связано с жалобами </w:t>
      </w:r>
      <w:r w:rsidR="00367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  <w:r w:rsidRPr="0066379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задержание трудовых мигрантов сотрудниками полиции и требованиями оплаты штрафов на предоставленные счета.</w:t>
      </w:r>
    </w:p>
    <w:p w:rsidR="00BE4380" w:rsidRPr="00663796" w:rsidRDefault="00531091" w:rsidP="00663796">
      <w:pPr>
        <w:jc w:val="both"/>
        <w:rPr>
          <w:sz w:val="24"/>
          <w:szCs w:val="24"/>
        </w:rPr>
      </w:pPr>
    </w:p>
    <w:sectPr w:rsidR="00BE4380" w:rsidRPr="006637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090"/>
    <w:rsid w:val="00364DFE"/>
    <w:rsid w:val="00367C35"/>
    <w:rsid w:val="003B0F12"/>
    <w:rsid w:val="00531091"/>
    <w:rsid w:val="00663796"/>
    <w:rsid w:val="006664A1"/>
    <w:rsid w:val="00720090"/>
    <w:rsid w:val="00992434"/>
    <w:rsid w:val="00F87612"/>
    <w:rsid w:val="00FE0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ECACCE-AE86-4A10-92FE-BFB893D16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45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8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КМОРМП</dc:creator>
  <cp:keywords/>
  <dc:description/>
  <cp:lastModifiedBy>Максим Юрьевич Дубовский</cp:lastModifiedBy>
  <cp:revision>2</cp:revision>
  <dcterms:created xsi:type="dcterms:W3CDTF">2021-09-09T13:22:00Z</dcterms:created>
  <dcterms:modified xsi:type="dcterms:W3CDTF">2021-09-09T13:22:00Z</dcterms:modified>
</cp:coreProperties>
</file>