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01" w:rsidRDefault="009351A5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CAE53A0" wp14:editId="76CB1BA1">
                <wp:simplePos x="0" y="0"/>
                <wp:positionH relativeFrom="column">
                  <wp:posOffset>90170</wp:posOffset>
                </wp:positionH>
                <wp:positionV relativeFrom="paragraph">
                  <wp:posOffset>2429510</wp:posOffset>
                </wp:positionV>
                <wp:extent cx="2686050" cy="350520"/>
                <wp:effectExtent l="0" t="0" r="0" b="1143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653345" w:rsidP="00B13330">
                            <w:pPr>
                              <w:pStyle w:val="10"/>
                            </w:pP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>О порядке изменения цены контракта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E53A0" id="doc_name" o:spid="_x0000_s1026" style="position:absolute;left:0;text-align:left;margin-left:7.1pt;margin-top:191.3pt;width:211.5pt;height:27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" o:allowincell="f" filled="f" stroked="f">
                <v:textbox inset="0,0,0,0">
                  <w:txbxContent>
                    <w:p w:rsidR="00BE5BE8" w:rsidRDefault="00653345" w:rsidP="00B13330">
                      <w:pPr>
                        <w:pStyle w:val="10"/>
                      </w:pPr>
                      <w:r>
                        <w:rPr>
                          <w:b/>
                          <w:color w:val="auto"/>
                          <w:szCs w:val="24"/>
                        </w:rPr>
                        <w:t>О порядке изменения цены контракта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61D88" w:rsidRPr="00C61D88" w:rsidRDefault="00D23782" w:rsidP="006B2001">
      <w:pPr>
        <w:spacing w:after="120"/>
        <w:ind w:firstLine="709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68EFEF17" wp14:editId="57B42C15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60BFC98" wp14:editId="04E61A5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BE5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BFC98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E5BE8" w:rsidRDefault="00BE5BE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7127">
        <w:t xml:space="preserve">В соответствии с </w:t>
      </w:r>
      <w:r w:rsidR="00653345">
        <w:t>пунктом 3 постановления Правительства Российской Федерации от 9 августа 2021 г. № 1315</w:t>
      </w:r>
      <w:r w:rsidR="00257127">
        <w:t xml:space="preserve"> </w:t>
      </w:r>
      <w:r w:rsidR="00C61D88" w:rsidRPr="005F3ECE">
        <w:t>Правительство</w:t>
      </w:r>
      <w:r w:rsidR="00E87C50">
        <w:t xml:space="preserve"> </w:t>
      </w:r>
      <w:r w:rsidR="00C61D88"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7632F1" w:rsidRDefault="007632F1" w:rsidP="00562EFC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</w:pPr>
      <w:bookmarkStart w:id="0" w:name="Par0"/>
      <w:bookmarkEnd w:id="0"/>
      <w:r>
        <w:t xml:space="preserve">Установить, что при исполнении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который заключен в соответствии с Федеральным </w:t>
      </w:r>
      <w:hyperlink r:id="rId8" w:history="1">
        <w:r w:rsidRPr="007632F1">
          <w:t>законом</w:t>
        </w:r>
      </w:hyperlink>
      <w:r>
        <w:t xml:space="preserve"> </w:t>
      </w:r>
      <w:r w:rsidR="009351A5">
        <w:t>«</w:t>
      </w:r>
      <w:r>
        <w:t>О контрактной системе в сфере закупок товаров, работ, услуг для обеспечения государственных и муниципальных нужд</w:t>
      </w:r>
      <w:r w:rsidR="009351A5">
        <w:t>»</w:t>
      </w:r>
      <w:r>
        <w:t xml:space="preserve"> для обеспечения нужд Санкт-Петербурга (далее – контракт)</w:t>
      </w:r>
      <w:r w:rsidR="00F70B49">
        <w:t xml:space="preserve"> </w:t>
      </w:r>
      <w:r>
        <w:t xml:space="preserve">допускается в соответствии с </w:t>
      </w:r>
      <w:hyperlink r:id="rId9" w:history="1">
        <w:r w:rsidRPr="007632F1">
          <w:t>пунктом 8 части 1 статьи 95</w:t>
        </w:r>
      </w:hyperlink>
      <w: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изменение существенных условий контракта, стороной которого является заказчик, указанный в приложении к настоящему постановлению, в том числе изменение (увеличение) цены контракта, при совокупности следующих условий:</w:t>
      </w:r>
    </w:p>
    <w:p w:rsidR="007632F1" w:rsidRDefault="007632F1" w:rsidP="007632F1">
      <w:pPr>
        <w:pStyle w:val="a8"/>
        <w:spacing w:line="280" w:lineRule="exact"/>
        <w:ind w:left="0"/>
      </w:pPr>
      <w:r>
        <w:t>изменение существенных условий контракта осуществляется в пределах лимитов бюджетных обязательств, доведенных до получателя средств бюджета Санкт-Петербурга в соответствии с бюджетным законодательством Санкт-Петербурга, на срок исполнения контракта и не приводит к увеличению срока исполнения контракта и (или) цены контракта более чем на 30 процентов;</w:t>
      </w:r>
    </w:p>
    <w:p w:rsidR="007632F1" w:rsidRDefault="007632F1" w:rsidP="007632F1">
      <w:pPr>
        <w:pStyle w:val="a8"/>
        <w:spacing w:line="280" w:lineRule="exact"/>
        <w:ind w:left="0"/>
      </w:pPr>
      <w:r>
        <w:t>предусмотренные проектной документацией соответствующего объекта капитального строительства (актом, утвержденным застройщиком или техническим заказчиком и содержащим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дефектов, и заданием застройщика или технического заказчика на проектирование в зависимости от содержания работ) физические объемы работ, конструктивные, организационно-технологические и другие решения не изменяются;</w:t>
      </w:r>
    </w:p>
    <w:p w:rsidR="007632F1" w:rsidRDefault="007632F1" w:rsidP="007632F1">
      <w:pPr>
        <w:pStyle w:val="a8"/>
        <w:spacing w:line="280" w:lineRule="exact"/>
        <w:ind w:left="0"/>
      </w:pPr>
      <w:r>
        <w:t xml:space="preserve">размер изменения (увеличения) цены контракта определяется в порядке, установленном приказом Министерства строительства и жилищно-коммунального хозяйства Российской Федерации, а цены контракта, размер которой составляет или превышает 100 млн. рублей, – по результатам повторной государственной экспертизы проектной документации, проводимой в части проверки достоверности определения сметной стоимости строительства, реконструкции, капитального ремонта, сноса объекта капитального строительства, проведения работ по сохранению объектов культурного </w:t>
      </w:r>
      <w:r>
        <w:lastRenderedPageBreak/>
        <w:t xml:space="preserve">наследия в соответствии с </w:t>
      </w:r>
      <w:hyperlink r:id="rId10" w:history="1">
        <w:r w:rsidRPr="007632F1">
          <w:t>пунктом 45(14)</w:t>
        </w:r>
      </w:hyperlink>
      <w:r>
        <w:t xml:space="preserve">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№ 145 «О порядке организации и проведения государственной экспертизы проектной документации и результатов инженерных изысканий»;</w:t>
      </w:r>
    </w:p>
    <w:p w:rsidR="007632F1" w:rsidRDefault="007632F1" w:rsidP="007632F1">
      <w:pPr>
        <w:pStyle w:val="a8"/>
        <w:spacing w:line="280" w:lineRule="exact"/>
        <w:ind w:left="0"/>
      </w:pPr>
      <w:r>
        <w:t>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 на основании поступившего заказчику в письменной форме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</w:t>
      </w:r>
    </w:p>
    <w:p w:rsidR="007632F1" w:rsidRDefault="007632F1" w:rsidP="007632F1">
      <w:pPr>
        <w:pStyle w:val="a8"/>
        <w:spacing w:line="280" w:lineRule="exact"/>
        <w:ind w:left="0"/>
      </w:pPr>
      <w:r>
        <w:t>контракт заключен до 1 июля 2021 г. и обязательства по нему на дату заключения соглашения об изменении условий контракта не исполнены;</w:t>
      </w:r>
    </w:p>
    <w:p w:rsidR="00166CCA" w:rsidRDefault="00D55579" w:rsidP="00166CCA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  <w:rPr>
          <w:bCs/>
        </w:rPr>
      </w:pPr>
      <w:bookmarkStart w:id="1" w:name="_GoBack"/>
      <w:bookmarkEnd w:id="1"/>
      <w:r w:rsidRPr="00166CCA">
        <w:rPr>
          <w:bCs/>
        </w:rPr>
        <w:t xml:space="preserve"> </w:t>
      </w:r>
      <w:r w:rsidR="00166CCA" w:rsidRPr="00166CCA">
        <w:rPr>
          <w:bCs/>
        </w:rPr>
        <w:t>Контроль за выполнением постановления возложить на вице-губернатора Санкт-Петербурга Линченко Н.В.</w:t>
      </w:r>
    </w:p>
    <w:p w:rsidR="00DD0A01" w:rsidRDefault="00DD0A01" w:rsidP="00DD0A01">
      <w:pPr>
        <w:tabs>
          <w:tab w:val="left" w:pos="993"/>
        </w:tabs>
        <w:spacing w:line="280" w:lineRule="exact"/>
        <w:rPr>
          <w:bCs/>
        </w:rPr>
      </w:pPr>
    </w:p>
    <w:p w:rsidR="00BE5BE8" w:rsidRDefault="00BE5BE8" w:rsidP="00DD0A01">
      <w:pPr>
        <w:tabs>
          <w:tab w:val="left" w:pos="993"/>
        </w:tabs>
        <w:spacing w:line="280" w:lineRule="exact"/>
        <w:rPr>
          <w:bCs/>
        </w:rPr>
      </w:pPr>
    </w:p>
    <w:p w:rsidR="00BE5BE8" w:rsidRDefault="00BE5BE8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DD0A01" w:rsidRPr="00DD0A01" w:rsidRDefault="00DD0A01" w:rsidP="00DD0A01">
      <w:pPr>
        <w:tabs>
          <w:tab w:val="left" w:pos="993"/>
        </w:tabs>
        <w:spacing w:line="280" w:lineRule="exact"/>
        <w:rPr>
          <w:bCs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r w:rsidRPr="00C61D88">
        <w:rPr>
          <w:b/>
        </w:rPr>
        <w:t>А.Д.Беглов</w:t>
      </w:r>
    </w:p>
    <w:p w:rsidR="007632F1" w:rsidRDefault="007632F1">
      <w:pPr>
        <w:rPr>
          <w:rFonts w:eastAsia="Calibri"/>
          <w:bCs/>
          <w:lang w:eastAsia="en-US"/>
        </w:rPr>
      </w:pPr>
      <w:r>
        <w:rPr>
          <w:bCs/>
        </w:rPr>
        <w:br w:type="page"/>
      </w: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Приложение </w:t>
      </w:r>
    </w:p>
    <w:p w:rsidR="00BE5BE8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к постановлению 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Правительства Санкт-Петербурга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от___________</w:t>
      </w:r>
      <w:r w:rsidR="00BE5BE8">
        <w:rPr>
          <w:bCs/>
        </w:rPr>
        <w:t>___</w:t>
      </w:r>
      <w:r>
        <w:rPr>
          <w:bCs/>
        </w:rPr>
        <w:t>№___</w:t>
      </w:r>
      <w:r w:rsidR="00BE5BE8">
        <w:rPr>
          <w:bCs/>
        </w:rPr>
        <w:t>_________</w:t>
      </w:r>
    </w:p>
    <w:p w:rsidR="00DD0A01" w:rsidRDefault="00DD0A01" w:rsidP="00DD0A01">
      <w:pPr>
        <w:pStyle w:val="a8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p w:rsidR="007632F1" w:rsidRDefault="00257127" w:rsidP="00257127">
      <w:pPr>
        <w:pStyle w:val="a8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  <w:r w:rsidRPr="00257127">
        <w:rPr>
          <w:b/>
          <w:bCs/>
        </w:rPr>
        <w:t>Перечень</w:t>
      </w:r>
    </w:p>
    <w:p w:rsidR="00257127" w:rsidRDefault="00B8024E" w:rsidP="007632F1">
      <w:pPr>
        <w:pStyle w:val="a8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  <w:r>
        <w:rPr>
          <w:b/>
          <w:bCs/>
        </w:rPr>
        <w:t>з</w:t>
      </w:r>
      <w:r w:rsidR="007632F1" w:rsidRPr="007632F1">
        <w:rPr>
          <w:b/>
          <w:bCs/>
        </w:rPr>
        <w:t>аказчиков, являющихся стороной контракта, предметом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которого является выполнение работ по строительству,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реконструкции, капитальному ремонту, сносу объекта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капитального строительства, проведению работ по сохранению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объектов культурного наследия и который заключен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 xml:space="preserve">в соответствии с Федеральным законом </w:t>
      </w:r>
      <w:r w:rsidR="007632F1">
        <w:rPr>
          <w:b/>
          <w:bCs/>
        </w:rPr>
        <w:t>«</w:t>
      </w:r>
      <w:r w:rsidR="007632F1" w:rsidRPr="007632F1">
        <w:rPr>
          <w:b/>
          <w:bCs/>
        </w:rPr>
        <w:t>О контрактной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системе в сфере закупок товаров, работ, услуг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для обеспечения государственных и муниципальных</w:t>
      </w:r>
      <w:r w:rsidR="007632F1">
        <w:rPr>
          <w:b/>
          <w:bCs/>
        </w:rPr>
        <w:t xml:space="preserve"> </w:t>
      </w:r>
      <w:r w:rsidR="007632F1" w:rsidRPr="007632F1">
        <w:rPr>
          <w:b/>
          <w:bCs/>
        </w:rPr>
        <w:t>нужд" для обеспечения нужд</w:t>
      </w:r>
      <w:r w:rsidR="007632F1" w:rsidRPr="00257127">
        <w:rPr>
          <w:b/>
          <w:bCs/>
        </w:rPr>
        <w:t xml:space="preserve"> </w:t>
      </w:r>
      <w:r w:rsidR="007632F1">
        <w:rPr>
          <w:b/>
          <w:bCs/>
        </w:rPr>
        <w:t>Санкт-Петербурга</w:t>
      </w:r>
    </w:p>
    <w:p w:rsidR="007632F1" w:rsidRPr="007632F1" w:rsidRDefault="007632F1" w:rsidP="007632F1">
      <w:pPr>
        <w:pStyle w:val="a8"/>
        <w:spacing w:line="280" w:lineRule="exact"/>
        <w:ind w:left="0"/>
        <w:rPr>
          <w:bCs/>
        </w:rPr>
      </w:pPr>
    </w:p>
    <w:p w:rsidR="007632F1" w:rsidRDefault="007632F1" w:rsidP="007632F1">
      <w:pPr>
        <w:pStyle w:val="a8"/>
        <w:spacing w:line="280" w:lineRule="exact"/>
        <w:ind w:left="0"/>
        <w:rPr>
          <w:bCs/>
        </w:rPr>
      </w:pPr>
    </w:p>
    <w:p w:rsidR="009351A5" w:rsidRDefault="009351A5" w:rsidP="007632F1">
      <w:pPr>
        <w:pStyle w:val="a8"/>
        <w:numPr>
          <w:ilvl w:val="0"/>
          <w:numId w:val="2"/>
        </w:numPr>
        <w:tabs>
          <w:tab w:val="left" w:pos="993"/>
        </w:tabs>
        <w:spacing w:line="280" w:lineRule="exact"/>
        <w:ind w:left="0" w:firstLine="709"/>
        <w:rPr>
          <w:bCs/>
        </w:rPr>
      </w:pPr>
      <w:r>
        <w:rPr>
          <w:bCs/>
        </w:rPr>
        <w:t>Комитет по промышленной политике и инновациям Санкт-Петербурга, а также находящиеся в ведении Комитета учреждения.</w:t>
      </w:r>
    </w:p>
    <w:p w:rsidR="009351A5" w:rsidRDefault="009351A5" w:rsidP="007632F1">
      <w:pPr>
        <w:pStyle w:val="a8"/>
        <w:numPr>
          <w:ilvl w:val="0"/>
          <w:numId w:val="2"/>
        </w:numPr>
        <w:tabs>
          <w:tab w:val="left" w:pos="993"/>
        </w:tabs>
        <w:spacing w:line="280" w:lineRule="exact"/>
        <w:ind w:left="0" w:firstLine="709"/>
        <w:rPr>
          <w:bCs/>
        </w:rPr>
      </w:pPr>
      <w:r>
        <w:rPr>
          <w:bCs/>
        </w:rPr>
        <w:t>Комитет по развитию транспортной инфраструктуры Санкт-Петербурга, а также находящиеся в ведении Комитета учреждения.</w:t>
      </w:r>
    </w:p>
    <w:p w:rsidR="007632F1" w:rsidRDefault="007632F1" w:rsidP="007632F1">
      <w:pPr>
        <w:pStyle w:val="a8"/>
        <w:numPr>
          <w:ilvl w:val="0"/>
          <w:numId w:val="2"/>
        </w:numPr>
        <w:tabs>
          <w:tab w:val="left" w:pos="993"/>
        </w:tabs>
        <w:spacing w:line="280" w:lineRule="exact"/>
        <w:ind w:left="0" w:firstLine="709"/>
        <w:rPr>
          <w:bCs/>
        </w:rPr>
      </w:pPr>
      <w:r>
        <w:rPr>
          <w:bCs/>
        </w:rPr>
        <w:t>Комитет по строительству, а также находящиеся в ведении Комитета учреждения.</w:t>
      </w:r>
    </w:p>
    <w:p w:rsidR="009351A5" w:rsidRPr="009351A5" w:rsidRDefault="009351A5" w:rsidP="009351A5">
      <w:pPr>
        <w:pStyle w:val="a8"/>
        <w:numPr>
          <w:ilvl w:val="0"/>
          <w:numId w:val="2"/>
        </w:numPr>
        <w:tabs>
          <w:tab w:val="left" w:pos="993"/>
        </w:tabs>
        <w:spacing w:line="280" w:lineRule="exact"/>
        <w:ind w:left="0" w:firstLine="709"/>
        <w:rPr>
          <w:bCs/>
        </w:rPr>
      </w:pPr>
      <w:r>
        <w:rPr>
          <w:bCs/>
        </w:rPr>
        <w:t>Комитет по энергетике и инженерному обеспечению, а также находящиеся в ведении Комитета учреждения.</w:t>
      </w:r>
    </w:p>
    <w:p w:rsidR="00DD0A01" w:rsidRPr="00166CCA" w:rsidRDefault="00DD0A01" w:rsidP="00DD0A01">
      <w:pPr>
        <w:pStyle w:val="a8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p w:rsidR="00667A70" w:rsidRPr="00750B49" w:rsidRDefault="00667A70" w:rsidP="00750B49">
      <w:pPr>
        <w:rPr>
          <w:b/>
        </w:rPr>
      </w:pPr>
    </w:p>
    <w:sectPr w:rsidR="00667A70" w:rsidRPr="00750B49" w:rsidSect="00D23782">
      <w:headerReference w:type="default" r:id="rId11"/>
      <w:type w:val="continuous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BE8" w:rsidRDefault="00BE5BE8">
      <w:r>
        <w:separator/>
      </w:r>
    </w:p>
  </w:endnote>
  <w:endnote w:type="continuationSeparator" w:id="0">
    <w:p w:rsidR="00BE5BE8" w:rsidRDefault="00BE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BE8" w:rsidRDefault="00BE5BE8">
      <w:r>
        <w:separator/>
      </w:r>
    </w:p>
  </w:footnote>
  <w:footnote w:type="continuationSeparator" w:id="0">
    <w:p w:rsidR="00BE5BE8" w:rsidRDefault="00BE5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BE8" w:rsidRDefault="00BE5BE8" w:rsidP="00C61D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720B5"/>
    <w:rsid w:val="00072210"/>
    <w:rsid w:val="000C0293"/>
    <w:rsid w:val="000D17A3"/>
    <w:rsid w:val="00163765"/>
    <w:rsid w:val="00166CCA"/>
    <w:rsid w:val="001E4757"/>
    <w:rsid w:val="001F66AC"/>
    <w:rsid w:val="001F79BD"/>
    <w:rsid w:val="00241B7E"/>
    <w:rsid w:val="00257127"/>
    <w:rsid w:val="00331A84"/>
    <w:rsid w:val="0033592C"/>
    <w:rsid w:val="003474E5"/>
    <w:rsid w:val="003E68BF"/>
    <w:rsid w:val="00417A9C"/>
    <w:rsid w:val="004763ED"/>
    <w:rsid w:val="004B733E"/>
    <w:rsid w:val="004C4EEF"/>
    <w:rsid w:val="00545B98"/>
    <w:rsid w:val="005712D2"/>
    <w:rsid w:val="005B4CDC"/>
    <w:rsid w:val="005F3ECE"/>
    <w:rsid w:val="006317F3"/>
    <w:rsid w:val="00643BD4"/>
    <w:rsid w:val="00653345"/>
    <w:rsid w:val="0066275D"/>
    <w:rsid w:val="00667A70"/>
    <w:rsid w:val="006B2001"/>
    <w:rsid w:val="006C2535"/>
    <w:rsid w:val="006E6FD8"/>
    <w:rsid w:val="006F10E9"/>
    <w:rsid w:val="00712C38"/>
    <w:rsid w:val="00750B49"/>
    <w:rsid w:val="007632F1"/>
    <w:rsid w:val="007F1CBB"/>
    <w:rsid w:val="007F6A48"/>
    <w:rsid w:val="008C497E"/>
    <w:rsid w:val="008D3519"/>
    <w:rsid w:val="0093455E"/>
    <w:rsid w:val="009351A5"/>
    <w:rsid w:val="0097399E"/>
    <w:rsid w:val="009A4AF3"/>
    <w:rsid w:val="00A022B1"/>
    <w:rsid w:val="00A61B42"/>
    <w:rsid w:val="00A802DC"/>
    <w:rsid w:val="00AC07B2"/>
    <w:rsid w:val="00B13330"/>
    <w:rsid w:val="00B20DAF"/>
    <w:rsid w:val="00B3287E"/>
    <w:rsid w:val="00B8024E"/>
    <w:rsid w:val="00BA3B8D"/>
    <w:rsid w:val="00BE5BE8"/>
    <w:rsid w:val="00BF5E1B"/>
    <w:rsid w:val="00C33A32"/>
    <w:rsid w:val="00C61D88"/>
    <w:rsid w:val="00CD4045"/>
    <w:rsid w:val="00D23782"/>
    <w:rsid w:val="00D26056"/>
    <w:rsid w:val="00D55579"/>
    <w:rsid w:val="00DD0A01"/>
    <w:rsid w:val="00E26F20"/>
    <w:rsid w:val="00E87C50"/>
    <w:rsid w:val="00EA6604"/>
    <w:rsid w:val="00F03045"/>
    <w:rsid w:val="00F70B49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BC934DD"/>
  <w15:docId w15:val="{F7647CA5-8351-4E29-A880-E03ABA31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B6F24D4BB58486875BF056A44163400C8028ADC380C6281E07DD27126F6BC588AFA86ED14A055983E0FFD35V9C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C3B6F24D4BB58486875BF056A44163400C90987DE390C6281E07DD27126F6BC4A8AA288E81AB501C16458F0369973CAF8168EEAB5VAC2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3B6F24D4BB58486875BF056A44163400C8028ADC380C6281E07DD27126F6BC4A8AA28AEF11BE5EC47149A83A9F6AD4F00092E8B7A1VFC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1133</TotalTime>
  <Pages>3</Pages>
  <Words>547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5</cp:revision>
  <cp:lastPrinted>2021-08-19T13:49:00Z</cp:lastPrinted>
  <dcterms:created xsi:type="dcterms:W3CDTF">2021-08-17T17:06:00Z</dcterms:created>
  <dcterms:modified xsi:type="dcterms:W3CDTF">2021-08-20T08:19:00Z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