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F5" w:rsidRPr="005057C4" w:rsidRDefault="00FB51F5" w:rsidP="00FB51F5">
      <w:pPr>
        <w:pStyle w:val="Default"/>
        <w:jc w:val="center"/>
      </w:pPr>
      <w:r w:rsidRPr="005057C4">
        <w:rPr>
          <w:b/>
          <w:bCs/>
        </w:rPr>
        <w:t>Пояснительная записка</w:t>
      </w:r>
      <w:r w:rsidRPr="005057C4">
        <w:t xml:space="preserve"> </w:t>
      </w:r>
      <w:r w:rsidRPr="005057C4">
        <w:rPr>
          <w:b/>
          <w:bCs/>
        </w:rPr>
        <w:t xml:space="preserve">к проекту распоряжения Комитета по строительству </w:t>
      </w:r>
    </w:p>
    <w:p w:rsidR="00090658" w:rsidRDefault="00FB51F5" w:rsidP="00090658">
      <w:pPr>
        <w:pStyle w:val="Default"/>
        <w:ind w:right="-567"/>
        <w:jc w:val="center"/>
        <w:rPr>
          <w:b/>
          <w:bCs/>
        </w:rPr>
      </w:pPr>
      <w:r w:rsidRPr="005057C4">
        <w:rPr>
          <w:b/>
          <w:bCs/>
        </w:rPr>
        <w:t>«</w:t>
      </w:r>
      <w:r w:rsidR="00090658" w:rsidRPr="00090658">
        <w:rPr>
          <w:b/>
          <w:bCs/>
        </w:rPr>
        <w:t xml:space="preserve">Об </w:t>
      </w:r>
      <w:r w:rsidR="00090658">
        <w:rPr>
          <w:b/>
          <w:bCs/>
        </w:rPr>
        <w:t xml:space="preserve">утверждении нормативных затрат </w:t>
      </w:r>
      <w:r w:rsidR="00090658" w:rsidRPr="00090658">
        <w:rPr>
          <w:b/>
          <w:bCs/>
        </w:rPr>
        <w:t xml:space="preserve">на обеспечение функций </w:t>
      </w:r>
    </w:p>
    <w:p w:rsidR="00090658" w:rsidRDefault="00090658" w:rsidP="00090658">
      <w:pPr>
        <w:pStyle w:val="Default"/>
        <w:ind w:right="-567"/>
        <w:jc w:val="center"/>
        <w:rPr>
          <w:b/>
          <w:bCs/>
        </w:rPr>
      </w:pPr>
      <w:r w:rsidRPr="00090658">
        <w:rPr>
          <w:b/>
          <w:bCs/>
        </w:rPr>
        <w:t xml:space="preserve">Комитета по строительству и Санкт-Петербургского государственного </w:t>
      </w:r>
    </w:p>
    <w:p w:rsidR="00090658" w:rsidRDefault="00090658" w:rsidP="00090658">
      <w:pPr>
        <w:pStyle w:val="Default"/>
        <w:ind w:right="-567"/>
        <w:jc w:val="center"/>
        <w:rPr>
          <w:b/>
          <w:bCs/>
        </w:rPr>
      </w:pPr>
      <w:r w:rsidRPr="00090658">
        <w:rPr>
          <w:b/>
          <w:bCs/>
        </w:rPr>
        <w:t xml:space="preserve">казенного учреждения «Фонд капитального строительства и реконструкции» </w:t>
      </w:r>
    </w:p>
    <w:p w:rsidR="00FB51F5" w:rsidRDefault="00090658" w:rsidP="00090658">
      <w:pPr>
        <w:pStyle w:val="Default"/>
        <w:ind w:right="-567"/>
        <w:jc w:val="center"/>
        <w:rPr>
          <w:b/>
          <w:bCs/>
        </w:rPr>
      </w:pPr>
      <w:r>
        <w:rPr>
          <w:b/>
          <w:bCs/>
        </w:rPr>
        <w:t xml:space="preserve">на 2022 год </w:t>
      </w:r>
      <w:r w:rsidRPr="00090658">
        <w:rPr>
          <w:b/>
          <w:bCs/>
        </w:rPr>
        <w:t>и на плановый период 2023 и 2024 годов»</w:t>
      </w:r>
    </w:p>
    <w:p w:rsidR="00090658" w:rsidRPr="00090658" w:rsidRDefault="00090658" w:rsidP="00090658">
      <w:pPr>
        <w:pStyle w:val="Default"/>
        <w:ind w:right="-567"/>
        <w:jc w:val="center"/>
        <w:rPr>
          <w:b/>
          <w:bCs/>
        </w:rPr>
      </w:pPr>
    </w:p>
    <w:p w:rsidR="00FB51F5" w:rsidRDefault="00FB51F5" w:rsidP="00FB51F5">
      <w:pPr>
        <w:pStyle w:val="Default"/>
        <w:ind w:right="-1" w:firstLine="708"/>
        <w:jc w:val="both"/>
        <w:rPr>
          <w:color w:val="000000" w:themeColor="text1"/>
        </w:rPr>
      </w:pPr>
      <w:r w:rsidRPr="005057C4">
        <w:rPr>
          <w:color w:val="000000" w:themeColor="text1"/>
        </w:rPr>
        <w:t>Проект распоряжения Комитета по строительству «</w:t>
      </w:r>
      <w:r w:rsidRPr="00F844F4">
        <w:rPr>
          <w:color w:val="000000" w:themeColor="text1"/>
        </w:rPr>
        <w:t>Об</w:t>
      </w:r>
      <w:r>
        <w:rPr>
          <w:color w:val="000000" w:themeColor="text1"/>
        </w:rPr>
        <w:t xml:space="preserve"> утверждении нормативных затрат </w:t>
      </w:r>
      <w:r>
        <w:rPr>
          <w:color w:val="000000" w:themeColor="text1"/>
        </w:rPr>
        <w:br/>
      </w:r>
      <w:r w:rsidRPr="00F844F4">
        <w:rPr>
          <w:color w:val="000000" w:themeColor="text1"/>
        </w:rPr>
        <w:t>на об</w:t>
      </w:r>
      <w:r>
        <w:rPr>
          <w:color w:val="000000" w:themeColor="text1"/>
        </w:rPr>
        <w:t xml:space="preserve">еспечение функций Комитета </w:t>
      </w:r>
      <w:r w:rsidRPr="00F844F4">
        <w:rPr>
          <w:color w:val="000000" w:themeColor="text1"/>
        </w:rPr>
        <w:t>по строит</w:t>
      </w:r>
      <w:r>
        <w:rPr>
          <w:color w:val="000000" w:themeColor="text1"/>
        </w:rPr>
        <w:t xml:space="preserve">ельству и Санкт-Петербургского </w:t>
      </w:r>
      <w:r w:rsidRPr="00F844F4">
        <w:rPr>
          <w:color w:val="000000" w:themeColor="text1"/>
        </w:rPr>
        <w:t>госуда</w:t>
      </w:r>
      <w:r>
        <w:rPr>
          <w:color w:val="000000" w:themeColor="text1"/>
        </w:rPr>
        <w:t xml:space="preserve">рственного казенного учреждения </w:t>
      </w:r>
      <w:r w:rsidRPr="00F844F4">
        <w:rPr>
          <w:color w:val="000000" w:themeColor="text1"/>
        </w:rPr>
        <w:t>«Ф</w:t>
      </w:r>
      <w:r>
        <w:rPr>
          <w:color w:val="000000" w:themeColor="text1"/>
        </w:rPr>
        <w:t xml:space="preserve">онд капитального строительства и реконструкции» на 2022 год </w:t>
      </w:r>
      <w:r>
        <w:rPr>
          <w:color w:val="000000" w:themeColor="text1"/>
        </w:rPr>
        <w:br/>
      </w:r>
      <w:r w:rsidRPr="00F844F4">
        <w:rPr>
          <w:color w:val="000000" w:themeColor="text1"/>
        </w:rPr>
        <w:t>и на плановый период 2023 и 2024 годов</w:t>
      </w:r>
      <w:r w:rsidRPr="005057C4">
        <w:rPr>
          <w:color w:val="000000" w:themeColor="text1"/>
        </w:rPr>
        <w:t xml:space="preserve">» (далее – Проект) разработан </w:t>
      </w:r>
      <w:r>
        <w:rPr>
          <w:color w:val="000000" w:themeColor="text1"/>
        </w:rPr>
        <w:t xml:space="preserve">Комитетом </w:t>
      </w:r>
      <w:r>
        <w:rPr>
          <w:color w:val="000000" w:themeColor="text1"/>
        </w:rPr>
        <w:br/>
        <w:t>по строительству</w:t>
      </w:r>
      <w:r w:rsidRPr="005057C4">
        <w:rPr>
          <w:color w:val="000000" w:themeColor="text1"/>
        </w:rPr>
        <w:t xml:space="preserve"> (далее – Комитет)</w:t>
      </w:r>
      <w:r>
        <w:rPr>
          <w:color w:val="000000" w:themeColor="text1"/>
        </w:rPr>
        <w:t xml:space="preserve"> </w:t>
      </w:r>
      <w:r w:rsidRPr="005057C4">
        <w:rPr>
          <w:color w:val="000000" w:themeColor="text1"/>
        </w:rPr>
        <w:t>в</w:t>
      </w:r>
      <w:r>
        <w:rPr>
          <w:color w:val="000000" w:themeColor="text1"/>
        </w:rPr>
        <w:t xml:space="preserve"> соответствии с </w:t>
      </w:r>
      <w:r w:rsidRPr="00F844F4">
        <w:rPr>
          <w:color w:val="000000" w:themeColor="text1"/>
        </w:rPr>
        <w:t xml:space="preserve">частью 5 статьи 19 Федерального закона </w:t>
      </w:r>
      <w:r>
        <w:rPr>
          <w:color w:val="000000" w:themeColor="text1"/>
        </w:rPr>
        <w:br/>
      </w:r>
      <w:r w:rsidRPr="00F844F4">
        <w:rPr>
          <w:color w:val="000000" w:themeColor="text1"/>
        </w:rPr>
        <w:t>«О контрактной системе в сфере закупок товаров, работ, услуг д</w:t>
      </w:r>
      <w:r>
        <w:rPr>
          <w:color w:val="000000" w:themeColor="text1"/>
        </w:rPr>
        <w:t xml:space="preserve">ля обеспечения государственных </w:t>
      </w:r>
      <w:r w:rsidRPr="00F844F4">
        <w:rPr>
          <w:color w:val="000000" w:themeColor="text1"/>
        </w:rPr>
        <w:t>и муниципальных нужд»</w:t>
      </w:r>
      <w:r w:rsidR="008334F2">
        <w:rPr>
          <w:color w:val="000000" w:themeColor="text1"/>
        </w:rPr>
        <w:t xml:space="preserve"> (далее – Закон 44-ФЗ)</w:t>
      </w:r>
      <w:r w:rsidRPr="00F844F4">
        <w:rPr>
          <w:color w:val="000000" w:themeColor="text1"/>
        </w:rPr>
        <w:t>, постановлением Прав</w:t>
      </w:r>
      <w:r>
        <w:rPr>
          <w:color w:val="000000" w:themeColor="text1"/>
        </w:rPr>
        <w:t xml:space="preserve">ительства Российской Федерации </w:t>
      </w:r>
      <w:r w:rsidRPr="00F844F4">
        <w:rPr>
          <w:color w:val="000000" w:themeColor="text1"/>
        </w:rPr>
        <w:t>от 13.10.2014 № 1047 «Об Общих правилах определ</w:t>
      </w:r>
      <w:r>
        <w:rPr>
          <w:color w:val="000000" w:themeColor="text1"/>
        </w:rPr>
        <w:t xml:space="preserve">ения нормативных затрат </w:t>
      </w:r>
      <w:r w:rsidR="008334F2">
        <w:rPr>
          <w:color w:val="000000" w:themeColor="text1"/>
        </w:rPr>
        <w:br/>
      </w:r>
      <w:r w:rsidRPr="00F844F4">
        <w:rPr>
          <w:color w:val="000000" w:themeColor="text1"/>
        </w:rPr>
        <w:t>на обеспечение функций государственных органов, органов управления государственными внебюджетными фондами и муниц</w:t>
      </w:r>
      <w:r>
        <w:rPr>
          <w:color w:val="000000" w:themeColor="text1"/>
        </w:rPr>
        <w:t xml:space="preserve">ипальных органов, определенных </w:t>
      </w:r>
      <w:r w:rsidRPr="00F844F4">
        <w:rPr>
          <w:color w:val="000000" w:themeColor="text1"/>
        </w:rPr>
        <w:t xml:space="preserve">в соответствии с Бюджетным кодексом Российской Федерации наиболее значимых учреждений науки, образования, культуры </w:t>
      </w:r>
      <w:r w:rsidR="008334F2">
        <w:rPr>
          <w:color w:val="000000" w:themeColor="text1"/>
        </w:rPr>
        <w:br/>
      </w:r>
      <w:r w:rsidRPr="00F844F4">
        <w:rPr>
          <w:color w:val="000000" w:themeColor="text1"/>
        </w:rPr>
        <w:t>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</w:t>
      </w:r>
      <w:r>
        <w:rPr>
          <w:color w:val="000000" w:themeColor="text1"/>
        </w:rPr>
        <w:t xml:space="preserve">оскосмос» и подведомственных </w:t>
      </w:r>
      <w:r w:rsidR="008334F2">
        <w:rPr>
          <w:color w:val="000000" w:themeColor="text1"/>
        </w:rPr>
        <w:br/>
      </w:r>
      <w:r w:rsidRPr="00F844F4">
        <w:rPr>
          <w:color w:val="000000" w:themeColor="text1"/>
        </w:rPr>
        <w:t xml:space="preserve">им организаций», постановлением Правительства Санкт-Петербурга от 28.04.2016 № 327 </w:t>
      </w:r>
      <w:r w:rsidR="008334F2">
        <w:rPr>
          <w:color w:val="000000" w:themeColor="text1"/>
        </w:rPr>
        <w:br/>
      </w:r>
      <w:r w:rsidRPr="00F844F4">
        <w:rPr>
          <w:color w:val="000000" w:themeColor="text1"/>
        </w:rPr>
        <w:t>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>
        <w:rPr>
          <w:color w:val="000000" w:themeColor="text1"/>
        </w:rPr>
        <w:t xml:space="preserve"> в целях утверждения нормативных затрат </w:t>
      </w:r>
      <w:r w:rsidRPr="00F844F4">
        <w:rPr>
          <w:color w:val="000000" w:themeColor="text1"/>
        </w:rPr>
        <w:t>на обеспечение функций Комитета и Санкт-Петербургского государственного казенного учреждения «Фонд капитального строительств</w:t>
      </w:r>
      <w:r w:rsidR="008334F2">
        <w:rPr>
          <w:color w:val="000000" w:themeColor="text1"/>
        </w:rPr>
        <w:t xml:space="preserve">а и реконструкции» (далее – СПб ГКУ «ФКСР») </w:t>
      </w:r>
      <w:r>
        <w:rPr>
          <w:color w:val="000000" w:themeColor="text1"/>
        </w:rPr>
        <w:t xml:space="preserve">на 2022 год </w:t>
      </w:r>
      <w:r w:rsidRPr="00F844F4">
        <w:rPr>
          <w:color w:val="000000" w:themeColor="text1"/>
        </w:rPr>
        <w:t>и на плановый период 2023 и 2024</w:t>
      </w:r>
      <w:r>
        <w:rPr>
          <w:color w:val="000000" w:themeColor="text1"/>
        </w:rPr>
        <w:t xml:space="preserve"> годов.</w:t>
      </w:r>
    </w:p>
    <w:p w:rsidR="00FB51F5" w:rsidRDefault="00FB51F5" w:rsidP="00013FB7">
      <w:pPr>
        <w:pStyle w:val="Default"/>
        <w:ind w:right="-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Виды (группы, подгруппы), значения, </w:t>
      </w:r>
      <w:r w:rsidRPr="00F844F4">
        <w:rPr>
          <w:color w:val="000000" w:themeColor="text1"/>
        </w:rPr>
        <w:t xml:space="preserve">а также </w:t>
      </w:r>
      <w:r w:rsidR="00090658">
        <w:rPr>
          <w:color w:val="000000" w:themeColor="text1"/>
        </w:rPr>
        <w:t>порядки расчетов</w:t>
      </w:r>
      <w:r>
        <w:rPr>
          <w:color w:val="000000" w:themeColor="text1"/>
        </w:rPr>
        <w:t xml:space="preserve"> нормативных затрат </w:t>
      </w:r>
      <w:r w:rsidR="00090658">
        <w:rPr>
          <w:color w:val="000000" w:themeColor="text1"/>
        </w:rPr>
        <w:br/>
      </w:r>
      <w:r w:rsidRPr="00F844F4">
        <w:rPr>
          <w:color w:val="000000" w:themeColor="text1"/>
        </w:rPr>
        <w:t>на обеспечение функций Комитета</w:t>
      </w:r>
      <w:r w:rsidR="00090658">
        <w:rPr>
          <w:color w:val="000000" w:themeColor="text1"/>
        </w:rPr>
        <w:t xml:space="preserve"> (приложение № 1 к Проекту) разработаны</w:t>
      </w:r>
      <w:r w:rsidR="00090658" w:rsidRPr="00090658">
        <w:t xml:space="preserve"> </w:t>
      </w:r>
      <w:r w:rsidR="00090658" w:rsidRPr="00090658">
        <w:rPr>
          <w:color w:val="000000" w:themeColor="text1"/>
        </w:rPr>
        <w:t>в рамках своих компетенций</w:t>
      </w:r>
      <w:r w:rsidR="00090658">
        <w:rPr>
          <w:color w:val="000000" w:themeColor="text1"/>
        </w:rPr>
        <w:t xml:space="preserve"> Управлением </w:t>
      </w:r>
      <w:r w:rsidR="00090658" w:rsidRPr="00090658">
        <w:rPr>
          <w:color w:val="000000" w:themeColor="text1"/>
        </w:rPr>
        <w:t>организационно-аналитического обеспечения Комитета</w:t>
      </w:r>
      <w:r w:rsidR="008152D2">
        <w:rPr>
          <w:color w:val="000000" w:themeColor="text1"/>
        </w:rPr>
        <w:t xml:space="preserve"> (пункты 1.1.1, 1.1.2, 1.2.1.1</w:t>
      </w:r>
      <w:r w:rsidR="00090658">
        <w:rPr>
          <w:color w:val="000000" w:themeColor="text1"/>
        </w:rPr>
        <w:t>,</w:t>
      </w:r>
      <w:r w:rsidR="008152D2">
        <w:rPr>
          <w:color w:val="000000" w:themeColor="text1"/>
        </w:rPr>
        <w:t xml:space="preserve"> 1.3.1, 1.4, 2.4.1 приложения № 1 Проекту),</w:t>
      </w:r>
      <w:r w:rsidR="00090658">
        <w:rPr>
          <w:color w:val="000000" w:themeColor="text1"/>
        </w:rPr>
        <w:t xml:space="preserve"> </w:t>
      </w:r>
      <w:r w:rsidR="00090658" w:rsidRPr="00090658">
        <w:rPr>
          <w:color w:val="000000" w:themeColor="text1"/>
        </w:rPr>
        <w:t>Отделом бухгалтерского учета и контроля Комитета</w:t>
      </w:r>
      <w:r w:rsidR="00013FB7">
        <w:rPr>
          <w:color w:val="000000" w:themeColor="text1"/>
        </w:rPr>
        <w:t xml:space="preserve"> и Сектором</w:t>
      </w:r>
      <w:r w:rsidR="00013FB7" w:rsidRPr="00013FB7">
        <w:t xml:space="preserve"> </w:t>
      </w:r>
      <w:r w:rsidR="00013FB7" w:rsidRPr="00013FB7">
        <w:rPr>
          <w:color w:val="000000" w:themeColor="text1"/>
        </w:rPr>
        <w:t>обесп</w:t>
      </w:r>
      <w:r w:rsidR="00013FB7">
        <w:rPr>
          <w:color w:val="000000" w:themeColor="text1"/>
        </w:rPr>
        <w:t xml:space="preserve">ечения деятельности </w:t>
      </w:r>
      <w:r w:rsidR="00013FB7" w:rsidRPr="00013FB7">
        <w:rPr>
          <w:color w:val="000000" w:themeColor="text1"/>
        </w:rPr>
        <w:t>Комитета и гражданской обороны</w:t>
      </w:r>
      <w:r w:rsidR="00013FB7">
        <w:rPr>
          <w:color w:val="000000" w:themeColor="text1"/>
        </w:rPr>
        <w:t xml:space="preserve"> Комитета</w:t>
      </w:r>
      <w:r w:rsidR="008152D2">
        <w:rPr>
          <w:color w:val="000000" w:themeColor="text1"/>
        </w:rPr>
        <w:t xml:space="preserve"> (пункты 2.1.1, 2.1.2, 2.2.1</w:t>
      </w:r>
      <w:r w:rsidR="00090658">
        <w:rPr>
          <w:color w:val="000000" w:themeColor="text1"/>
        </w:rPr>
        <w:t>,</w:t>
      </w:r>
      <w:r w:rsidR="008152D2">
        <w:rPr>
          <w:color w:val="000000" w:themeColor="text1"/>
        </w:rPr>
        <w:t xml:space="preserve"> 2.3.1-2.3.4, 2.4.2 приложения № 1 к Проекту)</w:t>
      </w:r>
      <w:r w:rsidR="00090658">
        <w:rPr>
          <w:color w:val="000000" w:themeColor="text1"/>
        </w:rPr>
        <w:t xml:space="preserve">. </w:t>
      </w:r>
    </w:p>
    <w:p w:rsidR="00090658" w:rsidRDefault="00090658" w:rsidP="00090658">
      <w:pPr>
        <w:pStyle w:val="Default"/>
        <w:ind w:right="-1" w:firstLine="708"/>
        <w:jc w:val="both"/>
        <w:rPr>
          <w:color w:val="000000" w:themeColor="text1"/>
        </w:rPr>
      </w:pPr>
      <w:r w:rsidRPr="00090658">
        <w:rPr>
          <w:color w:val="000000" w:themeColor="text1"/>
        </w:rPr>
        <w:t>Виды (группы, подгруппы), значения, а также поряд</w:t>
      </w:r>
      <w:r>
        <w:rPr>
          <w:color w:val="000000" w:themeColor="text1"/>
        </w:rPr>
        <w:t xml:space="preserve">ки расчетов нормативных затрат </w:t>
      </w:r>
      <w:r>
        <w:rPr>
          <w:color w:val="000000" w:themeColor="text1"/>
        </w:rPr>
        <w:br/>
      </w:r>
      <w:r w:rsidRPr="00090658">
        <w:rPr>
          <w:color w:val="000000" w:themeColor="text1"/>
        </w:rPr>
        <w:t>на обеспечение функций</w:t>
      </w:r>
      <w:r>
        <w:rPr>
          <w:color w:val="000000" w:themeColor="text1"/>
        </w:rPr>
        <w:t xml:space="preserve"> СПб ГКУ «ФКСР» (приложение № 2 к Проекту)  разработаны СПб ГКУ «ФКСР».</w:t>
      </w:r>
    </w:p>
    <w:p w:rsidR="008152D2" w:rsidRPr="005057C4" w:rsidRDefault="008152D2" w:rsidP="00090658">
      <w:pPr>
        <w:pStyle w:val="Default"/>
        <w:ind w:right="-1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Порядок расчета нормативных затрат на обеспечение функций СПб ГКУ «ФКСР», определяемый ИОГВ, осуществляется </w:t>
      </w:r>
      <w:r w:rsidR="008334F2">
        <w:rPr>
          <w:color w:val="000000" w:themeColor="text1"/>
        </w:rPr>
        <w:t>в соответствии с</w:t>
      </w:r>
      <w:r w:rsidR="00013FB7">
        <w:rPr>
          <w:color w:val="000000" w:themeColor="text1"/>
        </w:rPr>
        <w:t>о</w:t>
      </w:r>
      <w:r w:rsidR="008334F2">
        <w:rPr>
          <w:color w:val="000000" w:themeColor="text1"/>
        </w:rPr>
        <w:t xml:space="preserve"> статьей </w:t>
      </w:r>
      <w:r w:rsidR="00013FB7">
        <w:rPr>
          <w:color w:val="000000" w:themeColor="text1"/>
        </w:rPr>
        <w:t xml:space="preserve">22 </w:t>
      </w:r>
      <w:r w:rsidR="008334F2">
        <w:rPr>
          <w:color w:val="000000" w:themeColor="text1"/>
        </w:rPr>
        <w:t xml:space="preserve">Закона 44-ФЗ, если иное </w:t>
      </w:r>
      <w:r w:rsidR="008334F2">
        <w:rPr>
          <w:color w:val="000000" w:themeColor="text1"/>
        </w:rPr>
        <w:br/>
        <w:t xml:space="preserve">не предусмотрено </w:t>
      </w:r>
      <w:r w:rsidR="00013FB7">
        <w:rPr>
          <w:color w:val="000000" w:themeColor="text1"/>
        </w:rPr>
        <w:t>иными правовыми актами</w:t>
      </w:r>
      <w:r w:rsidR="008334F2">
        <w:rPr>
          <w:color w:val="000000" w:themeColor="text1"/>
        </w:rPr>
        <w:t>.</w:t>
      </w:r>
    </w:p>
    <w:p w:rsidR="00FB51F5" w:rsidRDefault="00FB51F5" w:rsidP="00FB51F5">
      <w:pPr>
        <w:pStyle w:val="Default"/>
        <w:ind w:right="-1" w:firstLine="708"/>
        <w:jc w:val="both"/>
        <w:rPr>
          <w:color w:val="000000" w:themeColor="text1"/>
        </w:rPr>
      </w:pPr>
    </w:p>
    <w:p w:rsidR="00FB51F5" w:rsidRPr="005057C4" w:rsidRDefault="00FB51F5" w:rsidP="00FB51F5">
      <w:pPr>
        <w:pStyle w:val="Default"/>
        <w:ind w:right="-1" w:firstLine="708"/>
        <w:jc w:val="both"/>
        <w:rPr>
          <w:color w:val="000000" w:themeColor="text1"/>
        </w:rPr>
      </w:pPr>
    </w:p>
    <w:p w:rsidR="00FB51F5" w:rsidRPr="00807DCE" w:rsidRDefault="00FB51F5" w:rsidP="00FB51F5">
      <w:pPr>
        <w:pStyle w:val="Default"/>
        <w:ind w:right="-1" w:firstLine="708"/>
        <w:jc w:val="both"/>
        <w:rPr>
          <w:color w:val="000000" w:themeColor="text1"/>
        </w:rPr>
      </w:pPr>
    </w:p>
    <w:p w:rsidR="00FB51F5" w:rsidRDefault="00FB51F5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Default="00090658" w:rsidP="00FB51F5">
      <w:pPr>
        <w:rPr>
          <w:sz w:val="26"/>
          <w:szCs w:val="26"/>
        </w:rPr>
      </w:pPr>
    </w:p>
    <w:p w:rsidR="00090658" w:rsidRPr="00090658" w:rsidRDefault="00090658" w:rsidP="00090658">
      <w:pPr>
        <w:spacing w:after="120" w:line="240" w:lineRule="auto"/>
        <w:rPr>
          <w:rFonts w:ascii="Baltica" w:eastAsia="Calibri" w:hAnsi="Baltica" w:cs="Times New Roman"/>
          <w:sz w:val="24"/>
          <w:szCs w:val="24"/>
          <w:lang w:eastAsia="ru-RU"/>
        </w:rPr>
      </w:pPr>
      <w:r w:rsidRPr="00090658">
        <w:rPr>
          <w:rFonts w:ascii="Baltica" w:eastAsia="Calibri" w:hAnsi="Baltica" w:cs="Times New Roman"/>
          <w:sz w:val="24"/>
          <w:szCs w:val="24"/>
          <w:lang w:eastAsia="ru-RU"/>
        </w:rPr>
        <w:lastRenderedPageBreak/>
        <w:t>СОГЛАСОВАНО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2721F" w:rsidRDefault="00D2721F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Исполняющий обязанности </w:t>
      </w:r>
    </w:p>
    <w:p w:rsidR="00090658" w:rsidRPr="00090658" w:rsidRDefault="00D2721F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первого заместителя</w:t>
      </w:r>
      <w:r w:rsidR="00090658"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председателя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Комитета по строительству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________________________А.А.Постраш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«_____»_________________2021 г.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87323F" w:rsidRPr="0087323F" w:rsidRDefault="0087323F" w:rsidP="0087323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87323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Управляющий СПб ГКУ </w:t>
      </w:r>
    </w:p>
    <w:p w:rsidR="0087323F" w:rsidRPr="0087323F" w:rsidRDefault="0087323F" w:rsidP="0087323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87323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«Фонд капитального строительства и реконструкции» </w:t>
      </w:r>
    </w:p>
    <w:p w:rsidR="0087323F" w:rsidRPr="0087323F" w:rsidRDefault="0087323F" w:rsidP="0087323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87323F" w:rsidRPr="0087323F" w:rsidRDefault="0087323F" w:rsidP="0087323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87323F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________________________А.Ф.Фаталиев</w:t>
      </w:r>
    </w:p>
    <w:p w:rsidR="00090658" w:rsidRPr="00090658" w:rsidRDefault="0087323F" w:rsidP="0087323F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87323F">
        <w:rPr>
          <w:rFonts w:ascii="Times New Roman" w:eastAsia="Batang" w:hAnsi="Times New Roman" w:cs="Times New Roman"/>
          <w:sz w:val="24"/>
          <w:szCs w:val="24"/>
          <w:lang w:eastAsia="ko-KR"/>
        </w:rPr>
        <w:t>«_____»_________________2021 г.</w:t>
      </w:r>
    </w:p>
    <w:p w:rsid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87323F" w:rsidRPr="00090658" w:rsidRDefault="0087323F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Начальник Отдела бухгалтерского учета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и контроля – главный бухгалтер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Комитета по строительству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________________________Ю.Н.Мюхкеря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«_____»_________________2021 г.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Начальник Управления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организационно-аналитического обеспечения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Комитета по строительству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________________________Е.И.Тучкин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«_____»_________________2021 г.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87323F" w:rsidRPr="00235612" w:rsidRDefault="0087323F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bookmarkStart w:id="0" w:name="_GoBack"/>
      <w:bookmarkEnd w:id="0"/>
    </w:p>
    <w:p w:rsidR="00D2721F" w:rsidRDefault="00D2721F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Исполняющий обязанности н</w:t>
      </w:r>
      <w:r w:rsidR="00090658"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ачальник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а</w:t>
      </w:r>
      <w:r w:rsidR="00090658"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Сектора обеспечения деятельности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Комитета и гражданской обороны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Комитета по строительству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</w:t>
      </w:r>
      <w:r w:rsidR="00D2721F">
        <w:rPr>
          <w:rFonts w:ascii="Times New Roman" w:eastAsia="Batang" w:hAnsi="Times New Roman" w:cs="Times New Roman"/>
          <w:sz w:val="24"/>
          <w:szCs w:val="24"/>
          <w:lang w:eastAsia="ko-KR"/>
        </w:rPr>
        <w:t>Т.Н.Глинская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090658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«_____»_________________2021 г. </w:t>
      </w: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Pr="00090658" w:rsidRDefault="00090658" w:rsidP="00090658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90658" w:rsidRDefault="00090658" w:rsidP="00FB51F5">
      <w:pPr>
        <w:rPr>
          <w:sz w:val="26"/>
          <w:szCs w:val="26"/>
        </w:rPr>
      </w:pPr>
    </w:p>
    <w:p w:rsidR="00FB51F5" w:rsidRDefault="00FB51F5" w:rsidP="00FB51F5">
      <w:pPr>
        <w:rPr>
          <w:sz w:val="26"/>
          <w:szCs w:val="26"/>
        </w:rPr>
      </w:pPr>
    </w:p>
    <w:p w:rsidR="00FB51F5" w:rsidRPr="00572370" w:rsidRDefault="00FB51F5" w:rsidP="00FB51F5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C55715" w:rsidRDefault="00C55715"/>
    <w:sectPr w:rsidR="00C55715" w:rsidSect="005057C4">
      <w:headerReference w:type="default" r:id="rId7"/>
      <w:foot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93C" w:rsidRDefault="00BB593C">
      <w:pPr>
        <w:spacing w:after="0" w:line="240" w:lineRule="auto"/>
      </w:pPr>
      <w:r>
        <w:separator/>
      </w:r>
    </w:p>
  </w:endnote>
  <w:endnote w:type="continuationSeparator" w:id="0">
    <w:p w:rsidR="00BB593C" w:rsidRDefault="00BB5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55" w:rsidRDefault="00BB593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93C" w:rsidRDefault="00BB593C">
      <w:pPr>
        <w:spacing w:after="0" w:line="240" w:lineRule="auto"/>
      </w:pPr>
      <w:r>
        <w:separator/>
      </w:r>
    </w:p>
  </w:footnote>
  <w:footnote w:type="continuationSeparator" w:id="0">
    <w:p w:rsidR="00BB593C" w:rsidRDefault="00BB5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55" w:rsidRPr="00110A55" w:rsidRDefault="00BB593C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641B8D" w:rsidRPr="00394727" w:rsidRDefault="00BB593C" w:rsidP="00641B8D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E3"/>
    <w:rsid w:val="00013FB7"/>
    <w:rsid w:val="00090658"/>
    <w:rsid w:val="00235612"/>
    <w:rsid w:val="00390430"/>
    <w:rsid w:val="005E7718"/>
    <w:rsid w:val="008152D2"/>
    <w:rsid w:val="008334F2"/>
    <w:rsid w:val="0087323F"/>
    <w:rsid w:val="00A47CE0"/>
    <w:rsid w:val="00BB2720"/>
    <w:rsid w:val="00BB593C"/>
    <w:rsid w:val="00C55715"/>
    <w:rsid w:val="00D2721F"/>
    <w:rsid w:val="00FB51F5"/>
    <w:rsid w:val="00FD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5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1F5"/>
  </w:style>
  <w:style w:type="paragraph" w:styleId="a5">
    <w:name w:val="footer"/>
    <w:basedOn w:val="a"/>
    <w:link w:val="a6"/>
    <w:uiPriority w:val="99"/>
    <w:unhideWhenUsed/>
    <w:rsid w:val="00FB5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F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5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1F5"/>
  </w:style>
  <w:style w:type="paragraph" w:styleId="a5">
    <w:name w:val="footer"/>
    <w:basedOn w:val="a"/>
    <w:link w:val="a6"/>
    <w:uiPriority w:val="99"/>
    <w:unhideWhenUsed/>
    <w:rsid w:val="00FB5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Билюков</dc:creator>
  <cp:keywords/>
  <dc:description/>
  <cp:lastModifiedBy>Денис Билюков</cp:lastModifiedBy>
  <cp:revision>5</cp:revision>
  <cp:lastPrinted>2021-07-06T08:08:00Z</cp:lastPrinted>
  <dcterms:created xsi:type="dcterms:W3CDTF">2021-07-05T11:28:00Z</dcterms:created>
  <dcterms:modified xsi:type="dcterms:W3CDTF">2021-07-06T08:13:00Z</dcterms:modified>
</cp:coreProperties>
</file>