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83" w:rsidRDefault="00FA1C83" w:rsidP="00FA1C83">
      <w:pPr>
        <w:ind w:firstLine="0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0550" cy="619125"/>
            <wp:effectExtent l="0" t="0" r="0" b="9525"/>
            <wp:docPr id="1" name="Рисунок 1" descr="Описание: 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C83" w:rsidRDefault="00FA1C83" w:rsidP="00FA1C83">
      <w:pPr>
        <w:ind w:firstLine="0"/>
        <w:jc w:val="center"/>
        <w:rPr>
          <w:sz w:val="32"/>
          <w:szCs w:val="32"/>
        </w:rPr>
      </w:pPr>
    </w:p>
    <w:p w:rsidR="00FA1C83" w:rsidRDefault="00FA1C83" w:rsidP="00FA1C83">
      <w:pPr>
        <w:pStyle w:val="1"/>
        <w:rPr>
          <w:szCs w:val="32"/>
        </w:rPr>
      </w:pPr>
      <w:r>
        <w:rPr>
          <w:szCs w:val="32"/>
        </w:rPr>
        <w:t>ПРАВИТЕЛЬСТВО САНКТ-ПЕТЕРБУРГА</w:t>
      </w:r>
    </w:p>
    <w:p w:rsidR="00FA1C83" w:rsidRDefault="00FA1C83" w:rsidP="00FA1C83">
      <w:pPr>
        <w:pStyle w:val="2"/>
        <w:rPr>
          <w:sz w:val="32"/>
          <w:szCs w:val="32"/>
        </w:rPr>
      </w:pPr>
    </w:p>
    <w:p w:rsidR="00FA1C83" w:rsidRDefault="00FA1C83" w:rsidP="00FA1C83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ПОСТАНОВЛЕНИЕ </w:t>
      </w:r>
    </w:p>
    <w:p w:rsidR="00FA1C83" w:rsidRDefault="00FA1C83" w:rsidP="00FA1C83">
      <w:pPr>
        <w:rPr>
          <w:sz w:val="27"/>
          <w:szCs w:val="27"/>
        </w:rPr>
      </w:pPr>
    </w:p>
    <w:p w:rsidR="00FA1C83" w:rsidRDefault="00FA1C83" w:rsidP="00FA1C83">
      <w:pPr>
        <w:tabs>
          <w:tab w:val="left" w:pos="426"/>
        </w:tabs>
        <w:ind w:firstLine="0"/>
        <w:rPr>
          <w:sz w:val="27"/>
          <w:szCs w:val="27"/>
        </w:rPr>
      </w:pPr>
      <w:r>
        <w:rPr>
          <w:sz w:val="27"/>
          <w:szCs w:val="27"/>
        </w:rPr>
        <w:t>________________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              №___________</w:t>
      </w:r>
    </w:p>
    <w:p w:rsidR="00FA1C83" w:rsidRDefault="00FA1C83" w:rsidP="00FA1C83">
      <w:pPr>
        <w:tabs>
          <w:tab w:val="left" w:pos="426"/>
        </w:tabs>
        <w:rPr>
          <w:sz w:val="27"/>
          <w:szCs w:val="27"/>
        </w:rPr>
      </w:pPr>
    </w:p>
    <w:p w:rsidR="00FA1C83" w:rsidRDefault="00FA1C83" w:rsidP="00FA1C83">
      <w:pPr>
        <w:rPr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DD02EE1" wp14:editId="56A32C14">
                <wp:simplePos x="0" y="0"/>
                <wp:positionH relativeFrom="column">
                  <wp:posOffset>2670175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8918FC8" id="Прямая соединительная линия 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25pt,4.9pt" to="224.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A4DA2CC" wp14:editId="1F6B4DE5">
                <wp:simplePos x="0" y="0"/>
                <wp:positionH relativeFrom="column">
                  <wp:posOffset>2854325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7944749" id="Прямая соединительная линия 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75pt,5pt" to="224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297FF3D" wp14:editId="4C27B814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FCB3E98" id="Прямая соединительная линия 9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CDA6EB" wp14:editId="2E893C12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99DEB85" id="Прямая соединительная линия 8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D248F1" wp14:editId="5B452D8D">
                <wp:simplePos x="0" y="0"/>
                <wp:positionH relativeFrom="column">
                  <wp:posOffset>-77470</wp:posOffset>
                </wp:positionH>
                <wp:positionV relativeFrom="paragraph">
                  <wp:posOffset>60325</wp:posOffset>
                </wp:positionV>
                <wp:extent cx="0" cy="142240"/>
                <wp:effectExtent l="0" t="0" r="19050" b="1016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EEFF43E"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4.75pt" to="-6.1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F15890" wp14:editId="50DF33B9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7A2B119" id="Прямая соединительная линия 6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-527685</wp:posOffset>
                </wp:positionH>
                <wp:positionV relativeFrom="paragraph">
                  <wp:posOffset>57785</wp:posOffset>
                </wp:positionV>
                <wp:extent cx="0" cy="142240"/>
                <wp:effectExtent l="0" t="0" r="19050" b="1016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FD7A648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1.55pt,4.55pt" to="-41.5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5E66E16" id="Прямая соединительная линия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" strokecolor="windowText"/>
            </w:pict>
          </mc:Fallback>
        </mc:AlternateContent>
      </w:r>
    </w:p>
    <w:tbl>
      <w:tblPr>
        <w:tblW w:w="9365" w:type="dxa"/>
        <w:tblLook w:val="01E0" w:firstRow="1" w:lastRow="1" w:firstColumn="1" w:lastColumn="1" w:noHBand="0" w:noVBand="0"/>
      </w:tblPr>
      <w:tblGrid>
        <w:gridCol w:w="7338"/>
        <w:gridCol w:w="2027"/>
      </w:tblGrid>
      <w:tr w:rsidR="00FA1C83" w:rsidTr="00FA1C83">
        <w:tc>
          <w:tcPr>
            <w:tcW w:w="7338" w:type="dxa"/>
          </w:tcPr>
          <w:p w:rsidR="00FA1C83" w:rsidRDefault="00FA1C83" w:rsidP="00FA1C83">
            <w:pPr>
              <w:pStyle w:val="11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О внесении изменений в постановлени</w:t>
            </w:r>
            <w:r w:rsidR="007300BF">
              <w:rPr>
                <w:b/>
                <w:szCs w:val="24"/>
                <w:lang w:eastAsia="en-US"/>
              </w:rPr>
              <w:t>е</w:t>
            </w:r>
            <w:r>
              <w:rPr>
                <w:b/>
                <w:szCs w:val="24"/>
                <w:lang w:eastAsia="en-US"/>
              </w:rPr>
              <w:t xml:space="preserve"> </w:t>
            </w:r>
          </w:p>
          <w:p w:rsidR="00FA1C83" w:rsidRDefault="00FA1C83" w:rsidP="00FA1C83">
            <w:pPr>
              <w:pStyle w:val="11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Правительства Санкт-Петербурга </w:t>
            </w:r>
          </w:p>
          <w:p w:rsidR="00FA1C83" w:rsidRDefault="00FA1C83" w:rsidP="00FA1C83">
            <w:pPr>
              <w:pStyle w:val="11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от 28.04.2004 № 650</w:t>
            </w:r>
          </w:p>
          <w:p w:rsidR="00FA1C83" w:rsidRDefault="00FA1C83">
            <w:pPr>
              <w:pStyle w:val="11"/>
              <w:spacing w:line="276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2027" w:type="dxa"/>
          </w:tcPr>
          <w:p w:rsidR="00FA1C83" w:rsidRDefault="00FA1C83">
            <w:pPr>
              <w:pStyle w:val="ConsTitle"/>
              <w:widowControl/>
              <w:spacing w:line="276" w:lineRule="auto"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</w:tr>
    </w:tbl>
    <w:p w:rsidR="00303650" w:rsidRPr="00CF3F1C" w:rsidRDefault="00303650" w:rsidP="00CA1C1E">
      <w:r>
        <w:t>Правительство Санкт-Петербурга</w:t>
      </w:r>
    </w:p>
    <w:p w:rsidR="00303650" w:rsidRPr="00CF3F1C" w:rsidRDefault="00303650" w:rsidP="00CA1C1E"/>
    <w:p w:rsidR="00303650" w:rsidRPr="00D10181" w:rsidRDefault="00303650" w:rsidP="00CA1C1E">
      <w:pPr>
        <w:rPr>
          <w:b/>
          <w:lang w:eastAsia="ru-RU"/>
        </w:rPr>
      </w:pPr>
      <w:r w:rsidRPr="00D10181">
        <w:rPr>
          <w:b/>
          <w:lang w:eastAsia="ru-RU"/>
        </w:rPr>
        <w:t>ПОСТАНОВЛЯЕТ:</w:t>
      </w:r>
    </w:p>
    <w:p w:rsidR="00303650" w:rsidRPr="00CF3F1C" w:rsidRDefault="00303650" w:rsidP="00CA1C1E">
      <w:pPr>
        <w:rPr>
          <w:lang w:eastAsia="ru-RU"/>
        </w:rPr>
      </w:pPr>
    </w:p>
    <w:p w:rsidR="006F0D66" w:rsidRDefault="00303650" w:rsidP="00CA1C1E">
      <w:pPr>
        <w:rPr>
          <w:lang w:eastAsia="ru-RU"/>
        </w:rPr>
      </w:pPr>
      <w:r w:rsidRPr="00B76DDF">
        <w:rPr>
          <w:lang w:eastAsia="ru-RU"/>
        </w:rPr>
        <w:t xml:space="preserve">1. Внести в Положение о Комитете по строительству, утвержденное постановлением Правительства Санкт-Петербурга от 28.04.2004 </w:t>
      </w:r>
      <w:r>
        <w:rPr>
          <w:lang w:eastAsia="ru-RU"/>
        </w:rPr>
        <w:t>№</w:t>
      </w:r>
      <w:r w:rsidRPr="00B76DDF">
        <w:rPr>
          <w:lang w:eastAsia="ru-RU"/>
        </w:rPr>
        <w:t xml:space="preserve"> 650 </w:t>
      </w:r>
      <w:r>
        <w:rPr>
          <w:lang w:eastAsia="ru-RU"/>
        </w:rPr>
        <w:t>«</w:t>
      </w:r>
      <w:r w:rsidRPr="00B76DDF">
        <w:rPr>
          <w:lang w:eastAsia="ru-RU"/>
        </w:rPr>
        <w:t>О Комитете</w:t>
      </w:r>
      <w:r w:rsidR="00074AA1" w:rsidRPr="00074AA1">
        <w:rPr>
          <w:lang w:eastAsia="ru-RU"/>
        </w:rPr>
        <w:t xml:space="preserve"> </w:t>
      </w:r>
      <w:r w:rsidRPr="00B76DDF">
        <w:rPr>
          <w:lang w:eastAsia="ru-RU"/>
        </w:rPr>
        <w:t>по строительству</w:t>
      </w:r>
      <w:r>
        <w:rPr>
          <w:lang w:eastAsia="ru-RU"/>
        </w:rPr>
        <w:t>»</w:t>
      </w:r>
      <w:r w:rsidR="004A6A46">
        <w:rPr>
          <w:lang w:eastAsia="ru-RU"/>
        </w:rPr>
        <w:t xml:space="preserve"> </w:t>
      </w:r>
      <w:r w:rsidR="00C776BC">
        <w:rPr>
          <w:lang w:eastAsia="ru-RU"/>
        </w:rPr>
        <w:br/>
      </w:r>
      <w:r w:rsidR="004A6A46">
        <w:rPr>
          <w:lang w:eastAsia="ru-RU"/>
        </w:rPr>
        <w:t xml:space="preserve">(далее </w:t>
      </w:r>
      <w:r w:rsidR="0049057F">
        <w:rPr>
          <w:lang w:eastAsia="ru-RU"/>
        </w:rPr>
        <w:t xml:space="preserve">соответственно </w:t>
      </w:r>
      <w:r w:rsidR="004A6A46">
        <w:rPr>
          <w:lang w:eastAsia="ru-RU"/>
        </w:rPr>
        <w:t xml:space="preserve">– </w:t>
      </w:r>
      <w:r w:rsidR="0049057F">
        <w:rPr>
          <w:lang w:eastAsia="ru-RU"/>
        </w:rPr>
        <w:t xml:space="preserve">Постановление, </w:t>
      </w:r>
      <w:r w:rsidR="004A6A46">
        <w:rPr>
          <w:lang w:eastAsia="ru-RU"/>
        </w:rPr>
        <w:t>Положение)</w:t>
      </w:r>
      <w:r w:rsidR="006F0D66" w:rsidRPr="006F0D66">
        <w:rPr>
          <w:lang w:eastAsia="ru-RU"/>
        </w:rPr>
        <w:t>, следующие изменения:</w:t>
      </w:r>
    </w:p>
    <w:p w:rsidR="006F0D66" w:rsidRPr="006F0D66" w:rsidRDefault="006F0D66" w:rsidP="00CA1C1E">
      <w:pPr>
        <w:rPr>
          <w:lang w:eastAsia="ru-RU"/>
        </w:rPr>
      </w:pPr>
      <w:r>
        <w:rPr>
          <w:lang w:eastAsia="ru-RU"/>
        </w:rPr>
        <w:t>1.1.</w:t>
      </w:r>
      <w:r w:rsidR="00303650" w:rsidRPr="00B76DDF">
        <w:rPr>
          <w:lang w:eastAsia="ru-RU"/>
        </w:rPr>
        <w:t xml:space="preserve"> </w:t>
      </w:r>
      <w:r w:rsidR="005D0373">
        <w:rPr>
          <w:lang w:eastAsia="ru-RU"/>
        </w:rPr>
        <w:t>Абзац</w:t>
      </w:r>
      <w:r>
        <w:rPr>
          <w:lang w:eastAsia="ru-RU"/>
        </w:rPr>
        <w:t xml:space="preserve"> восьмо</w:t>
      </w:r>
      <w:r w:rsidR="005D0373">
        <w:rPr>
          <w:lang w:eastAsia="ru-RU"/>
        </w:rPr>
        <w:t>й</w:t>
      </w:r>
      <w:r>
        <w:rPr>
          <w:lang w:eastAsia="ru-RU"/>
        </w:rPr>
        <w:t xml:space="preserve"> раздела 2 Положения</w:t>
      </w:r>
      <w:r w:rsidR="0049057F">
        <w:rPr>
          <w:lang w:eastAsia="ru-RU"/>
        </w:rPr>
        <w:t xml:space="preserve"> </w:t>
      </w:r>
      <w:r>
        <w:rPr>
          <w:lang w:eastAsia="ru-RU"/>
        </w:rPr>
        <w:t>после слов</w:t>
      </w:r>
      <w:r w:rsidR="001B1548">
        <w:rPr>
          <w:lang w:eastAsia="ru-RU"/>
        </w:rPr>
        <w:t>а</w:t>
      </w:r>
      <w:r>
        <w:rPr>
          <w:lang w:eastAsia="ru-RU"/>
        </w:rPr>
        <w:t xml:space="preserve"> «</w:t>
      </w:r>
      <w:r w:rsidR="001B1548">
        <w:rPr>
          <w:lang w:eastAsia="ru-RU"/>
        </w:rPr>
        <w:t>реконструкции</w:t>
      </w:r>
      <w:r>
        <w:rPr>
          <w:lang w:eastAsia="ru-RU"/>
        </w:rPr>
        <w:t>» дополнить слов</w:t>
      </w:r>
      <w:r w:rsidR="001B1548">
        <w:rPr>
          <w:lang w:eastAsia="ru-RU"/>
        </w:rPr>
        <w:t>а</w:t>
      </w:r>
      <w:r>
        <w:rPr>
          <w:lang w:eastAsia="ru-RU"/>
        </w:rPr>
        <w:t>м</w:t>
      </w:r>
      <w:r w:rsidR="001B1548">
        <w:rPr>
          <w:lang w:eastAsia="ru-RU"/>
        </w:rPr>
        <w:t>и</w:t>
      </w:r>
      <w:r>
        <w:rPr>
          <w:lang w:eastAsia="ru-RU"/>
        </w:rPr>
        <w:t xml:space="preserve"> «</w:t>
      </w:r>
      <w:r w:rsidR="001B1548">
        <w:rPr>
          <w:lang w:eastAsia="ru-RU"/>
        </w:rPr>
        <w:t>и сноса</w:t>
      </w:r>
      <w:r>
        <w:rPr>
          <w:lang w:eastAsia="ru-RU"/>
        </w:rPr>
        <w:t>».</w:t>
      </w:r>
    </w:p>
    <w:p w:rsidR="00303650" w:rsidRDefault="006F0D66" w:rsidP="00CA1C1E">
      <w:pPr>
        <w:rPr>
          <w:lang w:eastAsia="ru-RU"/>
        </w:rPr>
      </w:pPr>
      <w:r>
        <w:rPr>
          <w:lang w:eastAsia="ru-RU"/>
        </w:rPr>
        <w:t>1.2. Дополнить Положение</w:t>
      </w:r>
      <w:r w:rsidR="009A4EF0">
        <w:rPr>
          <w:lang w:eastAsia="ru-RU"/>
        </w:rPr>
        <w:t xml:space="preserve"> </w:t>
      </w:r>
      <w:r w:rsidR="00303650" w:rsidRPr="00CC3B41">
        <w:rPr>
          <w:lang w:eastAsia="ru-RU"/>
        </w:rPr>
        <w:t>пунктом 3.</w:t>
      </w:r>
      <w:r w:rsidR="00602C49">
        <w:rPr>
          <w:lang w:eastAsia="ru-RU"/>
        </w:rPr>
        <w:t>29</w:t>
      </w:r>
      <w:r w:rsidR="00303650" w:rsidRPr="00CC3B41">
        <w:rPr>
          <w:lang w:eastAsia="ru-RU"/>
        </w:rPr>
        <w:t xml:space="preserve"> следующего содержания:</w:t>
      </w:r>
    </w:p>
    <w:p w:rsidR="0049057F" w:rsidRDefault="00303650" w:rsidP="00CA1C1E">
      <w:pPr>
        <w:rPr>
          <w:lang w:eastAsia="ru-RU"/>
        </w:rPr>
      </w:pPr>
      <w:r w:rsidRPr="00C2339E">
        <w:rPr>
          <w:lang w:eastAsia="ru-RU"/>
        </w:rPr>
        <w:t>«3.2</w:t>
      </w:r>
      <w:r w:rsidR="00602C49">
        <w:rPr>
          <w:lang w:eastAsia="ru-RU"/>
        </w:rPr>
        <w:t>9</w:t>
      </w:r>
      <w:r w:rsidRPr="00C2339E">
        <w:rPr>
          <w:lang w:eastAsia="ru-RU"/>
        </w:rPr>
        <w:t xml:space="preserve">. </w:t>
      </w:r>
      <w:r w:rsidR="0049057F">
        <w:rPr>
          <w:lang w:eastAsia="ru-RU"/>
        </w:rPr>
        <w:t xml:space="preserve">Осуществлять в соответствии с </w:t>
      </w:r>
      <w:r w:rsidR="0049057F" w:rsidRPr="00957DB7">
        <w:rPr>
          <w:lang w:eastAsia="ru-RU"/>
        </w:rPr>
        <w:t>Закон</w:t>
      </w:r>
      <w:r w:rsidR="0049057F">
        <w:rPr>
          <w:lang w:eastAsia="ru-RU"/>
        </w:rPr>
        <w:t>ом</w:t>
      </w:r>
      <w:r w:rsidR="0049057F" w:rsidRPr="00957DB7">
        <w:rPr>
          <w:lang w:eastAsia="ru-RU"/>
        </w:rPr>
        <w:t xml:space="preserve"> Санкт-Петербурга от </w:t>
      </w:r>
      <w:r w:rsidR="0049057F">
        <w:rPr>
          <w:lang w:eastAsia="ru-RU"/>
        </w:rPr>
        <w:t>29.06</w:t>
      </w:r>
      <w:r w:rsidR="0049057F" w:rsidRPr="00957DB7">
        <w:rPr>
          <w:lang w:eastAsia="ru-RU"/>
        </w:rPr>
        <w:t xml:space="preserve">.2011 </w:t>
      </w:r>
      <w:r w:rsidR="0049057F">
        <w:rPr>
          <w:lang w:eastAsia="ru-RU"/>
        </w:rPr>
        <w:t>№</w:t>
      </w:r>
      <w:r w:rsidR="0049057F" w:rsidRPr="00957DB7">
        <w:rPr>
          <w:lang w:eastAsia="ru-RU"/>
        </w:rPr>
        <w:t xml:space="preserve"> 463-87</w:t>
      </w:r>
      <w:r w:rsidR="0049057F">
        <w:rPr>
          <w:lang w:eastAsia="ru-RU"/>
        </w:rPr>
        <w:t xml:space="preserve"> </w:t>
      </w:r>
      <w:r w:rsidR="007300BF">
        <w:rPr>
          <w:lang w:eastAsia="ru-RU"/>
        </w:rPr>
        <w:br/>
      </w:r>
      <w:r w:rsidR="0049057F">
        <w:rPr>
          <w:lang w:eastAsia="ru-RU"/>
        </w:rPr>
        <w:t>«</w:t>
      </w:r>
      <w:r w:rsidR="0049057F" w:rsidRPr="00957DB7">
        <w:rPr>
          <w:lang w:eastAsia="ru-RU"/>
        </w:rPr>
        <w:t xml:space="preserve">О порядке уничтожения имущества, находящегося в государственной собственности </w:t>
      </w:r>
      <w:r w:rsidR="0049057F">
        <w:rPr>
          <w:lang w:eastAsia="ru-RU"/>
        </w:rPr>
        <w:br/>
      </w:r>
      <w:r w:rsidR="0049057F" w:rsidRPr="00957DB7">
        <w:rPr>
          <w:lang w:eastAsia="ru-RU"/>
        </w:rPr>
        <w:t>Санкт-Петербурга</w:t>
      </w:r>
      <w:r w:rsidR="0049057F">
        <w:rPr>
          <w:lang w:eastAsia="ru-RU"/>
        </w:rPr>
        <w:t>» распоряжение недвижимым имуществом, находящимся в государственной собственности Санкт-Петербурга, путем его уничтожения (сноса) в случаях, если нежилые здания, строения, сооружения</w:t>
      </w:r>
      <w:r w:rsidR="007300BF">
        <w:rPr>
          <w:lang w:eastAsia="ru-RU"/>
        </w:rPr>
        <w:t>, объекты незавершенного строительства</w:t>
      </w:r>
      <w:r w:rsidR="0049057F">
        <w:rPr>
          <w:lang w:eastAsia="ru-RU"/>
        </w:rPr>
        <w:t xml:space="preserve"> признаны аварийными </w:t>
      </w:r>
      <w:r w:rsidR="007300BF">
        <w:rPr>
          <w:lang w:eastAsia="ru-RU"/>
        </w:rPr>
        <w:br/>
      </w:r>
      <w:r w:rsidR="0049057F">
        <w:rPr>
          <w:lang w:eastAsia="ru-RU"/>
        </w:rPr>
        <w:t xml:space="preserve">и подлежащими сносу в установленном Правительством Санкт-Петербурга порядке, </w:t>
      </w:r>
      <w:r w:rsidR="00A82163">
        <w:rPr>
          <w:lang w:eastAsia="ru-RU"/>
        </w:rPr>
        <w:br/>
      </w:r>
      <w:bookmarkStart w:id="0" w:name="_GoBack"/>
      <w:bookmarkEnd w:id="0"/>
      <w:r w:rsidR="0049057F">
        <w:rPr>
          <w:lang w:eastAsia="ru-RU"/>
        </w:rPr>
        <w:t>за исключением линейных объектов</w:t>
      </w:r>
      <w:r w:rsidR="007300BF">
        <w:rPr>
          <w:lang w:eastAsia="ru-RU"/>
        </w:rPr>
        <w:t xml:space="preserve"> (в части исполнения решений о</w:t>
      </w:r>
      <w:r w:rsidR="001E2CD3">
        <w:rPr>
          <w:lang w:eastAsia="ru-RU"/>
        </w:rPr>
        <w:t xml:space="preserve">б уничтожении </w:t>
      </w:r>
      <w:r w:rsidR="007300BF">
        <w:rPr>
          <w:lang w:eastAsia="ru-RU"/>
        </w:rPr>
        <w:t>указанн</w:t>
      </w:r>
      <w:r w:rsidR="001E2CD3">
        <w:rPr>
          <w:lang w:eastAsia="ru-RU"/>
        </w:rPr>
        <w:t>ого</w:t>
      </w:r>
      <w:r w:rsidR="007300BF">
        <w:rPr>
          <w:lang w:eastAsia="ru-RU"/>
        </w:rPr>
        <w:t xml:space="preserve"> имуществ</w:t>
      </w:r>
      <w:r w:rsidR="001E2CD3">
        <w:rPr>
          <w:lang w:eastAsia="ru-RU"/>
        </w:rPr>
        <w:t>а</w:t>
      </w:r>
      <w:r w:rsidR="007300BF">
        <w:rPr>
          <w:lang w:eastAsia="ru-RU"/>
        </w:rPr>
        <w:t>)</w:t>
      </w:r>
      <w:r w:rsidR="007B67F3">
        <w:rPr>
          <w:lang w:eastAsia="ru-RU"/>
        </w:rPr>
        <w:t>»</w:t>
      </w:r>
      <w:r w:rsidR="0049057F">
        <w:rPr>
          <w:lang w:eastAsia="ru-RU"/>
        </w:rPr>
        <w:t>.</w:t>
      </w:r>
    </w:p>
    <w:p w:rsidR="00FA37D8" w:rsidRDefault="00FA37D8" w:rsidP="00FA37D8">
      <w:pPr>
        <w:rPr>
          <w:lang w:eastAsia="ru-RU"/>
        </w:rPr>
      </w:pPr>
      <w:r>
        <w:rPr>
          <w:lang w:eastAsia="ru-RU"/>
        </w:rPr>
        <w:t>1.3. Пункт 2 Постановления изложить в следующей редакции:</w:t>
      </w:r>
    </w:p>
    <w:p w:rsidR="00FA37D8" w:rsidRDefault="00FA37D8" w:rsidP="00FA37D8">
      <w:pPr>
        <w:rPr>
          <w:lang w:eastAsia="ru-RU"/>
        </w:rPr>
      </w:pPr>
      <w:r>
        <w:rPr>
          <w:lang w:eastAsia="ru-RU"/>
        </w:rPr>
        <w:t>«</w:t>
      </w:r>
      <w:r w:rsidR="005B2BE1">
        <w:rPr>
          <w:lang w:eastAsia="ru-RU"/>
        </w:rPr>
        <w:t>2</w:t>
      </w:r>
      <w:r>
        <w:rPr>
          <w:lang w:eastAsia="ru-RU"/>
        </w:rPr>
        <w:t xml:space="preserve">. Контроль за выполнением постановления возложить на вице-губернатора </w:t>
      </w:r>
      <w:r>
        <w:rPr>
          <w:lang w:eastAsia="ru-RU"/>
        </w:rPr>
        <w:br/>
        <w:t>Санкт-Петербурга</w:t>
      </w:r>
      <w:r w:rsidRPr="00FA37D8">
        <w:rPr>
          <w:lang w:eastAsia="ru-RU"/>
        </w:rPr>
        <w:t xml:space="preserve"> </w:t>
      </w:r>
      <w:r w:rsidRPr="00C2339E">
        <w:rPr>
          <w:lang w:eastAsia="ru-RU"/>
        </w:rPr>
        <w:t>Линченко Н.В.</w:t>
      </w:r>
      <w:r>
        <w:rPr>
          <w:lang w:eastAsia="ru-RU"/>
        </w:rPr>
        <w:t xml:space="preserve">». </w:t>
      </w:r>
    </w:p>
    <w:p w:rsidR="00303650" w:rsidRPr="00C2339E" w:rsidRDefault="007300BF" w:rsidP="00CA1C1E">
      <w:pPr>
        <w:rPr>
          <w:lang w:eastAsia="ru-RU"/>
        </w:rPr>
      </w:pPr>
      <w:r>
        <w:rPr>
          <w:lang w:eastAsia="ru-RU"/>
        </w:rPr>
        <w:t>2</w:t>
      </w:r>
      <w:r w:rsidR="001B1548">
        <w:rPr>
          <w:lang w:eastAsia="ru-RU"/>
        </w:rPr>
        <w:t xml:space="preserve">. </w:t>
      </w:r>
      <w:r w:rsidR="00303650" w:rsidRPr="00C2339E">
        <w:rPr>
          <w:lang w:eastAsia="ru-RU"/>
        </w:rPr>
        <w:t>Контроль за исполнением постановления возложить на</w:t>
      </w:r>
      <w:r w:rsidR="00303650">
        <w:rPr>
          <w:lang w:eastAsia="ru-RU"/>
        </w:rPr>
        <w:t xml:space="preserve"> </w:t>
      </w:r>
      <w:r w:rsidR="00303650" w:rsidRPr="00C2339E">
        <w:rPr>
          <w:lang w:eastAsia="ru-RU"/>
        </w:rPr>
        <w:t xml:space="preserve">вице-губернатора </w:t>
      </w:r>
      <w:r w:rsidR="00303650">
        <w:rPr>
          <w:lang w:eastAsia="ru-RU"/>
        </w:rPr>
        <w:br/>
      </w:r>
      <w:r w:rsidR="00303650" w:rsidRPr="00C2339E">
        <w:rPr>
          <w:lang w:eastAsia="ru-RU"/>
        </w:rPr>
        <w:t>Санкт-Петербурга Линченко Н.В.</w:t>
      </w:r>
    </w:p>
    <w:p w:rsidR="00303650" w:rsidRPr="00C2339E" w:rsidRDefault="00303650" w:rsidP="00CA1C1E">
      <w:pPr>
        <w:rPr>
          <w:lang w:eastAsia="ru-RU"/>
        </w:rPr>
      </w:pPr>
    </w:p>
    <w:p w:rsidR="00303650" w:rsidRPr="00C2339E" w:rsidRDefault="00303650" w:rsidP="00CA1C1E">
      <w:pPr>
        <w:rPr>
          <w:lang w:eastAsia="ru-RU"/>
        </w:rPr>
      </w:pPr>
    </w:p>
    <w:p w:rsidR="00270C3C" w:rsidRPr="00D10181" w:rsidRDefault="009502FD" w:rsidP="009502FD">
      <w:pPr>
        <w:ind w:firstLine="284"/>
        <w:rPr>
          <w:b/>
          <w:lang w:eastAsia="ru-RU"/>
        </w:rPr>
      </w:pPr>
      <w:r>
        <w:rPr>
          <w:b/>
          <w:lang w:eastAsia="ru-RU"/>
        </w:rPr>
        <w:t xml:space="preserve">  </w:t>
      </w:r>
      <w:r w:rsidR="00270C3C" w:rsidRPr="00D10181">
        <w:rPr>
          <w:b/>
          <w:lang w:eastAsia="ru-RU"/>
        </w:rPr>
        <w:t>Губернатор</w:t>
      </w:r>
      <w:r w:rsidR="00303650" w:rsidRPr="00D10181">
        <w:rPr>
          <w:b/>
          <w:lang w:eastAsia="ru-RU"/>
        </w:rPr>
        <w:t xml:space="preserve"> </w:t>
      </w:r>
    </w:p>
    <w:p w:rsidR="00303650" w:rsidRDefault="00303650" w:rsidP="009502FD">
      <w:pPr>
        <w:ind w:firstLine="0"/>
        <w:rPr>
          <w:lang w:eastAsia="ru-RU"/>
        </w:rPr>
      </w:pPr>
      <w:r w:rsidRPr="00D10181">
        <w:rPr>
          <w:b/>
          <w:lang w:eastAsia="ru-RU"/>
        </w:rPr>
        <w:t>Санкт-Петербурга</w:t>
      </w:r>
      <w:r w:rsidRPr="00C2339E">
        <w:rPr>
          <w:lang w:eastAsia="ru-RU"/>
        </w:rPr>
        <w:tab/>
        <w:t xml:space="preserve">  </w:t>
      </w:r>
      <w:r w:rsidRPr="00C2339E">
        <w:rPr>
          <w:lang w:eastAsia="ru-RU"/>
        </w:rPr>
        <w:tab/>
      </w:r>
      <w:r w:rsidRPr="00C2339E">
        <w:rPr>
          <w:lang w:eastAsia="ru-RU"/>
        </w:rPr>
        <w:tab/>
        <w:t xml:space="preserve">                     </w:t>
      </w:r>
      <w:r w:rsidRPr="00C2339E">
        <w:rPr>
          <w:lang w:eastAsia="ru-RU"/>
        </w:rPr>
        <w:tab/>
        <w:t xml:space="preserve">               </w:t>
      </w:r>
      <w:r w:rsidR="00270C3C">
        <w:rPr>
          <w:lang w:eastAsia="ru-RU"/>
        </w:rPr>
        <w:t xml:space="preserve">                                    </w:t>
      </w:r>
      <w:r w:rsidR="009A4EF0">
        <w:rPr>
          <w:lang w:eastAsia="ru-RU"/>
        </w:rPr>
        <w:t xml:space="preserve">  </w:t>
      </w:r>
      <w:r w:rsidR="009502FD">
        <w:rPr>
          <w:lang w:eastAsia="ru-RU"/>
        </w:rPr>
        <w:t xml:space="preserve">         </w:t>
      </w:r>
      <w:r w:rsidR="00425277">
        <w:rPr>
          <w:lang w:eastAsia="ru-RU"/>
        </w:rPr>
        <w:t xml:space="preserve">     </w:t>
      </w:r>
      <w:proofErr w:type="spellStart"/>
      <w:r w:rsidRPr="00D10181">
        <w:rPr>
          <w:b/>
          <w:lang w:eastAsia="ru-RU"/>
        </w:rPr>
        <w:t>А.Д.Беглов</w:t>
      </w:r>
      <w:proofErr w:type="spellEnd"/>
    </w:p>
    <w:p w:rsidR="00074AA1" w:rsidRDefault="00074AA1" w:rsidP="00CA1C1E">
      <w:pPr>
        <w:rPr>
          <w:lang w:eastAsia="ru-RU"/>
        </w:rPr>
      </w:pPr>
    </w:p>
    <w:p w:rsidR="00074AA1" w:rsidRPr="00074AA1" w:rsidRDefault="00074AA1" w:rsidP="00CA1C1E">
      <w:pPr>
        <w:rPr>
          <w:lang w:eastAsia="ru-RU"/>
        </w:rPr>
      </w:pPr>
    </w:p>
    <w:p w:rsidR="00074AA1" w:rsidRPr="00074AA1" w:rsidRDefault="00074AA1" w:rsidP="00CA1C1E">
      <w:pPr>
        <w:rPr>
          <w:lang w:eastAsia="ru-RU"/>
        </w:rPr>
      </w:pPr>
    </w:p>
    <w:p w:rsidR="00074AA1" w:rsidRPr="00074AA1" w:rsidRDefault="00074AA1" w:rsidP="00CA1C1E">
      <w:pPr>
        <w:rPr>
          <w:lang w:eastAsia="ru-RU"/>
        </w:rPr>
      </w:pPr>
    </w:p>
    <w:p w:rsidR="00074AA1" w:rsidRDefault="00074AA1" w:rsidP="00CA1C1E">
      <w:pPr>
        <w:rPr>
          <w:lang w:eastAsia="ru-RU"/>
        </w:rPr>
      </w:pPr>
    </w:p>
    <w:p w:rsidR="009C6800" w:rsidRDefault="009C6800" w:rsidP="00CA1C1E"/>
    <w:sectPr w:rsidR="009C6800" w:rsidSect="00FC680D">
      <w:headerReference w:type="even" r:id="rId8"/>
      <w:headerReference w:type="default" r:id="rId9"/>
      <w:pgSz w:w="11906" w:h="16838"/>
      <w:pgMar w:top="1134" w:right="567" w:bottom="567" w:left="1134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163" w:rsidRDefault="00A82163" w:rsidP="00CA1C1E">
      <w:r>
        <w:separator/>
      </w:r>
    </w:p>
    <w:p w:rsidR="00A82163" w:rsidRDefault="00A82163"/>
    <w:p w:rsidR="00A82163" w:rsidRDefault="00A82163"/>
    <w:p w:rsidR="00A82163" w:rsidRDefault="00A82163" w:rsidP="009502FD"/>
  </w:endnote>
  <w:endnote w:type="continuationSeparator" w:id="0">
    <w:p w:rsidR="00A82163" w:rsidRDefault="00A82163" w:rsidP="00CA1C1E">
      <w:r>
        <w:continuationSeparator/>
      </w:r>
    </w:p>
    <w:p w:rsidR="00A82163" w:rsidRDefault="00A82163"/>
    <w:p w:rsidR="00A82163" w:rsidRDefault="00A82163"/>
    <w:p w:rsidR="00A82163" w:rsidRDefault="00A82163" w:rsidP="009502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163" w:rsidRDefault="00A82163" w:rsidP="00CA1C1E">
      <w:r>
        <w:separator/>
      </w:r>
    </w:p>
    <w:p w:rsidR="00A82163" w:rsidRDefault="00A82163"/>
    <w:p w:rsidR="00A82163" w:rsidRDefault="00A82163"/>
    <w:p w:rsidR="00A82163" w:rsidRDefault="00A82163" w:rsidP="009502FD"/>
  </w:footnote>
  <w:footnote w:type="continuationSeparator" w:id="0">
    <w:p w:rsidR="00A82163" w:rsidRDefault="00A82163" w:rsidP="00CA1C1E">
      <w:r>
        <w:continuationSeparator/>
      </w:r>
    </w:p>
    <w:p w:rsidR="00A82163" w:rsidRDefault="00A82163"/>
    <w:p w:rsidR="00A82163" w:rsidRDefault="00A82163"/>
    <w:p w:rsidR="00A82163" w:rsidRDefault="00A82163" w:rsidP="009502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163" w:rsidRDefault="00A82163" w:rsidP="00CA1C1E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82163" w:rsidRDefault="00A82163" w:rsidP="00CA1C1E">
    <w:pPr>
      <w:pStyle w:val="a3"/>
    </w:pPr>
  </w:p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/>
  <w:p w:rsidR="00A82163" w:rsidRDefault="00A82163"/>
  <w:p w:rsidR="00A82163" w:rsidRDefault="00A82163" w:rsidP="009502F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754528"/>
      <w:docPartObj>
        <w:docPartGallery w:val="Page Numbers (Top of Page)"/>
        <w:docPartUnique/>
      </w:docPartObj>
    </w:sdtPr>
    <w:sdtContent>
      <w:p w:rsidR="00A82163" w:rsidRPr="00266A59" w:rsidRDefault="00A82163" w:rsidP="00CA1C1E">
        <w:pPr>
          <w:pStyle w:val="a3"/>
        </w:pPr>
        <w:r w:rsidRPr="00C93DC7">
          <w:fldChar w:fldCharType="begin"/>
        </w:r>
        <w:r w:rsidRPr="00C93DC7">
          <w:instrText>PAGE   \* MERGEFORMAT</w:instrText>
        </w:r>
        <w:r w:rsidRPr="00C93DC7">
          <w:fldChar w:fldCharType="separate"/>
        </w:r>
        <w:r>
          <w:rPr>
            <w:noProof/>
          </w:rPr>
          <w:t>2</w:t>
        </w:r>
        <w:r w:rsidRPr="00C93DC7">
          <w:fldChar w:fldCharType="end"/>
        </w:r>
      </w:p>
    </w:sdtContent>
  </w:sdt>
  <w:p w:rsidR="00A82163" w:rsidRDefault="00A82163" w:rsidP="00CA1C1E"/>
  <w:p w:rsidR="00A82163" w:rsidRDefault="00A82163"/>
  <w:p w:rsidR="00A82163" w:rsidRDefault="00A82163"/>
  <w:p w:rsidR="00A82163" w:rsidRDefault="00A82163" w:rsidP="009502F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650"/>
    <w:rsid w:val="000267F1"/>
    <w:rsid w:val="00027CBE"/>
    <w:rsid w:val="0004008A"/>
    <w:rsid w:val="000431F4"/>
    <w:rsid w:val="00074AA1"/>
    <w:rsid w:val="00095FD3"/>
    <w:rsid w:val="001315CC"/>
    <w:rsid w:val="001339C3"/>
    <w:rsid w:val="00146702"/>
    <w:rsid w:val="0016782F"/>
    <w:rsid w:val="0017336D"/>
    <w:rsid w:val="00175394"/>
    <w:rsid w:val="001A0423"/>
    <w:rsid w:val="001B1548"/>
    <w:rsid w:val="001E2CD3"/>
    <w:rsid w:val="001F2A13"/>
    <w:rsid w:val="001F38DF"/>
    <w:rsid w:val="0020602C"/>
    <w:rsid w:val="0022025A"/>
    <w:rsid w:val="00241BE7"/>
    <w:rsid w:val="00243C0C"/>
    <w:rsid w:val="00245D8A"/>
    <w:rsid w:val="00270C3C"/>
    <w:rsid w:val="00276717"/>
    <w:rsid w:val="002B0CB9"/>
    <w:rsid w:val="002D6381"/>
    <w:rsid w:val="002F4A62"/>
    <w:rsid w:val="00300A59"/>
    <w:rsid w:val="00303650"/>
    <w:rsid w:val="0032575E"/>
    <w:rsid w:val="003332C1"/>
    <w:rsid w:val="00336B70"/>
    <w:rsid w:val="0037313E"/>
    <w:rsid w:val="00396CFC"/>
    <w:rsid w:val="003A333B"/>
    <w:rsid w:val="003C3929"/>
    <w:rsid w:val="003C63D5"/>
    <w:rsid w:val="003E3C6A"/>
    <w:rsid w:val="003F03EE"/>
    <w:rsid w:val="003F3F21"/>
    <w:rsid w:val="004141D1"/>
    <w:rsid w:val="00425277"/>
    <w:rsid w:val="00452544"/>
    <w:rsid w:val="0049057F"/>
    <w:rsid w:val="004A2D54"/>
    <w:rsid w:val="004A6A46"/>
    <w:rsid w:val="004D3307"/>
    <w:rsid w:val="004E1DC6"/>
    <w:rsid w:val="005263A2"/>
    <w:rsid w:val="00543B7C"/>
    <w:rsid w:val="0055210B"/>
    <w:rsid w:val="00564479"/>
    <w:rsid w:val="005A2187"/>
    <w:rsid w:val="005B2BE1"/>
    <w:rsid w:val="005D0373"/>
    <w:rsid w:val="005D4D73"/>
    <w:rsid w:val="005D7C90"/>
    <w:rsid w:val="005F6F54"/>
    <w:rsid w:val="005F710B"/>
    <w:rsid w:val="00602C49"/>
    <w:rsid w:val="00610520"/>
    <w:rsid w:val="006172C0"/>
    <w:rsid w:val="006208E5"/>
    <w:rsid w:val="00625F44"/>
    <w:rsid w:val="00652F01"/>
    <w:rsid w:val="00665849"/>
    <w:rsid w:val="00673400"/>
    <w:rsid w:val="00676BCA"/>
    <w:rsid w:val="00696C44"/>
    <w:rsid w:val="006E1002"/>
    <w:rsid w:val="006F0790"/>
    <w:rsid w:val="006F092A"/>
    <w:rsid w:val="006F0D66"/>
    <w:rsid w:val="006F610B"/>
    <w:rsid w:val="0070773D"/>
    <w:rsid w:val="007300BF"/>
    <w:rsid w:val="00731767"/>
    <w:rsid w:val="0074416D"/>
    <w:rsid w:val="007730B7"/>
    <w:rsid w:val="007863AA"/>
    <w:rsid w:val="007B67F3"/>
    <w:rsid w:val="007F1417"/>
    <w:rsid w:val="00816925"/>
    <w:rsid w:val="00820A54"/>
    <w:rsid w:val="008321BB"/>
    <w:rsid w:val="0087380B"/>
    <w:rsid w:val="00882CE7"/>
    <w:rsid w:val="008924EF"/>
    <w:rsid w:val="008C0E62"/>
    <w:rsid w:val="008C16DB"/>
    <w:rsid w:val="008C1EA2"/>
    <w:rsid w:val="0091556C"/>
    <w:rsid w:val="009170DE"/>
    <w:rsid w:val="009271FA"/>
    <w:rsid w:val="009502FD"/>
    <w:rsid w:val="009508D2"/>
    <w:rsid w:val="00954863"/>
    <w:rsid w:val="00956392"/>
    <w:rsid w:val="00957DB7"/>
    <w:rsid w:val="00963651"/>
    <w:rsid w:val="0097147C"/>
    <w:rsid w:val="009A4EF0"/>
    <w:rsid w:val="009B569C"/>
    <w:rsid w:val="009C6800"/>
    <w:rsid w:val="009D59C4"/>
    <w:rsid w:val="00A0316B"/>
    <w:rsid w:val="00A163E7"/>
    <w:rsid w:val="00A200C4"/>
    <w:rsid w:val="00A25BD8"/>
    <w:rsid w:val="00A30DC1"/>
    <w:rsid w:val="00A45183"/>
    <w:rsid w:val="00A60123"/>
    <w:rsid w:val="00A66851"/>
    <w:rsid w:val="00A80913"/>
    <w:rsid w:val="00A80A1D"/>
    <w:rsid w:val="00A82163"/>
    <w:rsid w:val="00A94BBB"/>
    <w:rsid w:val="00AC4105"/>
    <w:rsid w:val="00AE547B"/>
    <w:rsid w:val="00B835C5"/>
    <w:rsid w:val="00B84F03"/>
    <w:rsid w:val="00BA33A7"/>
    <w:rsid w:val="00BA58EE"/>
    <w:rsid w:val="00BE7718"/>
    <w:rsid w:val="00C06918"/>
    <w:rsid w:val="00C35710"/>
    <w:rsid w:val="00C47B29"/>
    <w:rsid w:val="00C5769D"/>
    <w:rsid w:val="00C57A91"/>
    <w:rsid w:val="00C619F5"/>
    <w:rsid w:val="00C62593"/>
    <w:rsid w:val="00C75229"/>
    <w:rsid w:val="00C776BC"/>
    <w:rsid w:val="00C91FC8"/>
    <w:rsid w:val="00CA1C1E"/>
    <w:rsid w:val="00CA4684"/>
    <w:rsid w:val="00CC1037"/>
    <w:rsid w:val="00CD091C"/>
    <w:rsid w:val="00CF0651"/>
    <w:rsid w:val="00D10181"/>
    <w:rsid w:val="00D2742F"/>
    <w:rsid w:val="00D34FAD"/>
    <w:rsid w:val="00D55B19"/>
    <w:rsid w:val="00D65554"/>
    <w:rsid w:val="00D7414F"/>
    <w:rsid w:val="00D742A8"/>
    <w:rsid w:val="00DA64B0"/>
    <w:rsid w:val="00DC20BB"/>
    <w:rsid w:val="00DD47B8"/>
    <w:rsid w:val="00E0713A"/>
    <w:rsid w:val="00E274AA"/>
    <w:rsid w:val="00E97E92"/>
    <w:rsid w:val="00EB5C25"/>
    <w:rsid w:val="00EC3DAE"/>
    <w:rsid w:val="00ED1FB8"/>
    <w:rsid w:val="00EE200E"/>
    <w:rsid w:val="00EE25AB"/>
    <w:rsid w:val="00EF1678"/>
    <w:rsid w:val="00F045F3"/>
    <w:rsid w:val="00F11FCC"/>
    <w:rsid w:val="00F34A00"/>
    <w:rsid w:val="00FA1C83"/>
    <w:rsid w:val="00FA37D8"/>
    <w:rsid w:val="00FB22D4"/>
    <w:rsid w:val="00FC520C"/>
    <w:rsid w:val="00FC630D"/>
    <w:rsid w:val="00FC680D"/>
    <w:rsid w:val="00FC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CA1C1E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A1C83"/>
    <w:pPr>
      <w:keepNext/>
      <w:autoSpaceDE/>
      <w:autoSpaceDN/>
      <w:adjustRightInd/>
      <w:ind w:firstLine="0"/>
      <w:jc w:val="center"/>
      <w:outlineLvl w:val="0"/>
    </w:pPr>
    <w:rPr>
      <w:rFonts w:eastAsia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A1C83"/>
    <w:pPr>
      <w:keepNext/>
      <w:autoSpaceDE/>
      <w:autoSpaceDN/>
      <w:adjustRightInd/>
      <w:ind w:firstLine="0"/>
      <w:jc w:val="center"/>
      <w:outlineLvl w:val="1"/>
    </w:pPr>
    <w:rPr>
      <w:rFonts w:eastAsia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A1C8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A1C83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CA1C1E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A1C83"/>
    <w:pPr>
      <w:keepNext/>
      <w:autoSpaceDE/>
      <w:autoSpaceDN/>
      <w:adjustRightInd/>
      <w:ind w:firstLine="0"/>
      <w:jc w:val="center"/>
      <w:outlineLvl w:val="0"/>
    </w:pPr>
    <w:rPr>
      <w:rFonts w:eastAsia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A1C83"/>
    <w:pPr>
      <w:keepNext/>
      <w:autoSpaceDE/>
      <w:autoSpaceDN/>
      <w:adjustRightInd/>
      <w:ind w:firstLine="0"/>
      <w:jc w:val="center"/>
      <w:outlineLvl w:val="1"/>
    </w:pPr>
    <w:rPr>
      <w:rFonts w:eastAsia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A1C8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A1C83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6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Мануйлова</dc:creator>
  <cp:lastModifiedBy>Дарья Касьянова</cp:lastModifiedBy>
  <cp:revision>3</cp:revision>
  <cp:lastPrinted>2021-05-18T08:15:00Z</cp:lastPrinted>
  <dcterms:created xsi:type="dcterms:W3CDTF">2021-05-18T07:53:00Z</dcterms:created>
  <dcterms:modified xsi:type="dcterms:W3CDTF">2021-05-18T08:33:00Z</dcterms:modified>
</cp:coreProperties>
</file>