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565" w:rsidRDefault="00040565" w:rsidP="006F5AD0">
      <w:pPr>
        <w:pStyle w:val="ConsPlusNormal"/>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6197"/>
        <w:gridCol w:w="1036"/>
        <w:gridCol w:w="1036"/>
      </w:tblGrid>
      <w:tr w:rsidR="00040565" w:rsidRPr="00E33E4C" w:rsidTr="00D272D9">
        <w:trPr>
          <w:trHeight w:val="960"/>
        </w:trPr>
        <w:tc>
          <w:tcPr>
            <w:tcW w:w="9345"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Перечень показателей и информационных материалов антикоррупционного мониторинга в Санкт-Петербурге</w:t>
            </w:r>
          </w:p>
        </w:tc>
      </w:tr>
      <w:tr w:rsidR="00040565" w:rsidRPr="00E33E4C" w:rsidTr="00D272D9">
        <w:trPr>
          <w:trHeight w:val="938"/>
        </w:trPr>
        <w:tc>
          <w:tcPr>
            <w:tcW w:w="1074" w:type="dxa"/>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N п/п</w:t>
            </w:r>
          </w:p>
        </w:tc>
        <w:tc>
          <w:tcPr>
            <w:tcW w:w="6199" w:type="dxa"/>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Контрольные позиции</w:t>
            </w:r>
          </w:p>
        </w:tc>
        <w:tc>
          <w:tcPr>
            <w:tcW w:w="1036" w:type="dxa"/>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1 квартал     2021 года</w:t>
            </w:r>
          </w:p>
        </w:tc>
        <w:tc>
          <w:tcPr>
            <w:tcW w:w="1036" w:type="dxa"/>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1 квартал    2020 года</w:t>
            </w:r>
          </w:p>
        </w:tc>
      </w:tr>
      <w:tr w:rsidR="00040565" w:rsidRPr="00E33E4C" w:rsidTr="00D272D9">
        <w:trPr>
          <w:trHeight w:val="312"/>
        </w:trPr>
        <w:tc>
          <w:tcPr>
            <w:tcW w:w="1074" w:type="dxa"/>
            <w:hideMark/>
          </w:tcPr>
          <w:p w:rsidR="00040565" w:rsidRPr="00E33E4C" w:rsidRDefault="00040565" w:rsidP="00040565">
            <w:pPr>
              <w:pStyle w:val="ConsPlusNormal"/>
              <w:rPr>
                <w:rFonts w:ascii="Times New Roman" w:hAnsi="Times New Roman" w:cs="Times New Roman"/>
                <w:bCs/>
                <w:sz w:val="20"/>
              </w:rPr>
            </w:pPr>
            <w:r w:rsidRPr="00E33E4C">
              <w:rPr>
                <w:rFonts w:ascii="Times New Roman" w:hAnsi="Times New Roman" w:cs="Times New Roman"/>
                <w:bCs/>
                <w:sz w:val="20"/>
              </w:rPr>
              <w:t>1</w:t>
            </w:r>
          </w:p>
        </w:tc>
        <w:tc>
          <w:tcPr>
            <w:tcW w:w="6199" w:type="dxa"/>
            <w:hideMark/>
          </w:tcPr>
          <w:p w:rsidR="00040565" w:rsidRPr="00E33E4C" w:rsidRDefault="00040565" w:rsidP="00040565">
            <w:pPr>
              <w:pStyle w:val="ConsPlusNormal"/>
              <w:rPr>
                <w:rFonts w:ascii="Times New Roman" w:hAnsi="Times New Roman" w:cs="Times New Roman"/>
                <w:bCs/>
                <w:sz w:val="20"/>
              </w:rPr>
            </w:pPr>
            <w:r w:rsidRPr="00E33E4C">
              <w:rPr>
                <w:rFonts w:ascii="Times New Roman" w:hAnsi="Times New Roman" w:cs="Times New Roman"/>
                <w:bCs/>
                <w:sz w:val="20"/>
              </w:rPr>
              <w:t>2</w:t>
            </w:r>
          </w:p>
        </w:tc>
        <w:tc>
          <w:tcPr>
            <w:tcW w:w="1036" w:type="dxa"/>
            <w:hideMark/>
          </w:tcPr>
          <w:p w:rsidR="00040565" w:rsidRPr="00E33E4C" w:rsidRDefault="00040565" w:rsidP="00040565">
            <w:pPr>
              <w:pStyle w:val="ConsPlusNormal"/>
              <w:rPr>
                <w:rFonts w:ascii="Times New Roman" w:hAnsi="Times New Roman" w:cs="Times New Roman"/>
                <w:bCs/>
                <w:sz w:val="20"/>
              </w:rPr>
            </w:pPr>
            <w:r w:rsidRPr="00E33E4C">
              <w:rPr>
                <w:rFonts w:ascii="Times New Roman" w:hAnsi="Times New Roman" w:cs="Times New Roman"/>
                <w:bCs/>
                <w:sz w:val="20"/>
              </w:rPr>
              <w:t>3</w:t>
            </w:r>
          </w:p>
        </w:tc>
        <w:tc>
          <w:tcPr>
            <w:tcW w:w="1036" w:type="dxa"/>
            <w:hideMark/>
          </w:tcPr>
          <w:p w:rsidR="00040565" w:rsidRPr="00E33E4C" w:rsidRDefault="00040565" w:rsidP="00040565">
            <w:pPr>
              <w:pStyle w:val="ConsPlusNormal"/>
              <w:rPr>
                <w:rFonts w:ascii="Times New Roman" w:hAnsi="Times New Roman" w:cs="Times New Roman"/>
                <w:bCs/>
                <w:sz w:val="20"/>
              </w:rPr>
            </w:pPr>
            <w:r w:rsidRPr="00E33E4C">
              <w:rPr>
                <w:rFonts w:ascii="Times New Roman" w:hAnsi="Times New Roman" w:cs="Times New Roman"/>
                <w:bCs/>
                <w:sz w:val="20"/>
              </w:rPr>
              <w:t>4</w:t>
            </w:r>
          </w:p>
        </w:tc>
      </w:tr>
      <w:tr w:rsidR="00040565" w:rsidRPr="00E33E4C" w:rsidTr="00D272D9">
        <w:trPr>
          <w:trHeight w:val="312"/>
        </w:trPr>
        <w:tc>
          <w:tcPr>
            <w:tcW w:w="9345"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Раздел 1. Организационные мероприятия по реализации антикоррупционной политики</w:t>
            </w:r>
          </w:p>
        </w:tc>
      </w:tr>
    </w:tbl>
    <w:tbl>
      <w:tblPr>
        <w:tblStyle w:val="af3"/>
        <w:tblW w:w="9345" w:type="dxa"/>
        <w:tblLook w:val="04A0" w:firstRow="1" w:lastRow="0" w:firstColumn="1" w:lastColumn="0" w:noHBand="0" w:noVBand="1"/>
      </w:tblPr>
      <w:tblGrid>
        <w:gridCol w:w="1033"/>
        <w:gridCol w:w="8312"/>
      </w:tblGrid>
      <w:tr w:rsidR="00D272D9" w:rsidRPr="00BC6E0C" w:rsidTr="00D272D9">
        <w:trPr>
          <w:trHeight w:val="312"/>
        </w:trPr>
        <w:tc>
          <w:tcPr>
            <w:tcW w:w="9345" w:type="dxa"/>
            <w:gridSpan w:val="2"/>
            <w:hideMark/>
          </w:tcPr>
          <w:p w:rsidR="00D272D9" w:rsidRPr="00E33E4C" w:rsidRDefault="00D272D9" w:rsidP="00D272D9">
            <w:pPr>
              <w:rPr>
                <w:b/>
                <w:bCs/>
              </w:rPr>
            </w:pPr>
            <w:r w:rsidRPr="00E33E4C">
              <w:rPr>
                <w:b/>
                <w:bCs/>
              </w:rPr>
              <w:t>Раздел 1. Организационные мероприятия по реализации антикоррупционной политики</w:t>
            </w:r>
          </w:p>
        </w:tc>
      </w:tr>
      <w:tr w:rsidR="00D272D9" w:rsidRPr="00BC6E0C" w:rsidTr="00D272D9">
        <w:trPr>
          <w:trHeight w:val="323"/>
        </w:trPr>
        <w:tc>
          <w:tcPr>
            <w:tcW w:w="9345" w:type="dxa"/>
            <w:gridSpan w:val="2"/>
            <w:hideMark/>
          </w:tcPr>
          <w:p w:rsidR="00D272D9" w:rsidRPr="00E33E4C" w:rsidRDefault="00D272D9" w:rsidP="00D272D9">
            <w:pPr>
              <w:rPr>
                <w:b/>
                <w:bCs/>
              </w:rPr>
            </w:pPr>
            <w:r w:rsidRPr="00E33E4C">
              <w:rPr>
                <w:b/>
                <w:bCs/>
              </w:rPr>
              <w:t>Подраздел 1.1. Правовые акты, направленные на реализацию антикоррупционной политики</w:t>
            </w:r>
          </w:p>
        </w:tc>
      </w:tr>
      <w:tr w:rsidR="00D272D9" w:rsidRPr="00BC6E0C" w:rsidTr="00D272D9">
        <w:trPr>
          <w:trHeight w:val="1249"/>
        </w:trPr>
        <w:tc>
          <w:tcPr>
            <w:tcW w:w="1033" w:type="dxa"/>
            <w:hideMark/>
          </w:tcPr>
          <w:p w:rsidR="00D272D9" w:rsidRPr="00E33E4C" w:rsidRDefault="00D272D9" w:rsidP="00D272D9">
            <w:r w:rsidRPr="00E33E4C">
              <w:t>1.1.2</w:t>
            </w:r>
          </w:p>
        </w:tc>
        <w:tc>
          <w:tcPr>
            <w:tcW w:w="8312" w:type="dxa"/>
            <w:hideMark/>
          </w:tcPr>
          <w:p w:rsidR="00D272D9" w:rsidRPr="00E33E4C" w:rsidRDefault="00D272D9" w:rsidP="00D272D9">
            <w:r w:rsidRPr="00E33E4C">
              <w:t>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в Санкт-Петербурге (далее - государственные органы Санкт-Петербурга) (наименование и реквизиты) (ИМ)</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03.11.2020 № 166-п «Об утверждении </w:t>
            </w:r>
            <w:r w:rsidRPr="00E33E4C">
              <w:rPr>
                <w:rFonts w:ascii="Times New Roman" w:hAnsi="Times New Roman" w:cs="Times New Roman"/>
                <w:sz w:val="20"/>
              </w:rPr>
              <w:t xml:space="preserve">Кодекса этики и служебного поведения государственных гражданских служащих </w:t>
            </w:r>
            <w:r w:rsidRPr="00E33E4C">
              <w:rPr>
                <w:rFonts w:ascii="Times New Roman" w:hAnsi="Times New Roman" w:cs="Times New Roman"/>
                <w:sz w:val="20"/>
              </w:rPr>
              <w:br/>
              <w:t xml:space="preserve">Санкт-Петербурга, </w:t>
            </w:r>
            <w:r w:rsidRPr="00E33E4C">
              <w:rPr>
                <w:rFonts w:ascii="Times New Roman CYR" w:hAnsi="Times New Roman CYR" w:cs="Times New Roman CYR"/>
                <w:bCs/>
                <w:color w:val="000000"/>
                <w:sz w:val="20"/>
              </w:rPr>
              <w:t>замещающих должности государственной гражданской службы Санкт-Петербурга</w:t>
            </w:r>
            <w:r w:rsidRPr="00E33E4C">
              <w:rPr>
                <w:rFonts w:ascii="Times New Roman" w:hAnsi="Times New Roman" w:cs="Times New Roman"/>
                <w:sz w:val="20"/>
              </w:rPr>
              <w:t xml:space="preserve"> в Комитете имущественных отношений </w:t>
            </w:r>
            <w:r w:rsidRPr="00E33E4C">
              <w:rPr>
                <w:rFonts w:ascii="Times New Roman" w:hAnsi="Times New Roman" w:cs="Times New Roman"/>
                <w:sz w:val="20"/>
              </w:rPr>
              <w:br/>
              <w:t>Санкт-Петербурга»</w:t>
            </w:r>
            <w:r w:rsidRPr="00E33E4C">
              <w:rPr>
                <w:rFonts w:ascii="Times New Roman" w:hAnsi="Times New Roman" w:cs="Times New Roman"/>
                <w:spacing w:val="-2"/>
                <w:sz w:val="20"/>
              </w:rPr>
              <w:t>;</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по управлению городским имуществом от 13.04.2011 </w:t>
            </w:r>
            <w:r w:rsidRPr="00E33E4C">
              <w:rPr>
                <w:rFonts w:ascii="Times New Roman" w:hAnsi="Times New Roman" w:cs="Times New Roman"/>
                <w:spacing w:val="-2"/>
                <w:sz w:val="20"/>
              </w:rPr>
              <w:br/>
              <w:t xml:space="preserve">№ 47-п «О порядке передачи подарков, полученных лицами, замещающими государственные должности Санкт-Петербурга в Комитете по управлению городским имуществом, и государственными гражданскими служащими </w:t>
            </w:r>
            <w:r w:rsidRPr="00E33E4C">
              <w:rPr>
                <w:rFonts w:ascii="Times New Roman" w:hAnsi="Times New Roman" w:cs="Times New Roman"/>
                <w:spacing w:val="-2"/>
                <w:sz w:val="20"/>
              </w:rPr>
              <w:br/>
              <w:t>Санкт-Петербурга, замещающими должности государственной гражданской службы Санкт-Петербурга в Комитете по управлению городским имуществом, в связи с протокольными мероприятиями, служебными командировками и другими официальными мероприятиями» (в редакции приказа Комитета имущественных отношений Санкт-Петербурга от 27.04.2018 № 50-п);</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01.06.2015 № 15-п «Об утверждении Положения </w:t>
            </w:r>
            <w:r w:rsidRPr="00E33E4C">
              <w:rPr>
                <w:rFonts w:ascii="Times New Roman" w:hAnsi="Times New Roman" w:cs="Times New Roman"/>
                <w:spacing w:val="-2"/>
                <w:sz w:val="20"/>
              </w:rPr>
              <w:br/>
              <w:t xml:space="preserve">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09.08.2016 № 106-п, от 07.12.2016 № 164-п, от 02.03.2018 № 19-п, от 28.01.2019 № 13-п, от 18.06.2019 № 112-п); </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27.04.2018 № 51-п «О Порядке поступления обращений, заявлений и уведомлений должностному лицу Отдела по вопросам государственной службы и кадров, ответственному за работу по профилактике коррупционных и иных правонарушений»; </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28.01.2019 № 14-п «Об утверждении состава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18.06.2019 № 112-п, от </w:t>
            </w:r>
            <w:r w:rsidRPr="00E33E4C">
              <w:rPr>
                <w:rFonts w:ascii="Times New Roman" w:hAnsi="Times New Roman" w:cs="Times New Roman"/>
                <w:sz w:val="20"/>
              </w:rPr>
              <w:t>11.11.2019 № 203-п</w:t>
            </w:r>
            <w:r w:rsidRPr="00E33E4C">
              <w:rPr>
                <w:rFonts w:ascii="Times New Roman" w:hAnsi="Times New Roman" w:cs="Times New Roman"/>
                <w:spacing w:val="-2"/>
                <w:sz w:val="20"/>
              </w:rPr>
              <w:t>).</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16.09.2015 № 72-п «Об утверждении Положения </w:t>
            </w:r>
            <w:r w:rsidRPr="00E33E4C">
              <w:rPr>
                <w:rFonts w:ascii="Times New Roman" w:hAnsi="Times New Roman" w:cs="Times New Roman"/>
                <w:spacing w:val="-2"/>
                <w:sz w:val="20"/>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E33E4C">
              <w:rPr>
                <w:rFonts w:ascii="Times New Roman" w:hAnsi="Times New Roman" w:cs="Times New Roman"/>
                <w:spacing w:val="-2"/>
                <w:sz w:val="20"/>
              </w:rPr>
              <w:br/>
              <w:t xml:space="preserve">Санкт-Петербурга в Комитете имущественных отношений Санкт-Петербурга, </w:t>
            </w:r>
            <w:r w:rsidRPr="00E33E4C">
              <w:rPr>
                <w:rFonts w:ascii="Times New Roman" w:hAnsi="Times New Roman" w:cs="Times New Roman"/>
                <w:spacing w:val="-2"/>
                <w:sz w:val="20"/>
              </w:rPr>
              <w:br/>
              <w:t xml:space="preserve">к совершению коррупционных правонарушений» (в редакции от 26.04.2018 </w:t>
            </w:r>
            <w:r w:rsidRPr="00E33E4C">
              <w:rPr>
                <w:rFonts w:ascii="Times New Roman" w:hAnsi="Times New Roman" w:cs="Times New Roman"/>
                <w:spacing w:val="-2"/>
                <w:sz w:val="20"/>
              </w:rPr>
              <w:br/>
              <w:t xml:space="preserve">№ 47-п, от 21.02.2019 № 29-п); </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29.09.2015 №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w:t>
            </w:r>
            <w:r w:rsidRPr="00E33E4C">
              <w:rPr>
                <w:rFonts w:ascii="Times New Roman" w:hAnsi="Times New Roman" w:cs="Times New Roman"/>
                <w:spacing w:val="-2"/>
                <w:sz w:val="20"/>
              </w:rPr>
              <w:br/>
              <w:t xml:space="preserve">Санкт-Петербурга в Комитете имущественных отношений Санкт-Петербурга, </w:t>
            </w:r>
            <w:r w:rsidRPr="00E33E4C">
              <w:rPr>
                <w:rFonts w:ascii="Times New Roman" w:hAnsi="Times New Roman" w:cs="Times New Roman"/>
                <w:spacing w:val="-2"/>
                <w:sz w:val="20"/>
              </w:rPr>
              <w:br/>
              <w:t xml:space="preserve">о намерении выполнять иную оплачиваемую работу (о выполнении иной оплачиваемой работы)» в ред. от 26.04.2018 № 49-п; </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11.01.2018 № 1-п «О Плане мероприятий </w:t>
            </w:r>
            <w:r w:rsidRPr="00E33E4C">
              <w:rPr>
                <w:rFonts w:ascii="Times New Roman" w:hAnsi="Times New Roman" w:cs="Times New Roman"/>
                <w:spacing w:val="-2"/>
                <w:sz w:val="20"/>
              </w:rPr>
              <w:br/>
              <w:t xml:space="preserve">по противодействию коррупции в Комитете имущественных отношений </w:t>
            </w:r>
            <w:r w:rsidRPr="00E33E4C">
              <w:rPr>
                <w:rFonts w:ascii="Times New Roman" w:hAnsi="Times New Roman" w:cs="Times New Roman"/>
                <w:spacing w:val="-2"/>
                <w:sz w:val="20"/>
              </w:rPr>
              <w:br/>
              <w:t>Санкт-Петербурга на 2018-2022 годы» (в редакции от 27.09.2018 № 105-п).</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25.02.2016 № 22-п «Об утверждении Порядка сообщения </w:t>
            </w:r>
            <w:r w:rsidRPr="00E33E4C">
              <w:rPr>
                <w:rFonts w:ascii="Times New Roman" w:hAnsi="Times New Roman" w:cs="Times New Roman"/>
                <w:spacing w:val="-2"/>
                <w:sz w:val="20"/>
              </w:rPr>
              <w:lastRenderedPageBreak/>
              <w:t xml:space="preserve">государственными гражданскими служащими Санкт-Петербурга, замещающими должности государственной гражданской службы </w:t>
            </w:r>
            <w:r w:rsidRPr="00E33E4C">
              <w:rPr>
                <w:rFonts w:ascii="Times New Roman" w:hAnsi="Times New Roman" w:cs="Times New Roman"/>
                <w:spacing w:val="-2"/>
                <w:sz w:val="20"/>
              </w:rPr>
              <w:br/>
              <w:t xml:space="preserve">Санкт-Петербурга в Комитете имущественных отношений Санкт-Петербурга, </w:t>
            </w:r>
            <w:r w:rsidRPr="00E33E4C">
              <w:rPr>
                <w:rFonts w:ascii="Times New Roman" w:hAnsi="Times New Roman" w:cs="Times New Roman"/>
                <w:spacing w:val="-2"/>
                <w:sz w:val="20"/>
              </w:rPr>
              <w:b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w:t>
            </w:r>
            <w:r w:rsidRPr="00E33E4C">
              <w:rPr>
                <w:rFonts w:ascii="Times New Roman" w:hAnsi="Times New Roman" w:cs="Times New Roman"/>
                <w:spacing w:val="-2"/>
                <w:sz w:val="20"/>
              </w:rPr>
              <w:br/>
              <w:t xml:space="preserve">и о внесении изменений в приказы Комитета имущественных отношений </w:t>
            </w:r>
            <w:r w:rsidRPr="00E33E4C">
              <w:rPr>
                <w:rFonts w:ascii="Times New Roman" w:hAnsi="Times New Roman" w:cs="Times New Roman"/>
                <w:spacing w:val="-2"/>
                <w:sz w:val="20"/>
              </w:rPr>
              <w:br/>
              <w:t xml:space="preserve">Санкт-Петербурга от 01.06.2015 № 15-п, от 26.06.2015 № 31–п» (в редакции от 26.04.2018 № 48-п); </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30.03.2016 № 40-п «Об утверждении Положения </w:t>
            </w:r>
            <w:r w:rsidRPr="00E33E4C">
              <w:rPr>
                <w:rFonts w:ascii="Times New Roman" w:hAnsi="Times New Roman" w:cs="Times New Roman"/>
                <w:spacing w:val="-2"/>
                <w:sz w:val="20"/>
              </w:rPr>
              <w:br/>
              <w:t>о порядке принятия лицами, замещающими отдельные должности государственной гражданской службы Санкт-Петербурга в Комитете имущественных отношений Санкт-Петербурга (за исключением председателя Комитета имущественных отношений Санкт-Петербурга),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редакции от 26.04.2018 № 46-п);</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приказ Комитета 04.09.2020 № 132-п «Об утверждении Служебного распорядка Комитета имущественных отношений Санкт-Петербурга»;</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приказ Комитета от 08.12.2016 № 165-п «Об утверждении Порядка представления гражданами, претендующими на замещение должностей государственной гражданской службы Санкт-Петербурга в Комитете имущественных отношений Санкт-Петербурга, и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сведений о доходах, расходах, об имуществе и обязательствах имущественного характера»;</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приказ Комитета от 15.05.2017 № 42-п «О мерах по совершенствованию организации деятельности в области противодействия коррупции»;</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26.07.2017 № 78-п «О </w:t>
            </w:r>
            <w:proofErr w:type="spellStart"/>
            <w:r w:rsidRPr="00E33E4C">
              <w:rPr>
                <w:rFonts w:ascii="Times New Roman" w:hAnsi="Times New Roman" w:cs="Times New Roman"/>
                <w:spacing w:val="-2"/>
                <w:sz w:val="20"/>
              </w:rPr>
              <w:t>коррупционно</w:t>
            </w:r>
            <w:proofErr w:type="spellEnd"/>
            <w:r w:rsidRPr="00E33E4C">
              <w:rPr>
                <w:rFonts w:ascii="Times New Roman" w:hAnsi="Times New Roman" w:cs="Times New Roman"/>
                <w:spacing w:val="-2"/>
                <w:sz w:val="20"/>
              </w:rPr>
              <w:t xml:space="preserve"> опасных функциях, выполняемых Комитетом имущественных отношений </w:t>
            </w:r>
            <w:r w:rsidRPr="00E33E4C">
              <w:rPr>
                <w:rFonts w:ascii="Times New Roman" w:hAnsi="Times New Roman" w:cs="Times New Roman"/>
                <w:spacing w:val="-2"/>
                <w:sz w:val="20"/>
              </w:rPr>
              <w:br/>
              <w:t>Санкт-Петербурга»;</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E33E4C">
              <w:rPr>
                <w:rFonts w:ascii="Times New Roman" w:hAnsi="Times New Roman" w:cs="Times New Roman"/>
                <w:spacing w:val="-2"/>
                <w:sz w:val="20"/>
              </w:rPr>
              <w:br/>
              <w:t xml:space="preserve">о своих доходах, об имуществе и обязательствах имущественного характера, </w:t>
            </w:r>
            <w:r w:rsidRPr="00E33E4C">
              <w:rPr>
                <w:rFonts w:ascii="Times New Roman" w:hAnsi="Times New Roman" w:cs="Times New Roman"/>
                <w:spacing w:val="-2"/>
                <w:sz w:val="20"/>
              </w:rPr>
              <w:br/>
              <w:t xml:space="preserve">а также сведения о доходах, об имуществе и обязательствах имущественного характера своих супруги (супруга) и несовершеннолетних детей» </w:t>
            </w:r>
            <w:r w:rsidRPr="00E33E4C">
              <w:rPr>
                <w:rFonts w:ascii="Times New Roman" w:hAnsi="Times New Roman" w:cs="Times New Roman"/>
                <w:spacing w:val="-2"/>
                <w:sz w:val="20"/>
              </w:rPr>
              <w:br/>
              <w:t>(в редакции от 23.11.2017 № 142-п, от 13.08.2019 № 150-п, от 31.12.2019 № 241-п, от 31.12.2019 № 242-п, от 23.03.2020 № 50-п, от 26.12.2020 № 210-п, от 30.12.2020 № 214-п) (в настоящее время ведется работа по внесению изменений в приказ в части актуализации);</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приказ Комитета от 27.09.2017 № 116-п «Об утверждении Порядка получения государственными гражданскими служащими Санкт-Петербурга, замещающими должности государственной гражданской службы </w:t>
            </w:r>
            <w:r w:rsidRPr="00E33E4C">
              <w:rPr>
                <w:rFonts w:ascii="Times New Roman" w:hAnsi="Times New Roman" w:cs="Times New Roman"/>
                <w:spacing w:val="-2"/>
                <w:sz w:val="20"/>
              </w:rPr>
              <w:br/>
              <w:t xml:space="preserve">Санкт-Петербурга в Комитете имущественных отношений Санкт-Петербурга, разрешения представителя нанимателя на участие на безвозмездной основе </w:t>
            </w:r>
            <w:r w:rsidRPr="00E33E4C">
              <w:rPr>
                <w:rFonts w:ascii="Times New Roman" w:hAnsi="Times New Roman" w:cs="Times New Roman"/>
                <w:spacing w:val="-2"/>
                <w:sz w:val="20"/>
              </w:rPr>
              <w:br/>
              <w:t>в управлении некоммерческой организацией в качестве единоличного исполнительного органа или вхождения в состав коллегиальных органов управления» (в редакции от 07.03.2019 № 49-п);</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 xml:space="preserve">распоряжение Комитета от 22.06.2015 № 11-р «О Комиссии </w:t>
            </w:r>
            <w:r w:rsidRPr="00E33E4C">
              <w:rPr>
                <w:rFonts w:ascii="Times New Roman" w:hAnsi="Times New Roman" w:cs="Times New Roman"/>
                <w:spacing w:val="-2"/>
                <w:sz w:val="20"/>
              </w:rPr>
              <w:br/>
              <w:t xml:space="preserve">по противодействию коррупции в Комитете имущественных отношений </w:t>
            </w:r>
            <w:r w:rsidRPr="00E33E4C">
              <w:rPr>
                <w:rFonts w:ascii="Times New Roman" w:hAnsi="Times New Roman" w:cs="Times New Roman"/>
                <w:spacing w:val="-2"/>
                <w:sz w:val="20"/>
              </w:rPr>
              <w:br/>
              <w:t xml:space="preserve">Санкт-Петербурга» (в редакции от 27.06.2016 № 63-р, от 28.10.2016 № 132-р, </w:t>
            </w:r>
            <w:r w:rsidRPr="00E33E4C">
              <w:rPr>
                <w:rFonts w:ascii="Times New Roman" w:hAnsi="Times New Roman" w:cs="Times New Roman"/>
                <w:spacing w:val="-2"/>
                <w:sz w:val="20"/>
              </w:rPr>
              <w:br/>
              <w:t xml:space="preserve">от 15.05.2017 № 91-р, от 20.07.2017 № 150-р, от 18.10.2017 № 200-р, от 02.03.2018 № 17-р, от 27.02.2019 № 17-р, от 22.06.2020 № 76-р). </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pacing w:val="-2"/>
                <w:sz w:val="20"/>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 (в ред. распоряжения от 28.05.2020 № 60-р);</w:t>
            </w:r>
          </w:p>
          <w:p w:rsidR="00D272D9" w:rsidRPr="00E33E4C" w:rsidRDefault="00D272D9" w:rsidP="00D272D9">
            <w:pPr>
              <w:pStyle w:val="ConsPlusNormal"/>
              <w:numPr>
                <w:ilvl w:val="0"/>
                <w:numId w:val="4"/>
              </w:numPr>
              <w:tabs>
                <w:tab w:val="left" w:pos="1072"/>
              </w:tabs>
              <w:ind w:left="80" w:firstLine="567"/>
              <w:jc w:val="both"/>
              <w:rPr>
                <w:rFonts w:ascii="Times New Roman" w:hAnsi="Times New Roman" w:cs="Times New Roman"/>
                <w:sz w:val="20"/>
              </w:rPr>
            </w:pPr>
            <w:r w:rsidRPr="00E33E4C">
              <w:rPr>
                <w:rFonts w:ascii="Times New Roman" w:hAnsi="Times New Roman" w:cs="Times New Roman"/>
                <w:spacing w:val="-2"/>
                <w:sz w:val="20"/>
              </w:rPr>
              <w:t xml:space="preserve">распоряжение Комитета от 07.08.2017 № 169-р «Об утверждении перечней </w:t>
            </w:r>
            <w:proofErr w:type="spellStart"/>
            <w:r w:rsidRPr="00E33E4C">
              <w:rPr>
                <w:rFonts w:ascii="Times New Roman" w:hAnsi="Times New Roman" w:cs="Times New Roman"/>
                <w:spacing w:val="-2"/>
                <w:sz w:val="20"/>
              </w:rPr>
              <w:t>коррупционно</w:t>
            </w:r>
            <w:proofErr w:type="spellEnd"/>
            <w:r w:rsidRPr="00E33E4C">
              <w:rPr>
                <w:rFonts w:ascii="Times New Roman" w:hAnsi="Times New Roman" w:cs="Times New Roman"/>
                <w:spacing w:val="-2"/>
                <w:sz w:val="20"/>
              </w:rPr>
              <w:t xml:space="preserve"> опасных функций, выполняемых подведомственными учреждениями Комитета имущественных отношений Санкт-Петербурга».</w:t>
            </w:r>
          </w:p>
        </w:tc>
      </w:tr>
      <w:tr w:rsidR="00D272D9" w:rsidRPr="00BC6E0C" w:rsidTr="00D272D9">
        <w:trPr>
          <w:trHeight w:val="623"/>
        </w:trPr>
        <w:tc>
          <w:tcPr>
            <w:tcW w:w="9345" w:type="dxa"/>
            <w:gridSpan w:val="2"/>
            <w:hideMark/>
          </w:tcPr>
          <w:p w:rsidR="00D272D9" w:rsidRPr="00E33E4C" w:rsidRDefault="00D272D9" w:rsidP="00D272D9">
            <w:pPr>
              <w:rPr>
                <w:b/>
                <w:bCs/>
              </w:rPr>
            </w:pPr>
            <w:r w:rsidRPr="00E33E4C">
              <w:rPr>
                <w:b/>
                <w:bCs/>
              </w:rPr>
              <w:lastRenderedPageBreak/>
              <w:t>Подраздел 1.2. Планы мероприятий по противодействию коррупции (антикоррупционные программы) в Санкт-Петербурге</w:t>
            </w:r>
          </w:p>
        </w:tc>
      </w:tr>
      <w:tr w:rsidR="00D272D9" w:rsidRPr="00BC6E0C" w:rsidTr="00D272D9">
        <w:trPr>
          <w:trHeight w:val="312"/>
        </w:trPr>
        <w:tc>
          <w:tcPr>
            <w:tcW w:w="1033" w:type="dxa"/>
            <w:hideMark/>
          </w:tcPr>
          <w:p w:rsidR="00D272D9" w:rsidRPr="00E33E4C" w:rsidRDefault="00D272D9" w:rsidP="00D272D9">
            <w:r w:rsidRPr="00E33E4C">
              <w:lastRenderedPageBreak/>
              <w:t>1.2.1</w:t>
            </w:r>
          </w:p>
        </w:tc>
        <w:tc>
          <w:tcPr>
            <w:tcW w:w="8312" w:type="dxa"/>
            <w:hideMark/>
          </w:tcPr>
          <w:p w:rsidR="00D272D9" w:rsidRPr="00E33E4C" w:rsidRDefault="00D272D9" w:rsidP="00D272D9">
            <w:r w:rsidRPr="00E33E4C">
              <w:t>Выполнение плана мероприятий по противодействию коррупции на очередные годы (год) (ИМ)</w:t>
            </w:r>
          </w:p>
          <w:p w:rsidR="00D272D9" w:rsidRPr="00E33E4C" w:rsidRDefault="00D272D9" w:rsidP="00D272D9">
            <w:r w:rsidRPr="00E33E4C">
              <w:rPr>
                <w:spacing w:val="-2"/>
              </w:rPr>
              <w:t>Информация по выполнению мероприятий Плана ежеквартально направляется в КГСКП.</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6199"/>
        <w:gridCol w:w="1034"/>
        <w:gridCol w:w="1034"/>
      </w:tblGrid>
      <w:tr w:rsidR="00040565" w:rsidRPr="00E33E4C" w:rsidTr="00D272D9">
        <w:trPr>
          <w:trHeight w:val="312"/>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Раздел 2. Противодействие коррупции при прохождении государственной гражданской службы Санкт-Петербурга</w:t>
            </w:r>
          </w:p>
        </w:tc>
      </w:tr>
      <w:tr w:rsidR="00040565" w:rsidRPr="00E33E4C" w:rsidTr="00D272D9">
        <w:trPr>
          <w:trHeight w:val="938"/>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393</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400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Списочная численность (общее количество) гражданских служащих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414</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413</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1(1)</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Фактическая численность подразделений (ответственных должностных лиц)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1(1)</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количество гражданских служащих с опытом работы в данной сфере свыше трех лет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2.1.5</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 </w:t>
            </w:r>
          </w:p>
          <w:p w:rsidR="00D272D9" w:rsidRPr="00E33E4C" w:rsidRDefault="00D272D9" w:rsidP="00D272D9">
            <w:pPr>
              <w:pStyle w:val="ConsPlusNormal"/>
              <w:jc w:val="both"/>
              <w:rPr>
                <w:rFonts w:ascii="Times New Roman" w:hAnsi="Times New Roman" w:cs="Times New Roman"/>
                <w:i/>
                <w:sz w:val="20"/>
              </w:rPr>
            </w:pPr>
            <w:r w:rsidRPr="00E33E4C">
              <w:rPr>
                <w:rFonts w:ascii="Times New Roman" w:hAnsi="Times New Roman" w:cs="Times New Roman"/>
                <w:i/>
                <w:spacing w:val="-2"/>
                <w:sz w:val="20"/>
              </w:rPr>
              <w:t>Главный специалист-юрисконсульт Отдела по вопросам государственной службы и кадров Комитета, приказ Комитета от 15.01.2019 № 2-п.</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2.1.6</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Проблемы, существующие в деятельности ответственных должностных лиц (подразделений), возможные пути решения указанных проблем (ИМ)</w:t>
            </w:r>
            <w:r w:rsidRPr="00E33E4C">
              <w:rPr>
                <w:rFonts w:ascii="Times New Roman" w:hAnsi="Times New Roman" w:cs="Times New Roman"/>
                <w:bCs/>
                <w:sz w:val="20"/>
              </w:rPr>
              <w:t xml:space="preserve"> -</w:t>
            </w:r>
          </w:p>
        </w:tc>
      </w:tr>
      <w:tr w:rsidR="00040565" w:rsidRPr="00E33E4C" w:rsidTr="00D272D9">
        <w:trPr>
          <w:trHeight w:val="3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2.2. Результаты проверок, проведенных подразделениями (ответственными должностными лицами)</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Общее количество проверок, проведенных подразделениями (ответственными должностными лицами)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5</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noWrap/>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2.2.2.</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040565" w:rsidRPr="00E33E4C" w:rsidTr="00D272D9">
        <w:trPr>
          <w:trHeight w:val="1560"/>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2.2.2.1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Из них: работников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в отношении граждан, претендующих на замещение должностей гражданской службы, категории: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2.2.2.2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2.2.2.3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которым отказано в замещении должностей гражданской службы по результатам проведенных проверок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отказано в замещении должностей гражданской службы категории: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872"/>
        </w:trPr>
        <w:tc>
          <w:tcPr>
            <w:tcW w:w="1076" w:type="dxa"/>
            <w:noWrap/>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040565" w:rsidRPr="00E33E4C" w:rsidTr="00D272D9">
        <w:trPr>
          <w:trHeight w:val="938"/>
        </w:trPr>
        <w:tc>
          <w:tcPr>
            <w:tcW w:w="1076" w:type="dxa"/>
            <w:noWrap/>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7</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2</w:t>
            </w:r>
          </w:p>
        </w:tc>
      </w:tr>
      <w:tr w:rsidR="00040565" w:rsidRPr="00E33E4C" w:rsidTr="00D272D9">
        <w:trPr>
          <w:trHeight w:val="1560"/>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187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 на которые претендуют граждане: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установленных фактов поступления анонимной информации, не являющейся основанием для проведения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1. Сведения о доходах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3. Сведения об имуществе. - Подраздел 3.1. Недвижимое имущество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3. Сведения об имуществе. - Подраздел 3.2. Транспортные средства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4. Сведения о счетах в банках и иных кредитных организациях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5. Сведения о ценных бумагах. - Подраздел 5.1. Акции и иное участие в коммерческих организациях и фондах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5. Сведения о ценных бумагах. - Подраздел 5.2. Иные ценные бумаги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6. Сведения об обязательствах имущественного характера. - Подраздел 6.2. Срочные обязательства финансового характера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2.2.3.6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которым отказано в замещении должностей гражданской службы по результатам проверок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отказано в замещении должностей гражданской службы категории: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отношении гражданских служащих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установленных фактов поступления анонимной информации, не являющейся основанием для проведения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2.2.4.3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отстраненных на период проведения проверки от замещаемой должности гражданской службы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Количество прекращенных проверок в связи с обнаружением </w:t>
            </w:r>
            <w:bookmarkStart w:id="0" w:name="_GoBack"/>
            <w:bookmarkEnd w:id="0"/>
            <w:r w:rsidRPr="00E33E4C">
              <w:rPr>
                <w:rFonts w:ascii="Times New Roman" w:hAnsi="Times New Roman" w:cs="Times New Roman"/>
                <w:sz w:val="20"/>
              </w:rPr>
              <w:t>в ходе проведения проверки факта анонимности информации, явившейся основанием для проведения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1. Сведения о доходах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7</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3. Сведения об имуществе. - Подраздел 3.1. Недвижимое имущество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8</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3. Сведения об имуществе. - Подраздел 3.2. Транспортные средства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4. Сведения о счетах в банках и иных кредитных организациях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13</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5. Сведения о ценных бумагах. - Подраздел 5.1. Акции и иное участие в коммерческих организациях и фондах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5. Сведения о ценных бумагах. - Подраздел 5.2. Иные ценные бумаги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Раздел 6. Сведения об обязательствах имущественного характера. - Подраздел 6.2. Срочные обязательства финансового характера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2.2.4.7</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2.2.4.8</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2.2.4.9</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2.2.4.10</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материалы представлены (направлены) в государственные органы в соответствии с их компетенцией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проведенных проверок сведений о расходах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312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работников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Общероссийских 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отношении гражданских служащих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установленных фактов поступления анонимной информации, не являющейся основанием для проведения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2.2.5.5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2.2.5.7</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не представивших сведений о расходах, но обязанных их представлять:</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видам взысканий, примененных к гражданским служащим:</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Замечание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Предупреждение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Увольнение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2.2.5.8</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2.2.5.9</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докладов о результатах проведенных проверок, направленных в соответствующую комиссию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2.2.5.10</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за непредставление сведений о расходах гражданскими служащими, которые были обязаны их представить</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привлеченных к дисциплинарной ответственности по результатам проверки сведений о расходах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2.2.5.12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2.2.5.13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noWrap/>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количество уголовных дел, возбужденных по материалам проверок</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соблюдения гражданскими служащими установленных ограничений и запретов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отношении гражданских служащих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докладов о результатах проведенных проверок, представленных в соответствующую комиссию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2.2.6.5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2.2.7</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соблюдения гражданскими служащими требований о предотвращении или урегулировании конфликта интересов</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2.2.7.1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соблюдения гражданскими служащими требований о предотвращении или урегулировании конфликта интересов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отношении гражданских служащих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2.2.7.2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2.2.7.3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2.2.7.4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докладов о результатах проведенных проверок, представленных в соответствующую комиссию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2.2.7.5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2.2.8</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2.2.8.1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отношении гражданских служащих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2.2.8.2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2.2.8.3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2.2.8.4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докладов о результатах проведенных проверок, представленных в соответствующую комиссию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2.2.8.5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2.2.9</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Служебные проверки</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2.2.9.1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служебных проверок, проведенных в отношении гражданских служащих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3</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 решению представителя нанимателя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3</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 письменному заявлению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2.2.9.2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привлеченных к дисциплинарной ответственности по результатам служебных проверок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увольнение по основаниям, установленным:</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Пунктом 2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Подпунктом "а" пункта 3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Подпунктом "б" пункта 3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Подпунктом "в" пункта 3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Подпунктом "г" пункта 3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Пунктом 5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Пунктом 6 части 1 статьи 37 Федерального закона от 27.07.2004 N 79-ФЗ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2.2.10</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2.2.10.1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2.2.10.1-1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проведенные на основе информации от:</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Работников уполномоченного органа, подразделений (ответственных должностных лиц)</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Общественной палаты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Средств массовой информации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 ранее занимаемых гражданами: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2.2.10.2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которым отказано в замещении должности или выполнении работы по результатам проверки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2.2.10.3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выявленных нарушений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2.2.10.4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расторгнутых трудовых договоров и(или) гражданско-правовых договоров по результатам проверок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должностей гражданской службы с высоким риском коррупционных проявлений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226</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227</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57,5</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57,7</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2.3.4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2.3.7</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 принятых на гражданскую службу и назначенных на должности гражданской службы за отчетный период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7</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7</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2.3.8</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переведенных на иные должности гражданской службы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4</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1560"/>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2.3.9</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 </w:t>
            </w:r>
          </w:p>
          <w:p w:rsidR="00D272D9" w:rsidRPr="00E33E4C" w:rsidRDefault="00D272D9" w:rsidP="00D272D9">
            <w:pPr>
              <w:pStyle w:val="ConsPlusNormal"/>
              <w:jc w:val="both"/>
              <w:rPr>
                <w:rFonts w:ascii="Times New Roman" w:hAnsi="Times New Roman" w:cs="Times New Roman"/>
                <w:i/>
                <w:sz w:val="20"/>
              </w:rPr>
            </w:pPr>
            <w:r w:rsidRPr="00E33E4C">
              <w:rPr>
                <w:rFonts w:ascii="Times New Roman" w:hAnsi="Times New Roman" w:cs="Times New Roman"/>
                <w:i/>
                <w:spacing w:val="-2"/>
                <w:sz w:val="20"/>
              </w:rPr>
              <w:t>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редакции от 23.11.2017 № 142-п, от 13.08.2019 № 150-п, от 31.12.2019 № 241-п, от 31.12.2019 № 242-п, от 23.03.2020 № 50-п, от 26.12.2020 № 210-п, от 30.12.2020 № 214-п) (в настоящее время ведется работа по внесению изменений в приказ в части актуализации)</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2.3.10</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Орг.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 </w:t>
            </w:r>
          </w:p>
          <w:p w:rsidR="00D272D9" w:rsidRPr="00E33E4C" w:rsidRDefault="00D272D9" w:rsidP="00D272D9">
            <w:pPr>
              <w:pStyle w:val="ConsPlusNormal"/>
              <w:ind w:firstLine="520"/>
              <w:jc w:val="both"/>
              <w:rPr>
                <w:rFonts w:ascii="Times New Roman" w:hAnsi="Times New Roman" w:cs="Times New Roman"/>
                <w:i/>
                <w:spacing w:val="-2"/>
                <w:sz w:val="20"/>
              </w:rPr>
            </w:pPr>
            <w:r w:rsidRPr="00E33E4C">
              <w:rPr>
                <w:rFonts w:ascii="Times New Roman" w:hAnsi="Times New Roman" w:cs="Times New Roman"/>
                <w:i/>
                <w:spacing w:val="-2"/>
                <w:sz w:val="20"/>
              </w:rPr>
              <w:t xml:space="preserve">В целях формирования у гражданских служащих Комитета отрицательного отношения к коррупции, проводится постоянная работа по ознакомлению гражданских служащих Комитета под роспись с положениями </w:t>
            </w:r>
            <w:hyperlink r:id="rId8" w:history="1">
              <w:r w:rsidRPr="00E33E4C">
                <w:rPr>
                  <w:rStyle w:val="aa"/>
                  <w:rFonts w:ascii="Times New Roman" w:hAnsi="Times New Roman" w:cs="Times New Roman"/>
                  <w:i/>
                  <w:spacing w:val="-2"/>
                  <w:sz w:val="20"/>
                </w:rPr>
                <w:t>законодательства</w:t>
              </w:r>
            </w:hyperlink>
            <w:r w:rsidRPr="00E33E4C">
              <w:rPr>
                <w:rFonts w:ascii="Times New Roman" w:hAnsi="Times New Roman" w:cs="Times New Roman"/>
                <w:i/>
                <w:spacing w:val="-2"/>
                <w:sz w:val="20"/>
              </w:rPr>
              <w:t xml:space="preserve"> Российской Федерации и Санкт-Петербурга о противодействии коррупции, доводятся нормативные правовые акты, содержащие изменения антикоррупционного законодательства, в том числе об ответственности за коррупционные правонарушения, о порядке проверки достоверности и полноты сведений, представляемых гражданскими служащими в соответствии с действующим законодательством.</w:t>
            </w:r>
          </w:p>
          <w:p w:rsidR="00D272D9" w:rsidRPr="00E33E4C" w:rsidRDefault="00D272D9" w:rsidP="00D272D9">
            <w:pPr>
              <w:pStyle w:val="ConsPlusNormal"/>
              <w:ind w:firstLine="520"/>
              <w:jc w:val="both"/>
              <w:rPr>
                <w:rFonts w:ascii="Times New Roman" w:hAnsi="Times New Roman" w:cs="Times New Roman"/>
                <w:i/>
                <w:spacing w:val="-2"/>
                <w:sz w:val="20"/>
              </w:rPr>
            </w:pPr>
            <w:r w:rsidRPr="00E33E4C">
              <w:rPr>
                <w:rFonts w:ascii="Times New Roman" w:hAnsi="Times New Roman" w:cs="Times New Roman"/>
                <w:i/>
                <w:spacing w:val="-2"/>
                <w:sz w:val="20"/>
              </w:rPr>
              <w:t xml:space="preserve">Информация об изменениях в антикоррупционном законодательстве,  </w:t>
            </w:r>
            <w:r w:rsidRPr="00E33E4C">
              <w:rPr>
                <w:rFonts w:ascii="Times New Roman" w:hAnsi="Times New Roman" w:cs="Times New Roman"/>
                <w:i/>
                <w:spacing w:val="-2"/>
                <w:sz w:val="20"/>
              </w:rPr>
              <w:br/>
              <w:t>об изменениях в нормативных правовых актах Комитета, изданных в целях противодействия коррупции и о реализации антикоррупционной политики в Комитете и в подведомственных ГУ и ГУП размещается на официальном сайте Комитета в информационно-телекоммуникационной сети Интернет (</w:t>
            </w:r>
            <w:hyperlink r:id="rId9" w:history="1">
              <w:r w:rsidRPr="00E33E4C">
                <w:rPr>
                  <w:rStyle w:val="aa"/>
                  <w:rFonts w:ascii="Times New Roman" w:hAnsi="Times New Roman" w:cs="Times New Roman"/>
                  <w:i/>
                  <w:spacing w:val="-2"/>
                  <w:sz w:val="20"/>
                </w:rPr>
                <w:t>www.commim.spb.ru</w:t>
              </w:r>
            </w:hyperlink>
            <w:r w:rsidRPr="00E33E4C">
              <w:rPr>
                <w:rFonts w:ascii="Times New Roman" w:hAnsi="Times New Roman" w:cs="Times New Roman"/>
                <w:i/>
                <w:spacing w:val="-2"/>
                <w:sz w:val="20"/>
              </w:rPr>
              <w:t xml:space="preserve">) в разделе «Противодействие </w:t>
            </w:r>
            <w:r w:rsidRPr="00E33E4C">
              <w:rPr>
                <w:rFonts w:ascii="Times New Roman" w:hAnsi="Times New Roman" w:cs="Times New Roman"/>
                <w:i/>
                <w:spacing w:val="-2"/>
                <w:sz w:val="20"/>
              </w:rPr>
              <w:lastRenderedPageBreak/>
              <w:t xml:space="preserve">коррупции». </w:t>
            </w:r>
          </w:p>
          <w:p w:rsidR="00D272D9" w:rsidRPr="00E33E4C" w:rsidRDefault="00D272D9" w:rsidP="00D272D9">
            <w:pPr>
              <w:pStyle w:val="ConsPlusNormal"/>
              <w:jc w:val="both"/>
              <w:rPr>
                <w:rFonts w:ascii="Times New Roman" w:hAnsi="Times New Roman" w:cs="Times New Roman"/>
                <w:sz w:val="20"/>
              </w:rPr>
            </w:pPr>
            <w:r w:rsidRPr="00E33E4C">
              <w:rPr>
                <w:rFonts w:ascii="Times New Roman" w:hAnsi="Times New Roman" w:cs="Times New Roman"/>
                <w:i/>
                <w:spacing w:val="-2"/>
                <w:sz w:val="20"/>
              </w:rPr>
              <w:t>В целях предупредительных мероприятий в Комитете и в зданиях, занимаемых учреждениями и организациями, подведомственными Комитету размещены мини-плакаты социальной рекламы специальной линии «Нет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lastRenderedPageBreak/>
              <w:t xml:space="preserve">Подраздел 2.4. Проверка обращений о коррупционных правонарушениях , </w:t>
            </w:r>
            <w:proofErr w:type="spellStart"/>
            <w:r w:rsidRPr="00E33E4C">
              <w:rPr>
                <w:rFonts w:ascii="Times New Roman" w:hAnsi="Times New Roman" w:cs="Times New Roman"/>
                <w:b/>
                <w:bCs/>
                <w:sz w:val="20"/>
              </w:rPr>
              <w:t>соверщенных</w:t>
            </w:r>
            <w:proofErr w:type="spellEnd"/>
            <w:r w:rsidRPr="00E33E4C">
              <w:rPr>
                <w:rFonts w:ascii="Times New Roman" w:hAnsi="Times New Roman" w:cs="Times New Roman"/>
                <w:b/>
                <w:bCs/>
                <w:sz w:val="20"/>
              </w:rPr>
              <w:t xml:space="preserve"> гражданскими служащими</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обращений:</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Граждан</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Организаций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получено следующими способами: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Письменное обращение (почтовое)</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Горячая линия (телефон доверия)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Личный прием</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Обращение через Интернет-сайт</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Публикации в СМИ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Иные способы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обращений, рассмотренных непосредственно в государственном органе Санкт-Петербурга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обращений, направленных для дальнейшего рассмотрения в другие органы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полностью либо частично подтвердившихся фактов коррупционных проявлений со стороны гражданских служащих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обращений, проведение проверок по которым продолжается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2.4.7</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2.4.8</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уголовных дел, возбужденных правоохранительными органами по обращениям граждан и организаций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2.4.9</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 -</w:t>
            </w:r>
          </w:p>
        </w:tc>
      </w:tr>
      <w:tr w:rsidR="00040565" w:rsidRPr="00E33E4C" w:rsidTr="00D272D9">
        <w:trPr>
          <w:trHeight w:val="3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2.5. Увольнение в связи с утратой доверия</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2.5.1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уволенных в связи с утратой доверия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основаниям увольнения:</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Непринятие гражданским служащим мер по предотвращению и(или) урегулированию конфликта интересов, стороной которого он является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Осуществление гражданским служащим предпринимательской деятельности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87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87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2.5.2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2.6.1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2.6.2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2.6.3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2.6.4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Результаты рассмотрения уведомлений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Возбуждено уголовных дел</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Привлечено к уголовной ответственности гражданских служащих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Приняты иные решения (при наличии показателя - указать принятое решение)</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2.6.5</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D272D9" w:rsidRPr="00E33E4C" w:rsidRDefault="00D272D9" w:rsidP="00D272D9">
            <w:pPr>
              <w:pStyle w:val="ConsPlusNormal"/>
              <w:jc w:val="both"/>
              <w:rPr>
                <w:rFonts w:ascii="Times New Roman" w:hAnsi="Times New Roman" w:cs="Times New Roman"/>
                <w:i/>
                <w:sz w:val="20"/>
              </w:rPr>
            </w:pPr>
            <w:r w:rsidRPr="00E33E4C">
              <w:rPr>
                <w:rFonts w:ascii="Times New Roman" w:hAnsi="Times New Roman" w:cs="Times New Roman"/>
                <w:i/>
                <w:spacing w:val="-2"/>
                <w:sz w:val="20"/>
              </w:rPr>
              <w:t xml:space="preserve">Приказ Комитета от 16.09.2015 № 72-п «Об утверждении Положения </w:t>
            </w:r>
            <w:r w:rsidRPr="00E33E4C">
              <w:rPr>
                <w:rFonts w:ascii="Times New Roman" w:hAnsi="Times New Roman" w:cs="Times New Roman"/>
                <w:i/>
                <w:spacing w:val="-2"/>
                <w:sz w:val="20"/>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E33E4C">
              <w:rPr>
                <w:rFonts w:ascii="Times New Roman" w:hAnsi="Times New Roman" w:cs="Times New Roman"/>
                <w:i/>
                <w:spacing w:val="-2"/>
                <w:sz w:val="20"/>
              </w:rPr>
              <w:br/>
              <w:t>Санкт-Петербурга в Комитете имущественных отношений Санкт-Петербурга, к совершению коррупционных правонарушений» (в редакции от 26.04.2018 № 47-п, от 21.02.2019 № 29-п)</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2.6.6</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 </w:t>
            </w:r>
          </w:p>
          <w:p w:rsidR="00D272D9" w:rsidRPr="00E33E4C" w:rsidRDefault="00D272D9" w:rsidP="00D272D9">
            <w:pPr>
              <w:pStyle w:val="ConsPlusNormal"/>
              <w:jc w:val="both"/>
              <w:rPr>
                <w:rFonts w:ascii="Times New Roman" w:hAnsi="Times New Roman" w:cs="Times New Roman"/>
                <w:i/>
                <w:sz w:val="20"/>
              </w:rPr>
            </w:pPr>
            <w:r w:rsidRPr="00E33E4C">
              <w:rPr>
                <w:rFonts w:ascii="Times New Roman" w:hAnsi="Times New Roman" w:cs="Times New Roman"/>
                <w:i/>
                <w:spacing w:val="-2"/>
                <w:sz w:val="20"/>
              </w:rPr>
              <w:t xml:space="preserve">Указанным в п. 2.6.5 приказом определен порядок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имущественных отношений Санкт-Петербурга, к совершению </w:t>
            </w:r>
            <w:r w:rsidRPr="00E33E4C">
              <w:rPr>
                <w:rFonts w:ascii="Times New Roman" w:hAnsi="Times New Roman" w:cs="Times New Roman"/>
                <w:i/>
                <w:spacing w:val="-2"/>
                <w:sz w:val="20"/>
              </w:rPr>
              <w:lastRenderedPageBreak/>
              <w:t>коррупционных правонарушений, перечень сведений, содержащихся в уведомлениях, порядок организации проверки этих сведений и регистрации уведомлений. Данным Положением предусмотрено, что проверка осуществляется по решению представителя нанимателя кадровой службой в месячный срок. Срок проверки может быть продлен до двух месяцев по решению представителя нанимателя</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lastRenderedPageBreak/>
              <w:t>Подраздел 2.7. Уведомление гражданскими служащими представителя наниматели о намерении выполнять иную оплачиваемую работу</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которые уведомили представителя нанимателя о намерении выполнять иную оплачиваемую работу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2.7.3</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Виды иной оплачиваемой работы, выполняемой гражданскими служащими государственных органов Санкт-Петербурга (ИМ): преподавание, участие в организации выборов.</w:t>
            </w:r>
          </w:p>
          <w:p w:rsidR="007E3056" w:rsidRPr="00E33E4C" w:rsidRDefault="007E3056" w:rsidP="007E3056">
            <w:pPr>
              <w:pStyle w:val="ConsPlusNormal"/>
              <w:numPr>
                <w:ilvl w:val="0"/>
                <w:numId w:val="9"/>
              </w:numPr>
              <w:tabs>
                <w:tab w:val="left" w:pos="1072"/>
              </w:tabs>
              <w:ind w:left="80" w:firstLine="567"/>
              <w:jc w:val="both"/>
              <w:rPr>
                <w:rFonts w:ascii="Times New Roman" w:hAnsi="Times New Roman" w:cs="Times New Roman"/>
                <w:spacing w:val="-2"/>
                <w:sz w:val="20"/>
              </w:rPr>
            </w:pPr>
            <w:r w:rsidRPr="00E33E4C">
              <w:rPr>
                <w:rFonts w:ascii="Times New Roman" w:hAnsi="Times New Roman" w:cs="Times New Roman"/>
                <w:sz w:val="20"/>
              </w:rPr>
              <w:t>участие в проведении социальных опросов;</w:t>
            </w:r>
          </w:p>
          <w:p w:rsidR="007E3056" w:rsidRPr="00E33E4C" w:rsidRDefault="007E3056" w:rsidP="007E3056">
            <w:pPr>
              <w:pStyle w:val="ConsPlusNormal"/>
              <w:numPr>
                <w:ilvl w:val="0"/>
                <w:numId w:val="9"/>
              </w:numPr>
              <w:tabs>
                <w:tab w:val="left" w:pos="1072"/>
              </w:tabs>
              <w:ind w:left="80" w:firstLine="567"/>
              <w:jc w:val="both"/>
              <w:rPr>
                <w:sz w:val="20"/>
              </w:rPr>
            </w:pPr>
            <w:r w:rsidRPr="00E33E4C">
              <w:rPr>
                <w:rFonts w:ascii="Times New Roman" w:hAnsi="Times New Roman" w:cs="Times New Roman"/>
                <w:spacing w:val="-2"/>
                <w:sz w:val="20"/>
              </w:rPr>
              <w:t>проведение лекционных занятий;</w:t>
            </w:r>
          </w:p>
          <w:p w:rsidR="007E3056" w:rsidRPr="00E33E4C" w:rsidRDefault="007E3056" w:rsidP="007E3056">
            <w:pPr>
              <w:pStyle w:val="ConsPlusNormal"/>
              <w:numPr>
                <w:ilvl w:val="0"/>
                <w:numId w:val="9"/>
              </w:numPr>
              <w:tabs>
                <w:tab w:val="left" w:pos="1072"/>
              </w:tabs>
              <w:ind w:left="80" w:firstLine="567"/>
              <w:jc w:val="both"/>
              <w:rPr>
                <w:sz w:val="20"/>
              </w:rPr>
            </w:pPr>
            <w:r w:rsidRPr="00E33E4C">
              <w:rPr>
                <w:rFonts w:ascii="Times New Roman" w:hAnsi="Times New Roman" w:cs="Times New Roman"/>
                <w:spacing w:val="-2"/>
                <w:sz w:val="20"/>
              </w:rPr>
              <w:t>участие экзаменационных комиссиях;</w:t>
            </w:r>
          </w:p>
          <w:p w:rsidR="007E3056" w:rsidRPr="00E33E4C" w:rsidRDefault="007E3056" w:rsidP="007E3056">
            <w:pPr>
              <w:pStyle w:val="ConsPlusNormal"/>
              <w:numPr>
                <w:ilvl w:val="0"/>
                <w:numId w:val="9"/>
              </w:numPr>
              <w:tabs>
                <w:tab w:val="left" w:pos="1072"/>
              </w:tabs>
              <w:ind w:left="80" w:firstLine="567"/>
              <w:jc w:val="both"/>
              <w:rPr>
                <w:rFonts w:ascii="Times New Roman" w:hAnsi="Times New Roman" w:cs="Times New Roman"/>
                <w:sz w:val="20"/>
              </w:rPr>
            </w:pPr>
            <w:r w:rsidRPr="00E33E4C">
              <w:rPr>
                <w:rFonts w:ascii="Times New Roman" w:hAnsi="Times New Roman" w:cs="Times New Roman"/>
                <w:spacing w:val="-2"/>
                <w:sz w:val="20"/>
              </w:rPr>
              <w:t>проведение выборочных наблюдений</w:t>
            </w:r>
            <w:r w:rsidRPr="00E33E4C">
              <w:rPr>
                <w:spacing w:val="-2"/>
                <w:sz w:val="20"/>
              </w:rPr>
              <w:t>.</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не уведомивших представителя нанимателя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несвоевременно уведомивших представителя нанимателя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2.7.7</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уведомлений, направленных представителем нанимателя в соответствующую комиссию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2.7.8</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уведомлений, рассмотренных комиссией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результатам заседания комиссии:</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Установлена возможность возникновения конфликта интересов и отказано в выполнении иной оплачиваемой работы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Установлено отсутствие возможности возникновения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2.7.9</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применено взыскание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Выговора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Предупреждения о неполном должностном соответствии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Увольнения в связи с утратой доверия (в том числе по категориям должностей гражданской службы):</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Всего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Помощники (советники)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Обеспечивающие специалисты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2.7.10</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 </w:t>
            </w:r>
          </w:p>
          <w:p w:rsidR="007E3056" w:rsidRPr="00E33E4C" w:rsidRDefault="007E3056" w:rsidP="007E3056">
            <w:pPr>
              <w:pStyle w:val="ConsPlusNormal"/>
              <w:jc w:val="both"/>
              <w:rPr>
                <w:rFonts w:ascii="Times New Roman" w:hAnsi="Times New Roman" w:cs="Times New Roman"/>
                <w:i/>
                <w:sz w:val="20"/>
              </w:rPr>
            </w:pPr>
            <w:r w:rsidRPr="00E33E4C">
              <w:rPr>
                <w:rFonts w:ascii="Times New Roman" w:hAnsi="Times New Roman" w:cs="Times New Roman"/>
                <w:i/>
                <w:spacing w:val="-2"/>
                <w:sz w:val="20"/>
              </w:rPr>
              <w:t>Приказ Комитета от 29.09.2015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(о выполнении иной оплачиваемой работы)» (в редакции от 26.04.2018 № 49-п).</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2.7.11</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 </w:t>
            </w:r>
          </w:p>
          <w:p w:rsidR="007E3056" w:rsidRPr="00E33E4C" w:rsidRDefault="007E3056" w:rsidP="007E3056">
            <w:pPr>
              <w:pStyle w:val="ConsPlusNormal"/>
              <w:jc w:val="both"/>
              <w:rPr>
                <w:rFonts w:ascii="Times New Roman" w:hAnsi="Times New Roman" w:cs="Times New Roman"/>
                <w:i/>
                <w:sz w:val="20"/>
              </w:rPr>
            </w:pPr>
            <w:r w:rsidRPr="00E33E4C">
              <w:rPr>
                <w:rFonts w:ascii="Times New Roman" w:hAnsi="Times New Roman" w:cs="Times New Roman"/>
                <w:i/>
                <w:spacing w:val="-2"/>
                <w:sz w:val="20"/>
              </w:rPr>
              <w:t>Фактов отсутствия уведомления (несвоевременного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в 1 квартале 2021 года не установлено.</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2.7-1. Уведомление гражданскими служащими о возникновении (возможном возникновении) у них конфликта интересов</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поступивших уведомлений гражданских служащих о возникновении (возможном возникновении) у них конфликта интересов (П)</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 возникновении у них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 возможном возникновении у них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предотвращение или урегулирование конфликта интересов состояло:</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изменении должностного или служебного положения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отстранении от исполнения должностных обязанностей</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отказе от выгоды</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отводе или самоотводе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иной форме предотвращения или урегулирования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2.7-1.2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уведомивших о возникновении или возможном возникновении у них конфликта интересов (П)</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2.7-1.3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предотвращение или урегулирование конфликта интересов состояло:</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изменении должностного или служебного положения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 отстранении от исполнения должностных обязанностей</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отказе от выгоды</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отводе или самоотводе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иной форме предотвращения или урегулирования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938"/>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2.7-2.1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4</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280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280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280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4</w:t>
            </w:r>
          </w:p>
        </w:tc>
      </w:tr>
      <w:tr w:rsidR="00040565" w:rsidRPr="00E33E4C" w:rsidTr="00D272D9">
        <w:trPr>
          <w:trHeight w:val="280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кадровой службой (ответственным должностным лицом) подготовлено мотивированных заключений</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рассмотрение уведомления вынесено на заседание комиссии</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0</w:t>
            </w:r>
          </w:p>
        </w:tc>
      </w:tr>
      <w:tr w:rsidR="00040565" w:rsidRPr="00E33E4C" w:rsidTr="00D272D9">
        <w:trPr>
          <w:trHeight w:val="3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 xml:space="preserve">Подраздел 2.8. Ротации гражданских служащих </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2.8.1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2.8.2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в отношении которых была осуществлена ротация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040565" w:rsidRPr="00E33E4C" w:rsidTr="00D272D9">
        <w:trPr>
          <w:trHeight w:val="3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2.9.1</w:t>
            </w:r>
          </w:p>
        </w:tc>
        <w:tc>
          <w:tcPr>
            <w:tcW w:w="6199" w:type="dxa"/>
            <w:noWrap/>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созданных в государственном органе комиссий</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1</w:t>
            </w:r>
          </w:p>
        </w:tc>
        <w:tc>
          <w:tcPr>
            <w:tcW w:w="1034" w:type="dxa"/>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1</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проведенных заседаний комиссий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3</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рассмотренных комиссиями материалов (обращений)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3</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по основаниям:</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218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468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74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18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468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87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74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436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87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2.9.3</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Результаты деятельности комиссий (П)</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принято решение:</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гражданский служащий соблюдал требования к служебному поведению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гражданский служащий соблюдал требования об урегулировании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гражданский служащий не соблюдал требования к служебному поведению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указать гражданскому служащему на недопустимость нарушения требований к служебному поведению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гражданский служащий не соблюдал требования об урегулировании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указать гражданскому служащему на недопустимость нарушения требований об урегулировании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49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49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49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49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87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18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49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руководителю исполнительного органа проинформировать об указанных обстоятельствах органы прокуратуры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при исполнении гражданским служащим должностных обязанностей конфликт интересов отсутствует</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Признать, что гражданский служащий не соблюдал требования об урегулировании конфликта интересов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Иное принятое комиссией решение (при наличии показателя - указать какое решение было принято)</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фактов установления комиссией признаков дисциплинарного проступка в действиях (бездействии) гражданского служащего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2.9.6</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p>
          <w:p w:rsidR="007E3056" w:rsidRPr="00E33E4C" w:rsidRDefault="007E3056" w:rsidP="007E3056">
            <w:pPr>
              <w:pStyle w:val="ConsPlusNormal"/>
              <w:jc w:val="both"/>
              <w:rPr>
                <w:rFonts w:ascii="Times New Roman" w:hAnsi="Times New Roman" w:cs="Times New Roman"/>
                <w:i/>
                <w:sz w:val="20"/>
              </w:rPr>
            </w:pPr>
            <w:r w:rsidRPr="00E33E4C">
              <w:rPr>
                <w:rFonts w:ascii="Times New Roman" w:hAnsi="Times New Roman" w:cs="Times New Roman"/>
                <w:i/>
                <w:spacing w:val="-2"/>
                <w:sz w:val="20"/>
              </w:rPr>
              <w:t>Приказ Комитета от 01.06.2015 № 15-п «Об утверждении Положения 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приказов Комитета от 09.08.2016 № 106-п, от 07.12.2016 № 164-п, от 02.03.2018 № 19-п, от 28.01.2019 № 13-п).</w:t>
            </w:r>
          </w:p>
        </w:tc>
      </w:tr>
      <w:tr w:rsidR="00040565" w:rsidRPr="00E33E4C" w:rsidTr="00D272D9">
        <w:trPr>
          <w:trHeight w:val="3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 xml:space="preserve">Подраздел 2.10. Правовое и антикоррупционное просвещение гражданских служащих </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2.10.1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Коллегии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Конференции, круглые столы, научно-тематические семинары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Подготовка памяток, методических пособий по антикоррупционной тематике</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Консультации гражданских служащих на тему антикоррупционного поведения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Иные мероприятия (при наличии мероприятий указать их количество и описать)</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7E3056" w:rsidRPr="00E33E4C" w:rsidTr="00D272D9">
        <w:trPr>
          <w:trHeight w:val="623"/>
        </w:trPr>
        <w:tc>
          <w:tcPr>
            <w:tcW w:w="1076" w:type="dxa"/>
          </w:tcPr>
          <w:p w:rsidR="007E3056" w:rsidRPr="00E33E4C" w:rsidRDefault="007E3056" w:rsidP="00040565">
            <w:pPr>
              <w:pStyle w:val="ConsPlusNormal"/>
              <w:rPr>
                <w:rFonts w:ascii="Times New Roman" w:hAnsi="Times New Roman" w:cs="Times New Roman"/>
                <w:sz w:val="20"/>
              </w:rPr>
            </w:pPr>
          </w:p>
        </w:tc>
        <w:tc>
          <w:tcPr>
            <w:tcW w:w="8267" w:type="dxa"/>
            <w:gridSpan w:val="3"/>
          </w:tcPr>
          <w:p w:rsidR="007E3056" w:rsidRPr="00E33E4C" w:rsidRDefault="007E3056" w:rsidP="007E3056">
            <w:pPr>
              <w:pStyle w:val="ConsPlusNormal"/>
              <w:spacing w:line="256" w:lineRule="auto"/>
              <w:jc w:val="both"/>
              <w:rPr>
                <w:rFonts w:ascii="Times New Roman" w:hAnsi="Times New Roman" w:cs="Times New Roman"/>
                <w:b/>
                <w:i/>
                <w:sz w:val="20"/>
                <w:lang w:eastAsia="en-US"/>
              </w:rPr>
            </w:pPr>
            <w:r w:rsidRPr="00E33E4C">
              <w:rPr>
                <w:rFonts w:ascii="Times New Roman" w:hAnsi="Times New Roman" w:cs="Times New Roman"/>
                <w:b/>
                <w:i/>
                <w:sz w:val="20"/>
                <w:lang w:eastAsia="en-US"/>
              </w:rPr>
              <w:t>Иные мероприятия (при наличии мероприятий - указать их количество и описать)</w:t>
            </w:r>
          </w:p>
          <w:p w:rsidR="007E3056" w:rsidRPr="00E33E4C" w:rsidRDefault="007E3056" w:rsidP="007E3056">
            <w:pPr>
              <w:widowControl w:val="0"/>
              <w:autoSpaceDE w:val="0"/>
              <w:autoSpaceDN w:val="0"/>
              <w:spacing w:line="256" w:lineRule="auto"/>
              <w:ind w:firstLine="507"/>
              <w:jc w:val="both"/>
              <w:rPr>
                <w:i/>
                <w:lang w:eastAsia="en-US"/>
              </w:rPr>
            </w:pPr>
            <w:r w:rsidRPr="00E33E4C">
              <w:rPr>
                <w:i/>
                <w:lang w:eastAsia="en-US"/>
              </w:rPr>
              <w:t>В 1 квартале 2021 года в Комитете проведено 3 заседания Комиссии по соблюдению требований к служебному поведению государственных гражданских служащих Санкт-Петербурга Комитета и урегулированию конфликта интересов (далее – Комиссия).</w:t>
            </w:r>
          </w:p>
          <w:p w:rsidR="007E3056" w:rsidRPr="00E33E4C" w:rsidRDefault="007E3056" w:rsidP="007E3056">
            <w:pPr>
              <w:widowControl w:val="0"/>
              <w:autoSpaceDE w:val="0"/>
              <w:autoSpaceDN w:val="0"/>
              <w:spacing w:line="256" w:lineRule="auto"/>
              <w:ind w:firstLine="507"/>
              <w:jc w:val="both"/>
              <w:rPr>
                <w:i/>
                <w:lang w:eastAsia="en-US"/>
              </w:rPr>
            </w:pPr>
            <w:r w:rsidRPr="00E33E4C">
              <w:rPr>
                <w:i/>
                <w:lang w:eastAsia="en-US"/>
              </w:rPr>
              <w:t xml:space="preserve">Основанием для 1 заседания Комиссии послужило </w:t>
            </w:r>
            <w:r w:rsidRPr="00E33E4C">
              <w:rPr>
                <w:rFonts w:eastAsiaTheme="minorHAnsi"/>
                <w:bCs/>
                <w:i/>
                <w:lang w:eastAsia="en-US"/>
              </w:rPr>
              <w:t xml:space="preserve">представление председателя Комитета, касающееся обеспечения соблюдения гражданским служащим требований к служебному поведению в соответствии с подпунктом 3 пункта 12 Положения о </w:t>
            </w:r>
            <w:r w:rsidRPr="00E33E4C">
              <w:rPr>
                <w:i/>
                <w:lang w:eastAsia="en-US"/>
              </w:rPr>
              <w:t xml:space="preserve">комиссии в части нарушения гражданским служащим Кодекса этики и служебного поведения государственных гражданских служащих Санкт-Петербурга, замещающих должности государственной гражданской службы Санкт-Петербурга в Комитете имущественных </w:t>
            </w:r>
            <w:r w:rsidRPr="00E33E4C">
              <w:rPr>
                <w:i/>
                <w:lang w:eastAsia="en-US"/>
              </w:rPr>
              <w:lastRenderedPageBreak/>
              <w:t xml:space="preserve">отношений Санкт-Петербурга, утвержденного приказом Комитета от 03.11.2020 № 166-п. информация </w:t>
            </w:r>
          </w:p>
          <w:p w:rsidR="007E3056" w:rsidRPr="00E33E4C" w:rsidRDefault="007E3056" w:rsidP="007E3056">
            <w:pPr>
              <w:pStyle w:val="ConsPlusNormal"/>
              <w:spacing w:line="256" w:lineRule="auto"/>
              <w:ind w:firstLine="507"/>
              <w:jc w:val="both"/>
              <w:rPr>
                <w:rFonts w:ascii="Times New Roman" w:hAnsi="Times New Roman" w:cs="Times New Roman"/>
                <w:i/>
                <w:sz w:val="20"/>
                <w:lang w:eastAsia="en-US"/>
              </w:rPr>
            </w:pPr>
            <w:r w:rsidRPr="00E33E4C">
              <w:rPr>
                <w:rFonts w:ascii="Times New Roman" w:hAnsi="Times New Roman" w:cs="Times New Roman"/>
                <w:i/>
                <w:sz w:val="20"/>
                <w:lang w:eastAsia="en-US"/>
              </w:rPr>
              <w:t>По результатам заседания Комиссией принято решение:</w:t>
            </w:r>
          </w:p>
          <w:p w:rsidR="007E3056" w:rsidRPr="00E33E4C" w:rsidRDefault="007E3056" w:rsidP="007E3056">
            <w:pPr>
              <w:spacing w:line="256" w:lineRule="auto"/>
              <w:ind w:firstLine="480"/>
              <w:jc w:val="both"/>
              <w:rPr>
                <w:i/>
                <w:snapToGrid w:val="0"/>
                <w:lang w:eastAsia="en-US" w:bidi="ru-RU"/>
              </w:rPr>
            </w:pPr>
            <w:r w:rsidRPr="00E33E4C">
              <w:rPr>
                <w:i/>
                <w:snapToGrid w:val="0"/>
                <w:lang w:eastAsia="en-US" w:bidi="ru-RU"/>
              </w:rPr>
              <w:t xml:space="preserve">Установить, что </w:t>
            </w:r>
            <w:r w:rsidRPr="00E33E4C">
              <w:rPr>
                <w:i/>
                <w:lang w:eastAsia="en-US"/>
              </w:rPr>
              <w:t xml:space="preserve">государственный гражданский служащий </w:t>
            </w:r>
            <w:r w:rsidRPr="00E33E4C">
              <w:rPr>
                <w:i/>
                <w:lang w:eastAsia="en-US"/>
              </w:rPr>
              <w:br/>
              <w:t xml:space="preserve">Санкт-Петербурга, замещающий должность государственной гражданской службы Санкт-Петербурга в Комитете </w:t>
            </w:r>
            <w:r w:rsidRPr="00E33E4C">
              <w:rPr>
                <w:i/>
                <w:snapToGrid w:val="0"/>
                <w:lang w:eastAsia="en-US" w:bidi="ru-RU"/>
              </w:rPr>
              <w:t xml:space="preserve">допустил нарушение Кодекса этики </w:t>
            </w:r>
            <w:r w:rsidRPr="00E33E4C">
              <w:rPr>
                <w:i/>
                <w:snapToGrid w:val="0"/>
                <w:lang w:eastAsia="en-US" w:bidi="ru-RU"/>
              </w:rPr>
              <w:br/>
              <w:t xml:space="preserve">и служебного поведения государственных гражданских служащих </w:t>
            </w:r>
            <w:r w:rsidRPr="00E33E4C">
              <w:rPr>
                <w:i/>
                <w:snapToGrid w:val="0"/>
                <w:lang w:eastAsia="en-US" w:bidi="ru-RU"/>
              </w:rPr>
              <w:br/>
              <w:t xml:space="preserve">Санкт-Петербурга, замещающих должности государственной гражданской службы Санкт-Петербурга в Комитете имущественных отношений </w:t>
            </w:r>
            <w:r w:rsidRPr="00E33E4C">
              <w:rPr>
                <w:i/>
                <w:snapToGrid w:val="0"/>
                <w:lang w:eastAsia="en-US" w:bidi="ru-RU"/>
              </w:rPr>
              <w:br/>
              <w:t>Санкт-Петербурга, утвержденного приказом Комитета от 03.11.2020 № 166-п, выразившееся в пренебрежительном тоне, заносчивости и неправомерных обвинениях в докладной записке, направленной председателю Комитета, и подлежащее моральному осуждению.</w:t>
            </w:r>
          </w:p>
          <w:p w:rsidR="007E3056" w:rsidRPr="00E33E4C" w:rsidRDefault="007E3056" w:rsidP="007E3056">
            <w:pPr>
              <w:spacing w:line="256" w:lineRule="auto"/>
              <w:ind w:firstLine="567"/>
              <w:jc w:val="both"/>
              <w:rPr>
                <w:rFonts w:eastAsia="Calibri"/>
                <w:i/>
                <w:lang w:eastAsia="en-US"/>
              </w:rPr>
            </w:pPr>
            <w:r w:rsidRPr="00E33E4C">
              <w:rPr>
                <w:i/>
                <w:snapToGrid w:val="0"/>
                <w:lang w:eastAsia="en-US" w:bidi="ru-RU"/>
              </w:rPr>
              <w:t xml:space="preserve">Рекомендовать председателю Комитета не применять к </w:t>
            </w:r>
            <w:r w:rsidRPr="00E33E4C">
              <w:rPr>
                <w:i/>
                <w:lang w:eastAsia="en-US"/>
              </w:rPr>
              <w:t xml:space="preserve">государственному гражданскому служащему Санкт-Петербурга, замещающему должность государственной гражданской службы Санкт-Петербурга Комитете </w:t>
            </w:r>
            <w:r w:rsidRPr="00E33E4C">
              <w:rPr>
                <w:i/>
                <w:snapToGrid w:val="0"/>
                <w:lang w:eastAsia="en-US" w:bidi="ru-RU"/>
              </w:rPr>
              <w:t>меры дисциплинарной ответственности и ограничиться устным предупреждением.</w:t>
            </w:r>
          </w:p>
          <w:p w:rsidR="007E3056" w:rsidRPr="00E33E4C" w:rsidRDefault="007E3056" w:rsidP="007E3056">
            <w:pPr>
              <w:spacing w:line="256" w:lineRule="auto"/>
              <w:ind w:firstLine="567"/>
              <w:jc w:val="both"/>
              <w:rPr>
                <w:rFonts w:eastAsia="Calibri"/>
                <w:i/>
                <w:lang w:eastAsia="en-US"/>
              </w:rPr>
            </w:pPr>
            <w:r w:rsidRPr="00E33E4C">
              <w:rPr>
                <w:rFonts w:eastAsia="Calibri"/>
                <w:i/>
                <w:lang w:eastAsia="en-US"/>
              </w:rPr>
              <w:t>Основанием для заседания 2 Комиссий послужили материалы проверок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Комитета за 2019 год, проведенных Комитетом государственной службы и кадровой политики Администрации Губернатора Санкт-Петербурга на основании решения председателя Комитета по представлению Прокуратуры</w:t>
            </w:r>
            <w:r w:rsidRPr="00E33E4C">
              <w:rPr>
                <w:rFonts w:eastAsia="Calibri"/>
                <w:i/>
                <w:lang w:eastAsia="en-US"/>
              </w:rPr>
              <w:t xml:space="preserve"> </w:t>
            </w:r>
            <w:r w:rsidRPr="00E33E4C">
              <w:rPr>
                <w:rFonts w:eastAsia="Calibri"/>
                <w:i/>
                <w:lang w:eastAsia="en-US"/>
              </w:rPr>
              <w:t>Санкт-Петербурга (далее – материалы проверок) в отношении 2 гражданских служащих Комитета.</w:t>
            </w:r>
          </w:p>
          <w:p w:rsidR="007E3056" w:rsidRPr="00E33E4C" w:rsidRDefault="007E3056" w:rsidP="007E3056">
            <w:pPr>
              <w:spacing w:line="256" w:lineRule="auto"/>
              <w:ind w:firstLine="567"/>
              <w:jc w:val="both"/>
              <w:rPr>
                <w:rFonts w:eastAsia="Calibri"/>
                <w:i/>
                <w:lang w:eastAsia="en-US"/>
              </w:rPr>
            </w:pPr>
            <w:r w:rsidRPr="00E33E4C">
              <w:rPr>
                <w:rFonts w:eastAsia="Calibri"/>
                <w:i/>
                <w:lang w:eastAsia="en-US"/>
              </w:rPr>
              <w:t>02.03.2020 Комиссией рассмотрены материалы в отношении 2 гражданских служащих Комитета.</w:t>
            </w:r>
          </w:p>
          <w:p w:rsidR="007E3056" w:rsidRPr="00E33E4C" w:rsidRDefault="007E3056" w:rsidP="007E3056">
            <w:pPr>
              <w:spacing w:line="256" w:lineRule="auto"/>
              <w:ind w:firstLine="480"/>
              <w:jc w:val="both"/>
              <w:rPr>
                <w:b/>
                <w:i/>
                <w:snapToGrid w:val="0"/>
                <w:lang w:eastAsia="en-US" w:bidi="ru-RU"/>
              </w:rPr>
            </w:pPr>
            <w:r w:rsidRPr="00E33E4C">
              <w:rPr>
                <w:i/>
                <w:lang w:eastAsia="en-US"/>
              </w:rPr>
              <w:t>По результатам рассмотрения материалов проверок Комиссией приняты решения:</w:t>
            </w:r>
            <w:r w:rsidRPr="00E33E4C">
              <w:rPr>
                <w:b/>
                <w:i/>
                <w:snapToGrid w:val="0"/>
                <w:lang w:eastAsia="en-US" w:bidi="ru-RU"/>
              </w:rPr>
              <w:t xml:space="preserve"> </w:t>
            </w:r>
          </w:p>
          <w:p w:rsidR="007E3056" w:rsidRPr="00E33E4C" w:rsidRDefault="007E3056" w:rsidP="007E3056">
            <w:pPr>
              <w:spacing w:line="256" w:lineRule="auto"/>
              <w:ind w:firstLine="480"/>
              <w:jc w:val="both"/>
              <w:rPr>
                <w:i/>
                <w:snapToGrid w:val="0"/>
                <w:lang w:eastAsia="en-US" w:bidi="ru-RU"/>
              </w:rPr>
            </w:pPr>
            <w:r w:rsidRPr="00E33E4C">
              <w:rPr>
                <w:i/>
                <w:snapToGrid w:val="0"/>
                <w:lang w:eastAsia="en-US" w:bidi="ru-RU"/>
              </w:rPr>
              <w:t>В отношении 2 гражданских служащих Комитета установить, что сведения, представленные гражданскими служащими Комитета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государственными гражданскими служащими</w:t>
            </w:r>
            <w:r w:rsidRPr="00E33E4C">
              <w:rPr>
                <w:i/>
                <w:snapToGrid w:val="0"/>
                <w:lang w:eastAsia="en-US" w:bidi="ru-RU"/>
              </w:rPr>
              <w:t xml:space="preserve"> </w:t>
            </w:r>
            <w:r w:rsidRPr="00E33E4C">
              <w:rPr>
                <w:i/>
                <w:snapToGrid w:val="0"/>
                <w:lang w:eastAsia="en-US" w:bidi="ru-RU"/>
              </w:rPr>
              <w:t>Санкт-Петербурга сведений о доходах, расходах, об имуществе и обязательствах имущественного характера», являются недостоверными и неполными. Из них</w:t>
            </w:r>
            <w:r w:rsidRPr="00E33E4C">
              <w:rPr>
                <w:i/>
                <w:snapToGrid w:val="0"/>
                <w:lang w:eastAsia="en-US" w:bidi="ru-RU"/>
              </w:rPr>
              <w:t xml:space="preserve"> </w:t>
            </w:r>
            <w:r w:rsidRPr="00E33E4C">
              <w:rPr>
                <w:i/>
                <w:snapToGrid w:val="0"/>
                <w:lang w:eastAsia="en-US" w:bidi="ru-RU"/>
              </w:rPr>
              <w:t>в отношении:</w:t>
            </w:r>
          </w:p>
          <w:p w:rsidR="007E3056" w:rsidRPr="00E33E4C" w:rsidRDefault="007E3056" w:rsidP="007E3056">
            <w:pPr>
              <w:spacing w:line="256" w:lineRule="auto"/>
              <w:ind w:firstLine="480"/>
              <w:jc w:val="both"/>
              <w:rPr>
                <w:i/>
                <w:snapToGrid w:val="0"/>
                <w:lang w:eastAsia="en-US" w:bidi="ru-RU"/>
              </w:rPr>
            </w:pPr>
            <w:r w:rsidRPr="00E33E4C">
              <w:rPr>
                <w:i/>
                <w:snapToGrid w:val="0"/>
                <w:lang w:eastAsia="en-US" w:bidi="ru-RU"/>
              </w:rPr>
              <w:t xml:space="preserve">- 1 гражданского служащего Комитета рекомендовано применить </w:t>
            </w:r>
            <w:r w:rsidRPr="00E33E4C">
              <w:rPr>
                <w:i/>
                <w:snapToGrid w:val="0"/>
                <w:lang w:eastAsia="en-US" w:bidi="ru-RU"/>
              </w:rPr>
              <w:br/>
              <w:t xml:space="preserve">к гражданскому служащему Комитета конкретную меру ответственности </w:t>
            </w:r>
            <w:r w:rsidRPr="00E33E4C">
              <w:rPr>
                <w:i/>
                <w:snapToGrid w:val="0"/>
                <w:lang w:eastAsia="en-US" w:bidi="ru-RU"/>
              </w:rPr>
              <w:br/>
              <w:t>в соответствии со статьей 59.1 Федерального закона РФ от 27.07.2004 № 79-ФЗ «О государственной гражданской службе Российской Федерации» в виде замечания;</w:t>
            </w:r>
          </w:p>
          <w:p w:rsidR="007E3056" w:rsidRPr="00E33E4C" w:rsidRDefault="007E3056" w:rsidP="007E3056">
            <w:pPr>
              <w:spacing w:line="256" w:lineRule="auto"/>
              <w:ind w:firstLine="480"/>
              <w:jc w:val="both"/>
              <w:rPr>
                <w:i/>
                <w:snapToGrid w:val="0"/>
                <w:lang w:eastAsia="en-US" w:bidi="ru-RU"/>
              </w:rPr>
            </w:pPr>
            <w:r w:rsidRPr="00E33E4C">
              <w:rPr>
                <w:i/>
                <w:snapToGrid w:val="0"/>
                <w:lang w:eastAsia="en-US" w:bidi="ru-RU"/>
              </w:rPr>
              <w:t xml:space="preserve">- 1 гражданскому служащему Комитета рекомендовано применить </w:t>
            </w:r>
            <w:r w:rsidRPr="00E33E4C">
              <w:rPr>
                <w:i/>
                <w:snapToGrid w:val="0"/>
                <w:lang w:eastAsia="en-US" w:bidi="ru-RU"/>
              </w:rPr>
              <w:br/>
              <w:t xml:space="preserve">к гражданскому служащему Комитета конкретную меру ответственности </w:t>
            </w:r>
            <w:r w:rsidRPr="00E33E4C">
              <w:rPr>
                <w:i/>
                <w:snapToGrid w:val="0"/>
                <w:lang w:eastAsia="en-US" w:bidi="ru-RU"/>
              </w:rPr>
              <w:br/>
              <w:t>в соответствии со статьей 59.1 Федерального закона РФ от 27.07.2004 № 79-ФЗ «О государственной гражданской службе Российской Федерации» в виде выговора.</w:t>
            </w:r>
          </w:p>
          <w:p w:rsidR="007E3056" w:rsidRPr="00E33E4C" w:rsidRDefault="007E3056" w:rsidP="007E3056">
            <w:pPr>
              <w:widowControl w:val="0"/>
              <w:autoSpaceDE w:val="0"/>
              <w:autoSpaceDN w:val="0"/>
              <w:spacing w:line="256" w:lineRule="auto"/>
              <w:ind w:firstLine="520"/>
              <w:jc w:val="both"/>
              <w:rPr>
                <w:i/>
                <w:spacing w:val="-2"/>
                <w:lang w:eastAsia="en-US"/>
              </w:rPr>
            </w:pPr>
            <w:r w:rsidRPr="00E33E4C">
              <w:rPr>
                <w:i/>
                <w:spacing w:val="-2"/>
                <w:lang w:eastAsia="en-US"/>
              </w:rPr>
              <w:t>Информация размещена на официальном сайте Комитета.</w:t>
            </w:r>
          </w:p>
          <w:p w:rsidR="007E3056" w:rsidRPr="00E33E4C" w:rsidRDefault="007E3056" w:rsidP="007E3056">
            <w:pPr>
              <w:pStyle w:val="ConsPlusNormal"/>
              <w:spacing w:line="256" w:lineRule="auto"/>
              <w:ind w:firstLine="520"/>
              <w:jc w:val="both"/>
              <w:rPr>
                <w:rFonts w:ascii="Times New Roman" w:hAnsi="Times New Roman" w:cs="Times New Roman"/>
                <w:i/>
                <w:sz w:val="20"/>
                <w:lang w:eastAsia="en-US"/>
              </w:rPr>
            </w:pPr>
            <w:r w:rsidRPr="00E33E4C">
              <w:rPr>
                <w:rFonts w:ascii="Times New Roman" w:eastAsia="Calibri" w:hAnsi="Times New Roman" w:cs="Times New Roman"/>
                <w:bCs/>
                <w:i/>
                <w:sz w:val="20"/>
                <w:lang w:eastAsia="en-US"/>
              </w:rPr>
              <w:t xml:space="preserve">20.02.2021 гражданским служащим Комитета включенным в Перечень должностей </w:t>
            </w:r>
            <w:r w:rsidRPr="00E33E4C">
              <w:rPr>
                <w:rFonts w:ascii="Times New Roman" w:hAnsi="Times New Roman" w:cs="Times New Roman"/>
                <w:i/>
                <w:spacing w:val="-2"/>
                <w:sz w:val="20"/>
                <w:lang w:eastAsia="en-US"/>
              </w:rPr>
              <w:t>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w:t>
            </w:r>
            <w:r w:rsidRPr="00E33E4C">
              <w:rPr>
                <w:rFonts w:ascii="Times New Roman" w:hAnsi="Times New Roman" w:cs="Times New Roman"/>
                <w:i/>
                <w:spacing w:val="-2"/>
                <w:sz w:val="20"/>
                <w:lang w:eastAsia="en-US"/>
              </w:rPr>
              <w:t xml:space="preserve"> </w:t>
            </w:r>
            <w:r w:rsidRPr="00E33E4C">
              <w:rPr>
                <w:rFonts w:ascii="Times New Roman" w:hAnsi="Times New Roman" w:cs="Times New Roman"/>
                <w:i/>
                <w:spacing w:val="-2"/>
                <w:sz w:val="20"/>
                <w:lang w:eastAsia="en-US"/>
              </w:rPr>
              <w:t>о своих доходах, об имуществе и обязательствах имущественного характера,</w:t>
            </w:r>
            <w:r w:rsidRPr="00E33E4C">
              <w:rPr>
                <w:rFonts w:ascii="Times New Roman" w:hAnsi="Times New Roman" w:cs="Times New Roman"/>
                <w:i/>
                <w:spacing w:val="-2"/>
                <w:sz w:val="20"/>
                <w:lang w:eastAsia="en-US"/>
              </w:rPr>
              <w:t xml:space="preserve"> </w:t>
            </w:r>
            <w:r w:rsidRPr="00E33E4C">
              <w:rPr>
                <w:rFonts w:ascii="Times New Roman" w:hAnsi="Times New Roman" w:cs="Times New Roman"/>
                <w:i/>
                <w:spacing w:val="-2"/>
                <w:sz w:val="20"/>
                <w:lang w:eastAsia="en-US"/>
              </w:rPr>
              <w:t xml:space="preserve">а также сведения о доходах, об имуществе и обязательствах имущественного характера своих супруги (супруга) и несовершеннолетних детей, по средствам  рассылки по электронной почте направлены информационные материалы Министерства труда и социальной защиты Российской Федерации и разработанные Отделом по вопросам государственной службы и кадров рекомендации </w:t>
            </w:r>
            <w:r w:rsidRPr="00E33E4C">
              <w:rPr>
                <w:rFonts w:ascii="Times New Roman" w:eastAsia="Calibri" w:hAnsi="Times New Roman" w:cs="Times New Roman"/>
                <w:i/>
                <w:iCs/>
                <w:sz w:val="20"/>
                <w:lang w:eastAsia="en-US"/>
              </w:rPr>
              <w:t xml:space="preserve">по вопросу заполнения и представления сведений о доходах, расходах, об имуществе и обязательствах имущественного характера за отчетный 2020 год в рамках декларационной кампании 2021 года </w:t>
            </w:r>
            <w:r w:rsidRPr="00E33E4C">
              <w:rPr>
                <w:rFonts w:ascii="Times New Roman" w:eastAsia="Calibri" w:hAnsi="Times New Roman" w:cs="Times New Roman"/>
                <w:i/>
                <w:sz w:val="20"/>
                <w:lang w:eastAsia="en-US"/>
              </w:rPr>
              <w:t>гражданскими служащими Комитета имущественных отношений Санкт-Петербурга с</w:t>
            </w:r>
            <w:r w:rsidRPr="00E33E4C">
              <w:rPr>
                <w:rFonts w:ascii="Times New Roman" w:hAnsi="Times New Roman" w:cs="Times New Roman"/>
                <w:i/>
                <w:sz w:val="20"/>
                <w:lang w:eastAsia="en-US"/>
              </w:rPr>
              <w:t xml:space="preserve"> использованием специального программного обеспечения "Справки БК"</w:t>
            </w:r>
            <w:r w:rsidRPr="00E33E4C">
              <w:rPr>
                <w:rFonts w:ascii="Times New Roman" w:eastAsia="Calibri" w:hAnsi="Times New Roman" w:cs="Times New Roman"/>
                <w:i/>
                <w:iCs/>
                <w:sz w:val="20"/>
                <w:lang w:eastAsia="en-US"/>
              </w:rPr>
              <w:t>.</w:t>
            </w:r>
          </w:p>
          <w:p w:rsidR="007E3056" w:rsidRPr="00E33E4C" w:rsidRDefault="007E3056" w:rsidP="007E3056">
            <w:pPr>
              <w:pStyle w:val="ConsPlusNormal"/>
              <w:spacing w:line="256" w:lineRule="auto"/>
              <w:ind w:firstLine="520"/>
              <w:jc w:val="both"/>
              <w:rPr>
                <w:rFonts w:ascii="Times New Roman" w:eastAsia="Calibri" w:hAnsi="Times New Roman" w:cs="Times New Roman"/>
                <w:i/>
                <w:sz w:val="20"/>
                <w:lang w:eastAsia="en-US"/>
              </w:rPr>
            </w:pPr>
            <w:r w:rsidRPr="00E33E4C">
              <w:rPr>
                <w:rFonts w:ascii="Times New Roman" w:hAnsi="Times New Roman" w:cs="Times New Roman"/>
                <w:i/>
                <w:sz w:val="20"/>
                <w:lang w:eastAsia="en-US"/>
              </w:rPr>
              <w:t xml:space="preserve">В 27 января 2020 года проведено заседание Комиссии по противодействию коррупции в Комитете, на котором рассмотрены </w:t>
            </w:r>
            <w:r w:rsidRPr="00E33E4C">
              <w:rPr>
                <w:rFonts w:ascii="Times New Roman" w:eastAsia="Calibri" w:hAnsi="Times New Roman" w:cs="Times New Roman"/>
                <w:i/>
                <w:sz w:val="20"/>
                <w:lang w:eastAsia="en-US"/>
              </w:rPr>
              <w:t xml:space="preserve">вопросы реализации антикоррупционной политики в Комитете и выполнения Плана мероприятий по противодействию коррупции в Комитете на </w:t>
            </w:r>
            <w:r w:rsidRPr="00E33E4C">
              <w:rPr>
                <w:rFonts w:ascii="Times New Roman" w:eastAsia="Calibri" w:hAnsi="Times New Roman" w:cs="Times New Roman"/>
                <w:i/>
                <w:sz w:val="20"/>
                <w:lang w:eastAsia="en-US"/>
              </w:rPr>
              <w:lastRenderedPageBreak/>
              <w:t>2018-2022 годы в 2020 году</w:t>
            </w:r>
            <w:r w:rsidRPr="00E33E4C">
              <w:rPr>
                <w:rFonts w:ascii="Times New Roman" w:eastAsia="Calibri" w:hAnsi="Times New Roman" w:cs="Times New Roman"/>
                <w:i/>
                <w:sz w:val="20"/>
                <w:lang w:eastAsia="en-US"/>
              </w:rPr>
              <w:t xml:space="preserve"> </w:t>
            </w:r>
            <w:r w:rsidRPr="00E33E4C">
              <w:rPr>
                <w:rFonts w:ascii="Times New Roman" w:eastAsia="Calibri" w:hAnsi="Times New Roman" w:cs="Times New Roman"/>
                <w:i/>
                <w:sz w:val="20"/>
                <w:lang w:eastAsia="en-US"/>
              </w:rPr>
              <w:t>и выполнения планов работ по противодействию коррупции на 2018-2022 годы</w:t>
            </w:r>
            <w:r w:rsidRPr="00E33E4C">
              <w:rPr>
                <w:rFonts w:ascii="Times New Roman" w:eastAsia="Calibri" w:hAnsi="Times New Roman" w:cs="Times New Roman"/>
                <w:i/>
                <w:sz w:val="20"/>
                <w:lang w:eastAsia="en-US"/>
              </w:rPr>
              <w:t xml:space="preserve"> </w:t>
            </w:r>
            <w:r w:rsidRPr="00E33E4C">
              <w:rPr>
                <w:rFonts w:ascii="Times New Roman" w:eastAsia="Calibri" w:hAnsi="Times New Roman" w:cs="Times New Roman"/>
                <w:i/>
                <w:sz w:val="20"/>
                <w:lang w:eastAsia="en-US"/>
              </w:rPr>
              <w:t>в подведомственных предприятиях, учреждениях и организациях в 2020 году.</w:t>
            </w:r>
          </w:p>
          <w:p w:rsidR="007E3056" w:rsidRPr="00E33E4C" w:rsidRDefault="007E3056" w:rsidP="007E3056">
            <w:pPr>
              <w:widowControl w:val="0"/>
              <w:autoSpaceDE w:val="0"/>
              <w:autoSpaceDN w:val="0"/>
              <w:spacing w:line="256" w:lineRule="auto"/>
              <w:ind w:firstLine="279"/>
              <w:jc w:val="both"/>
              <w:rPr>
                <w:i/>
                <w:lang w:eastAsia="en-US"/>
              </w:rPr>
            </w:pPr>
            <w:r w:rsidRPr="00E33E4C">
              <w:rPr>
                <w:i/>
                <w:lang w:eastAsia="en-US"/>
              </w:rPr>
              <w:t>На заседании Комиссии рассмотрены вопросы:</w:t>
            </w:r>
          </w:p>
          <w:p w:rsidR="007E3056" w:rsidRPr="00E33E4C" w:rsidRDefault="007E3056" w:rsidP="007E3056">
            <w:pPr>
              <w:widowControl w:val="0"/>
              <w:autoSpaceDE w:val="0"/>
              <w:autoSpaceDN w:val="0"/>
              <w:spacing w:line="256" w:lineRule="auto"/>
              <w:ind w:firstLine="279"/>
              <w:jc w:val="both"/>
              <w:rPr>
                <w:i/>
                <w:lang w:eastAsia="en-US"/>
              </w:rPr>
            </w:pPr>
            <w:r w:rsidRPr="00E33E4C">
              <w:rPr>
                <w:i/>
                <w:lang w:eastAsia="en-US"/>
              </w:rPr>
              <w:t>1. Реализации антикоррупционной политики в Комитете и выполнение Плана мероприятий по противодействию коррупции в Комитете на 2018-2022 годы, утвержденного приказом Комитета от 11.01.2018 № 1-п (в ред. приказа от 27.09.2018 № 105-п) в 2020 году.</w:t>
            </w:r>
          </w:p>
          <w:p w:rsidR="007E3056" w:rsidRPr="00E33E4C" w:rsidRDefault="007E3056" w:rsidP="007E3056">
            <w:pPr>
              <w:spacing w:line="256" w:lineRule="auto"/>
              <w:ind w:firstLine="279"/>
              <w:jc w:val="both"/>
              <w:rPr>
                <w:rFonts w:eastAsia="Calibri"/>
                <w:i/>
                <w:lang w:eastAsia="en-US"/>
              </w:rPr>
            </w:pPr>
            <w:r w:rsidRPr="00E33E4C">
              <w:rPr>
                <w:rFonts w:eastAsia="Calibri"/>
                <w:i/>
                <w:lang w:eastAsia="en-US"/>
              </w:rPr>
              <w:t>2. Реализация антикоррупционной политики в Комитете в сфере закупок товаров, работ, услуг для обеспечения государственных нужд;</w:t>
            </w:r>
          </w:p>
          <w:p w:rsidR="007E3056" w:rsidRPr="00E33E4C" w:rsidRDefault="007E3056" w:rsidP="007E3056">
            <w:pPr>
              <w:spacing w:line="256" w:lineRule="auto"/>
              <w:ind w:firstLine="217"/>
              <w:jc w:val="both"/>
              <w:rPr>
                <w:rFonts w:eastAsia="Calibri"/>
                <w:i/>
                <w:lang w:eastAsia="en-US"/>
              </w:rPr>
            </w:pPr>
            <w:r w:rsidRPr="00E33E4C">
              <w:rPr>
                <w:rFonts w:eastAsia="Calibri"/>
                <w:i/>
                <w:lang w:eastAsia="en-US"/>
              </w:rPr>
              <w:t>3. Деятельность подведомственных Комитету предприятия и учреждений:</w:t>
            </w:r>
          </w:p>
          <w:p w:rsidR="007E3056" w:rsidRPr="00E33E4C" w:rsidRDefault="007E3056" w:rsidP="007E3056">
            <w:pPr>
              <w:spacing w:line="256" w:lineRule="auto"/>
              <w:ind w:firstLine="358"/>
              <w:jc w:val="both"/>
              <w:rPr>
                <w:rFonts w:eastAsia="Calibri"/>
                <w:i/>
                <w:lang w:eastAsia="en-US"/>
              </w:rPr>
            </w:pPr>
            <w:r w:rsidRPr="00E33E4C">
              <w:rPr>
                <w:rFonts w:eastAsia="Calibri"/>
                <w:i/>
                <w:lang w:eastAsia="en-US"/>
              </w:rPr>
              <w:t xml:space="preserve">- по реализации положений статьи 13.3 Федерального закона </w:t>
            </w:r>
            <w:r w:rsidRPr="00E33E4C">
              <w:rPr>
                <w:rFonts w:eastAsia="Calibri"/>
                <w:i/>
                <w:lang w:eastAsia="en-US"/>
              </w:rPr>
              <w:br/>
              <w:t>«О противодействии коррупции»;</w:t>
            </w:r>
          </w:p>
          <w:p w:rsidR="007E3056" w:rsidRPr="00E33E4C" w:rsidRDefault="007E3056" w:rsidP="007E3056">
            <w:pPr>
              <w:pStyle w:val="ConsPlusNormal"/>
              <w:jc w:val="both"/>
              <w:rPr>
                <w:rFonts w:ascii="Times New Roman" w:hAnsi="Times New Roman" w:cs="Times New Roman"/>
                <w:i/>
                <w:sz w:val="20"/>
              </w:rPr>
            </w:pPr>
            <w:r w:rsidRPr="00E33E4C">
              <w:rPr>
                <w:rFonts w:ascii="Times New Roman" w:eastAsia="Calibri" w:hAnsi="Times New Roman" w:cs="Times New Roman"/>
                <w:i/>
                <w:sz w:val="20"/>
                <w:lang w:eastAsia="en-US"/>
              </w:rPr>
              <w:t xml:space="preserve">- по выполнению планов работ по противодействию коррупции на 2018-2022 годы в подведомственных учреждениях и предприятиях в 2020 году. </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2.10.2</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w:t>
            </w:r>
          </w:p>
          <w:p w:rsidR="007E3056" w:rsidRPr="00E33E4C" w:rsidRDefault="007E3056" w:rsidP="007E3056">
            <w:pPr>
              <w:widowControl w:val="0"/>
              <w:autoSpaceDE w:val="0"/>
              <w:autoSpaceDN w:val="0"/>
              <w:ind w:firstLine="520"/>
              <w:jc w:val="both"/>
              <w:rPr>
                <w:i/>
                <w:spacing w:val="-2"/>
              </w:rPr>
            </w:pPr>
            <w:r w:rsidRPr="00E33E4C">
              <w:rPr>
                <w:i/>
                <w:spacing w:val="-2"/>
              </w:rPr>
              <w:t>В зданиях, занимаемых Комитетом и организациями, подведомственными Комитету (</w:t>
            </w:r>
            <w:r w:rsidRPr="00E33E4C">
              <w:rPr>
                <w:i/>
              </w:rPr>
              <w:t xml:space="preserve">СПб ГУП «Городское управление инвентаризации и оценки объектов недвижимости» </w:t>
            </w:r>
            <w:r w:rsidRPr="00E33E4C">
              <w:rPr>
                <w:i/>
                <w:lang w:eastAsia="en-US"/>
              </w:rPr>
              <w:t xml:space="preserve">СПб ГБУ «Кадастровая оценка», СПб ГКУ «Имущество Санкт-Петербурга», СПб ГБУ «Агентство по развитию имущественного комплекса Санкт-Петербурга», </w:t>
            </w:r>
            <w:r w:rsidRPr="00E33E4C">
              <w:rPr>
                <w:i/>
                <w:spacing w:val="-2"/>
              </w:rPr>
              <w:t>АО «Фонд имущества Санкт-Петербурга») размещены мини-плакаты социальной рекламы специальной линии «Нет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 Также в здании АДК «Невская ратуша» на 1 этаже расположен стенд Комитета с информацией:</w:t>
            </w:r>
          </w:p>
          <w:p w:rsidR="007E3056" w:rsidRPr="00E33E4C" w:rsidRDefault="007E3056" w:rsidP="007E3056">
            <w:pPr>
              <w:widowControl w:val="0"/>
              <w:autoSpaceDE w:val="0"/>
              <w:autoSpaceDN w:val="0"/>
              <w:ind w:firstLine="520"/>
              <w:jc w:val="both"/>
              <w:rPr>
                <w:i/>
                <w:spacing w:val="-2"/>
              </w:rPr>
            </w:pPr>
            <w:r w:rsidRPr="00E33E4C">
              <w:rPr>
                <w:i/>
                <w:spacing w:val="-2"/>
              </w:rPr>
              <w:t xml:space="preserve">о Комиссии по противодействию коррупции Комитета, </w:t>
            </w:r>
          </w:p>
          <w:p w:rsidR="007E3056" w:rsidRPr="00E33E4C" w:rsidRDefault="007E3056" w:rsidP="007E3056">
            <w:pPr>
              <w:widowControl w:val="0"/>
              <w:autoSpaceDE w:val="0"/>
              <w:autoSpaceDN w:val="0"/>
              <w:ind w:firstLine="520"/>
              <w:jc w:val="both"/>
            </w:pPr>
            <w:r w:rsidRPr="00E33E4C">
              <w:rPr>
                <w:i/>
                <w:spacing w:val="-2"/>
              </w:rPr>
              <w:t xml:space="preserve">о Комиссии по соблюдению требований к служебному поведению государственных гражданских служащих Комитета и урегулированию конфликта интересов, </w:t>
            </w:r>
            <w:r w:rsidRPr="00E33E4C">
              <w:rPr>
                <w:i/>
              </w:rPr>
              <w:t>куда можно сообщить о фактах коррупционного поведения государственных гражданских служащих Комитета.</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поступивших уведомлений о получении гражданскими служащими подарка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сданных гражданскими служащими подарков по договору хранения подарков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Оценочная стоимость подарков (руб.)</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3000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возвращенных гражданским служащим подарков, стоимость которых не превышает трех тысяч рублей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поступивших заявлений о выкупе подарка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2.11.6</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выкупленных гражданскими служащими подарков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2.11.7</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Общая сумма, полученная по итогам выкупа гражданскими служащими подарков (руб.)</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218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2.11.7-1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2.11.8</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реализованных подарков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2.11.9</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Общая сумма, полученная по итогам реализации подарков (руб.)</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2.11.10</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подарков, переданных на баланс благотворительных организаций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2.11.11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уничтоженных подарков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040565" w:rsidRPr="00E33E4C" w:rsidTr="00D272D9">
        <w:trPr>
          <w:trHeight w:val="3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6.1. Обращения граждан в государственные органы, содержащие сведения о коррупции</w:t>
            </w:r>
          </w:p>
        </w:tc>
      </w:tr>
      <w:tr w:rsidR="00040565" w:rsidRPr="00E33E4C" w:rsidTr="00D272D9">
        <w:trPr>
          <w:trHeight w:val="938"/>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6.2. Участие общественных организаций к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040565" w:rsidRPr="00E33E4C" w:rsidTr="00D272D9">
        <w:trPr>
          <w:trHeight w:val="1249"/>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государственными органами Санкт-Петербурга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количество общественных организаций, уставными задачами которых является участие в противодействии коррупции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Формы взаимодействия общественных организаций и иных некоммерческих организаций с государственными органами Санкт-Петербурга в реализации антикоррупционной политики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общественных организаций, представители которых привлечены к работе в государственных юридических бюро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общественных организаций, представители которых привлечены к работе по совершенствованию антикоррупционного законодательства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общественных организаций, представители которых привлечены к рассмотрению (обсуждению) проектов нормативных правовых актов</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14</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общественных организаций, представители которых привлечены к мониторингу антикоррупционного законодательства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общественных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государственными органами Санкт-Петербурга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6.2.3</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Конференции, круглые столы, научно-практические семинары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Заседания общественных советов по вопросам антикоррупционной направленности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Заседания рабочих групп по вопросам профилактики и противодействия коррупции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Иные мероприятия (при наличии показателя - укажите их количество и опишите)</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249"/>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6.2.4</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государственных органов Санкт-Петербурга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lastRenderedPageBreak/>
              <w:t>6.2.5</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заседаний общественных советов, образованных при государственных органах Санкт-Петербурга, на которых рассматривались вопросы реализации антикоррупционной политики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6.2.6</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Характеристика общественных организаций и иных некоммерческих организаций, которые наиболее активно участвуют в противодействии коррупции, в том числе в работе по формированию в обществе нетерпимого отношения к коррупционным проявлениям (ИМ) </w:t>
            </w:r>
            <w:r w:rsidRPr="00E33E4C">
              <w:rPr>
                <w:rFonts w:ascii="Times New Roman" w:hAnsi="Times New Roman" w:cs="Times New Roman"/>
                <w:bCs/>
                <w:sz w:val="20"/>
              </w:rPr>
              <w:t>-</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6.2.7</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Случаи, когда общественные организации, декларирующие антикоррупционный характер своей деятельности, преследуют цели, отличающиеся от заявленных ими (ИМ)</w:t>
            </w:r>
            <w:r w:rsidRPr="00E33E4C">
              <w:rPr>
                <w:rFonts w:ascii="Times New Roman" w:hAnsi="Times New Roman" w:cs="Times New Roman"/>
                <w:bCs/>
                <w:sz w:val="20"/>
              </w:rPr>
              <w:t xml:space="preserve"> -</w:t>
            </w:r>
          </w:p>
        </w:tc>
      </w:tr>
      <w:tr w:rsidR="00040565" w:rsidRPr="00E33E4C" w:rsidTr="00D272D9">
        <w:trPr>
          <w:trHeight w:val="938"/>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6.2.8</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Меры, принимаемые государственными органами Санкт-Петербурга для вовлечения общественных организаций и иных некоммерческих организаций в деятельность по профилактике и противодействию коррупции, в том числе по формированию в обществе нетерпимого отношения к коррупционным проявлениям (ИМ) </w:t>
            </w:r>
          </w:p>
          <w:p w:rsidR="007E3056" w:rsidRPr="00E33E4C" w:rsidRDefault="007E3056" w:rsidP="007E3056">
            <w:pPr>
              <w:ind w:firstLine="376"/>
              <w:jc w:val="both"/>
              <w:rPr>
                <w:rFonts w:eastAsia="Calibri"/>
                <w:i/>
                <w:lang w:eastAsia="en-US"/>
              </w:rPr>
            </w:pPr>
            <w:r w:rsidRPr="00E33E4C">
              <w:rPr>
                <w:i/>
                <w:spacing w:val="-2"/>
              </w:rPr>
              <w:t xml:space="preserve">В настоящее время при Комитете создан Общественный Совет. Приказом Комитета от 31.07.2019 № 144-п, утвержден новый состав Общественного совета, в который вошли представители от 14 общественных. </w:t>
            </w:r>
            <w:r w:rsidRPr="00E33E4C">
              <w:rPr>
                <w:rFonts w:eastAsia="Calibri"/>
                <w:i/>
                <w:lang w:eastAsia="en-US"/>
              </w:rPr>
              <w:t>В первом квартале 2021 года в адрес членов Общественного совета письмом от 26.02.2021 № 05-11-6284/21-0-0 направлен отчёт Комитета о выполнении Плана мероприятий по противодействию коррупции в Санкт-Петербурге на 2018-2022 годы за 2020 год.</w:t>
            </w:r>
          </w:p>
          <w:p w:rsidR="007E3056" w:rsidRPr="00E33E4C" w:rsidRDefault="007E3056" w:rsidP="007E3056">
            <w:pPr>
              <w:pStyle w:val="ConsPlusNormal"/>
              <w:ind w:firstLine="376"/>
              <w:jc w:val="both"/>
              <w:rPr>
                <w:rFonts w:ascii="Times New Roman" w:hAnsi="Times New Roman" w:cs="Times New Roman"/>
                <w:sz w:val="20"/>
              </w:rPr>
            </w:pPr>
            <w:r w:rsidRPr="00E33E4C">
              <w:rPr>
                <w:rFonts w:ascii="Times New Roman" w:hAnsi="Times New Roman" w:cs="Times New Roman"/>
                <w:i/>
                <w:color w:val="000000"/>
                <w:sz w:val="20"/>
              </w:rPr>
              <w:t>На постоянной основе в соответствии с приказом Комитета от 17.05.2016 № 57-п заместителями председателя Комитета и начальниками профильных структурных подразделений Комитета проводятся приемы граждан</w:t>
            </w:r>
            <w:r w:rsidRPr="00E33E4C">
              <w:rPr>
                <w:rFonts w:ascii="Times New Roman" w:hAnsi="Times New Roman" w:cs="Times New Roman"/>
                <w:i/>
                <w:iCs/>
                <w:sz w:val="20"/>
                <w:lang w:eastAsia="en-US"/>
              </w:rPr>
              <w:t>, а также встречи с представителями бизнес-сообщества.</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Раздел 7. Антикоррупционная пропаганда и взаимодействие со средствами массовой информации в сфере противодействия коррупции</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Подраздел 7.2. Взаимодействие органов государственной власти с общероссийскими и городскими средствами массовой информации</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7.2.1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выступлений официальных представителей государственных органов в общероссийских и городских СМИ по вопросам противодействия коррупции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телепрограммах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радиопрограммах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печатных изданиях</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сети "Интернет" (в электронных СМИ)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938"/>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7.2.2</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программ, фильмов, печатных изданий, сетевых изданий антикоррупционной направленности, созданных при поддержке государственных органов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Телепрограммы, фильмы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Радиопрограммы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Печатные издания</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Социальная реклама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сети "Интернет" (в электронных СМИ)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Иные формы распространения информации (ИМ)</w:t>
            </w:r>
            <w:r w:rsidRPr="00E33E4C">
              <w:rPr>
                <w:rFonts w:ascii="Times New Roman" w:hAnsi="Times New Roman" w:cs="Times New Roman"/>
                <w:bCs/>
                <w:sz w:val="20"/>
              </w:rPr>
              <w:t xml:space="preserve"> -</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7.2.3</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Освещение в СМИ уголовных дел, вызвавших повышенный общественный резонанс по фактам коррупционных проявлений и </w:t>
            </w:r>
            <w:proofErr w:type="spellStart"/>
            <w:r w:rsidRPr="00E33E4C">
              <w:rPr>
                <w:rFonts w:ascii="Times New Roman" w:hAnsi="Times New Roman" w:cs="Times New Roman"/>
                <w:sz w:val="20"/>
              </w:rPr>
              <w:t>рейдерства</w:t>
            </w:r>
            <w:proofErr w:type="spellEnd"/>
            <w:r w:rsidRPr="00E33E4C">
              <w:rPr>
                <w:rFonts w:ascii="Times New Roman" w:hAnsi="Times New Roman" w:cs="Times New Roman"/>
                <w:sz w:val="20"/>
              </w:rPr>
              <w:t xml:space="preserve"> (ИМ) </w:t>
            </w:r>
            <w:r w:rsidRPr="00E33E4C">
              <w:rPr>
                <w:rFonts w:ascii="Times New Roman" w:hAnsi="Times New Roman" w:cs="Times New Roman"/>
                <w:bCs/>
                <w:sz w:val="20"/>
              </w:rPr>
              <w:t>-</w:t>
            </w:r>
          </w:p>
        </w:tc>
      </w:tr>
      <w:tr w:rsidR="00040565" w:rsidRPr="00E33E4C" w:rsidTr="00D272D9">
        <w:trPr>
          <w:trHeight w:val="312"/>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7.2.4</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Результаты социологических опросов (П) (%)</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Какая часть из опрошенных граждан считает, что уровень коррупции в регионе: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Высокий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Средний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Низкий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Иные ответы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Какая часть из опрошенных граждан оценивает работу органов власти по противодействию коррупции:</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Положительно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Скорее положительно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Скорее отрицательно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Отрицательно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Иные ответы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
                <w:bCs/>
                <w:sz w:val="20"/>
              </w:rPr>
            </w:pPr>
            <w:r w:rsidRPr="00E33E4C">
              <w:rPr>
                <w:rFonts w:ascii="Times New Roman" w:hAnsi="Times New Roman" w:cs="Times New Roman"/>
                <w:b/>
                <w:bCs/>
                <w:sz w:val="20"/>
              </w:rPr>
              <w:t>Раздел 9. Реализация антикоррупционной политики в сфере закупок товаров, работ, услуг для обеспечения государственных нужд</w:t>
            </w:r>
          </w:p>
        </w:tc>
      </w:tr>
      <w:tr w:rsidR="00040565" w:rsidRPr="00E33E4C" w:rsidTr="00D272D9">
        <w:trPr>
          <w:trHeight w:val="323"/>
        </w:trPr>
        <w:tc>
          <w:tcPr>
            <w:tcW w:w="9343" w:type="dxa"/>
            <w:gridSpan w:val="4"/>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Подраздел 9.1. Соблюдение требований к участникам закупки</w:t>
            </w:r>
          </w:p>
        </w:tc>
      </w:tr>
      <w:tr w:rsidR="00040565" w:rsidRPr="00E33E4C" w:rsidTr="00D272D9">
        <w:trPr>
          <w:trHeight w:val="1560"/>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9.1.1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Руководитель заказчика:</w:t>
            </w:r>
          </w:p>
        </w:tc>
      </w:tr>
      <w:tr w:rsidR="00040565" w:rsidRPr="00E33E4C" w:rsidTr="00D272D9">
        <w:trPr>
          <w:trHeight w:val="218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в том числе зарегистрированным в качестве индивидуального предпринимателя, - участника закупки (П) 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E33E4C">
              <w:rPr>
                <w:rFonts w:ascii="Times New Roman" w:hAnsi="Times New Roman" w:cs="Times New Roman"/>
                <w:sz w:val="20"/>
              </w:rPr>
              <w:t>неполнородными</w:t>
            </w:r>
            <w:proofErr w:type="spellEnd"/>
            <w:r w:rsidRPr="00E33E4C">
              <w:rPr>
                <w:rFonts w:ascii="Times New Roman" w:hAnsi="Times New Roman" w:cs="Times New Roman"/>
                <w:sz w:val="20"/>
              </w:rPr>
              <w:t xml:space="preserve"> (имеющими общих отца или мать) братьями и сестрами), усыновителем или усыновленным указанных лиц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Член комиссии по осуществлению закупок:</w:t>
            </w:r>
          </w:p>
        </w:tc>
      </w:tr>
      <w:tr w:rsidR="00040565" w:rsidRPr="00E33E4C" w:rsidTr="00D272D9">
        <w:trPr>
          <w:trHeight w:val="218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в том числе зарегистрированными в качестве индивидуального предпринимателя, участниками закупки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E33E4C">
              <w:rPr>
                <w:rFonts w:ascii="Times New Roman" w:hAnsi="Times New Roman" w:cs="Times New Roman"/>
                <w:sz w:val="20"/>
              </w:rPr>
              <w:t>неполнородными</w:t>
            </w:r>
            <w:proofErr w:type="spellEnd"/>
            <w:r w:rsidRPr="00E33E4C">
              <w:rPr>
                <w:rFonts w:ascii="Times New Roman" w:hAnsi="Times New Roman" w:cs="Times New Roman"/>
                <w:sz w:val="20"/>
              </w:rPr>
              <w:t xml:space="preserve"> (имеющими общих отца или мать) братьями и сестрами), усыновителем или усыновленным указанных лиц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Руководитель контрактной службы заказчика:</w:t>
            </w:r>
          </w:p>
        </w:tc>
      </w:tr>
      <w:tr w:rsidR="00040565" w:rsidRPr="00E33E4C" w:rsidTr="00D272D9">
        <w:trPr>
          <w:trHeight w:val="218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в том числе зарегистрированным в качестве индивидуального предпринимателя, - участника закупки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E33E4C">
              <w:rPr>
                <w:rFonts w:ascii="Times New Roman" w:hAnsi="Times New Roman" w:cs="Times New Roman"/>
                <w:sz w:val="20"/>
              </w:rPr>
              <w:t>неполнородными</w:t>
            </w:r>
            <w:proofErr w:type="spellEnd"/>
            <w:r w:rsidRPr="00E33E4C">
              <w:rPr>
                <w:rFonts w:ascii="Times New Roman" w:hAnsi="Times New Roman" w:cs="Times New Roman"/>
                <w:sz w:val="20"/>
              </w:rPr>
              <w:t xml:space="preserve"> (имеющими общих отца или мать) братьями и сестрами), усыновителем или усыновленным указанных лиц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Контрактный управляющий:</w:t>
            </w:r>
          </w:p>
        </w:tc>
      </w:tr>
      <w:tr w:rsidR="00040565" w:rsidRPr="00E33E4C" w:rsidTr="00D272D9">
        <w:trPr>
          <w:trHeight w:val="249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Состоит в браке с лицом, в том числе зарегистрированным в качестве индивидуального предпринимателя, - участника закупки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1560"/>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E33E4C">
              <w:rPr>
                <w:rFonts w:ascii="Times New Roman" w:hAnsi="Times New Roman" w:cs="Times New Roman"/>
                <w:sz w:val="20"/>
              </w:rPr>
              <w:t>неполнородными</w:t>
            </w:r>
            <w:proofErr w:type="spellEnd"/>
            <w:r w:rsidRPr="00E33E4C">
              <w:rPr>
                <w:rFonts w:ascii="Times New Roman" w:hAnsi="Times New Roman" w:cs="Times New Roman"/>
                <w:sz w:val="20"/>
              </w:rPr>
              <w:t xml:space="preserve"> (имеющими общих отца или мать) братьями и сестрами), усыновителем или усыновленным указанных лиц (П)</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9.1.2</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Принятые меры по результатам установления факта наличия конфликта интересов между участниками закупок и заказчиков (ИМ) </w:t>
            </w:r>
            <w:r w:rsidRPr="00E33E4C">
              <w:rPr>
                <w:rFonts w:ascii="Times New Roman" w:hAnsi="Times New Roman" w:cs="Times New Roman"/>
                <w:bCs/>
                <w:sz w:val="20"/>
              </w:rPr>
              <w:t>-</w:t>
            </w:r>
          </w:p>
        </w:tc>
      </w:tr>
      <w:tr w:rsidR="00040565" w:rsidRPr="00E33E4C" w:rsidTr="00D272D9">
        <w:trPr>
          <w:trHeight w:val="623"/>
        </w:trPr>
        <w:tc>
          <w:tcPr>
            <w:tcW w:w="1076" w:type="dxa"/>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9.1.3</w:t>
            </w: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 xml:space="preserve">Меры, принимаемые исполнительными органами в целях исполнения требований пункта 9 части 1 статьи 31 Федерального закона № 44-ФЗ (ИМ) </w:t>
            </w:r>
          </w:p>
          <w:p w:rsidR="007E3056" w:rsidRPr="00E33E4C" w:rsidRDefault="007E3056" w:rsidP="007E3056">
            <w:pPr>
              <w:widowControl w:val="0"/>
              <w:autoSpaceDE w:val="0"/>
              <w:autoSpaceDN w:val="0"/>
              <w:ind w:firstLine="520"/>
              <w:jc w:val="both"/>
              <w:rPr>
                <w:i/>
                <w:spacing w:val="-2"/>
              </w:rPr>
            </w:pPr>
            <w:r w:rsidRPr="00E33E4C">
              <w:rPr>
                <w:i/>
                <w:spacing w:val="-2"/>
              </w:rPr>
              <w:t>В соответствии с частью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при осуществлении закупок конкурентными способами определения поставщиков (подрядчиков, исполнителей) Комитетом устанавливаются обязательные требования к участникам закупки, в том числе по пункту 9 части 1 статьи 31 Закона.</w:t>
            </w:r>
          </w:p>
          <w:p w:rsidR="007E3056" w:rsidRPr="00E33E4C" w:rsidRDefault="007E3056" w:rsidP="007E3056">
            <w:pPr>
              <w:spacing w:line="259" w:lineRule="auto"/>
              <w:ind w:firstLine="505"/>
              <w:jc w:val="both"/>
              <w:rPr>
                <w:rFonts w:eastAsia="Calibri"/>
                <w:i/>
                <w:lang w:eastAsia="en-US"/>
              </w:rPr>
            </w:pPr>
            <w:r w:rsidRPr="00E33E4C">
              <w:rPr>
                <w:rFonts w:eastAsia="Calibri"/>
                <w:i/>
                <w:lang w:eastAsia="en-US"/>
              </w:rPr>
              <w:t>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(подрядчиков, исполнителей).</w:t>
            </w:r>
          </w:p>
          <w:p w:rsidR="007E3056" w:rsidRPr="00E33E4C" w:rsidRDefault="007E3056" w:rsidP="007E3056">
            <w:pPr>
              <w:spacing w:line="259" w:lineRule="auto"/>
              <w:ind w:firstLine="505"/>
              <w:jc w:val="both"/>
              <w:rPr>
                <w:rFonts w:eastAsia="Calibri"/>
                <w:i/>
                <w:lang w:eastAsia="en-US"/>
              </w:rPr>
            </w:pPr>
            <w:r w:rsidRPr="00E33E4C">
              <w:rPr>
                <w:rFonts w:eastAsia="Calibri"/>
                <w:i/>
                <w:lang w:eastAsia="en-US"/>
              </w:rPr>
              <w:lastRenderedPageBreak/>
              <w:t>Комиссия по осуществлению закупок Комитета (далее – Комиссия) при рассмотрении поступивших заявок от участников закупки проверяет наличие в составе заявки участника такой декларации.</w:t>
            </w:r>
          </w:p>
          <w:p w:rsidR="007E3056" w:rsidRPr="00E33E4C" w:rsidRDefault="007E3056" w:rsidP="007E3056">
            <w:pPr>
              <w:spacing w:line="259" w:lineRule="auto"/>
              <w:ind w:firstLine="505"/>
              <w:jc w:val="both"/>
              <w:rPr>
                <w:rFonts w:eastAsia="Calibri"/>
                <w:i/>
                <w:lang w:eastAsia="en-US"/>
              </w:rPr>
            </w:pPr>
            <w:r w:rsidRPr="00E33E4C">
              <w:rPr>
                <w:rFonts w:eastAsia="Calibri"/>
                <w:i/>
                <w:lang w:eastAsia="en-US"/>
              </w:rPr>
              <w:t xml:space="preserve">В случае отсутствия декларации, заявка признается Комиссией несоответствующей требованиям документации и не допускается к участию </w:t>
            </w:r>
            <w:r w:rsidRPr="00E33E4C">
              <w:rPr>
                <w:rFonts w:eastAsia="Calibri"/>
                <w:i/>
                <w:lang w:eastAsia="en-US"/>
              </w:rPr>
              <w:br/>
              <w:t>в определении поставщика (подрядчика, исполнителя).</w:t>
            </w:r>
          </w:p>
          <w:p w:rsidR="007E3056" w:rsidRPr="00E33E4C" w:rsidRDefault="007E3056" w:rsidP="007E3056">
            <w:pPr>
              <w:spacing w:line="259" w:lineRule="auto"/>
              <w:ind w:firstLine="505"/>
              <w:jc w:val="both"/>
            </w:pPr>
            <w:r w:rsidRPr="00E33E4C">
              <w:rPr>
                <w:rFonts w:eastAsia="Calibri"/>
                <w:i/>
                <w:lang w:eastAsia="en-US"/>
              </w:rPr>
              <w:t>Члены Комиссии на заседании 17.03.2021 были дополнительно проинформированы о мерах по предотвращению или урегулированию конфликта интересов, предусмотренных статьей 11 Федерального закона от 25.12.2008 № 279-ФЗ «О противодействии коррупции» и необходимости соблюдения части 6 статьи 39 Закона.</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lastRenderedPageBreak/>
              <w:t>Подраздел 9.2. Результаты деятельности исполнительных органов в сфере закупок товаров, работ, услуг для обеспечения государственных нужд</w:t>
            </w:r>
          </w:p>
        </w:tc>
      </w:tr>
      <w:tr w:rsidR="00040565" w:rsidRPr="00E33E4C" w:rsidTr="00D272D9">
        <w:trPr>
          <w:trHeight w:val="623"/>
        </w:trPr>
        <w:tc>
          <w:tcPr>
            <w:tcW w:w="9343" w:type="dxa"/>
            <w:gridSpan w:val="4"/>
            <w:hideMark/>
          </w:tcPr>
          <w:p w:rsidR="00040565" w:rsidRPr="00E33E4C" w:rsidRDefault="00040565" w:rsidP="00040565">
            <w:pPr>
              <w:pStyle w:val="ConsPlusNormal"/>
              <w:jc w:val="center"/>
              <w:rPr>
                <w:rFonts w:ascii="Times New Roman" w:hAnsi="Times New Roman" w:cs="Times New Roman"/>
                <w:bCs/>
                <w:sz w:val="20"/>
              </w:rPr>
            </w:pPr>
            <w:r w:rsidRPr="00E33E4C">
              <w:rPr>
                <w:rFonts w:ascii="Times New Roman" w:hAnsi="Times New Roman" w:cs="Times New Roman"/>
                <w:bCs/>
                <w:sz w:val="20"/>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040565" w:rsidRPr="00E33E4C" w:rsidTr="00D272D9">
        <w:trPr>
          <w:trHeight w:val="623"/>
        </w:trPr>
        <w:tc>
          <w:tcPr>
            <w:tcW w:w="1076" w:type="dxa"/>
            <w:vMerge w:val="restart"/>
            <w:hideMark/>
          </w:tcPr>
          <w:p w:rsidR="00040565" w:rsidRPr="00E33E4C" w:rsidRDefault="00040565" w:rsidP="00040565">
            <w:pPr>
              <w:pStyle w:val="ConsPlusNormal"/>
              <w:rPr>
                <w:rFonts w:ascii="Times New Roman" w:hAnsi="Times New Roman" w:cs="Times New Roman"/>
                <w:sz w:val="20"/>
              </w:rPr>
            </w:pPr>
            <w:r w:rsidRPr="00E33E4C">
              <w:rPr>
                <w:rFonts w:ascii="Times New Roman" w:hAnsi="Times New Roman" w:cs="Times New Roman"/>
                <w:sz w:val="20"/>
              </w:rPr>
              <w:t>12.2.1</w:t>
            </w: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привлеченных к юридической ответственности за совершение коррупционных правонарушений</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938"/>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взыскания в виде: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Замечание</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2</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Выговор</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1</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Предупреждение о неполном должностном (служебном) соответствии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 из гражданских служащих, привлеченных к ответственности, привлечено к ответственности неоднократно</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привлеченных к административной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623"/>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Количество гражданских служащих, привлеченных к уголовной ответственности</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8267" w:type="dxa"/>
            <w:gridSpan w:val="3"/>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В том числе:</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 наказанием в виде штрафа</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r w:rsidR="00040565" w:rsidRPr="00E33E4C" w:rsidTr="00D272D9">
        <w:trPr>
          <w:trHeight w:val="312"/>
        </w:trPr>
        <w:tc>
          <w:tcPr>
            <w:tcW w:w="1076" w:type="dxa"/>
            <w:vMerge/>
            <w:hideMark/>
          </w:tcPr>
          <w:p w:rsidR="00040565" w:rsidRPr="00E33E4C" w:rsidRDefault="00040565" w:rsidP="00040565">
            <w:pPr>
              <w:pStyle w:val="ConsPlusNormal"/>
              <w:jc w:val="center"/>
              <w:rPr>
                <w:rFonts w:ascii="Times New Roman" w:hAnsi="Times New Roman" w:cs="Times New Roman"/>
                <w:sz w:val="20"/>
              </w:rPr>
            </w:pPr>
          </w:p>
        </w:tc>
        <w:tc>
          <w:tcPr>
            <w:tcW w:w="6199"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С лишением свободы</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c>
          <w:tcPr>
            <w:tcW w:w="1034" w:type="dxa"/>
            <w:hideMark/>
          </w:tcPr>
          <w:p w:rsidR="00040565" w:rsidRPr="00E33E4C" w:rsidRDefault="00040565" w:rsidP="00040565">
            <w:pPr>
              <w:pStyle w:val="ConsPlusNormal"/>
              <w:jc w:val="center"/>
              <w:rPr>
                <w:rFonts w:ascii="Times New Roman" w:hAnsi="Times New Roman" w:cs="Times New Roman"/>
                <w:sz w:val="20"/>
              </w:rPr>
            </w:pPr>
            <w:r w:rsidRPr="00E33E4C">
              <w:rPr>
                <w:rFonts w:ascii="Times New Roman" w:hAnsi="Times New Roman" w:cs="Times New Roman"/>
                <w:sz w:val="20"/>
              </w:rPr>
              <w:t>0</w:t>
            </w:r>
          </w:p>
        </w:tc>
      </w:tr>
    </w:tbl>
    <w:p w:rsidR="00040565" w:rsidRDefault="00040565" w:rsidP="006F5AD0">
      <w:pPr>
        <w:pStyle w:val="ConsPlusNormal"/>
        <w:jc w:val="center"/>
        <w:rPr>
          <w:rFonts w:ascii="Times New Roman" w:hAnsi="Times New Roman" w:cs="Times New Roman"/>
          <w:b/>
          <w:sz w:val="24"/>
          <w:szCs w:val="24"/>
        </w:rPr>
      </w:pPr>
    </w:p>
    <w:p w:rsidR="00040565" w:rsidRDefault="00040565" w:rsidP="006F5AD0">
      <w:pPr>
        <w:pStyle w:val="ConsPlusNormal"/>
        <w:jc w:val="center"/>
        <w:rPr>
          <w:rFonts w:ascii="Times New Roman" w:hAnsi="Times New Roman" w:cs="Times New Roman"/>
          <w:b/>
          <w:sz w:val="24"/>
          <w:szCs w:val="24"/>
        </w:rPr>
      </w:pPr>
    </w:p>
    <w:p w:rsidR="00040565" w:rsidRDefault="00040565" w:rsidP="006F5AD0">
      <w:pPr>
        <w:pStyle w:val="ConsPlusNormal"/>
        <w:jc w:val="center"/>
        <w:rPr>
          <w:rFonts w:ascii="Times New Roman" w:hAnsi="Times New Roman" w:cs="Times New Roman"/>
          <w:b/>
          <w:sz w:val="24"/>
          <w:szCs w:val="24"/>
        </w:rPr>
      </w:pPr>
    </w:p>
    <w:p w:rsidR="00040565" w:rsidRDefault="00040565" w:rsidP="006F5AD0">
      <w:pPr>
        <w:pStyle w:val="ConsPlusNormal"/>
        <w:jc w:val="center"/>
        <w:rPr>
          <w:rFonts w:ascii="Times New Roman" w:hAnsi="Times New Roman" w:cs="Times New Roman"/>
          <w:b/>
          <w:sz w:val="24"/>
          <w:szCs w:val="24"/>
        </w:rPr>
      </w:pPr>
    </w:p>
    <w:sectPr w:rsidR="00040565" w:rsidSect="00C57D63">
      <w:headerReference w:type="default" r:id="rId10"/>
      <w:headerReference w:type="first" r:id="rId11"/>
      <w:pgSz w:w="11905" w:h="16838"/>
      <w:pgMar w:top="851" w:right="851" w:bottom="1134"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1EB" w:rsidRDefault="008111EB" w:rsidP="00170867">
      <w:r>
        <w:separator/>
      </w:r>
    </w:p>
  </w:endnote>
  <w:endnote w:type="continuationSeparator" w:id="0">
    <w:p w:rsidR="008111EB" w:rsidRDefault="008111EB"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1EB" w:rsidRDefault="008111EB" w:rsidP="00170867">
      <w:r>
        <w:separator/>
      </w:r>
    </w:p>
  </w:footnote>
  <w:footnote w:type="continuationSeparator" w:id="0">
    <w:p w:rsidR="008111EB" w:rsidRDefault="008111EB" w:rsidP="0017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38864"/>
      <w:docPartObj>
        <w:docPartGallery w:val="Page Numbers (Top of Page)"/>
        <w:docPartUnique/>
      </w:docPartObj>
    </w:sdtPr>
    <w:sdtContent>
      <w:p w:rsidR="00D272D9" w:rsidRDefault="00D272D9">
        <w:pPr>
          <w:pStyle w:val="a6"/>
          <w:jc w:val="center"/>
        </w:pPr>
      </w:p>
      <w:p w:rsidR="00D272D9" w:rsidRDefault="00D272D9">
        <w:pPr>
          <w:pStyle w:val="a6"/>
          <w:jc w:val="center"/>
        </w:pPr>
      </w:p>
      <w:p w:rsidR="00D272D9" w:rsidRDefault="00D272D9">
        <w:pPr>
          <w:pStyle w:val="a6"/>
          <w:jc w:val="center"/>
        </w:pPr>
        <w:r>
          <w:fldChar w:fldCharType="begin"/>
        </w:r>
        <w:r>
          <w:instrText>PAGE   \* MERGEFORMAT</w:instrText>
        </w:r>
        <w:r>
          <w:fldChar w:fldCharType="separate"/>
        </w:r>
        <w:r w:rsidR="00E33E4C">
          <w:rPr>
            <w:noProof/>
          </w:rPr>
          <w:t>24</w:t>
        </w:r>
        <w:r>
          <w:fldChar w:fldCharType="end"/>
        </w:r>
      </w:p>
    </w:sdtContent>
  </w:sdt>
  <w:p w:rsidR="00D272D9" w:rsidRDefault="00D272D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2D9" w:rsidRDefault="00D272D9">
    <w:pPr>
      <w:pStyle w:val="a6"/>
    </w:pPr>
  </w:p>
  <w:p w:rsidR="00D272D9" w:rsidRDefault="00D272D9">
    <w:pPr>
      <w:pStyle w:val="a6"/>
    </w:pPr>
  </w:p>
  <w:p w:rsidR="00D272D9" w:rsidRDefault="00D272D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A5122"/>
    <w:multiLevelType w:val="hybridMultilevel"/>
    <w:tmpl w:val="0358C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9347AF"/>
    <w:multiLevelType w:val="hybridMultilevel"/>
    <w:tmpl w:val="D93ECE06"/>
    <w:lvl w:ilvl="0" w:tplc="6698472C">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2" w15:restartNumberingAfterBreak="0">
    <w:nsid w:val="3F2C3D5B"/>
    <w:multiLevelType w:val="hybridMultilevel"/>
    <w:tmpl w:val="39027866"/>
    <w:lvl w:ilvl="0" w:tplc="5F3C13CC">
      <w:start w:val="1"/>
      <w:numFmt w:val="bullet"/>
      <w:lvlText w:val=""/>
      <w:lvlJc w:val="left"/>
      <w:pPr>
        <w:ind w:left="785" w:hanging="360"/>
      </w:pPr>
      <w:rPr>
        <w:rFonts w:ascii="Symbol" w:hAnsi="Symbol" w:hint="default"/>
      </w:rPr>
    </w:lvl>
    <w:lvl w:ilvl="1" w:tplc="04190003" w:tentative="1">
      <w:start w:val="1"/>
      <w:numFmt w:val="bullet"/>
      <w:lvlText w:val="o"/>
      <w:lvlJc w:val="left"/>
      <w:pPr>
        <w:ind w:left="826" w:hanging="360"/>
      </w:pPr>
      <w:rPr>
        <w:rFonts w:ascii="Courier New" w:hAnsi="Courier New" w:cs="Courier New" w:hint="default"/>
      </w:rPr>
    </w:lvl>
    <w:lvl w:ilvl="2" w:tplc="04190005" w:tentative="1">
      <w:start w:val="1"/>
      <w:numFmt w:val="bullet"/>
      <w:lvlText w:val=""/>
      <w:lvlJc w:val="left"/>
      <w:pPr>
        <w:ind w:left="1546" w:hanging="360"/>
      </w:pPr>
      <w:rPr>
        <w:rFonts w:ascii="Wingdings" w:hAnsi="Wingdings" w:hint="default"/>
      </w:rPr>
    </w:lvl>
    <w:lvl w:ilvl="3" w:tplc="04190001" w:tentative="1">
      <w:start w:val="1"/>
      <w:numFmt w:val="bullet"/>
      <w:lvlText w:val=""/>
      <w:lvlJc w:val="left"/>
      <w:pPr>
        <w:ind w:left="2266" w:hanging="360"/>
      </w:pPr>
      <w:rPr>
        <w:rFonts w:ascii="Symbol" w:hAnsi="Symbol" w:hint="default"/>
      </w:rPr>
    </w:lvl>
    <w:lvl w:ilvl="4" w:tplc="04190003" w:tentative="1">
      <w:start w:val="1"/>
      <w:numFmt w:val="bullet"/>
      <w:lvlText w:val="o"/>
      <w:lvlJc w:val="left"/>
      <w:pPr>
        <w:ind w:left="2986" w:hanging="360"/>
      </w:pPr>
      <w:rPr>
        <w:rFonts w:ascii="Courier New" w:hAnsi="Courier New" w:cs="Courier New" w:hint="default"/>
      </w:rPr>
    </w:lvl>
    <w:lvl w:ilvl="5" w:tplc="04190005" w:tentative="1">
      <w:start w:val="1"/>
      <w:numFmt w:val="bullet"/>
      <w:lvlText w:val=""/>
      <w:lvlJc w:val="left"/>
      <w:pPr>
        <w:ind w:left="3706" w:hanging="360"/>
      </w:pPr>
      <w:rPr>
        <w:rFonts w:ascii="Wingdings" w:hAnsi="Wingdings" w:hint="default"/>
      </w:rPr>
    </w:lvl>
    <w:lvl w:ilvl="6" w:tplc="04190001" w:tentative="1">
      <w:start w:val="1"/>
      <w:numFmt w:val="bullet"/>
      <w:lvlText w:val=""/>
      <w:lvlJc w:val="left"/>
      <w:pPr>
        <w:ind w:left="4426" w:hanging="360"/>
      </w:pPr>
      <w:rPr>
        <w:rFonts w:ascii="Symbol" w:hAnsi="Symbol" w:hint="default"/>
      </w:rPr>
    </w:lvl>
    <w:lvl w:ilvl="7" w:tplc="04190003" w:tentative="1">
      <w:start w:val="1"/>
      <w:numFmt w:val="bullet"/>
      <w:lvlText w:val="o"/>
      <w:lvlJc w:val="left"/>
      <w:pPr>
        <w:ind w:left="5146" w:hanging="360"/>
      </w:pPr>
      <w:rPr>
        <w:rFonts w:ascii="Courier New" w:hAnsi="Courier New" w:cs="Courier New" w:hint="default"/>
      </w:rPr>
    </w:lvl>
    <w:lvl w:ilvl="8" w:tplc="04190005" w:tentative="1">
      <w:start w:val="1"/>
      <w:numFmt w:val="bullet"/>
      <w:lvlText w:val=""/>
      <w:lvlJc w:val="left"/>
      <w:pPr>
        <w:ind w:left="5866" w:hanging="360"/>
      </w:pPr>
      <w:rPr>
        <w:rFonts w:ascii="Wingdings" w:hAnsi="Wingdings" w:hint="default"/>
      </w:rPr>
    </w:lvl>
  </w:abstractNum>
  <w:abstractNum w:abstractNumId="3" w15:restartNumberingAfterBreak="0">
    <w:nsid w:val="4F45444B"/>
    <w:multiLevelType w:val="hybridMultilevel"/>
    <w:tmpl w:val="52167470"/>
    <w:lvl w:ilvl="0" w:tplc="5F3C13CC">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15:restartNumberingAfterBreak="0">
    <w:nsid w:val="53BE58CB"/>
    <w:multiLevelType w:val="hybridMultilevel"/>
    <w:tmpl w:val="48AA288A"/>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5" w15:restartNumberingAfterBreak="0">
    <w:nsid w:val="609203D8"/>
    <w:multiLevelType w:val="hybridMultilevel"/>
    <w:tmpl w:val="36F85744"/>
    <w:lvl w:ilvl="0" w:tplc="F3468776">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6" w15:restartNumberingAfterBreak="0">
    <w:nsid w:val="7264245A"/>
    <w:multiLevelType w:val="hybridMultilevel"/>
    <w:tmpl w:val="12105410"/>
    <w:lvl w:ilvl="0" w:tplc="4372D13E">
      <w:start w:val="1"/>
      <w:numFmt w:val="decimal"/>
      <w:lvlText w:val="%1."/>
      <w:lvlJc w:val="left"/>
      <w:pPr>
        <w:ind w:left="1919" w:hanging="360"/>
      </w:pPr>
      <w:rPr>
        <w:rFonts w:hint="default"/>
        <w:b w:val="0"/>
        <w:i w:val="0"/>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7" w15:restartNumberingAfterBreak="0">
    <w:nsid w:val="78C91BAF"/>
    <w:multiLevelType w:val="hybridMultilevel"/>
    <w:tmpl w:val="01C410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5B"/>
    <w:rsid w:val="000036A2"/>
    <w:rsid w:val="000046F8"/>
    <w:rsid w:val="000054E2"/>
    <w:rsid w:val="0000784A"/>
    <w:rsid w:val="00011597"/>
    <w:rsid w:val="000168FE"/>
    <w:rsid w:val="00016B89"/>
    <w:rsid w:val="0002420B"/>
    <w:rsid w:val="00024469"/>
    <w:rsid w:val="00024FC6"/>
    <w:rsid w:val="00033706"/>
    <w:rsid w:val="000361BD"/>
    <w:rsid w:val="00040565"/>
    <w:rsid w:val="00041390"/>
    <w:rsid w:val="00041E0D"/>
    <w:rsid w:val="000435FB"/>
    <w:rsid w:val="00046763"/>
    <w:rsid w:val="00050537"/>
    <w:rsid w:val="00050663"/>
    <w:rsid w:val="00054A3A"/>
    <w:rsid w:val="00055296"/>
    <w:rsid w:val="00057556"/>
    <w:rsid w:val="000630F9"/>
    <w:rsid w:val="00064C1E"/>
    <w:rsid w:val="00065800"/>
    <w:rsid w:val="000704CD"/>
    <w:rsid w:val="00070918"/>
    <w:rsid w:val="0007310B"/>
    <w:rsid w:val="000761E6"/>
    <w:rsid w:val="0007735E"/>
    <w:rsid w:val="000807B9"/>
    <w:rsid w:val="000820C1"/>
    <w:rsid w:val="000840AA"/>
    <w:rsid w:val="00084ACB"/>
    <w:rsid w:val="00086254"/>
    <w:rsid w:val="00091F6E"/>
    <w:rsid w:val="000A0FA3"/>
    <w:rsid w:val="000A1015"/>
    <w:rsid w:val="000A194B"/>
    <w:rsid w:val="000A219B"/>
    <w:rsid w:val="000A2C21"/>
    <w:rsid w:val="000A3367"/>
    <w:rsid w:val="000A4D22"/>
    <w:rsid w:val="000A59C0"/>
    <w:rsid w:val="000A73E3"/>
    <w:rsid w:val="000A7B8B"/>
    <w:rsid w:val="000B06BB"/>
    <w:rsid w:val="000B238B"/>
    <w:rsid w:val="000B5C17"/>
    <w:rsid w:val="000B7502"/>
    <w:rsid w:val="000B7829"/>
    <w:rsid w:val="000C08A9"/>
    <w:rsid w:val="000C1F06"/>
    <w:rsid w:val="000C2BCA"/>
    <w:rsid w:val="000C79CD"/>
    <w:rsid w:val="000D23EF"/>
    <w:rsid w:val="000D3C86"/>
    <w:rsid w:val="000D3FE5"/>
    <w:rsid w:val="000E08D6"/>
    <w:rsid w:val="000E1735"/>
    <w:rsid w:val="000E4CC3"/>
    <w:rsid w:val="000E7918"/>
    <w:rsid w:val="000F6D4C"/>
    <w:rsid w:val="00100ACE"/>
    <w:rsid w:val="001017FD"/>
    <w:rsid w:val="00102AC9"/>
    <w:rsid w:val="00107223"/>
    <w:rsid w:val="00107C3F"/>
    <w:rsid w:val="001108E2"/>
    <w:rsid w:val="00111DBA"/>
    <w:rsid w:val="001164F4"/>
    <w:rsid w:val="00121A4A"/>
    <w:rsid w:val="00122FC9"/>
    <w:rsid w:val="001260F3"/>
    <w:rsid w:val="00126D38"/>
    <w:rsid w:val="001277AD"/>
    <w:rsid w:val="001330B9"/>
    <w:rsid w:val="001347B9"/>
    <w:rsid w:val="001363D0"/>
    <w:rsid w:val="00137560"/>
    <w:rsid w:val="00137C8D"/>
    <w:rsid w:val="00137FF2"/>
    <w:rsid w:val="00141F00"/>
    <w:rsid w:val="001426FC"/>
    <w:rsid w:val="00143355"/>
    <w:rsid w:val="00143E3E"/>
    <w:rsid w:val="00144094"/>
    <w:rsid w:val="001458E6"/>
    <w:rsid w:val="00147A44"/>
    <w:rsid w:val="00147CC7"/>
    <w:rsid w:val="001507D6"/>
    <w:rsid w:val="00154328"/>
    <w:rsid w:val="0015531D"/>
    <w:rsid w:val="00155F9F"/>
    <w:rsid w:val="0015693F"/>
    <w:rsid w:val="001574BF"/>
    <w:rsid w:val="001576D8"/>
    <w:rsid w:val="00165639"/>
    <w:rsid w:val="00165DD9"/>
    <w:rsid w:val="00170704"/>
    <w:rsid w:val="00170867"/>
    <w:rsid w:val="001709B2"/>
    <w:rsid w:val="001739AD"/>
    <w:rsid w:val="00174B33"/>
    <w:rsid w:val="00174B75"/>
    <w:rsid w:val="00174C89"/>
    <w:rsid w:val="0017619D"/>
    <w:rsid w:val="0017729F"/>
    <w:rsid w:val="00181257"/>
    <w:rsid w:val="00183683"/>
    <w:rsid w:val="001838CD"/>
    <w:rsid w:val="00186C75"/>
    <w:rsid w:val="00186EF6"/>
    <w:rsid w:val="0018763D"/>
    <w:rsid w:val="00192215"/>
    <w:rsid w:val="00194E9B"/>
    <w:rsid w:val="0019691A"/>
    <w:rsid w:val="0019729B"/>
    <w:rsid w:val="001A06D5"/>
    <w:rsid w:val="001A108A"/>
    <w:rsid w:val="001A10CC"/>
    <w:rsid w:val="001A1177"/>
    <w:rsid w:val="001A2890"/>
    <w:rsid w:val="001A383B"/>
    <w:rsid w:val="001A3CE3"/>
    <w:rsid w:val="001A65C7"/>
    <w:rsid w:val="001B069D"/>
    <w:rsid w:val="001B0922"/>
    <w:rsid w:val="001B0A3D"/>
    <w:rsid w:val="001B23E2"/>
    <w:rsid w:val="001B28A9"/>
    <w:rsid w:val="001B3EA0"/>
    <w:rsid w:val="001B491B"/>
    <w:rsid w:val="001B7FB5"/>
    <w:rsid w:val="001C2686"/>
    <w:rsid w:val="001C3445"/>
    <w:rsid w:val="001C3E9D"/>
    <w:rsid w:val="001C3F59"/>
    <w:rsid w:val="001C4ED9"/>
    <w:rsid w:val="001C6369"/>
    <w:rsid w:val="001C64E3"/>
    <w:rsid w:val="001D096D"/>
    <w:rsid w:val="001D2813"/>
    <w:rsid w:val="001D53CE"/>
    <w:rsid w:val="001D6A53"/>
    <w:rsid w:val="001D70AA"/>
    <w:rsid w:val="001E1581"/>
    <w:rsid w:val="001E2B62"/>
    <w:rsid w:val="001E727E"/>
    <w:rsid w:val="001E7D3F"/>
    <w:rsid w:val="001F171F"/>
    <w:rsid w:val="001F2C3B"/>
    <w:rsid w:val="001F2FEC"/>
    <w:rsid w:val="001F4BE7"/>
    <w:rsid w:val="002013E2"/>
    <w:rsid w:val="00202074"/>
    <w:rsid w:val="0020207E"/>
    <w:rsid w:val="00207C8B"/>
    <w:rsid w:val="00211DB5"/>
    <w:rsid w:val="002133CA"/>
    <w:rsid w:val="00214054"/>
    <w:rsid w:val="00214103"/>
    <w:rsid w:val="0021668C"/>
    <w:rsid w:val="002170F6"/>
    <w:rsid w:val="00217F0E"/>
    <w:rsid w:val="00220DA1"/>
    <w:rsid w:val="002238E9"/>
    <w:rsid w:val="00224727"/>
    <w:rsid w:val="0022543E"/>
    <w:rsid w:val="00227637"/>
    <w:rsid w:val="00227C4B"/>
    <w:rsid w:val="00231404"/>
    <w:rsid w:val="0023165F"/>
    <w:rsid w:val="00233423"/>
    <w:rsid w:val="00234798"/>
    <w:rsid w:val="00236948"/>
    <w:rsid w:val="00236D27"/>
    <w:rsid w:val="00240516"/>
    <w:rsid w:val="002424C3"/>
    <w:rsid w:val="00242E23"/>
    <w:rsid w:val="00243195"/>
    <w:rsid w:val="0024447B"/>
    <w:rsid w:val="002445D9"/>
    <w:rsid w:val="0024765B"/>
    <w:rsid w:val="0024779A"/>
    <w:rsid w:val="00252D90"/>
    <w:rsid w:val="002535FD"/>
    <w:rsid w:val="00254C19"/>
    <w:rsid w:val="00256384"/>
    <w:rsid w:val="0026105F"/>
    <w:rsid w:val="002610C3"/>
    <w:rsid w:val="002631A9"/>
    <w:rsid w:val="00263C94"/>
    <w:rsid w:val="00265889"/>
    <w:rsid w:val="00265AE7"/>
    <w:rsid w:val="00267E11"/>
    <w:rsid w:val="00273DBA"/>
    <w:rsid w:val="00277C4E"/>
    <w:rsid w:val="00286968"/>
    <w:rsid w:val="00286E47"/>
    <w:rsid w:val="00296410"/>
    <w:rsid w:val="00296995"/>
    <w:rsid w:val="00297393"/>
    <w:rsid w:val="002974AF"/>
    <w:rsid w:val="002A09A5"/>
    <w:rsid w:val="002A1E59"/>
    <w:rsid w:val="002A300E"/>
    <w:rsid w:val="002A35BC"/>
    <w:rsid w:val="002A3D92"/>
    <w:rsid w:val="002A4455"/>
    <w:rsid w:val="002A5F6E"/>
    <w:rsid w:val="002A69D3"/>
    <w:rsid w:val="002B3AFE"/>
    <w:rsid w:val="002B413C"/>
    <w:rsid w:val="002B61ED"/>
    <w:rsid w:val="002C014C"/>
    <w:rsid w:val="002C1D57"/>
    <w:rsid w:val="002C2CA8"/>
    <w:rsid w:val="002C3361"/>
    <w:rsid w:val="002C3507"/>
    <w:rsid w:val="002D0531"/>
    <w:rsid w:val="002D1FEF"/>
    <w:rsid w:val="002D5E12"/>
    <w:rsid w:val="002D6721"/>
    <w:rsid w:val="002D739A"/>
    <w:rsid w:val="002E0ABE"/>
    <w:rsid w:val="002E12C0"/>
    <w:rsid w:val="002E73F7"/>
    <w:rsid w:val="002E7492"/>
    <w:rsid w:val="002F3021"/>
    <w:rsid w:val="002F5097"/>
    <w:rsid w:val="002F698D"/>
    <w:rsid w:val="00300B36"/>
    <w:rsid w:val="00301192"/>
    <w:rsid w:val="00301802"/>
    <w:rsid w:val="00303E69"/>
    <w:rsid w:val="00307A46"/>
    <w:rsid w:val="00312602"/>
    <w:rsid w:val="00312C35"/>
    <w:rsid w:val="0031328D"/>
    <w:rsid w:val="00313D7B"/>
    <w:rsid w:val="0031431F"/>
    <w:rsid w:val="00320A63"/>
    <w:rsid w:val="00325565"/>
    <w:rsid w:val="0032608B"/>
    <w:rsid w:val="00330B1F"/>
    <w:rsid w:val="00331191"/>
    <w:rsid w:val="00331734"/>
    <w:rsid w:val="0033315C"/>
    <w:rsid w:val="00333E40"/>
    <w:rsid w:val="00334A08"/>
    <w:rsid w:val="00334AA5"/>
    <w:rsid w:val="003375D2"/>
    <w:rsid w:val="00337752"/>
    <w:rsid w:val="003441A4"/>
    <w:rsid w:val="00344E1B"/>
    <w:rsid w:val="003459F9"/>
    <w:rsid w:val="00350121"/>
    <w:rsid w:val="0035141F"/>
    <w:rsid w:val="0035160B"/>
    <w:rsid w:val="0035484A"/>
    <w:rsid w:val="0035533F"/>
    <w:rsid w:val="00360B9E"/>
    <w:rsid w:val="00360D28"/>
    <w:rsid w:val="00360D30"/>
    <w:rsid w:val="00362DDC"/>
    <w:rsid w:val="00363BD5"/>
    <w:rsid w:val="00364569"/>
    <w:rsid w:val="0037168B"/>
    <w:rsid w:val="0037259A"/>
    <w:rsid w:val="00372715"/>
    <w:rsid w:val="003742F9"/>
    <w:rsid w:val="0037584F"/>
    <w:rsid w:val="0038011A"/>
    <w:rsid w:val="00380685"/>
    <w:rsid w:val="00380A14"/>
    <w:rsid w:val="00381F26"/>
    <w:rsid w:val="003827C0"/>
    <w:rsid w:val="00383077"/>
    <w:rsid w:val="00387DFD"/>
    <w:rsid w:val="003907FF"/>
    <w:rsid w:val="00390AC0"/>
    <w:rsid w:val="00390F84"/>
    <w:rsid w:val="003933DA"/>
    <w:rsid w:val="003978DD"/>
    <w:rsid w:val="003A1010"/>
    <w:rsid w:val="003A4F44"/>
    <w:rsid w:val="003A6EA6"/>
    <w:rsid w:val="003B38A4"/>
    <w:rsid w:val="003B436A"/>
    <w:rsid w:val="003B5609"/>
    <w:rsid w:val="003B581D"/>
    <w:rsid w:val="003B58B5"/>
    <w:rsid w:val="003B5D52"/>
    <w:rsid w:val="003B7120"/>
    <w:rsid w:val="003B78A0"/>
    <w:rsid w:val="003C18B3"/>
    <w:rsid w:val="003C3011"/>
    <w:rsid w:val="003C50F9"/>
    <w:rsid w:val="003C7176"/>
    <w:rsid w:val="003D07C5"/>
    <w:rsid w:val="003D0B0A"/>
    <w:rsid w:val="003D3A9B"/>
    <w:rsid w:val="003D60AD"/>
    <w:rsid w:val="003D66CA"/>
    <w:rsid w:val="003E0D94"/>
    <w:rsid w:val="003E2266"/>
    <w:rsid w:val="003E5321"/>
    <w:rsid w:val="003E5A99"/>
    <w:rsid w:val="003E7E81"/>
    <w:rsid w:val="003F0377"/>
    <w:rsid w:val="0040039E"/>
    <w:rsid w:val="00404987"/>
    <w:rsid w:val="004055DA"/>
    <w:rsid w:val="00406060"/>
    <w:rsid w:val="0040707C"/>
    <w:rsid w:val="0040781D"/>
    <w:rsid w:val="004111B5"/>
    <w:rsid w:val="0041364F"/>
    <w:rsid w:val="00415CCA"/>
    <w:rsid w:val="00416357"/>
    <w:rsid w:val="0041689C"/>
    <w:rsid w:val="0042036A"/>
    <w:rsid w:val="0042037E"/>
    <w:rsid w:val="00423464"/>
    <w:rsid w:val="0042473A"/>
    <w:rsid w:val="0042474A"/>
    <w:rsid w:val="00426D78"/>
    <w:rsid w:val="00431C0C"/>
    <w:rsid w:val="004340DA"/>
    <w:rsid w:val="00440EA4"/>
    <w:rsid w:val="00442553"/>
    <w:rsid w:val="00443994"/>
    <w:rsid w:val="00443F1A"/>
    <w:rsid w:val="0044480B"/>
    <w:rsid w:val="00445646"/>
    <w:rsid w:val="004474C1"/>
    <w:rsid w:val="00450590"/>
    <w:rsid w:val="0045113D"/>
    <w:rsid w:val="004519E1"/>
    <w:rsid w:val="00452F61"/>
    <w:rsid w:val="00455339"/>
    <w:rsid w:val="00456485"/>
    <w:rsid w:val="004629F3"/>
    <w:rsid w:val="00462CB4"/>
    <w:rsid w:val="00471F24"/>
    <w:rsid w:val="00492438"/>
    <w:rsid w:val="00496D49"/>
    <w:rsid w:val="00497D35"/>
    <w:rsid w:val="004A0DDF"/>
    <w:rsid w:val="004A1411"/>
    <w:rsid w:val="004A27B6"/>
    <w:rsid w:val="004A3E6A"/>
    <w:rsid w:val="004A4B81"/>
    <w:rsid w:val="004A54B2"/>
    <w:rsid w:val="004B00AE"/>
    <w:rsid w:val="004B1383"/>
    <w:rsid w:val="004B2109"/>
    <w:rsid w:val="004B229B"/>
    <w:rsid w:val="004B2688"/>
    <w:rsid w:val="004B3CD5"/>
    <w:rsid w:val="004B5526"/>
    <w:rsid w:val="004B75B4"/>
    <w:rsid w:val="004C34D8"/>
    <w:rsid w:val="004C4DA8"/>
    <w:rsid w:val="004D0BEC"/>
    <w:rsid w:val="004D1502"/>
    <w:rsid w:val="004D34CA"/>
    <w:rsid w:val="004D4FC5"/>
    <w:rsid w:val="004D6CD4"/>
    <w:rsid w:val="004E2906"/>
    <w:rsid w:val="004E3AF4"/>
    <w:rsid w:val="004E4DEE"/>
    <w:rsid w:val="004F0808"/>
    <w:rsid w:val="004F0B01"/>
    <w:rsid w:val="004F1E0D"/>
    <w:rsid w:val="004F1EA6"/>
    <w:rsid w:val="004F3E25"/>
    <w:rsid w:val="004F7BBF"/>
    <w:rsid w:val="00501E5C"/>
    <w:rsid w:val="00502BB1"/>
    <w:rsid w:val="00502C33"/>
    <w:rsid w:val="00504038"/>
    <w:rsid w:val="00507654"/>
    <w:rsid w:val="00511DF3"/>
    <w:rsid w:val="00512413"/>
    <w:rsid w:val="00515312"/>
    <w:rsid w:val="00516F6F"/>
    <w:rsid w:val="00520950"/>
    <w:rsid w:val="0052280D"/>
    <w:rsid w:val="00527116"/>
    <w:rsid w:val="0052723A"/>
    <w:rsid w:val="00527FC0"/>
    <w:rsid w:val="00534960"/>
    <w:rsid w:val="0053571F"/>
    <w:rsid w:val="00535D6B"/>
    <w:rsid w:val="00537677"/>
    <w:rsid w:val="00543204"/>
    <w:rsid w:val="005436E5"/>
    <w:rsid w:val="00544106"/>
    <w:rsid w:val="005444B2"/>
    <w:rsid w:val="005469DF"/>
    <w:rsid w:val="00546D06"/>
    <w:rsid w:val="00547CAA"/>
    <w:rsid w:val="005514E7"/>
    <w:rsid w:val="00552388"/>
    <w:rsid w:val="0055281C"/>
    <w:rsid w:val="00552FE4"/>
    <w:rsid w:val="00556E78"/>
    <w:rsid w:val="00557209"/>
    <w:rsid w:val="00563B78"/>
    <w:rsid w:val="0056412A"/>
    <w:rsid w:val="00566187"/>
    <w:rsid w:val="0056624C"/>
    <w:rsid w:val="00566A34"/>
    <w:rsid w:val="00566C9E"/>
    <w:rsid w:val="005674C2"/>
    <w:rsid w:val="0057077B"/>
    <w:rsid w:val="005712F1"/>
    <w:rsid w:val="00571421"/>
    <w:rsid w:val="00571F72"/>
    <w:rsid w:val="00573271"/>
    <w:rsid w:val="005746F7"/>
    <w:rsid w:val="00574D1B"/>
    <w:rsid w:val="00574D86"/>
    <w:rsid w:val="005766CF"/>
    <w:rsid w:val="00580844"/>
    <w:rsid w:val="00581C0C"/>
    <w:rsid w:val="00584E03"/>
    <w:rsid w:val="00584FAF"/>
    <w:rsid w:val="00585AD9"/>
    <w:rsid w:val="00585F27"/>
    <w:rsid w:val="005863D1"/>
    <w:rsid w:val="005926B0"/>
    <w:rsid w:val="005948EF"/>
    <w:rsid w:val="00594C3D"/>
    <w:rsid w:val="00596D32"/>
    <w:rsid w:val="0059711C"/>
    <w:rsid w:val="005A3267"/>
    <w:rsid w:val="005A4B0A"/>
    <w:rsid w:val="005A51CC"/>
    <w:rsid w:val="005A7006"/>
    <w:rsid w:val="005B12C4"/>
    <w:rsid w:val="005B1E6A"/>
    <w:rsid w:val="005B2096"/>
    <w:rsid w:val="005B20D2"/>
    <w:rsid w:val="005B20FB"/>
    <w:rsid w:val="005B277B"/>
    <w:rsid w:val="005B7C21"/>
    <w:rsid w:val="005C05B7"/>
    <w:rsid w:val="005C11C4"/>
    <w:rsid w:val="005C3D2E"/>
    <w:rsid w:val="005C3EF9"/>
    <w:rsid w:val="005C56CB"/>
    <w:rsid w:val="005D480D"/>
    <w:rsid w:val="005D7574"/>
    <w:rsid w:val="005E3486"/>
    <w:rsid w:val="005E3F4E"/>
    <w:rsid w:val="005E4CB1"/>
    <w:rsid w:val="005E4EB0"/>
    <w:rsid w:val="005E68F0"/>
    <w:rsid w:val="005E7273"/>
    <w:rsid w:val="005E7525"/>
    <w:rsid w:val="005E7570"/>
    <w:rsid w:val="005E799D"/>
    <w:rsid w:val="005F0853"/>
    <w:rsid w:val="005F0CF7"/>
    <w:rsid w:val="005F10BC"/>
    <w:rsid w:val="005F1F55"/>
    <w:rsid w:val="005F61CE"/>
    <w:rsid w:val="00602FDD"/>
    <w:rsid w:val="006033A9"/>
    <w:rsid w:val="00605B2D"/>
    <w:rsid w:val="0061191A"/>
    <w:rsid w:val="00612F0D"/>
    <w:rsid w:val="00615EF4"/>
    <w:rsid w:val="00617762"/>
    <w:rsid w:val="0062147C"/>
    <w:rsid w:val="0062280E"/>
    <w:rsid w:val="00622E7A"/>
    <w:rsid w:val="00624D3E"/>
    <w:rsid w:val="00631B08"/>
    <w:rsid w:val="006357EE"/>
    <w:rsid w:val="006368B1"/>
    <w:rsid w:val="00636FF2"/>
    <w:rsid w:val="006404EC"/>
    <w:rsid w:val="0064483C"/>
    <w:rsid w:val="00645B66"/>
    <w:rsid w:val="00645C48"/>
    <w:rsid w:val="00646396"/>
    <w:rsid w:val="0065116B"/>
    <w:rsid w:val="00654A94"/>
    <w:rsid w:val="00657438"/>
    <w:rsid w:val="00657AF1"/>
    <w:rsid w:val="00660777"/>
    <w:rsid w:val="00661838"/>
    <w:rsid w:val="00664FE8"/>
    <w:rsid w:val="006706C5"/>
    <w:rsid w:val="006744B9"/>
    <w:rsid w:val="00676C1C"/>
    <w:rsid w:val="00680C6A"/>
    <w:rsid w:val="006817B0"/>
    <w:rsid w:val="00682C76"/>
    <w:rsid w:val="0068597F"/>
    <w:rsid w:val="00685A4B"/>
    <w:rsid w:val="006931E9"/>
    <w:rsid w:val="00696DC6"/>
    <w:rsid w:val="00697314"/>
    <w:rsid w:val="00697B64"/>
    <w:rsid w:val="006A23A1"/>
    <w:rsid w:val="006A4003"/>
    <w:rsid w:val="006A4711"/>
    <w:rsid w:val="006A515D"/>
    <w:rsid w:val="006B0595"/>
    <w:rsid w:val="006B0725"/>
    <w:rsid w:val="006B09E1"/>
    <w:rsid w:val="006B1798"/>
    <w:rsid w:val="006B38AA"/>
    <w:rsid w:val="006B5676"/>
    <w:rsid w:val="006B6AEA"/>
    <w:rsid w:val="006C4E1E"/>
    <w:rsid w:val="006C67BF"/>
    <w:rsid w:val="006C7568"/>
    <w:rsid w:val="006D3352"/>
    <w:rsid w:val="006D46D0"/>
    <w:rsid w:val="006D48C2"/>
    <w:rsid w:val="006D57F6"/>
    <w:rsid w:val="006D5A97"/>
    <w:rsid w:val="006D68E6"/>
    <w:rsid w:val="006D72F5"/>
    <w:rsid w:val="006E18C4"/>
    <w:rsid w:val="006E4984"/>
    <w:rsid w:val="006E4CBF"/>
    <w:rsid w:val="006E59C1"/>
    <w:rsid w:val="006E5F31"/>
    <w:rsid w:val="006E6090"/>
    <w:rsid w:val="006E67C3"/>
    <w:rsid w:val="006F5277"/>
    <w:rsid w:val="006F5AB5"/>
    <w:rsid w:val="006F5AD0"/>
    <w:rsid w:val="006F7481"/>
    <w:rsid w:val="007011DC"/>
    <w:rsid w:val="00710163"/>
    <w:rsid w:val="00711396"/>
    <w:rsid w:val="00713E7A"/>
    <w:rsid w:val="0071711A"/>
    <w:rsid w:val="00717E91"/>
    <w:rsid w:val="00721080"/>
    <w:rsid w:val="007224BF"/>
    <w:rsid w:val="007233C3"/>
    <w:rsid w:val="00725957"/>
    <w:rsid w:val="007310CE"/>
    <w:rsid w:val="00731E60"/>
    <w:rsid w:val="007325F3"/>
    <w:rsid w:val="007341B7"/>
    <w:rsid w:val="00734E2C"/>
    <w:rsid w:val="007371C2"/>
    <w:rsid w:val="0074744B"/>
    <w:rsid w:val="0075177E"/>
    <w:rsid w:val="00752512"/>
    <w:rsid w:val="00752916"/>
    <w:rsid w:val="00753CDC"/>
    <w:rsid w:val="007548A8"/>
    <w:rsid w:val="007554CD"/>
    <w:rsid w:val="00757BD1"/>
    <w:rsid w:val="007619C4"/>
    <w:rsid w:val="007619D2"/>
    <w:rsid w:val="00762F0E"/>
    <w:rsid w:val="007644B9"/>
    <w:rsid w:val="007666CC"/>
    <w:rsid w:val="007718F5"/>
    <w:rsid w:val="00772F4B"/>
    <w:rsid w:val="0077379B"/>
    <w:rsid w:val="00780413"/>
    <w:rsid w:val="00780EBF"/>
    <w:rsid w:val="00784E36"/>
    <w:rsid w:val="007851EB"/>
    <w:rsid w:val="00791067"/>
    <w:rsid w:val="00792AF4"/>
    <w:rsid w:val="0079432A"/>
    <w:rsid w:val="007A037F"/>
    <w:rsid w:val="007A4037"/>
    <w:rsid w:val="007A4E2B"/>
    <w:rsid w:val="007A5206"/>
    <w:rsid w:val="007A7C3F"/>
    <w:rsid w:val="007B56F2"/>
    <w:rsid w:val="007C0337"/>
    <w:rsid w:val="007C22D9"/>
    <w:rsid w:val="007C5E93"/>
    <w:rsid w:val="007D068D"/>
    <w:rsid w:val="007D194F"/>
    <w:rsid w:val="007D28BC"/>
    <w:rsid w:val="007D3B26"/>
    <w:rsid w:val="007D58A5"/>
    <w:rsid w:val="007D58DD"/>
    <w:rsid w:val="007E00F2"/>
    <w:rsid w:val="007E1CC5"/>
    <w:rsid w:val="007E2389"/>
    <w:rsid w:val="007E291B"/>
    <w:rsid w:val="007E3056"/>
    <w:rsid w:val="007E5012"/>
    <w:rsid w:val="007F19D3"/>
    <w:rsid w:val="007F1C9E"/>
    <w:rsid w:val="007F26F4"/>
    <w:rsid w:val="007F4360"/>
    <w:rsid w:val="007F60E2"/>
    <w:rsid w:val="007F676E"/>
    <w:rsid w:val="007F67B3"/>
    <w:rsid w:val="007F739D"/>
    <w:rsid w:val="008017C7"/>
    <w:rsid w:val="008044E3"/>
    <w:rsid w:val="00804FF0"/>
    <w:rsid w:val="00805D77"/>
    <w:rsid w:val="008111EB"/>
    <w:rsid w:val="00811567"/>
    <w:rsid w:val="0081337E"/>
    <w:rsid w:val="00815198"/>
    <w:rsid w:val="00816C22"/>
    <w:rsid w:val="00826D07"/>
    <w:rsid w:val="00827EE1"/>
    <w:rsid w:val="00831F06"/>
    <w:rsid w:val="00833098"/>
    <w:rsid w:val="008334E6"/>
    <w:rsid w:val="00833739"/>
    <w:rsid w:val="00835B8D"/>
    <w:rsid w:val="008374BF"/>
    <w:rsid w:val="00843666"/>
    <w:rsid w:val="008454B8"/>
    <w:rsid w:val="00845829"/>
    <w:rsid w:val="00845CEC"/>
    <w:rsid w:val="008500AE"/>
    <w:rsid w:val="00852A80"/>
    <w:rsid w:val="00854049"/>
    <w:rsid w:val="00855BD1"/>
    <w:rsid w:val="008571D4"/>
    <w:rsid w:val="00857800"/>
    <w:rsid w:val="00860CE4"/>
    <w:rsid w:val="008703E3"/>
    <w:rsid w:val="00872716"/>
    <w:rsid w:val="0087283E"/>
    <w:rsid w:val="00872CF4"/>
    <w:rsid w:val="008768C4"/>
    <w:rsid w:val="00877A84"/>
    <w:rsid w:val="00877DA8"/>
    <w:rsid w:val="008818F2"/>
    <w:rsid w:val="00881AA5"/>
    <w:rsid w:val="00890A76"/>
    <w:rsid w:val="0089400C"/>
    <w:rsid w:val="008943CD"/>
    <w:rsid w:val="00894606"/>
    <w:rsid w:val="00895CAD"/>
    <w:rsid w:val="00896ECC"/>
    <w:rsid w:val="00897FE7"/>
    <w:rsid w:val="008A146A"/>
    <w:rsid w:val="008A2194"/>
    <w:rsid w:val="008A57B3"/>
    <w:rsid w:val="008A6088"/>
    <w:rsid w:val="008B24E8"/>
    <w:rsid w:val="008B5CD0"/>
    <w:rsid w:val="008B6376"/>
    <w:rsid w:val="008C08F4"/>
    <w:rsid w:val="008C1265"/>
    <w:rsid w:val="008C1D58"/>
    <w:rsid w:val="008C30E6"/>
    <w:rsid w:val="008C4EAA"/>
    <w:rsid w:val="008D00FE"/>
    <w:rsid w:val="008D3781"/>
    <w:rsid w:val="008D4A10"/>
    <w:rsid w:val="008D53B0"/>
    <w:rsid w:val="008D568B"/>
    <w:rsid w:val="008D5BE8"/>
    <w:rsid w:val="008E4FCF"/>
    <w:rsid w:val="008E5D92"/>
    <w:rsid w:val="008F062B"/>
    <w:rsid w:val="008F11B6"/>
    <w:rsid w:val="00900CFF"/>
    <w:rsid w:val="00901FF8"/>
    <w:rsid w:val="00902C7A"/>
    <w:rsid w:val="0090708E"/>
    <w:rsid w:val="009073B5"/>
    <w:rsid w:val="00907D54"/>
    <w:rsid w:val="00907FD7"/>
    <w:rsid w:val="0091046B"/>
    <w:rsid w:val="009105B2"/>
    <w:rsid w:val="0091085F"/>
    <w:rsid w:val="009123A0"/>
    <w:rsid w:val="0091240E"/>
    <w:rsid w:val="009138A5"/>
    <w:rsid w:val="00916082"/>
    <w:rsid w:val="00917BC4"/>
    <w:rsid w:val="00917CD4"/>
    <w:rsid w:val="00920BD9"/>
    <w:rsid w:val="009226AF"/>
    <w:rsid w:val="00923E65"/>
    <w:rsid w:val="00924BBD"/>
    <w:rsid w:val="00936E98"/>
    <w:rsid w:val="009413EE"/>
    <w:rsid w:val="00942D94"/>
    <w:rsid w:val="009447E2"/>
    <w:rsid w:val="0094542B"/>
    <w:rsid w:val="0094604D"/>
    <w:rsid w:val="0094734A"/>
    <w:rsid w:val="009507CE"/>
    <w:rsid w:val="0095338E"/>
    <w:rsid w:val="009662EC"/>
    <w:rsid w:val="00966CD4"/>
    <w:rsid w:val="00972F3B"/>
    <w:rsid w:val="009765C3"/>
    <w:rsid w:val="0098052C"/>
    <w:rsid w:val="00980E54"/>
    <w:rsid w:val="00981211"/>
    <w:rsid w:val="009818BD"/>
    <w:rsid w:val="00986E36"/>
    <w:rsid w:val="00990959"/>
    <w:rsid w:val="00991209"/>
    <w:rsid w:val="00993BE3"/>
    <w:rsid w:val="00994AFB"/>
    <w:rsid w:val="00995FC6"/>
    <w:rsid w:val="00996C7E"/>
    <w:rsid w:val="009A15F0"/>
    <w:rsid w:val="009A2056"/>
    <w:rsid w:val="009A211E"/>
    <w:rsid w:val="009A3035"/>
    <w:rsid w:val="009A38AB"/>
    <w:rsid w:val="009A3F00"/>
    <w:rsid w:val="009A45D9"/>
    <w:rsid w:val="009A58F7"/>
    <w:rsid w:val="009A7A1E"/>
    <w:rsid w:val="009A7B2D"/>
    <w:rsid w:val="009B5E27"/>
    <w:rsid w:val="009B6E78"/>
    <w:rsid w:val="009C36C7"/>
    <w:rsid w:val="009C4439"/>
    <w:rsid w:val="009C63C1"/>
    <w:rsid w:val="009D2458"/>
    <w:rsid w:val="009D262C"/>
    <w:rsid w:val="009D2D59"/>
    <w:rsid w:val="009E03B2"/>
    <w:rsid w:val="009E56AE"/>
    <w:rsid w:val="009E5A6B"/>
    <w:rsid w:val="009E7AA7"/>
    <w:rsid w:val="009F0F5E"/>
    <w:rsid w:val="009F11DC"/>
    <w:rsid w:val="009F45D5"/>
    <w:rsid w:val="009F7282"/>
    <w:rsid w:val="00A00005"/>
    <w:rsid w:val="00A010A3"/>
    <w:rsid w:val="00A025EC"/>
    <w:rsid w:val="00A03245"/>
    <w:rsid w:val="00A06E1F"/>
    <w:rsid w:val="00A11558"/>
    <w:rsid w:val="00A1306D"/>
    <w:rsid w:val="00A137EF"/>
    <w:rsid w:val="00A14FF3"/>
    <w:rsid w:val="00A164B1"/>
    <w:rsid w:val="00A21486"/>
    <w:rsid w:val="00A23F9A"/>
    <w:rsid w:val="00A244D9"/>
    <w:rsid w:val="00A255A7"/>
    <w:rsid w:val="00A255B7"/>
    <w:rsid w:val="00A2657A"/>
    <w:rsid w:val="00A3235A"/>
    <w:rsid w:val="00A334FA"/>
    <w:rsid w:val="00A34735"/>
    <w:rsid w:val="00A3549E"/>
    <w:rsid w:val="00A36B1B"/>
    <w:rsid w:val="00A412E2"/>
    <w:rsid w:val="00A451DA"/>
    <w:rsid w:val="00A4693D"/>
    <w:rsid w:val="00A5515A"/>
    <w:rsid w:val="00A620CA"/>
    <w:rsid w:val="00A644A9"/>
    <w:rsid w:val="00A66E2B"/>
    <w:rsid w:val="00A6741D"/>
    <w:rsid w:val="00A70BF7"/>
    <w:rsid w:val="00A71E15"/>
    <w:rsid w:val="00A73599"/>
    <w:rsid w:val="00A74C15"/>
    <w:rsid w:val="00A75CF3"/>
    <w:rsid w:val="00A761B8"/>
    <w:rsid w:val="00A764AA"/>
    <w:rsid w:val="00A8020E"/>
    <w:rsid w:val="00A82019"/>
    <w:rsid w:val="00A82C7C"/>
    <w:rsid w:val="00A83D5F"/>
    <w:rsid w:val="00A84F7D"/>
    <w:rsid w:val="00A8650C"/>
    <w:rsid w:val="00A92C02"/>
    <w:rsid w:val="00A93E00"/>
    <w:rsid w:val="00A95324"/>
    <w:rsid w:val="00A9559C"/>
    <w:rsid w:val="00AA20D4"/>
    <w:rsid w:val="00AA37D5"/>
    <w:rsid w:val="00AB0B36"/>
    <w:rsid w:val="00AB18E1"/>
    <w:rsid w:val="00AB1B51"/>
    <w:rsid w:val="00AB2701"/>
    <w:rsid w:val="00AB4191"/>
    <w:rsid w:val="00AB5390"/>
    <w:rsid w:val="00AC08A8"/>
    <w:rsid w:val="00AC1459"/>
    <w:rsid w:val="00AC29AE"/>
    <w:rsid w:val="00AC50EE"/>
    <w:rsid w:val="00AC68BF"/>
    <w:rsid w:val="00AC6A89"/>
    <w:rsid w:val="00AD06C3"/>
    <w:rsid w:val="00AD0C97"/>
    <w:rsid w:val="00AD6C61"/>
    <w:rsid w:val="00AE24C4"/>
    <w:rsid w:val="00AE3351"/>
    <w:rsid w:val="00AE3F31"/>
    <w:rsid w:val="00AE5A98"/>
    <w:rsid w:val="00AE7F4E"/>
    <w:rsid w:val="00AF151B"/>
    <w:rsid w:val="00AF1C23"/>
    <w:rsid w:val="00AF3691"/>
    <w:rsid w:val="00AF6984"/>
    <w:rsid w:val="00AF6EE2"/>
    <w:rsid w:val="00AF7392"/>
    <w:rsid w:val="00B003CC"/>
    <w:rsid w:val="00B01688"/>
    <w:rsid w:val="00B110E8"/>
    <w:rsid w:val="00B11BBE"/>
    <w:rsid w:val="00B158B4"/>
    <w:rsid w:val="00B16421"/>
    <w:rsid w:val="00B2199C"/>
    <w:rsid w:val="00B21C5B"/>
    <w:rsid w:val="00B24FE2"/>
    <w:rsid w:val="00B25201"/>
    <w:rsid w:val="00B262C3"/>
    <w:rsid w:val="00B263D3"/>
    <w:rsid w:val="00B265FA"/>
    <w:rsid w:val="00B268F7"/>
    <w:rsid w:val="00B31F62"/>
    <w:rsid w:val="00B3482A"/>
    <w:rsid w:val="00B36C26"/>
    <w:rsid w:val="00B36D78"/>
    <w:rsid w:val="00B37F80"/>
    <w:rsid w:val="00B41CEE"/>
    <w:rsid w:val="00B41ECE"/>
    <w:rsid w:val="00B465CA"/>
    <w:rsid w:val="00B46789"/>
    <w:rsid w:val="00B4690E"/>
    <w:rsid w:val="00B4726A"/>
    <w:rsid w:val="00B478DA"/>
    <w:rsid w:val="00B51230"/>
    <w:rsid w:val="00B52FC6"/>
    <w:rsid w:val="00B53CD6"/>
    <w:rsid w:val="00B62E47"/>
    <w:rsid w:val="00B6644F"/>
    <w:rsid w:val="00B70EA7"/>
    <w:rsid w:val="00B733E7"/>
    <w:rsid w:val="00B73BE3"/>
    <w:rsid w:val="00B73BF1"/>
    <w:rsid w:val="00B74FF1"/>
    <w:rsid w:val="00B807E2"/>
    <w:rsid w:val="00B8182D"/>
    <w:rsid w:val="00B81BFA"/>
    <w:rsid w:val="00B84DDE"/>
    <w:rsid w:val="00B8726A"/>
    <w:rsid w:val="00B91620"/>
    <w:rsid w:val="00B932E1"/>
    <w:rsid w:val="00B9571F"/>
    <w:rsid w:val="00B95ED3"/>
    <w:rsid w:val="00B9609F"/>
    <w:rsid w:val="00BA0E51"/>
    <w:rsid w:val="00BA10F0"/>
    <w:rsid w:val="00BA2D57"/>
    <w:rsid w:val="00BA3910"/>
    <w:rsid w:val="00BA64FF"/>
    <w:rsid w:val="00BA6E4B"/>
    <w:rsid w:val="00BA6EE5"/>
    <w:rsid w:val="00BB1A06"/>
    <w:rsid w:val="00BB4082"/>
    <w:rsid w:val="00BB5C2D"/>
    <w:rsid w:val="00BB6AC0"/>
    <w:rsid w:val="00BB77B4"/>
    <w:rsid w:val="00BC31AB"/>
    <w:rsid w:val="00BC377B"/>
    <w:rsid w:val="00BC4C69"/>
    <w:rsid w:val="00BD1446"/>
    <w:rsid w:val="00BD3FD5"/>
    <w:rsid w:val="00BD440E"/>
    <w:rsid w:val="00BE02C6"/>
    <w:rsid w:val="00BE0F10"/>
    <w:rsid w:val="00BE52E3"/>
    <w:rsid w:val="00BE6CBC"/>
    <w:rsid w:val="00BF35B3"/>
    <w:rsid w:val="00BF3B0A"/>
    <w:rsid w:val="00BF5066"/>
    <w:rsid w:val="00BF68B5"/>
    <w:rsid w:val="00BF70F9"/>
    <w:rsid w:val="00C0285A"/>
    <w:rsid w:val="00C04D36"/>
    <w:rsid w:val="00C05A0C"/>
    <w:rsid w:val="00C0667A"/>
    <w:rsid w:val="00C118C6"/>
    <w:rsid w:val="00C12D31"/>
    <w:rsid w:val="00C2535F"/>
    <w:rsid w:val="00C303C3"/>
    <w:rsid w:val="00C30D90"/>
    <w:rsid w:val="00C3137B"/>
    <w:rsid w:val="00C3281C"/>
    <w:rsid w:val="00C36452"/>
    <w:rsid w:val="00C41045"/>
    <w:rsid w:val="00C51548"/>
    <w:rsid w:val="00C52CBF"/>
    <w:rsid w:val="00C53E98"/>
    <w:rsid w:val="00C5453F"/>
    <w:rsid w:val="00C556F1"/>
    <w:rsid w:val="00C57D63"/>
    <w:rsid w:val="00C62069"/>
    <w:rsid w:val="00C6380A"/>
    <w:rsid w:val="00C64560"/>
    <w:rsid w:val="00C64EE9"/>
    <w:rsid w:val="00C65561"/>
    <w:rsid w:val="00C65A80"/>
    <w:rsid w:val="00C67710"/>
    <w:rsid w:val="00C7019A"/>
    <w:rsid w:val="00C70F8F"/>
    <w:rsid w:val="00C72849"/>
    <w:rsid w:val="00C7285E"/>
    <w:rsid w:val="00C7591A"/>
    <w:rsid w:val="00C80833"/>
    <w:rsid w:val="00C80FB0"/>
    <w:rsid w:val="00C8114A"/>
    <w:rsid w:val="00C834F7"/>
    <w:rsid w:val="00C848FB"/>
    <w:rsid w:val="00C84B63"/>
    <w:rsid w:val="00C84E85"/>
    <w:rsid w:val="00C8792E"/>
    <w:rsid w:val="00C87996"/>
    <w:rsid w:val="00C92CA3"/>
    <w:rsid w:val="00C93881"/>
    <w:rsid w:val="00C941CB"/>
    <w:rsid w:val="00C9445B"/>
    <w:rsid w:val="00C9550F"/>
    <w:rsid w:val="00CA1DC3"/>
    <w:rsid w:val="00CA2EEB"/>
    <w:rsid w:val="00CA5363"/>
    <w:rsid w:val="00CA714D"/>
    <w:rsid w:val="00CB0361"/>
    <w:rsid w:val="00CB1581"/>
    <w:rsid w:val="00CB5148"/>
    <w:rsid w:val="00CB5529"/>
    <w:rsid w:val="00CB5B4A"/>
    <w:rsid w:val="00CB5BC4"/>
    <w:rsid w:val="00CB73DF"/>
    <w:rsid w:val="00CB7BD9"/>
    <w:rsid w:val="00CC0643"/>
    <w:rsid w:val="00CC08B6"/>
    <w:rsid w:val="00CC2254"/>
    <w:rsid w:val="00CC3818"/>
    <w:rsid w:val="00CD0A85"/>
    <w:rsid w:val="00CD2262"/>
    <w:rsid w:val="00CD570B"/>
    <w:rsid w:val="00CD61B1"/>
    <w:rsid w:val="00CD6E89"/>
    <w:rsid w:val="00CE399E"/>
    <w:rsid w:val="00CE4412"/>
    <w:rsid w:val="00CE5FB0"/>
    <w:rsid w:val="00CE65AC"/>
    <w:rsid w:val="00CE6B24"/>
    <w:rsid w:val="00CE6C98"/>
    <w:rsid w:val="00CF0727"/>
    <w:rsid w:val="00CF12F2"/>
    <w:rsid w:val="00D00DB2"/>
    <w:rsid w:val="00D0289E"/>
    <w:rsid w:val="00D034E9"/>
    <w:rsid w:val="00D05646"/>
    <w:rsid w:val="00D06B4D"/>
    <w:rsid w:val="00D07CF5"/>
    <w:rsid w:val="00D101B7"/>
    <w:rsid w:val="00D1132B"/>
    <w:rsid w:val="00D12125"/>
    <w:rsid w:val="00D127FD"/>
    <w:rsid w:val="00D14310"/>
    <w:rsid w:val="00D1436B"/>
    <w:rsid w:val="00D14C9E"/>
    <w:rsid w:val="00D169BF"/>
    <w:rsid w:val="00D16EE6"/>
    <w:rsid w:val="00D224CA"/>
    <w:rsid w:val="00D23578"/>
    <w:rsid w:val="00D2417C"/>
    <w:rsid w:val="00D24696"/>
    <w:rsid w:val="00D25108"/>
    <w:rsid w:val="00D25EBA"/>
    <w:rsid w:val="00D25F9B"/>
    <w:rsid w:val="00D272D9"/>
    <w:rsid w:val="00D30300"/>
    <w:rsid w:val="00D305D1"/>
    <w:rsid w:val="00D308F2"/>
    <w:rsid w:val="00D318BB"/>
    <w:rsid w:val="00D31E37"/>
    <w:rsid w:val="00D35418"/>
    <w:rsid w:val="00D40ECC"/>
    <w:rsid w:val="00D45399"/>
    <w:rsid w:val="00D464B8"/>
    <w:rsid w:val="00D47833"/>
    <w:rsid w:val="00D53F9D"/>
    <w:rsid w:val="00D554F0"/>
    <w:rsid w:val="00D55B01"/>
    <w:rsid w:val="00D57BCD"/>
    <w:rsid w:val="00D57BFF"/>
    <w:rsid w:val="00D62A47"/>
    <w:rsid w:val="00D7033D"/>
    <w:rsid w:val="00D72621"/>
    <w:rsid w:val="00D77094"/>
    <w:rsid w:val="00D8062C"/>
    <w:rsid w:val="00D807E5"/>
    <w:rsid w:val="00D81A71"/>
    <w:rsid w:val="00D82E4D"/>
    <w:rsid w:val="00D849C1"/>
    <w:rsid w:val="00D85C8F"/>
    <w:rsid w:val="00D86E0A"/>
    <w:rsid w:val="00D90609"/>
    <w:rsid w:val="00D92E64"/>
    <w:rsid w:val="00D94CB3"/>
    <w:rsid w:val="00D955AF"/>
    <w:rsid w:val="00D96212"/>
    <w:rsid w:val="00D9710D"/>
    <w:rsid w:val="00DA35DD"/>
    <w:rsid w:val="00DA6D26"/>
    <w:rsid w:val="00DA78C8"/>
    <w:rsid w:val="00DB43A1"/>
    <w:rsid w:val="00DB6DFB"/>
    <w:rsid w:val="00DC2247"/>
    <w:rsid w:val="00DC63DD"/>
    <w:rsid w:val="00DC6A6B"/>
    <w:rsid w:val="00DC79D3"/>
    <w:rsid w:val="00DD1518"/>
    <w:rsid w:val="00DD2B37"/>
    <w:rsid w:val="00DD3DA1"/>
    <w:rsid w:val="00DD64FC"/>
    <w:rsid w:val="00DD6868"/>
    <w:rsid w:val="00DE0230"/>
    <w:rsid w:val="00DE522D"/>
    <w:rsid w:val="00DF2473"/>
    <w:rsid w:val="00DF5F51"/>
    <w:rsid w:val="00DF6573"/>
    <w:rsid w:val="00DF7480"/>
    <w:rsid w:val="00DF799F"/>
    <w:rsid w:val="00E01D13"/>
    <w:rsid w:val="00E02621"/>
    <w:rsid w:val="00E02AC3"/>
    <w:rsid w:val="00E02DA7"/>
    <w:rsid w:val="00E030CB"/>
    <w:rsid w:val="00E064A6"/>
    <w:rsid w:val="00E0764B"/>
    <w:rsid w:val="00E10D49"/>
    <w:rsid w:val="00E11EBD"/>
    <w:rsid w:val="00E1507B"/>
    <w:rsid w:val="00E1744A"/>
    <w:rsid w:val="00E1796D"/>
    <w:rsid w:val="00E23768"/>
    <w:rsid w:val="00E23F56"/>
    <w:rsid w:val="00E2481B"/>
    <w:rsid w:val="00E26B0C"/>
    <w:rsid w:val="00E2767C"/>
    <w:rsid w:val="00E2797E"/>
    <w:rsid w:val="00E307E7"/>
    <w:rsid w:val="00E33E4C"/>
    <w:rsid w:val="00E346CA"/>
    <w:rsid w:val="00E347E6"/>
    <w:rsid w:val="00E34B30"/>
    <w:rsid w:val="00E35862"/>
    <w:rsid w:val="00E3747C"/>
    <w:rsid w:val="00E40C79"/>
    <w:rsid w:val="00E44278"/>
    <w:rsid w:val="00E471A4"/>
    <w:rsid w:val="00E5090D"/>
    <w:rsid w:val="00E51526"/>
    <w:rsid w:val="00E521B8"/>
    <w:rsid w:val="00E55477"/>
    <w:rsid w:val="00E560EB"/>
    <w:rsid w:val="00E61036"/>
    <w:rsid w:val="00E617D4"/>
    <w:rsid w:val="00E64E8C"/>
    <w:rsid w:val="00E7056D"/>
    <w:rsid w:val="00E74891"/>
    <w:rsid w:val="00E74AD2"/>
    <w:rsid w:val="00E77471"/>
    <w:rsid w:val="00E83B0E"/>
    <w:rsid w:val="00E84BF3"/>
    <w:rsid w:val="00E8515F"/>
    <w:rsid w:val="00E85478"/>
    <w:rsid w:val="00E872E6"/>
    <w:rsid w:val="00E8736C"/>
    <w:rsid w:val="00E87950"/>
    <w:rsid w:val="00E92455"/>
    <w:rsid w:val="00E93B69"/>
    <w:rsid w:val="00E94E2D"/>
    <w:rsid w:val="00EA23D4"/>
    <w:rsid w:val="00EA326C"/>
    <w:rsid w:val="00EA613E"/>
    <w:rsid w:val="00EA61B7"/>
    <w:rsid w:val="00EA7F18"/>
    <w:rsid w:val="00EB4556"/>
    <w:rsid w:val="00EC1BD5"/>
    <w:rsid w:val="00EC257D"/>
    <w:rsid w:val="00EC2AF7"/>
    <w:rsid w:val="00EC408C"/>
    <w:rsid w:val="00EC477C"/>
    <w:rsid w:val="00EC5193"/>
    <w:rsid w:val="00EC5F54"/>
    <w:rsid w:val="00EC7B4A"/>
    <w:rsid w:val="00ED17B4"/>
    <w:rsid w:val="00ED197E"/>
    <w:rsid w:val="00ED2224"/>
    <w:rsid w:val="00ED27DD"/>
    <w:rsid w:val="00ED3868"/>
    <w:rsid w:val="00ED5AD9"/>
    <w:rsid w:val="00EE1152"/>
    <w:rsid w:val="00EE3209"/>
    <w:rsid w:val="00EE33FE"/>
    <w:rsid w:val="00EE496D"/>
    <w:rsid w:val="00EE7C85"/>
    <w:rsid w:val="00EF1338"/>
    <w:rsid w:val="00EF18A2"/>
    <w:rsid w:val="00EF25F9"/>
    <w:rsid w:val="00EF6A41"/>
    <w:rsid w:val="00EF77EB"/>
    <w:rsid w:val="00F03EAB"/>
    <w:rsid w:val="00F045B5"/>
    <w:rsid w:val="00F0580B"/>
    <w:rsid w:val="00F06DFD"/>
    <w:rsid w:val="00F07863"/>
    <w:rsid w:val="00F078C4"/>
    <w:rsid w:val="00F1180B"/>
    <w:rsid w:val="00F13B83"/>
    <w:rsid w:val="00F145D6"/>
    <w:rsid w:val="00F20554"/>
    <w:rsid w:val="00F23594"/>
    <w:rsid w:val="00F24387"/>
    <w:rsid w:val="00F26BA0"/>
    <w:rsid w:val="00F31A03"/>
    <w:rsid w:val="00F31A56"/>
    <w:rsid w:val="00F34842"/>
    <w:rsid w:val="00F352EA"/>
    <w:rsid w:val="00F423AE"/>
    <w:rsid w:val="00F42911"/>
    <w:rsid w:val="00F43596"/>
    <w:rsid w:val="00F4374F"/>
    <w:rsid w:val="00F44859"/>
    <w:rsid w:val="00F50851"/>
    <w:rsid w:val="00F54B69"/>
    <w:rsid w:val="00F54EBF"/>
    <w:rsid w:val="00F55087"/>
    <w:rsid w:val="00F55E9B"/>
    <w:rsid w:val="00F57583"/>
    <w:rsid w:val="00F57768"/>
    <w:rsid w:val="00F57F54"/>
    <w:rsid w:val="00F63D98"/>
    <w:rsid w:val="00F649C4"/>
    <w:rsid w:val="00F657E9"/>
    <w:rsid w:val="00F6754F"/>
    <w:rsid w:val="00F67BA4"/>
    <w:rsid w:val="00F7124B"/>
    <w:rsid w:val="00F76B2A"/>
    <w:rsid w:val="00F77F3E"/>
    <w:rsid w:val="00F82933"/>
    <w:rsid w:val="00F8428B"/>
    <w:rsid w:val="00F86B5D"/>
    <w:rsid w:val="00F86EA1"/>
    <w:rsid w:val="00F92363"/>
    <w:rsid w:val="00F92D19"/>
    <w:rsid w:val="00F966AB"/>
    <w:rsid w:val="00FA028E"/>
    <w:rsid w:val="00FA05BE"/>
    <w:rsid w:val="00FA0770"/>
    <w:rsid w:val="00FA165F"/>
    <w:rsid w:val="00FA1DCC"/>
    <w:rsid w:val="00FA2205"/>
    <w:rsid w:val="00FA3734"/>
    <w:rsid w:val="00FA3D80"/>
    <w:rsid w:val="00FA4C22"/>
    <w:rsid w:val="00FB040B"/>
    <w:rsid w:val="00FB1AEB"/>
    <w:rsid w:val="00FB298A"/>
    <w:rsid w:val="00FB300A"/>
    <w:rsid w:val="00FC01FE"/>
    <w:rsid w:val="00FC240D"/>
    <w:rsid w:val="00FC368E"/>
    <w:rsid w:val="00FC4C51"/>
    <w:rsid w:val="00FC4EAB"/>
    <w:rsid w:val="00FC4F06"/>
    <w:rsid w:val="00FD0893"/>
    <w:rsid w:val="00FD129B"/>
    <w:rsid w:val="00FD16AB"/>
    <w:rsid w:val="00FD3265"/>
    <w:rsid w:val="00FD40C0"/>
    <w:rsid w:val="00FD6033"/>
    <w:rsid w:val="00FD76DB"/>
    <w:rsid w:val="00FE13BA"/>
    <w:rsid w:val="00FE1C71"/>
    <w:rsid w:val="00FE1DBB"/>
    <w:rsid w:val="00FE4586"/>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D891"/>
  <w15:docId w15:val="{D2BB5846-A77D-49F1-802F-BD5E0542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FD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unhideWhenUsed/>
    <w:rsid w:val="00907D54"/>
    <w:rPr>
      <w:color w:val="0563C1" w:themeColor="hyperlink"/>
      <w:u w:val="single"/>
    </w:rPr>
  </w:style>
  <w:style w:type="paragraph" w:styleId="ab">
    <w:name w:val="endnote text"/>
    <w:basedOn w:val="a"/>
    <w:link w:val="ac"/>
    <w:uiPriority w:val="99"/>
    <w:semiHidden/>
    <w:unhideWhenUsed/>
    <w:rsid w:val="003B5D52"/>
  </w:style>
  <w:style w:type="character" w:customStyle="1" w:styleId="ac">
    <w:name w:val="Текст концевой сноски Знак"/>
    <w:basedOn w:val="a0"/>
    <w:link w:val="ab"/>
    <w:uiPriority w:val="99"/>
    <w:semiHidden/>
    <w:rsid w:val="003B5D52"/>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3B5D52"/>
    <w:rPr>
      <w:vertAlign w:val="superscript"/>
    </w:rPr>
  </w:style>
  <w:style w:type="paragraph" w:styleId="ae">
    <w:name w:val="footnote text"/>
    <w:basedOn w:val="a"/>
    <w:link w:val="af"/>
    <w:uiPriority w:val="99"/>
    <w:semiHidden/>
    <w:unhideWhenUsed/>
    <w:rsid w:val="003B5D52"/>
  </w:style>
  <w:style w:type="character" w:customStyle="1" w:styleId="af">
    <w:name w:val="Текст сноски Знак"/>
    <w:basedOn w:val="a0"/>
    <w:link w:val="ae"/>
    <w:uiPriority w:val="99"/>
    <w:semiHidden/>
    <w:rsid w:val="003B5D52"/>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B5D52"/>
    <w:rPr>
      <w:vertAlign w:val="superscript"/>
    </w:rPr>
  </w:style>
  <w:style w:type="paragraph" w:styleId="af1">
    <w:name w:val="caption"/>
    <w:basedOn w:val="a"/>
    <w:next w:val="a"/>
    <w:qFormat/>
    <w:rsid w:val="00725957"/>
    <w:pPr>
      <w:framePr w:w="4611" w:h="4318" w:hRule="exact" w:hSpace="141" w:wrap="around" w:vAnchor="text" w:hAnchor="page" w:x="1291" w:y="-1004"/>
      <w:ind w:right="-27"/>
      <w:jc w:val="center"/>
    </w:pPr>
    <w:rPr>
      <w:b/>
      <w:sz w:val="24"/>
    </w:rPr>
  </w:style>
  <w:style w:type="paragraph" w:styleId="af2">
    <w:name w:val="List Paragraph"/>
    <w:basedOn w:val="a"/>
    <w:uiPriority w:val="34"/>
    <w:qFormat/>
    <w:rsid w:val="00986E36"/>
    <w:pPr>
      <w:ind w:left="720"/>
      <w:contextualSpacing/>
    </w:pPr>
  </w:style>
  <w:style w:type="character" w:customStyle="1" w:styleId="2">
    <w:name w:val="Основной текст (2)_"/>
    <w:basedOn w:val="a0"/>
    <w:link w:val="20"/>
    <w:locked/>
    <w:rsid w:val="00111DB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11DBA"/>
    <w:pPr>
      <w:widowControl w:val="0"/>
      <w:shd w:val="clear" w:color="auto" w:fill="FFFFFF"/>
      <w:spacing w:after="240" w:line="306" w:lineRule="exact"/>
    </w:pPr>
    <w:rPr>
      <w:sz w:val="26"/>
      <w:szCs w:val="26"/>
      <w:lang w:eastAsia="en-US"/>
    </w:rPr>
  </w:style>
  <w:style w:type="table" w:styleId="af3">
    <w:name w:val="Table Grid"/>
    <w:basedOn w:val="a1"/>
    <w:uiPriority w:val="39"/>
    <w:rsid w:val="00040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132335415">
      <w:bodyDiv w:val="1"/>
      <w:marLeft w:val="0"/>
      <w:marRight w:val="0"/>
      <w:marTop w:val="0"/>
      <w:marBottom w:val="0"/>
      <w:divBdr>
        <w:top w:val="none" w:sz="0" w:space="0" w:color="auto"/>
        <w:left w:val="none" w:sz="0" w:space="0" w:color="auto"/>
        <w:bottom w:val="none" w:sz="0" w:space="0" w:color="auto"/>
        <w:right w:val="none" w:sz="0" w:space="0" w:color="auto"/>
      </w:divBdr>
    </w:div>
    <w:div w:id="216666459">
      <w:bodyDiv w:val="1"/>
      <w:marLeft w:val="0"/>
      <w:marRight w:val="0"/>
      <w:marTop w:val="0"/>
      <w:marBottom w:val="0"/>
      <w:divBdr>
        <w:top w:val="none" w:sz="0" w:space="0" w:color="auto"/>
        <w:left w:val="none" w:sz="0" w:space="0" w:color="auto"/>
        <w:bottom w:val="none" w:sz="0" w:space="0" w:color="auto"/>
        <w:right w:val="none" w:sz="0" w:space="0" w:color="auto"/>
      </w:divBdr>
    </w:div>
    <w:div w:id="229459967">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254288973">
      <w:bodyDiv w:val="1"/>
      <w:marLeft w:val="0"/>
      <w:marRight w:val="0"/>
      <w:marTop w:val="0"/>
      <w:marBottom w:val="0"/>
      <w:divBdr>
        <w:top w:val="none" w:sz="0" w:space="0" w:color="auto"/>
        <w:left w:val="none" w:sz="0" w:space="0" w:color="auto"/>
        <w:bottom w:val="none" w:sz="0" w:space="0" w:color="auto"/>
        <w:right w:val="none" w:sz="0" w:space="0" w:color="auto"/>
      </w:divBdr>
    </w:div>
    <w:div w:id="386269364">
      <w:bodyDiv w:val="1"/>
      <w:marLeft w:val="0"/>
      <w:marRight w:val="0"/>
      <w:marTop w:val="0"/>
      <w:marBottom w:val="0"/>
      <w:divBdr>
        <w:top w:val="none" w:sz="0" w:space="0" w:color="auto"/>
        <w:left w:val="none" w:sz="0" w:space="0" w:color="auto"/>
        <w:bottom w:val="none" w:sz="0" w:space="0" w:color="auto"/>
        <w:right w:val="none" w:sz="0" w:space="0" w:color="auto"/>
      </w:divBdr>
    </w:div>
    <w:div w:id="386993945">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02862873">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025715363">
      <w:bodyDiv w:val="1"/>
      <w:marLeft w:val="0"/>
      <w:marRight w:val="0"/>
      <w:marTop w:val="0"/>
      <w:marBottom w:val="0"/>
      <w:divBdr>
        <w:top w:val="none" w:sz="0" w:space="0" w:color="auto"/>
        <w:left w:val="none" w:sz="0" w:space="0" w:color="auto"/>
        <w:bottom w:val="none" w:sz="0" w:space="0" w:color="auto"/>
        <w:right w:val="none" w:sz="0" w:space="0" w:color="auto"/>
      </w:divBdr>
    </w:div>
    <w:div w:id="1201547667">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234702555">
      <w:bodyDiv w:val="1"/>
      <w:marLeft w:val="0"/>
      <w:marRight w:val="0"/>
      <w:marTop w:val="0"/>
      <w:marBottom w:val="0"/>
      <w:divBdr>
        <w:top w:val="none" w:sz="0" w:space="0" w:color="auto"/>
        <w:left w:val="none" w:sz="0" w:space="0" w:color="auto"/>
        <w:bottom w:val="none" w:sz="0" w:space="0" w:color="auto"/>
        <w:right w:val="none" w:sz="0" w:space="0" w:color="auto"/>
      </w:divBdr>
    </w:div>
    <w:div w:id="1241134927">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649941095">
      <w:bodyDiv w:val="1"/>
      <w:marLeft w:val="0"/>
      <w:marRight w:val="0"/>
      <w:marTop w:val="0"/>
      <w:marBottom w:val="0"/>
      <w:divBdr>
        <w:top w:val="none" w:sz="0" w:space="0" w:color="auto"/>
        <w:left w:val="none" w:sz="0" w:space="0" w:color="auto"/>
        <w:bottom w:val="none" w:sz="0" w:space="0" w:color="auto"/>
        <w:right w:val="none" w:sz="0" w:space="0" w:color="auto"/>
      </w:divBdr>
    </w:div>
    <w:div w:id="1674719530">
      <w:bodyDiv w:val="1"/>
      <w:marLeft w:val="0"/>
      <w:marRight w:val="0"/>
      <w:marTop w:val="0"/>
      <w:marBottom w:val="0"/>
      <w:divBdr>
        <w:top w:val="none" w:sz="0" w:space="0" w:color="auto"/>
        <w:left w:val="none" w:sz="0" w:space="0" w:color="auto"/>
        <w:bottom w:val="none" w:sz="0" w:space="0" w:color="auto"/>
        <w:right w:val="none" w:sz="0" w:space="0" w:color="auto"/>
      </w:divBdr>
    </w:div>
    <w:div w:id="1796825645">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1990285515">
      <w:bodyDiv w:val="1"/>
      <w:marLeft w:val="0"/>
      <w:marRight w:val="0"/>
      <w:marTop w:val="0"/>
      <w:marBottom w:val="0"/>
      <w:divBdr>
        <w:top w:val="none" w:sz="0" w:space="0" w:color="auto"/>
        <w:left w:val="none" w:sz="0" w:space="0" w:color="auto"/>
        <w:bottom w:val="none" w:sz="0" w:space="0" w:color="auto"/>
        <w:right w:val="none" w:sz="0" w:space="0" w:color="auto"/>
      </w:divBdr>
    </w:div>
    <w:div w:id="2082946555">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10F13B1BFDAA86D9EED3A2B632447AF602ECA7FDEFB2857171785219w1N2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mmi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F053C-B5AA-4907-B123-D6B51A0A2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16101</Words>
  <Characters>91782</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Лагуткин Александр Анатольевич</dc:creator>
  <cp:lastModifiedBy>Ремнякова Екатерина Юрьевна</cp:lastModifiedBy>
  <cp:revision>3</cp:revision>
  <cp:lastPrinted>2021-04-13T08:38:00Z</cp:lastPrinted>
  <dcterms:created xsi:type="dcterms:W3CDTF">2021-04-16T10:45:00Z</dcterms:created>
  <dcterms:modified xsi:type="dcterms:W3CDTF">2021-04-16T10:46:00Z</dcterms:modified>
</cp:coreProperties>
</file>