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02B" w:rsidRPr="0052106D" w:rsidRDefault="008D502B" w:rsidP="008D502B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89915" cy="619125"/>
            <wp:effectExtent l="19050" t="0" r="635" b="0"/>
            <wp:docPr id="1" name="Рисунок 1" descr="Gerb-bw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46000" contrast="6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1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502B" w:rsidRPr="0052106D" w:rsidRDefault="008D502B" w:rsidP="008D502B">
      <w:pPr>
        <w:jc w:val="center"/>
        <w:rPr>
          <w:sz w:val="32"/>
          <w:szCs w:val="32"/>
        </w:rPr>
      </w:pPr>
    </w:p>
    <w:p w:rsidR="008D502B" w:rsidRPr="0052106D" w:rsidRDefault="008157B6" w:rsidP="008D502B">
      <w:pPr>
        <w:pStyle w:val="1"/>
        <w:rPr>
          <w:szCs w:val="32"/>
        </w:rPr>
      </w:pPr>
      <w:r>
        <w:rPr>
          <w:szCs w:val="32"/>
        </w:rPr>
        <w:t>ПРАВИТЕЛЬСТВО</w:t>
      </w:r>
      <w:r w:rsidR="008D502B">
        <w:rPr>
          <w:szCs w:val="32"/>
        </w:rPr>
        <w:t xml:space="preserve"> САНКТ-</w:t>
      </w:r>
      <w:r w:rsidR="008D502B" w:rsidRPr="0052106D">
        <w:rPr>
          <w:szCs w:val="32"/>
        </w:rPr>
        <w:t>ПЕТЕРБУРГА</w:t>
      </w:r>
    </w:p>
    <w:p w:rsidR="008D502B" w:rsidRDefault="008D502B" w:rsidP="008D502B">
      <w:pPr>
        <w:pStyle w:val="2"/>
        <w:rPr>
          <w:sz w:val="32"/>
          <w:szCs w:val="32"/>
        </w:rPr>
      </w:pPr>
    </w:p>
    <w:p w:rsidR="008D502B" w:rsidRPr="0052106D" w:rsidRDefault="00B33096" w:rsidP="008D502B">
      <w:pPr>
        <w:pStyle w:val="2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  <w:r w:rsidR="008D502B" w:rsidRPr="0052106D">
        <w:rPr>
          <w:sz w:val="32"/>
          <w:szCs w:val="32"/>
        </w:rPr>
        <w:t xml:space="preserve"> </w:t>
      </w:r>
    </w:p>
    <w:p w:rsidR="008D502B" w:rsidRDefault="008D502B" w:rsidP="008D502B">
      <w:pPr>
        <w:rPr>
          <w:sz w:val="27"/>
          <w:szCs w:val="27"/>
        </w:rPr>
      </w:pPr>
    </w:p>
    <w:p w:rsidR="00B51268" w:rsidRDefault="00B51268" w:rsidP="008D502B">
      <w:pPr>
        <w:rPr>
          <w:sz w:val="27"/>
          <w:szCs w:val="27"/>
        </w:rPr>
      </w:pPr>
    </w:p>
    <w:p w:rsidR="008D502B" w:rsidRDefault="008D502B" w:rsidP="008D502B">
      <w:pPr>
        <w:tabs>
          <w:tab w:val="left" w:pos="426"/>
        </w:tabs>
        <w:rPr>
          <w:sz w:val="27"/>
          <w:szCs w:val="27"/>
        </w:rPr>
      </w:pPr>
      <w:r w:rsidRPr="0052106D">
        <w:rPr>
          <w:sz w:val="27"/>
          <w:szCs w:val="27"/>
        </w:rPr>
        <w:t>________________</w:t>
      </w:r>
      <w:r w:rsidRPr="0052106D">
        <w:rPr>
          <w:sz w:val="27"/>
          <w:szCs w:val="27"/>
        </w:rPr>
        <w:tab/>
      </w:r>
      <w:r w:rsidRPr="0052106D">
        <w:rPr>
          <w:sz w:val="27"/>
          <w:szCs w:val="27"/>
        </w:rPr>
        <w:tab/>
      </w:r>
      <w:r w:rsidRPr="0052106D">
        <w:rPr>
          <w:sz w:val="27"/>
          <w:szCs w:val="27"/>
        </w:rPr>
        <w:tab/>
      </w:r>
      <w:r w:rsidRPr="0052106D">
        <w:rPr>
          <w:sz w:val="27"/>
          <w:szCs w:val="27"/>
        </w:rPr>
        <w:tab/>
      </w:r>
      <w:r w:rsidRPr="0052106D">
        <w:rPr>
          <w:sz w:val="27"/>
          <w:szCs w:val="27"/>
        </w:rPr>
        <w:tab/>
      </w:r>
      <w:r w:rsidRPr="0052106D">
        <w:rPr>
          <w:sz w:val="27"/>
          <w:szCs w:val="27"/>
        </w:rPr>
        <w:tab/>
      </w:r>
      <w:r>
        <w:rPr>
          <w:sz w:val="27"/>
          <w:szCs w:val="27"/>
        </w:rPr>
        <w:tab/>
      </w:r>
      <w:r w:rsidR="00CE072E">
        <w:rPr>
          <w:sz w:val="27"/>
          <w:szCs w:val="27"/>
        </w:rPr>
        <w:t xml:space="preserve">     </w:t>
      </w:r>
      <w:r w:rsidRPr="0052106D">
        <w:rPr>
          <w:sz w:val="27"/>
          <w:szCs w:val="27"/>
        </w:rPr>
        <w:t>№____________</w:t>
      </w:r>
    </w:p>
    <w:p w:rsidR="00CE072E" w:rsidRPr="0052106D" w:rsidRDefault="00CE072E" w:rsidP="008D502B">
      <w:pPr>
        <w:tabs>
          <w:tab w:val="left" w:pos="426"/>
        </w:tabs>
        <w:rPr>
          <w:sz w:val="27"/>
          <w:szCs w:val="27"/>
        </w:rPr>
      </w:pPr>
    </w:p>
    <w:p w:rsidR="00CE072E" w:rsidRDefault="00E25A40" w:rsidP="00CE072E">
      <w:pPr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985A7D8" wp14:editId="0784D872">
                <wp:simplePos x="0" y="0"/>
                <wp:positionH relativeFrom="column">
                  <wp:posOffset>2468245</wp:posOffset>
                </wp:positionH>
                <wp:positionV relativeFrom="paragraph">
                  <wp:posOffset>48539</wp:posOffset>
                </wp:positionV>
                <wp:extent cx="0" cy="142240"/>
                <wp:effectExtent l="0" t="0" r="19050" b="1016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562C4CFD" id="Прямая соединительная линия 2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4.35pt,3.8pt" to="194.3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YDZ8QEAAJQDAAAOAAAAZHJzL2Uyb0RvYy54bWysU82O0zAQviPxDpbvNG20iyBquoetlguC&#10;SiwP4HXsxJL/5DFNewPOSH0EXoEDSCst8AzJGzF2Q1nghsjBmR/Pl/m+mSwvdkaTrQignK3pYjan&#10;RFjuGmXbmr6+vnr0hBKIzDZMOytquhdAL1YPHyx7X4nSdU43IhAEsVD1vqZdjL4qCuCdMAxmzguL&#10;SemCYRHd0BZNYD2iG12U8/njoneh8cFxAYDR9TFJVxlfSsHjSylBRKJrir3FfIZ83qSzWC1Z1Qbm&#10;O8WnNtg/dGGYsvjRE9SaRUbeBPUXlFE8OHAyzrgzhZNScZE5IJvF/A82rzrmReaC4oA/yQT/D5a/&#10;2G4CUU1Ny5ISywzOaPg4vh0Pw9fh03gg47vh+/Bl+DzcDt+G2/E92nfjB7RTcribwgeC5ahl76FC&#10;yEu7CZMHfhOSMDsZTHojZbLL+u9P+otdJPwY5BhdnJXlWR5N8avOB4jPhDMkGTXVyiZlWMW2zyHi&#10;t/DqzyspbN2V0jpPV1vS1/TpeXlOCWe4Y1KziKbxyBpsSwnTLS4vjyEjgtOqSdUJB/ZwqQPZMtwf&#10;XLvG9dfYLSWaQcQEUshP4o4d/Faa2lkz6I7FOTVd0zZBi7yeU/dJuKNUybpxzT4rWCQPR5/RpzVN&#10;u3XfR/v+z7T6AQAA//8DAFBLAwQUAAYACAAAACEAq8+GfdsAAAAIAQAADwAAAGRycy9kb3ducmV2&#10;LnhtbEyPzU7DMBCE70i8g7VI3Oi6BdoojVMhfu5QgkRvbrIkEfE6xG4a3p5FPcBtRzP6dibbTK5T&#10;Iw2h9WxgPtOgiEtftVwbKF6frhJQIVqubOeZDHxTgE1+fpbZtPJHfqFxG2slEA6pNdDE2KeIoWzI&#10;2TDzPbF4H35wNoocaqwGexS463Ch9RKdbVk+NLan+4bKz+3BGbj+2j1jweX7AseH27fHedHfYGHM&#10;5cV0twYVaYp/YfitL9Uhl057f+AqqE4YSbKSqIHVEpT4J72XQ2vAPMP/A/IfAAAA//8DAFBLAQIt&#10;ABQABgAIAAAAIQC2gziS/gAAAOEBAAATAAAAAAAAAAAAAAAAAAAAAABbQ29udGVudF9UeXBlc10u&#10;eG1sUEsBAi0AFAAGAAgAAAAhADj9If/WAAAAlAEAAAsAAAAAAAAAAAAAAAAALwEAAF9yZWxzLy5y&#10;ZWxzUEsBAi0AFAAGAAgAAAAhADQ9gNnxAQAAlAMAAA4AAAAAAAAAAAAAAAAALgIAAGRycy9lMm9E&#10;b2MueG1sUEsBAi0AFAAGAAgAAAAhAKvPhn3bAAAACAEAAA8AAAAAAAAAAAAAAAAASwQAAGRycy9k&#10;b3ducmV2LnhtbFBLBQYAAAAABAAEAPMAAABTBQAAAAA=&#10;" strokecolor="windowTex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012855" wp14:editId="61752C0E">
                <wp:simplePos x="0" y="0"/>
                <wp:positionH relativeFrom="column">
                  <wp:posOffset>2282825</wp:posOffset>
                </wp:positionH>
                <wp:positionV relativeFrom="paragraph">
                  <wp:posOffset>46990</wp:posOffset>
                </wp:positionV>
                <wp:extent cx="180975" cy="0"/>
                <wp:effectExtent l="0" t="0" r="9525" b="1905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569C9B97" id="Прямая соединительная линия 2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9.75pt,3.7pt" to="194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jzZ8gEAAJQDAAAOAAAAZHJzL2Uyb0RvYy54bWysU01uEzEU3iNxB8t7MklQoR1l0kWjskEQ&#10;ifYArseeseQ/+ZlMsgPWSDkCV2ABUqUCZ5i5Ec/ONBTYIWbheT9+n9/3+XlxvjWabEQA5WxFZ5Mp&#10;JcJyVyvbVPT66vLJKSUQma2ZdlZUdCeAni8fP1p0vhRz1zpdi0AQxELZ+Yq2MfqyKIC3wjCYOC8s&#10;JqULhkV0Q1PUgXWIbnQxn06fFZ0LtQ+OCwCMrg5Jusz4UgoeX0sJIhJdUewt5jXk9SatxXLByiYw&#10;3yo+tsH+oQvDlMVDj1ArFhl5G9RfUEbx4MDJOOHOFE5KxUXmgGxm0z/YvGmZF5kLigP+KBP8P1j+&#10;arMORNUVnT+lxDKDd9R/Gt4N+/5b/3nYk+F9/6P/2n/pb/vv/e3wAe274SPaKdnfjeE9wXLUsvNQ&#10;IuSFXYfRA78OSZitDCb9kTLZZv13R/3FNhKOwdnp9Oz5CSX8PlX8qvMB4gvhDElGRbWySRlWss1L&#10;iHgWbr3fksLWXSqt8+1qS7qKnp3MEzLDGZOaRTSNR9ZgG0qYbnB4eQwZEZxWdapOOLCDCx3IhuH8&#10;4NjVrrvCbinRDCImkEL+Enfs4LfS1M6KQXsozqlxm7YJWuTxHLtPwh2kStaNq3dZwSJ5ePUZfRzT&#10;NFsPfbQfPqblTwAAAP//AwBQSwMEFAAGAAgAAAAhAMm+RoTbAAAABwEAAA8AAABkcnMvZG93bnJl&#10;di54bWxMj01Pg0AQhu8m/ofNmHizQz+wiCyN8eNuK030toURiOwssluK/97Rix7fvG+eeSbbTLZT&#10;Iw2+daxhPotAEZeuarnWULw8XSWgfDBcmc4xafgiD5v8/CwzaeVOvKVxF2olEPap0dCE0KeIvmzI&#10;Gj9zPbF0726wJkgcaqwGcxK47XARRddoTctyoTE93TdUfuyOVsPy8+0ZCy5fFzg+xPvHedGvsND6&#10;8mK6uwUVaAp/Y/jRF3XIxengjlx51QkjvollqmG9AiX9Mknkt8NvxjzD//75NwAAAP//AwBQSwEC&#10;LQAUAAYACAAAACEAtoM4kv4AAADhAQAAEwAAAAAAAAAAAAAAAAAAAAAAW0NvbnRlbnRfVHlwZXNd&#10;LnhtbFBLAQItABQABgAIAAAAIQA4/SH/1gAAAJQBAAALAAAAAAAAAAAAAAAAAC8BAABfcmVscy8u&#10;cmVsc1BLAQItABQABgAIAAAAIQBC0jzZ8gEAAJQDAAAOAAAAAAAAAAAAAAAAAC4CAABkcnMvZTJv&#10;RG9jLnhtbFBLAQItABQABgAIAAAAIQDJvkaE2wAAAAcBAAAPAAAAAAAAAAAAAAAAAEwEAABkcnMv&#10;ZG93bnJldi54bWxQSwUGAAAAAAQABADzAAAAVAUAAAAA&#10;" strokecolor="windowText"/>
            </w:pict>
          </mc:Fallback>
        </mc:AlternateContent>
      </w:r>
      <w:r w:rsidR="00CE072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27F37E" wp14:editId="02B523E2">
                <wp:simplePos x="0" y="0"/>
                <wp:positionH relativeFrom="column">
                  <wp:posOffset>35560</wp:posOffset>
                </wp:positionH>
                <wp:positionV relativeFrom="paragraph">
                  <wp:posOffset>52705</wp:posOffset>
                </wp:positionV>
                <wp:extent cx="0" cy="142240"/>
                <wp:effectExtent l="0" t="0" r="19050" b="1016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121D7D54" id="Прямая соединительная линия 2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8pt,4.15pt" to="2.8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+rg8QEAAJQDAAAOAAAAZHJzL2Uyb0RvYy54bWysU02O0zAU3iNxB8t7mjaaQRA1ncVUwwZB&#10;JYYDeBw7seQ/+Zmm3QFrpB6BK7AAaaQBzpDciGc3lAF2iCyc9+P3+X2fn5cXO6PJVgRQztZ0MZtT&#10;Iix3jbJtTV9fXz16QglEZhumnRU13QugF6uHD5a9r0TpOqcbEQiCWKh6X9MuRl8VBfBOGAYz54XF&#10;pHTBsIhuaIsmsB7RjS7K+fxx0bvQ+OC4AMDo+pikq4wvpeDxpZQgItE1xd5iXkNeb9JarJasagPz&#10;neJTG+wfujBMWTz0BLVmkZE3Qf0FZRQPDpyMM+5M4aRUXGQOyGYx/4PNq455kbmgOOBPMsH/g+Uv&#10;tptAVFPTEuWxzOAdDR/Ht+Nh+Dp8Gg9kfDd8H74Mn4fb4dtwO75H+278gHZKDndT+ECwHLXsPVQI&#10;eWk3YfLAb0ISZieDSX+kTHZZ//1Jf7GLhB+DHKOLs7I8y3DFrzofID4TzpBk1FQrm5RhFds+h4hn&#10;4dafW1LYuiuldb5dbUlf06fn5TklnOGMSc0imsYja7AtJUy3OLw8howITqsmVScc2MOlDmTLcH5w&#10;7BrXX2O3lGgGERNIIX+JO3bwW2lqZ82gOxbn1LRN2wQt8nhO3SfhjlIl68Y1+6xgkTy8+ow+jWma&#10;rfs+2vcf0+oHAAAA//8DAFBLAwQUAAYACAAAACEAcp9tctgAAAAEAQAADwAAAGRycy9kb3ducmV2&#10;LnhtbEyOTU/DMBBE70j9D9ZW4kY3bWmpQpwK8XGnJUhwc+MliYjXIXbT8O+7PcFxNKM3L9uOrlUD&#10;9aHxrGE+S0ARl942XGko3l5uNqBCNGxN65k0/FKAbT65ykxq/Yl3NOxjpQTCITUa6hi7FDGUNTkT&#10;Zr4jlu7L985EiX2FtjcngbsWF0myRmcalofadPRYU/m9PzoNy5/PVyy4/Fjg8LR6f54X3S0WWl9P&#10;x4d7UJHG+DeGi76oQy5OB39kG1SrYbWWoYbNEpS0l3QQcHIHmGf4Xz4/AwAA//8DAFBLAQItABQA&#10;BgAIAAAAIQC2gziS/gAAAOEBAAATAAAAAAAAAAAAAAAAAAAAAABbQ29udGVudF9UeXBlc10ueG1s&#10;UEsBAi0AFAAGAAgAAAAhADj9If/WAAAAlAEAAAsAAAAAAAAAAAAAAAAALwEAAF9yZWxzLy5yZWxz&#10;UEsBAi0AFAAGAAgAAAAhAPQ/6uDxAQAAlAMAAA4AAAAAAAAAAAAAAAAALgIAAGRycy9lMm9Eb2Mu&#10;eG1sUEsBAi0AFAAGAAgAAAAhAHKfbXLYAAAABAEAAA8AAAAAAAAAAAAAAAAASwQAAGRycy9kb3du&#10;cmV2LnhtbFBLBQYAAAAABAAEAPMAAABQBQAAAAA=&#10;" strokecolor="windowText"/>
            </w:pict>
          </mc:Fallback>
        </mc:AlternateContent>
      </w:r>
      <w:r w:rsidR="00CE072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2E5948" wp14:editId="5F242A99">
                <wp:simplePos x="0" y="0"/>
                <wp:positionH relativeFrom="column">
                  <wp:posOffset>35560</wp:posOffset>
                </wp:positionH>
                <wp:positionV relativeFrom="paragraph">
                  <wp:posOffset>48260</wp:posOffset>
                </wp:positionV>
                <wp:extent cx="154305" cy="0"/>
                <wp:effectExtent l="0" t="0" r="17145" b="1905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430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50D41D9C" id="Прямая соединительная линия 21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8pt,3.8pt" to="14.9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iVT+QEAAJ4DAAAOAAAAZHJzL2Uyb0RvYy54bWysU82O0zAQviPxDpbvNGmhCKKme9hq4YCg&#10;EssDeB27seQ/eUzT3oAzUh+BV+DASist8AzJGzF2s9UCN0QO1vx4Ps9882VxtjOabEUA5WxNp5OS&#10;EmG5a5Td1PTd5cWjZ5RAZLZh2llR070AerZ8+GDR+UrMXOt0IwJBEAtV52vaxuirogDeCsNg4ryw&#10;mJQuGBbRDZuiCaxDdKOLWVk+LToXGh8cFwAYXR2TdJnxpRQ8vpESRCS6pthbzGfI51U6i+WCVZvA&#10;fKv42Ab7hy4MUxYfPUGtWGTkfVB/QRnFgwMn44Q7UzgpFRd5BpxmWv4xzduWeZFnQXLAn2iC/wfL&#10;X2/XgaimprMpJZYZ3FH/ZfgwHPrv/dfhQIaP/c/+uv/W3/Q/+pvhE9q3w2e0U7K/HcMHguXIZeeh&#10;Qshzuw6jB34dEjE7GQyRWvmXKJNMFQ5PdnkT+9MmxC4SjsHp/Mnjck4Jv0sVR4SE5APEF8IZkoya&#10;amUTR6xi21cQ8VW8enclha27UFrnPWtLupo+n88SMkO1Sc0imsbj/GA3lDC9QRnzGDIiOK2aVJ1w&#10;YA/nOpAtQyWhABvXXWK3lGgGERM4Qv4SC9jBb6WpnRWD9licU+M1bRO0yEIdu08UHklL1pVr9pnL&#10;Inkogow+Cjap7L6P9v3favkLAAD//wMAUEsDBBQABgAIAAAAIQC5gtt42AAAAAQBAAAPAAAAZHJz&#10;L2Rvd25yZXYueG1sTI7BTsMwEETvSPyDtUjcqNNILSTEqSgCiRtK4AOceJtEtddR7DaBr2fhQk+j&#10;0YxmXrFbnBVnnMLgScF6lYBAar0ZqFPw+fF69wAiRE1GW0+o4AsD7Mrrq0Lnxs9U4bmOneARCrlW&#10;0Mc45lKGtkenw8qPSJwd/OR0ZDt10kx65nFnZZokW+n0QPzQ6xGfe2yP9ckpmN+zqtKJffteL3Xz&#10;ksq9p81eqdub5ekRRMQl/pfhF5/RoWSmxp/IBGEVbLZcVHDPwmmaZSCaPyvLQl7Clz8AAAD//wMA&#10;UEsBAi0AFAAGAAgAAAAhALaDOJL+AAAA4QEAABMAAAAAAAAAAAAAAAAAAAAAAFtDb250ZW50X1R5&#10;cGVzXS54bWxQSwECLQAUAAYACAAAACEAOP0h/9YAAACUAQAACwAAAAAAAAAAAAAAAAAvAQAAX3Jl&#10;bHMvLnJlbHNQSwECLQAUAAYACAAAACEAJSYlU/kBAACeAwAADgAAAAAAAAAAAAAAAAAuAgAAZHJz&#10;L2Uyb0RvYy54bWxQSwECLQAUAAYACAAAACEAuYLbeNgAAAAEAQAADwAAAAAAAAAAAAAAAABTBAAA&#10;ZHJzL2Rvd25yZXYueG1sUEsFBgAAAAAEAAQA8wAAAFgFAAAAAA==&#10;" strokecolor="windowText"/>
            </w:pict>
          </mc:Fallback>
        </mc:AlternateContent>
      </w:r>
      <w:r w:rsidR="00CE072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8321B4" wp14:editId="06B09C02">
                <wp:simplePos x="0" y="0"/>
                <wp:positionH relativeFrom="column">
                  <wp:posOffset>-541020</wp:posOffset>
                </wp:positionH>
                <wp:positionV relativeFrom="paragraph">
                  <wp:posOffset>65405</wp:posOffset>
                </wp:positionV>
                <wp:extent cx="0" cy="142240"/>
                <wp:effectExtent l="0" t="0" r="19050" b="1016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03216AC8" id="Прямая соединительная линия 1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42.6pt,5.15pt" to="-42.6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u8f/AEAACYEAAAOAAAAZHJzL2Uyb0RvYy54bWysU82O0zAQviPxDpbvNElVIRQ13cOulguC&#10;ip8H8Dp2a8l/sk2T3oAzUh+BV+AA0kq78AzJGzF20nQFK61AXCae8XzfzHyeLM9aJdGOOS+MrnAx&#10;yzFimppa6E2F3729fPIMIx+Irok0mlV4zzw+Wz1+tGxsyeZma2TNHAIS7cvGVngbgi2zzNMtU8TP&#10;jGUaLrlxigRw3SarHWmAXclsnudPs8a42jpDmfcQvRgu8Srxc85oeMW5ZwHJCkNvIVmX7FW02WpJ&#10;yo0jdivo2Ab5hy4UERqKTlQXJBD03ok/qJSgznjDw4walRnOBWVpBpimyH+b5s2WWJZmAXG8nWTy&#10;/4+WvtytHRI1vN0CI00UvFH3pf/QH7rb7mt/QP3H7mf3vfvWXXc/uuv+E5xv+s9wjpfdzRg+IICD&#10;lo31JVCe67UbPW/XLgrTcqfiF0ZGbdJ/P+nP2oDoEKQQLRbz+SI9TXbCWefDc2YUiocKS6GjMqQk&#10;uxc+QC1IPabEsNTReiNFfSmkTE7cKXYuHdoR2IbQFrFjwN3JAi8iszjH0Hk6hb1kA+trxkEt6LVI&#10;1dOenjgJpUyHI6/UkB1hHDqYgPnDwDE/Qlna4b8BT4hU2egwgZXQxt1X/SQFH/KPCgxzRwmuTL1P&#10;b5qkgWVMyo0/Ttz2u36Cn37v1S8AAAD//wMAUEsDBBQABgAIAAAAIQBsRgxt3QAAAAkBAAAPAAAA&#10;ZHJzL2Rvd25yZXYueG1sTI/BToNAEIbvJr7DZky8tYtUK6EsjTF6MV7AHuxtC1OWyM5Sdin49o7x&#10;UI8z/5d/vsm2s+3EGQffOlJwt4xAIFWubqlRsPt4XSQgfNBU684RKvhGD9v8+irTae0mKvBchkZw&#10;CflUKzAh9KmUvjJotV+6HomzoxusDjwOjawHPXG57WQcRWtpdUt8wegenw1WX+VoFbyd3v3ufl28&#10;FJ+npJz2x9E0DpW6vZmfNiACzuECw68+q0POTgc3Uu1Fp2CRPMSMchCtQDDwtzgoWMWPIPNM/v8g&#10;/wEAAP//AwBQSwECLQAUAAYACAAAACEAtoM4kv4AAADhAQAAEwAAAAAAAAAAAAAAAAAAAAAAW0Nv&#10;bnRlbnRfVHlwZXNdLnhtbFBLAQItABQABgAIAAAAIQA4/SH/1gAAAJQBAAALAAAAAAAAAAAAAAAA&#10;AC8BAABfcmVscy8ucmVsc1BLAQItABQABgAIAAAAIQC59u8f/AEAACYEAAAOAAAAAAAAAAAAAAAA&#10;AC4CAABkcnMvZTJvRG9jLnhtbFBLAQItABQABgAIAAAAIQBsRgxt3QAAAAkBAAAPAAAAAAAAAAAA&#10;AAAAAFYEAABkcnMvZG93bnJldi54bWxQSwUGAAAAAAQABADzAAAAYAUAAAAA&#10;" strokecolor="black [3213]"/>
            </w:pict>
          </mc:Fallback>
        </mc:AlternateContent>
      </w:r>
      <w:r w:rsidR="00CE072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05DB33F" wp14:editId="65B24C67">
                <wp:simplePos x="0" y="0"/>
                <wp:positionH relativeFrom="column">
                  <wp:posOffset>-527050</wp:posOffset>
                </wp:positionH>
                <wp:positionV relativeFrom="paragraph">
                  <wp:posOffset>54610</wp:posOffset>
                </wp:positionV>
                <wp:extent cx="147955" cy="0"/>
                <wp:effectExtent l="0" t="0" r="23495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795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404B05AC" id="Прямая соединительная линия 16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1.5pt,4.3pt" to="-29.8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Xfe+gEAAJ4DAAAOAAAAZHJzL2Uyb0RvYy54bWysU81uEzEQviPxDpbvZJOIFLrKpodGhQOC&#10;SJQHcL121pL/5DHZ5AackfIIvAIHKlUq8Ay7b9Sxs41auCH2YM2P5/PMN9/Oz7ZGk40IoJyt6GQ0&#10;pkRY7mpl1xX9cHnx7CUlEJmtmXZWVHQngJ4tnj6Zt74UU9c4XYtAEMRC2fqKNjH6siiAN8IwGDkv&#10;LCalC4ZFdMO6qANrEd3oYjoenxStC7UPjgsAjC4PSbrI+FIKHt9JCSISXVHsLeYz5PMqncVizsp1&#10;YL5RfGiD/UMXhimLjx6hliwy8jGov6CM4sGBk3HEnSmclIqLPANOMxn/Mc37hnmRZ0FywB9pgv8H&#10;y99uVoGoGnd3QollBnfUfes/9fvuZ/e935P+c/e7u+5+dDfdr+6m/4L2bf8V7ZTsbofwnmA5ctl6&#10;KBHy3K7C4IFfhUTMVgZDpFb+NT6VqcLhyTZvYnfchNhGwjE4ef7idDajhN+nigNCQvIB4ivhDElG&#10;RbWyiSNWss0biPgqXr2/ksLWXSit8561JW1FT2fThMxQbVKziKbxOD/YNSVMr1HGPIaMCE6rOlUn&#10;HNjBuQ5kw1BJKMDatZfYLSWaQcQEjpC/xAJ28Kg0tbNk0ByKc2q4pm2CFlmoQ/eJwgNpybpy9S5z&#10;WSQPRZDRB8EmlT300X74Wy3uAAAA//8DAFBLAwQUAAYACAAAACEA71x0vdsAAAAHAQAADwAAAGRy&#10;cy9kb3ducmV2LnhtbEyPwU7DMBBE70j8g7VI3FKnRS1piFNRBBI3lMAHbOIlibDXUew2ga/HcIHj&#10;aEYzb4rDYo040+QHxwrWqxQEcev0wJ2Ct9enJAPhA7JG45gUfJKHQ3l5UWCu3cwVnevQiVjCPkcF&#10;fQhjLqVve7LoV24kjt67myyGKKdO6gnnWG6N3KTpTlocOC70ONJDT+1HfbIK5pd9VWFqnr/WS908&#10;buTR8fao1PXVcn8HItAS/sLwgx/RoYxMjTux9sIoSLKb+CUoyHYgop9s97cgml8ty0L+5y+/AQAA&#10;//8DAFBLAQItABQABgAIAAAAIQC2gziS/gAAAOEBAAATAAAAAAAAAAAAAAAAAAAAAABbQ29udGVu&#10;dF9UeXBlc10ueG1sUEsBAi0AFAAGAAgAAAAhADj9If/WAAAAlAEAAAsAAAAAAAAAAAAAAAAALwEA&#10;AF9yZWxzLy5yZWxzUEsBAi0AFAAGAAgAAAAhACrZd976AQAAngMAAA4AAAAAAAAAAAAAAAAALgIA&#10;AGRycy9lMm9Eb2MueG1sUEsBAi0AFAAGAAgAAAAhAO9cdL3bAAAABwEAAA8AAAAAAAAAAAAAAAAA&#10;VAQAAGRycy9kb3ducmV2LnhtbFBLBQYAAAAABAAEAPMAAABcBQAAAAA=&#10;" strokecolor="windowText"/>
            </w:pict>
          </mc:Fallback>
        </mc:AlternateContent>
      </w:r>
      <w:r w:rsidR="00CE072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2A076E" wp14:editId="5B6BABAD">
                <wp:simplePos x="0" y="0"/>
                <wp:positionH relativeFrom="column">
                  <wp:posOffset>-71120</wp:posOffset>
                </wp:positionH>
                <wp:positionV relativeFrom="paragraph">
                  <wp:posOffset>67310</wp:posOffset>
                </wp:positionV>
                <wp:extent cx="0" cy="142240"/>
                <wp:effectExtent l="0" t="0" r="19050" b="1016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4294E876" id="Прямая соединительная линия 1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6pt,5.3pt" to="-5.6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3hY8QEAAJQDAAAOAAAAZHJzL2Uyb0RvYy54bWysU82O0zAQviPxDpbvNG21iyBquoetlguC&#10;SiwPMOs4jSX/yWOa9gackfoIvAIHkFZa4BmSN2LshrLADZGDMz+eL/N9M1lc7IxmWxlQOVvx2WTK&#10;mbTC1cpuKv76+urRE84wgq1BOysrvpfIL5YPHyw6X8q5a52uZWAEYrHsfMXbGH1ZFChaaQAnzktL&#10;ycYFA5HcsCnqAB2hG13Mp9PHRedC7YMTEpGiq2OSLzN+00gRXzYNysh0xam3mM+Qz5t0FssFlJsA&#10;vlVibAP+oQsDytJHT1AriMDeBPUXlFEiOHRNnAhnCtc0SsjMgdjMpn+wedWCl5kLiYP+JBP+P1jx&#10;YrsOTNU0u3POLBiaUf9xeDsc+q/9p+HAhnf99/5L/7m/7b/1t8N7su+GD2SnZH83hg+MyknLzmNJ&#10;kJd2HUYP/TokYXZNMOlNlNku678/6S93kYljUFB0djafn+XRFL/qfMD4TDrDklFxrWxSBkrYPsdI&#10;36KrP6+ksHVXSus8XW1ZV/Gn53MiKIB2rNEQyTSeWKPdcAZ6Q8srYsiI6LSqU3XCwT1e6sC2QPtD&#10;a1e77pq65UwDRkoQhfwk7tTBb6WpnRVgeyzOqfGatgla5vUcu0/CHaVK1o2r91nBInk0+ow+rmna&#10;rfs+2fd/puUPAAAA//8DAFBLAwQUAAYACAAAACEAoOTnQtsAAAAJAQAADwAAAGRycy9kb3ducmV2&#10;LnhtbEyPTU/DMAyG70j8h8hI3DanHUxTaTohPu4wisRuWWvaisYpTdaVf48RBzja76vHj/Pt7Ho1&#10;0Rg6zwaSpQZFXPm648ZA+fK42IAK0XJte89k4IsCbIvzs9xmtT/xM0272CiBcMisgTbGIUMMVUvO&#10;hqUfiCV796OzUcaxwXq0J4G7HlOt1+hsx3KhtQPdtVR97I7OwOpz/4QlV28pTvfXrw9JOVxhaczl&#10;xXx7AyrSHP/K8KMv6lCI08EfuQ6qN7BIklSqEug1KCn8Lg5CX2nAIsf/HxTfAAAA//8DAFBLAQIt&#10;ABQABgAIAAAAIQC2gziS/gAAAOEBAAATAAAAAAAAAAAAAAAAAAAAAABbQ29udGVudF9UeXBlc10u&#10;eG1sUEsBAi0AFAAGAAgAAAAhADj9If/WAAAAlAEAAAsAAAAAAAAAAAAAAAAALwEAAF9yZWxzLy5y&#10;ZWxzUEsBAi0AFAAGAAgAAAAhAP9HeFjxAQAAlAMAAA4AAAAAAAAAAAAAAAAALgIAAGRycy9lMm9E&#10;b2MueG1sUEsBAi0AFAAGAAgAAAAhAKDk50LbAAAACQEAAA8AAAAAAAAAAAAAAAAASwQAAGRycy9k&#10;b3ducmV2LnhtbFBLBQYAAAAABAAEAPMAAABTBQAAAAA=&#10;" strokecolor="windowText"/>
            </w:pict>
          </mc:Fallback>
        </mc:AlternateContent>
      </w:r>
      <w:r w:rsidR="00CE072E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CA5E5D6" wp14:editId="136F225B">
                <wp:simplePos x="0" y="0"/>
                <wp:positionH relativeFrom="column">
                  <wp:posOffset>-205740</wp:posOffset>
                </wp:positionH>
                <wp:positionV relativeFrom="paragraph">
                  <wp:posOffset>55245</wp:posOffset>
                </wp:positionV>
                <wp:extent cx="130175" cy="0"/>
                <wp:effectExtent l="0" t="0" r="22225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01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4A5BECDD" id="Прямая соединительная линия 18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2pt,4.35pt" to="-5.9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Iet+QEAAJ4DAAAOAAAAZHJzL2Uyb0RvYy54bWysU81uEzEQviPxDpbvZDdB5WeVTQ+NCgcE&#10;kSgP4HrtrCX/yWOyyQ04I+UReAUOVKpU6DPsvlHHzjYqcEPswZofz+eZb76dn26NJhsRQDlb0+mk&#10;pERY7hpl1zX9cHH+5AUlEJltmHZW1HQngJ4uHj+ad74SM9c63YhAEMRC1fmatjH6qiiAt8IwmDgv&#10;LCalC4ZFdMO6aALrEN3oYlaWz4rOhcYHxwUARpeHJF1kfCkFj++kBBGJrin2FvMZ8nmZzmIxZ9U6&#10;MN8qPrbB/qELw5TFR49QSxYZ+RjUX1BG8eDAyTjhzhROSsVFngGnmZZ/TPO+ZV7kWZAc8Eea4P/B&#10;8rebVSCqwd3hpiwzuKP+2/Bp2Pc/++/Dngyf+9v+qv/RX/e/+uvhC9o3w1e0U7K/GcN7guXIZeeh&#10;QsgzuwqjB34VEjFbGQyRWvnX+FSmCocn27yJ3XETYhsJx+D0aTl9fkIJv08VB4SE5APEV8IZkoya&#10;amUTR6ximzcQ8VW8en8lha07V1rnPWtLupq+PJklZIZqk5pFNI3H+cGuKWF6jTLmMWREcFo1qTrh&#10;wA7OdCAbhkpCATauu8BuKdEMIiZwhPwlFrCD30pTO0sG7aE4p8Zr2iZokYU6dp8oPJCWrEvX7DKX&#10;RfJQBBl9FGxS2UMf7Ye/1eIOAAD//wMAUEsDBBQABgAIAAAAIQD7e4RR2gAAAAcBAAAPAAAAZHJz&#10;L2Rvd25yZXYueG1sTI7NToNAFIX3Jr7D5Jq4owP41yJDY40m7hqwD3BhboHI3CHMtKBP7+hGlyfn&#10;5Dtfvl3MIM40ud6ygmQVgyBurO65VXB4f43WIJxH1jhYJgWf5GBbXF7kmGk7c0nnyrciQNhlqKDz&#10;fsykdE1HBt3KjsShO9rJoA9xaqWecA5wM8g0ju+lwZ7DQ4cjPXfUfFQno2Deb8oS4+HtK1mq+iWV&#10;O8t3O6Wur5anRxCeFv83hh/9oA5FcKrtibUTg4LoJr0NUwXrBxChj5JkA6L+zbLI5X//4hsAAP//&#10;AwBQSwECLQAUAAYACAAAACEAtoM4kv4AAADhAQAAEwAAAAAAAAAAAAAAAAAAAAAAW0NvbnRlbnRf&#10;VHlwZXNdLnhtbFBLAQItABQABgAIAAAAIQA4/SH/1gAAAJQBAAALAAAAAAAAAAAAAAAAAC8BAABf&#10;cmVscy8ucmVsc1BLAQItABQABgAIAAAAIQC1+Iet+QEAAJ4DAAAOAAAAAAAAAAAAAAAAAC4CAABk&#10;cnMvZTJvRG9jLnhtbFBLAQItABQABgAIAAAAIQD7e4RR2gAAAAcBAAAPAAAAAAAAAAAAAAAAAFME&#10;AABkcnMvZG93bnJldi54bWxQSwUGAAAAAAQABADzAAAAWgUAAAAA&#10;" strokecolor="windowText"/>
            </w:pict>
          </mc:Fallback>
        </mc:AlternateContent>
      </w:r>
    </w:p>
    <w:p w:rsidR="00C91EAB" w:rsidRDefault="00E25A40" w:rsidP="009E29B3">
      <w:pPr>
        <w:widowControl w:val="0"/>
        <w:autoSpaceDE w:val="0"/>
        <w:autoSpaceDN w:val="0"/>
        <w:adjustRightInd w:val="0"/>
        <w:ind w:right="5103"/>
        <w:rPr>
          <w:b/>
        </w:rPr>
      </w:pPr>
      <w:r w:rsidRPr="0035129C">
        <w:rPr>
          <w:rFonts w:hint="eastAsia"/>
          <w:b/>
        </w:rPr>
        <w:t>О</w:t>
      </w:r>
      <w:r w:rsidRPr="0035129C">
        <w:rPr>
          <w:b/>
        </w:rPr>
        <w:t xml:space="preserve"> </w:t>
      </w:r>
      <w:r w:rsidR="009E29B3">
        <w:rPr>
          <w:b/>
        </w:rPr>
        <w:t>создании</w:t>
      </w:r>
      <w:r w:rsidR="008157B6">
        <w:rPr>
          <w:b/>
        </w:rPr>
        <w:t xml:space="preserve"> </w:t>
      </w:r>
      <w:r>
        <w:rPr>
          <w:rFonts w:hint="eastAsia"/>
          <w:b/>
        </w:rPr>
        <w:t>Градостроительной</w:t>
      </w:r>
      <w:r w:rsidRPr="0035129C">
        <w:rPr>
          <w:b/>
        </w:rPr>
        <w:t xml:space="preserve"> </w:t>
      </w:r>
      <w:r w:rsidRPr="0035129C">
        <w:rPr>
          <w:rFonts w:hint="eastAsia"/>
          <w:b/>
        </w:rPr>
        <w:t>комиссии</w:t>
      </w:r>
      <w:r w:rsidR="000B1A05">
        <w:rPr>
          <w:b/>
        </w:rPr>
        <w:t xml:space="preserve"> </w:t>
      </w:r>
      <w:r w:rsidR="00C91EAB">
        <w:rPr>
          <w:b/>
        </w:rPr>
        <w:t>Санкт-Петербурга</w:t>
      </w:r>
    </w:p>
    <w:p w:rsidR="00E25A40" w:rsidRDefault="00E25A40" w:rsidP="00E25A40">
      <w:pPr>
        <w:tabs>
          <w:tab w:val="left" w:pos="4820"/>
        </w:tabs>
        <w:ind w:right="3969"/>
        <w:jc w:val="both"/>
      </w:pPr>
    </w:p>
    <w:p w:rsidR="008157B6" w:rsidRPr="006E041A" w:rsidRDefault="008157B6" w:rsidP="00D5523A">
      <w:pPr>
        <w:autoSpaceDE w:val="0"/>
        <w:autoSpaceDN w:val="0"/>
        <w:adjustRightInd w:val="0"/>
        <w:ind w:firstLine="708"/>
        <w:jc w:val="both"/>
        <w:rPr>
          <w:strike/>
          <w:color w:val="000000" w:themeColor="text1"/>
        </w:rPr>
      </w:pPr>
      <w:r>
        <w:rPr>
          <w:color w:val="000000" w:themeColor="text1"/>
        </w:rPr>
        <w:t>В соответствии со статьей 13 Закона Санкт-Петербурга от 24.06.2009 № 335-66</w:t>
      </w:r>
      <w:r>
        <w:rPr>
          <w:color w:val="000000" w:themeColor="text1"/>
        </w:rPr>
        <w:br/>
        <w:t>«О Правительстве Санкт-Петербурга», в целях реализации единой государственной политики в сфере обеспечения объектами обслуживания жилой застройки при осуществлении градостроительной деятельности на территории Санкт-Петербурга, Правительство Санкт-Петербурга</w:t>
      </w:r>
    </w:p>
    <w:p w:rsidR="009C4043" w:rsidRDefault="009C4043" w:rsidP="00E25A40">
      <w:pPr>
        <w:ind w:firstLine="709"/>
        <w:jc w:val="both"/>
      </w:pPr>
    </w:p>
    <w:p w:rsidR="00DB1C86" w:rsidRDefault="00DB1C86" w:rsidP="00DB1C86">
      <w:pPr>
        <w:spacing w:line="276" w:lineRule="auto"/>
        <w:jc w:val="both"/>
        <w:rPr>
          <w:b/>
          <w:sz w:val="28"/>
          <w:szCs w:val="28"/>
        </w:rPr>
      </w:pPr>
      <w:r w:rsidRPr="00151087">
        <w:rPr>
          <w:b/>
          <w:sz w:val="28"/>
          <w:szCs w:val="28"/>
        </w:rPr>
        <w:t>ПОСТАНОВЛЯ</w:t>
      </w:r>
      <w:r w:rsidR="008E76DB">
        <w:rPr>
          <w:b/>
          <w:sz w:val="28"/>
          <w:szCs w:val="28"/>
        </w:rPr>
        <w:t>ЕТ</w:t>
      </w:r>
      <w:r w:rsidRPr="00151087">
        <w:rPr>
          <w:b/>
          <w:sz w:val="28"/>
          <w:szCs w:val="28"/>
        </w:rPr>
        <w:t>:</w:t>
      </w:r>
    </w:p>
    <w:p w:rsidR="00DB1C86" w:rsidRPr="008441C1" w:rsidRDefault="00DB1C86" w:rsidP="00DB1C86">
      <w:pPr>
        <w:spacing w:line="276" w:lineRule="auto"/>
        <w:ind w:firstLine="708"/>
        <w:jc w:val="both"/>
      </w:pPr>
    </w:p>
    <w:p w:rsidR="001C7A68" w:rsidRDefault="00E25A40" w:rsidP="00E25A40">
      <w:pPr>
        <w:pStyle w:val="aa"/>
        <w:numPr>
          <w:ilvl w:val="0"/>
          <w:numId w:val="9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</w:pPr>
      <w:r>
        <w:t xml:space="preserve">Создать Градостроительную комиссию </w:t>
      </w:r>
      <w:r w:rsidR="000B1A05">
        <w:t>Санкт-Петербурга</w:t>
      </w:r>
      <w:r w:rsidR="00DA5837">
        <w:t xml:space="preserve"> в составе согласно приложению</w:t>
      </w:r>
      <w:r>
        <w:t>.</w:t>
      </w:r>
    </w:p>
    <w:p w:rsidR="00256E3C" w:rsidRPr="00DA5837" w:rsidRDefault="00E25A40" w:rsidP="00DA5837">
      <w:pPr>
        <w:pStyle w:val="aa"/>
        <w:numPr>
          <w:ilvl w:val="0"/>
          <w:numId w:val="9"/>
        </w:numPr>
        <w:tabs>
          <w:tab w:val="left" w:pos="0"/>
          <w:tab w:val="left" w:pos="993"/>
        </w:tabs>
        <w:autoSpaceDE w:val="0"/>
        <w:autoSpaceDN w:val="0"/>
        <w:adjustRightInd w:val="0"/>
        <w:jc w:val="both"/>
        <w:rPr>
          <w:color w:val="000000" w:themeColor="text1"/>
        </w:rPr>
      </w:pPr>
      <w:r w:rsidRPr="00DA5837">
        <w:rPr>
          <w:color w:val="000000" w:themeColor="text1"/>
        </w:rPr>
        <w:t>Утвердить</w:t>
      </w:r>
      <w:r w:rsidR="00DA5837" w:rsidRPr="00DA5837">
        <w:rPr>
          <w:color w:val="000000" w:themeColor="text1"/>
        </w:rPr>
        <w:t xml:space="preserve"> </w:t>
      </w:r>
      <w:r w:rsidR="00256E3C" w:rsidRPr="00DA5837">
        <w:rPr>
          <w:color w:val="000000" w:themeColor="text1"/>
        </w:rPr>
        <w:t>Положение о Градостроительной комиссии</w:t>
      </w:r>
      <w:r w:rsidR="008157B6" w:rsidRPr="00DA5837">
        <w:rPr>
          <w:color w:val="000000" w:themeColor="text1"/>
        </w:rPr>
        <w:t xml:space="preserve"> </w:t>
      </w:r>
      <w:r w:rsidR="00256E3C" w:rsidRPr="00DA5837">
        <w:rPr>
          <w:color w:val="000000" w:themeColor="text1"/>
        </w:rPr>
        <w:t>Санкт-Петербурга</w:t>
      </w:r>
      <w:r w:rsidR="00D75A5E" w:rsidRPr="00DA5837">
        <w:rPr>
          <w:color w:val="000000" w:themeColor="text1"/>
        </w:rPr>
        <w:t>.</w:t>
      </w:r>
    </w:p>
    <w:p w:rsidR="00B51268" w:rsidRPr="00C011B3" w:rsidRDefault="00B51268" w:rsidP="008157B6">
      <w:pPr>
        <w:pStyle w:val="aa"/>
        <w:numPr>
          <w:ilvl w:val="0"/>
          <w:numId w:val="9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C011B3">
        <w:rPr>
          <w:rFonts w:eastAsiaTheme="minorHAnsi"/>
          <w:lang w:eastAsia="en-US"/>
        </w:rPr>
        <w:t>Контроль за выполнением постановления возложить на вице-губернатора</w:t>
      </w:r>
      <w:r w:rsidR="00D75A5E">
        <w:rPr>
          <w:rFonts w:eastAsiaTheme="minorHAnsi"/>
          <w:lang w:eastAsia="en-US"/>
        </w:rPr>
        <w:t xml:space="preserve"> </w:t>
      </w:r>
      <w:r w:rsidR="001400FD">
        <w:rPr>
          <w:rFonts w:eastAsiaTheme="minorHAnsi"/>
          <w:lang w:eastAsia="en-US"/>
        </w:rPr>
        <w:br/>
      </w:r>
      <w:r w:rsidRPr="00C011B3">
        <w:rPr>
          <w:rFonts w:eastAsiaTheme="minorHAnsi"/>
          <w:lang w:eastAsia="en-US"/>
        </w:rPr>
        <w:t xml:space="preserve">Санкт-Петербурга </w:t>
      </w:r>
      <w:r w:rsidR="00F7017F" w:rsidRPr="00C011B3">
        <w:rPr>
          <w:rFonts w:eastAsiaTheme="minorHAnsi"/>
          <w:lang w:eastAsia="en-US"/>
        </w:rPr>
        <w:t>Линченко Н.В.</w:t>
      </w:r>
    </w:p>
    <w:p w:rsidR="007504AE" w:rsidRDefault="007504AE" w:rsidP="00D46BEE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lang w:eastAsia="en-US"/>
        </w:rPr>
      </w:pPr>
    </w:p>
    <w:p w:rsidR="00E25A40" w:rsidRDefault="00E25A40" w:rsidP="00FE1006">
      <w:pPr>
        <w:spacing w:line="276" w:lineRule="auto"/>
        <w:jc w:val="both"/>
        <w:rPr>
          <w:b/>
        </w:rPr>
      </w:pPr>
    </w:p>
    <w:p w:rsidR="001C7A68" w:rsidRDefault="007504AE" w:rsidP="003F6608">
      <w:pPr>
        <w:jc w:val="both"/>
        <w:rPr>
          <w:b/>
        </w:rPr>
      </w:pPr>
      <w:r>
        <w:rPr>
          <w:b/>
        </w:rPr>
        <w:t xml:space="preserve">     </w:t>
      </w:r>
      <w:r w:rsidR="001C7A68">
        <w:rPr>
          <w:b/>
        </w:rPr>
        <w:t xml:space="preserve"> </w:t>
      </w:r>
      <w:r w:rsidR="001B305E">
        <w:rPr>
          <w:b/>
        </w:rPr>
        <w:t xml:space="preserve"> </w:t>
      </w:r>
      <w:r w:rsidR="008D502B" w:rsidRPr="00987B77">
        <w:rPr>
          <w:b/>
        </w:rPr>
        <w:t>Губернатор</w:t>
      </w:r>
    </w:p>
    <w:p w:rsidR="00F830EE" w:rsidRDefault="007504AE" w:rsidP="003F6608">
      <w:pPr>
        <w:jc w:val="both"/>
        <w:rPr>
          <w:b/>
        </w:rPr>
      </w:pPr>
      <w:r>
        <w:rPr>
          <w:b/>
        </w:rPr>
        <w:t xml:space="preserve"> </w:t>
      </w:r>
      <w:r w:rsidR="008D502B" w:rsidRPr="00987B77">
        <w:rPr>
          <w:b/>
        </w:rPr>
        <w:t>Санкт-Петербурга</w:t>
      </w:r>
      <w:r w:rsidR="008D502B" w:rsidRPr="00987B77">
        <w:rPr>
          <w:b/>
        </w:rPr>
        <w:tab/>
        <w:t xml:space="preserve">  </w:t>
      </w:r>
      <w:r w:rsidR="008D502B" w:rsidRPr="00987B77">
        <w:rPr>
          <w:b/>
        </w:rPr>
        <w:tab/>
      </w:r>
      <w:r w:rsidR="008D502B" w:rsidRPr="00987B77">
        <w:rPr>
          <w:b/>
        </w:rPr>
        <w:tab/>
        <w:t xml:space="preserve">                     </w:t>
      </w:r>
      <w:r w:rsidR="008D502B" w:rsidRPr="00987B77">
        <w:rPr>
          <w:b/>
        </w:rPr>
        <w:tab/>
        <w:t xml:space="preserve">          </w:t>
      </w:r>
      <w:r>
        <w:rPr>
          <w:b/>
        </w:rPr>
        <w:t xml:space="preserve">       </w:t>
      </w:r>
      <w:r w:rsidR="001C7A68">
        <w:rPr>
          <w:b/>
        </w:rPr>
        <w:t xml:space="preserve">                                    </w:t>
      </w:r>
      <w:r>
        <w:rPr>
          <w:b/>
        </w:rPr>
        <w:t>А.Д.Беглов</w:t>
      </w:r>
    </w:p>
    <w:p w:rsidR="00F830EE" w:rsidRPr="00F830EE" w:rsidRDefault="00F830EE" w:rsidP="00F830EE"/>
    <w:p w:rsidR="00F830EE" w:rsidRPr="00F830EE" w:rsidRDefault="00F830EE" w:rsidP="00F830EE"/>
    <w:p w:rsidR="00F830EE" w:rsidRPr="00F830EE" w:rsidRDefault="00F830EE" w:rsidP="00F830EE"/>
    <w:p w:rsidR="00F830EE" w:rsidRPr="00F830EE" w:rsidRDefault="00F830EE" w:rsidP="00F830EE"/>
    <w:p w:rsidR="00F830EE" w:rsidRPr="00F830EE" w:rsidRDefault="00F830EE" w:rsidP="00F830EE"/>
    <w:p w:rsidR="00D447F9" w:rsidRDefault="00D447F9">
      <w:pPr>
        <w:spacing w:after="200" w:line="276" w:lineRule="auto"/>
      </w:pPr>
      <w:r>
        <w:br w:type="page"/>
      </w:r>
    </w:p>
    <w:p w:rsidR="00D447F9" w:rsidRDefault="00D447F9" w:rsidP="00D447F9">
      <w:pPr>
        <w:autoSpaceDE w:val="0"/>
        <w:autoSpaceDN w:val="0"/>
        <w:adjustRightInd w:val="0"/>
        <w:ind w:left="5812"/>
        <w:rPr>
          <w:bCs/>
        </w:rPr>
      </w:pPr>
      <w:r>
        <w:rPr>
          <w:bCs/>
        </w:rPr>
        <w:lastRenderedPageBreak/>
        <w:t xml:space="preserve">Приложение </w:t>
      </w:r>
      <w:r>
        <w:rPr>
          <w:bCs/>
        </w:rPr>
        <w:br/>
        <w:t>к постановлению</w:t>
      </w:r>
    </w:p>
    <w:p w:rsidR="00D447F9" w:rsidRDefault="00D447F9" w:rsidP="00D447F9">
      <w:pPr>
        <w:autoSpaceDE w:val="0"/>
        <w:autoSpaceDN w:val="0"/>
        <w:adjustRightInd w:val="0"/>
        <w:ind w:left="5812"/>
        <w:rPr>
          <w:bCs/>
        </w:rPr>
      </w:pPr>
      <w:r>
        <w:rPr>
          <w:bCs/>
        </w:rPr>
        <w:t>Правительства Санкт-Петербурга</w:t>
      </w:r>
    </w:p>
    <w:p w:rsidR="00D447F9" w:rsidRDefault="00D447F9" w:rsidP="00D447F9">
      <w:pPr>
        <w:autoSpaceDE w:val="0"/>
        <w:autoSpaceDN w:val="0"/>
        <w:adjustRightInd w:val="0"/>
        <w:ind w:left="5812"/>
      </w:pPr>
      <w:r>
        <w:t>от ____________№ ______</w:t>
      </w:r>
    </w:p>
    <w:p w:rsidR="00D447F9" w:rsidRDefault="00D447F9" w:rsidP="00D447F9">
      <w:pPr>
        <w:autoSpaceDE w:val="0"/>
        <w:autoSpaceDN w:val="0"/>
        <w:adjustRightInd w:val="0"/>
        <w:jc w:val="center"/>
        <w:rPr>
          <w:b/>
          <w:bCs/>
        </w:rPr>
      </w:pPr>
    </w:p>
    <w:p w:rsidR="00D447F9" w:rsidRDefault="00D447F9" w:rsidP="00D447F9">
      <w:pPr>
        <w:autoSpaceDE w:val="0"/>
        <w:autoSpaceDN w:val="0"/>
        <w:adjustRightInd w:val="0"/>
        <w:jc w:val="center"/>
        <w:rPr>
          <w:b/>
          <w:bCs/>
        </w:rPr>
      </w:pPr>
    </w:p>
    <w:p w:rsidR="00D447F9" w:rsidRPr="006C5F9F" w:rsidRDefault="00D447F9" w:rsidP="00D447F9">
      <w:pPr>
        <w:jc w:val="center"/>
      </w:pPr>
      <w:bookmarkStart w:id="0" w:name="P33"/>
      <w:bookmarkEnd w:id="0"/>
      <w:r w:rsidRPr="006C5F9F">
        <w:rPr>
          <w:b/>
        </w:rPr>
        <w:t>СОСТАВ</w:t>
      </w:r>
    </w:p>
    <w:p w:rsidR="00D447F9" w:rsidRDefault="00D447F9" w:rsidP="00D447F9">
      <w:pPr>
        <w:jc w:val="center"/>
        <w:rPr>
          <w:b/>
        </w:rPr>
      </w:pPr>
      <w:r>
        <w:rPr>
          <w:b/>
        </w:rPr>
        <w:t>Градостроитель</w:t>
      </w:r>
      <w:r w:rsidRPr="006C5F9F">
        <w:rPr>
          <w:b/>
        </w:rPr>
        <w:t>ной комиссии</w:t>
      </w:r>
      <w:r>
        <w:rPr>
          <w:b/>
        </w:rPr>
        <w:t xml:space="preserve"> Санкт-Петербурга</w:t>
      </w:r>
    </w:p>
    <w:p w:rsidR="00D447F9" w:rsidRPr="004410A1" w:rsidRDefault="00D447F9" w:rsidP="00D447F9">
      <w:pPr>
        <w:jc w:val="center"/>
      </w:pPr>
    </w:p>
    <w:tbl>
      <w:tblPr>
        <w:tblpPr w:leftFromText="180" w:rightFromText="180" w:vertAnchor="text" w:horzAnchor="margin" w:tblpX="-5" w:tblpY="403"/>
        <w:tblOverlap w:val="never"/>
        <w:tblW w:w="949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0"/>
        <w:gridCol w:w="284"/>
        <w:gridCol w:w="6379"/>
      </w:tblGrid>
      <w:tr w:rsidR="00D447F9" w:rsidRPr="006C5F9F" w:rsidTr="00E411F9">
        <w:tc>
          <w:tcPr>
            <w:tcW w:w="2830" w:type="dxa"/>
          </w:tcPr>
          <w:p w:rsidR="00D447F9" w:rsidRPr="005D01FA" w:rsidRDefault="00D447F9" w:rsidP="00E411F9">
            <w:r w:rsidRPr="006C5F9F">
              <w:t>Председатель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284" w:type="dxa"/>
          </w:tcPr>
          <w:p w:rsidR="00D447F9" w:rsidRPr="006C5F9F" w:rsidRDefault="00D447F9" w:rsidP="00E411F9">
            <w:pPr>
              <w:jc w:val="right"/>
            </w:pPr>
            <w:r w:rsidRPr="006C5F9F">
              <w:t>-</w:t>
            </w:r>
          </w:p>
        </w:tc>
        <w:tc>
          <w:tcPr>
            <w:tcW w:w="6379" w:type="dxa"/>
          </w:tcPr>
          <w:p w:rsidR="00D447F9" w:rsidRPr="00AD0760" w:rsidRDefault="00D447F9" w:rsidP="00E411F9">
            <w:pPr>
              <w:jc w:val="both"/>
              <w:rPr>
                <w:sz w:val="10"/>
                <w:szCs w:val="10"/>
              </w:rPr>
            </w:pPr>
            <w:r>
              <w:t>Губернатор Санкт-Петербурга</w:t>
            </w:r>
          </w:p>
        </w:tc>
      </w:tr>
      <w:tr w:rsidR="00D447F9" w:rsidRPr="006C5F9F" w:rsidTr="00D447F9">
        <w:tc>
          <w:tcPr>
            <w:tcW w:w="2830" w:type="dxa"/>
          </w:tcPr>
          <w:p w:rsidR="00D447F9" w:rsidRDefault="00D447F9" w:rsidP="00E411F9"/>
          <w:p w:rsidR="00D447F9" w:rsidRPr="006C5F9F" w:rsidRDefault="00D447F9" w:rsidP="00E411F9">
            <w:r>
              <w:t>Заместитель председателя</w:t>
            </w:r>
          </w:p>
        </w:tc>
        <w:tc>
          <w:tcPr>
            <w:tcW w:w="284" w:type="dxa"/>
          </w:tcPr>
          <w:p w:rsidR="00D447F9" w:rsidRDefault="00D447F9" w:rsidP="00E411F9">
            <w:pPr>
              <w:jc w:val="right"/>
            </w:pPr>
          </w:p>
          <w:p w:rsidR="00D447F9" w:rsidRPr="006C5F9F" w:rsidRDefault="00D447F9" w:rsidP="00E411F9">
            <w:pPr>
              <w:jc w:val="right"/>
            </w:pPr>
            <w:r w:rsidRPr="006C5F9F">
              <w:t>-</w:t>
            </w:r>
          </w:p>
        </w:tc>
        <w:tc>
          <w:tcPr>
            <w:tcW w:w="6379" w:type="dxa"/>
          </w:tcPr>
          <w:p w:rsidR="00D447F9" w:rsidRDefault="00D447F9" w:rsidP="00E411F9">
            <w:pPr>
              <w:jc w:val="both"/>
            </w:pPr>
          </w:p>
          <w:p w:rsidR="00D447F9" w:rsidRPr="0028697D" w:rsidRDefault="00D447F9" w:rsidP="00E411F9">
            <w:pPr>
              <w:jc w:val="both"/>
            </w:pPr>
            <w:r w:rsidRPr="0028697D">
              <w:t xml:space="preserve">вице-губернатор Санкт-Петербурга, отвечающий </w:t>
            </w:r>
            <w:r>
              <w:t>за решение вопросов капитального строительства и реконструкции объектов недвижимости, архитектуры и градостроительства</w:t>
            </w:r>
          </w:p>
        </w:tc>
      </w:tr>
      <w:tr w:rsidR="00D447F9" w:rsidRPr="006C5F9F" w:rsidTr="00D447F9">
        <w:tblPrEx>
          <w:tblLook w:val="0000" w:firstRow="0" w:lastRow="0" w:firstColumn="0" w:lastColumn="0" w:noHBand="0" w:noVBand="0"/>
        </w:tblPrEx>
        <w:tc>
          <w:tcPr>
            <w:tcW w:w="2830" w:type="dxa"/>
          </w:tcPr>
          <w:p w:rsidR="00D447F9" w:rsidRDefault="00D447F9" w:rsidP="00E411F9">
            <w:pPr>
              <w:autoSpaceDE w:val="0"/>
              <w:autoSpaceDN w:val="0"/>
              <w:adjustRightInd w:val="0"/>
            </w:pPr>
            <w:r w:rsidRPr="006C5F9F">
              <w:t xml:space="preserve">Члены </w:t>
            </w:r>
            <w:r>
              <w:t>К</w:t>
            </w:r>
            <w:r w:rsidRPr="006C5F9F">
              <w:t>омиссии</w:t>
            </w:r>
            <w:r>
              <w:t>:</w:t>
            </w:r>
          </w:p>
          <w:p w:rsidR="006016AC" w:rsidRDefault="006016AC" w:rsidP="00E411F9">
            <w:pPr>
              <w:autoSpaceDE w:val="0"/>
              <w:autoSpaceDN w:val="0"/>
              <w:adjustRightInd w:val="0"/>
            </w:pPr>
          </w:p>
          <w:p w:rsidR="006016AC" w:rsidRDefault="006016AC" w:rsidP="00E411F9">
            <w:pPr>
              <w:autoSpaceDE w:val="0"/>
              <w:autoSpaceDN w:val="0"/>
              <w:adjustRightInd w:val="0"/>
            </w:pPr>
          </w:p>
          <w:p w:rsidR="006016AC" w:rsidRDefault="006016AC" w:rsidP="00E411F9">
            <w:pPr>
              <w:autoSpaceDE w:val="0"/>
              <w:autoSpaceDN w:val="0"/>
              <w:adjustRightInd w:val="0"/>
            </w:pPr>
          </w:p>
          <w:p w:rsidR="006016AC" w:rsidRDefault="006016AC" w:rsidP="00E411F9">
            <w:pPr>
              <w:autoSpaceDE w:val="0"/>
              <w:autoSpaceDN w:val="0"/>
              <w:adjustRightInd w:val="0"/>
            </w:pPr>
          </w:p>
          <w:p w:rsidR="006016AC" w:rsidRDefault="006016AC" w:rsidP="00E411F9">
            <w:pPr>
              <w:autoSpaceDE w:val="0"/>
              <w:autoSpaceDN w:val="0"/>
              <w:adjustRightInd w:val="0"/>
            </w:pPr>
          </w:p>
          <w:p w:rsidR="006016AC" w:rsidRDefault="006016AC" w:rsidP="00E411F9">
            <w:pPr>
              <w:autoSpaceDE w:val="0"/>
              <w:autoSpaceDN w:val="0"/>
              <w:adjustRightInd w:val="0"/>
            </w:pPr>
          </w:p>
          <w:p w:rsidR="006016AC" w:rsidRDefault="006016AC" w:rsidP="00E411F9">
            <w:pPr>
              <w:autoSpaceDE w:val="0"/>
              <w:autoSpaceDN w:val="0"/>
              <w:adjustRightInd w:val="0"/>
            </w:pPr>
          </w:p>
          <w:p w:rsidR="006016AC" w:rsidRDefault="006016AC" w:rsidP="00E411F9">
            <w:pPr>
              <w:autoSpaceDE w:val="0"/>
              <w:autoSpaceDN w:val="0"/>
              <w:adjustRightInd w:val="0"/>
            </w:pPr>
          </w:p>
          <w:p w:rsidR="006016AC" w:rsidRDefault="006016AC" w:rsidP="00E411F9">
            <w:pPr>
              <w:autoSpaceDE w:val="0"/>
              <w:autoSpaceDN w:val="0"/>
              <w:adjustRightInd w:val="0"/>
            </w:pPr>
          </w:p>
          <w:p w:rsidR="006016AC" w:rsidRDefault="006016AC" w:rsidP="00E411F9">
            <w:pPr>
              <w:autoSpaceDE w:val="0"/>
              <w:autoSpaceDN w:val="0"/>
              <w:adjustRightInd w:val="0"/>
            </w:pPr>
          </w:p>
          <w:p w:rsidR="006016AC" w:rsidRDefault="006016AC" w:rsidP="00E411F9">
            <w:pPr>
              <w:autoSpaceDE w:val="0"/>
              <w:autoSpaceDN w:val="0"/>
              <w:adjustRightInd w:val="0"/>
            </w:pPr>
          </w:p>
          <w:p w:rsidR="006016AC" w:rsidRDefault="006016AC" w:rsidP="00E411F9">
            <w:pPr>
              <w:autoSpaceDE w:val="0"/>
              <w:autoSpaceDN w:val="0"/>
              <w:adjustRightInd w:val="0"/>
            </w:pPr>
          </w:p>
          <w:p w:rsidR="006016AC" w:rsidRDefault="006016AC" w:rsidP="00E411F9">
            <w:pPr>
              <w:autoSpaceDE w:val="0"/>
              <w:autoSpaceDN w:val="0"/>
              <w:adjustRightInd w:val="0"/>
            </w:pPr>
          </w:p>
          <w:p w:rsidR="006016AC" w:rsidRDefault="006016AC" w:rsidP="00E411F9">
            <w:pPr>
              <w:autoSpaceDE w:val="0"/>
              <w:autoSpaceDN w:val="0"/>
              <w:adjustRightInd w:val="0"/>
            </w:pPr>
          </w:p>
          <w:p w:rsidR="006016AC" w:rsidRDefault="006016AC" w:rsidP="00E411F9">
            <w:pPr>
              <w:autoSpaceDE w:val="0"/>
              <w:autoSpaceDN w:val="0"/>
              <w:adjustRightInd w:val="0"/>
            </w:pPr>
          </w:p>
          <w:p w:rsidR="006016AC" w:rsidRDefault="006016AC" w:rsidP="00E411F9">
            <w:pPr>
              <w:autoSpaceDE w:val="0"/>
              <w:autoSpaceDN w:val="0"/>
              <w:adjustRightInd w:val="0"/>
            </w:pPr>
          </w:p>
          <w:p w:rsidR="006016AC" w:rsidRDefault="006016AC" w:rsidP="00E411F9">
            <w:pPr>
              <w:autoSpaceDE w:val="0"/>
              <w:autoSpaceDN w:val="0"/>
              <w:adjustRightInd w:val="0"/>
            </w:pPr>
          </w:p>
          <w:p w:rsidR="006016AC" w:rsidRPr="006C5F9F" w:rsidRDefault="006016AC" w:rsidP="00E411F9">
            <w:pPr>
              <w:autoSpaceDE w:val="0"/>
              <w:autoSpaceDN w:val="0"/>
              <w:adjustRightInd w:val="0"/>
            </w:pPr>
            <w:r>
              <w:t xml:space="preserve">Ответственный секретарь </w:t>
            </w:r>
            <w:r w:rsidR="006D3A82">
              <w:t>Комиссии</w:t>
            </w:r>
            <w:r>
              <w:t>:</w:t>
            </w:r>
          </w:p>
        </w:tc>
        <w:tc>
          <w:tcPr>
            <w:tcW w:w="284" w:type="dxa"/>
          </w:tcPr>
          <w:p w:rsidR="00D447F9" w:rsidRDefault="00D447F9" w:rsidP="00E411F9">
            <w:pPr>
              <w:jc w:val="right"/>
            </w:pPr>
            <w:r w:rsidRPr="006C5F9F">
              <w:t>-</w:t>
            </w:r>
          </w:p>
          <w:p w:rsidR="00D447F9" w:rsidRDefault="00D447F9" w:rsidP="00E411F9">
            <w:pPr>
              <w:jc w:val="right"/>
            </w:pPr>
          </w:p>
          <w:p w:rsidR="00D447F9" w:rsidRDefault="00D447F9" w:rsidP="00E411F9">
            <w:pPr>
              <w:jc w:val="right"/>
            </w:pPr>
            <w:r>
              <w:t>-</w:t>
            </w:r>
          </w:p>
          <w:p w:rsidR="00D447F9" w:rsidRDefault="00D447F9" w:rsidP="00E411F9">
            <w:pPr>
              <w:jc w:val="right"/>
            </w:pPr>
          </w:p>
          <w:p w:rsidR="00D447F9" w:rsidRDefault="00D447F9" w:rsidP="00E411F9">
            <w:pPr>
              <w:jc w:val="right"/>
            </w:pPr>
            <w:r>
              <w:t>-</w:t>
            </w:r>
          </w:p>
          <w:p w:rsidR="00D447F9" w:rsidRDefault="00D447F9" w:rsidP="00E411F9">
            <w:pPr>
              <w:jc w:val="right"/>
            </w:pPr>
          </w:p>
          <w:p w:rsidR="00D447F9" w:rsidRDefault="00D447F9" w:rsidP="00E411F9">
            <w:pPr>
              <w:jc w:val="right"/>
            </w:pPr>
            <w:r>
              <w:t>-</w:t>
            </w:r>
          </w:p>
          <w:p w:rsidR="00D447F9" w:rsidRDefault="00D447F9" w:rsidP="00E411F9">
            <w:pPr>
              <w:jc w:val="right"/>
            </w:pPr>
          </w:p>
          <w:p w:rsidR="00D447F9" w:rsidRDefault="00D447F9" w:rsidP="00E411F9">
            <w:pPr>
              <w:jc w:val="right"/>
            </w:pPr>
            <w:r>
              <w:t>-</w:t>
            </w:r>
          </w:p>
          <w:p w:rsidR="00D447F9" w:rsidRDefault="00D447F9" w:rsidP="00E411F9">
            <w:pPr>
              <w:jc w:val="right"/>
            </w:pPr>
            <w:r>
              <w:t>-</w:t>
            </w:r>
          </w:p>
          <w:p w:rsidR="00D447F9" w:rsidRDefault="00D447F9" w:rsidP="00E411F9">
            <w:pPr>
              <w:jc w:val="right"/>
            </w:pPr>
            <w:r>
              <w:t>-</w:t>
            </w:r>
          </w:p>
          <w:p w:rsidR="00D447F9" w:rsidRDefault="00D447F9" w:rsidP="00E411F9">
            <w:pPr>
              <w:jc w:val="right"/>
            </w:pPr>
          </w:p>
          <w:p w:rsidR="00D447F9" w:rsidRDefault="00D447F9" w:rsidP="00E411F9">
            <w:pPr>
              <w:jc w:val="right"/>
            </w:pPr>
            <w:r>
              <w:t>-</w:t>
            </w:r>
          </w:p>
          <w:p w:rsidR="00D447F9" w:rsidRDefault="00D447F9" w:rsidP="00E411F9">
            <w:pPr>
              <w:jc w:val="right"/>
            </w:pPr>
          </w:p>
          <w:p w:rsidR="00D447F9" w:rsidRDefault="00D447F9" w:rsidP="00E411F9">
            <w:pPr>
              <w:jc w:val="right"/>
            </w:pPr>
            <w:r>
              <w:t>-</w:t>
            </w:r>
          </w:p>
          <w:p w:rsidR="00D447F9" w:rsidRDefault="00D447F9" w:rsidP="00E411F9">
            <w:pPr>
              <w:jc w:val="right"/>
            </w:pPr>
          </w:p>
          <w:p w:rsidR="00D447F9" w:rsidRDefault="00D447F9" w:rsidP="00BC3F44">
            <w:pPr>
              <w:jc w:val="right"/>
            </w:pPr>
            <w:r>
              <w:t>-</w:t>
            </w:r>
          </w:p>
          <w:p w:rsidR="00BC3F44" w:rsidRDefault="00BC3F44" w:rsidP="00BC3F44">
            <w:pPr>
              <w:jc w:val="right"/>
            </w:pPr>
          </w:p>
          <w:p w:rsidR="00BC3F44" w:rsidRDefault="00BC3F44" w:rsidP="00BC3F44">
            <w:pPr>
              <w:jc w:val="right"/>
            </w:pPr>
          </w:p>
          <w:p w:rsidR="00BC3F44" w:rsidRPr="00C730A7" w:rsidRDefault="00BC3F44" w:rsidP="00BC3F44">
            <w:pPr>
              <w:jc w:val="right"/>
            </w:pPr>
            <w:r>
              <w:t>-</w:t>
            </w:r>
          </w:p>
        </w:tc>
        <w:tc>
          <w:tcPr>
            <w:tcW w:w="6379" w:type="dxa"/>
          </w:tcPr>
          <w:p w:rsidR="00D447F9" w:rsidRDefault="00D447F9" w:rsidP="00E411F9">
            <w:pPr>
              <w:autoSpaceDE w:val="0"/>
              <w:autoSpaceDN w:val="0"/>
              <w:adjustRightInd w:val="0"/>
              <w:jc w:val="both"/>
            </w:pPr>
            <w:r>
              <w:t>з</w:t>
            </w:r>
            <w:r w:rsidRPr="008D0131">
              <w:t>аместитель руковод</w:t>
            </w:r>
            <w:r>
              <w:t xml:space="preserve">ителя Администрации Губернатора </w:t>
            </w:r>
            <w:r w:rsidRPr="008D0131">
              <w:t>Санкт</w:t>
            </w:r>
            <w:r w:rsidRPr="008D0131">
              <w:rPr>
                <w:rFonts w:ascii="Cambria Math" w:hAnsi="Cambria Math" w:cs="Cambria Math"/>
              </w:rPr>
              <w:t>‑</w:t>
            </w:r>
            <w:r w:rsidRPr="008D0131">
              <w:t>Петербурга</w:t>
            </w:r>
          </w:p>
          <w:p w:rsidR="00D447F9" w:rsidRDefault="00D447F9" w:rsidP="00E411F9">
            <w:pPr>
              <w:autoSpaceDE w:val="0"/>
              <w:autoSpaceDN w:val="0"/>
              <w:adjustRightInd w:val="0"/>
              <w:jc w:val="both"/>
            </w:pPr>
            <w:r>
              <w:t>п</w:t>
            </w:r>
            <w:r w:rsidRPr="0028697D">
              <w:t xml:space="preserve">редседатель Комитета по градостроительству </w:t>
            </w:r>
            <w:r>
              <w:br/>
            </w:r>
            <w:r w:rsidRPr="0028697D">
              <w:t>и архитектур</w:t>
            </w:r>
            <w:r>
              <w:t>е – главный архитектор Санкт-Петербурга</w:t>
            </w:r>
          </w:p>
          <w:p w:rsidR="00D447F9" w:rsidRPr="006C5F9F" w:rsidRDefault="00D447F9" w:rsidP="00E411F9">
            <w:pPr>
              <w:autoSpaceDE w:val="0"/>
              <w:autoSpaceDN w:val="0"/>
              <w:adjustRightInd w:val="0"/>
              <w:jc w:val="both"/>
            </w:pPr>
            <w:r w:rsidRPr="006F2326">
              <w:t xml:space="preserve">председатель Комитета имущественных отношений </w:t>
            </w:r>
            <w:r>
              <w:br/>
            </w:r>
            <w:r w:rsidRPr="006F2326">
              <w:t>Санкт-Петербурга</w:t>
            </w:r>
          </w:p>
          <w:p w:rsidR="00D447F9" w:rsidRDefault="00D447F9" w:rsidP="00E411F9">
            <w:pPr>
              <w:autoSpaceDE w:val="0"/>
              <w:autoSpaceDN w:val="0"/>
              <w:adjustRightInd w:val="0"/>
              <w:jc w:val="both"/>
            </w:pPr>
            <w:r w:rsidRPr="006F2326">
              <w:t>председатель Комитета по развитию транспортной инфраструктуры Санкт-Петербурга</w:t>
            </w:r>
          </w:p>
          <w:p w:rsidR="00D447F9" w:rsidRPr="006C5F9F" w:rsidRDefault="00D447F9" w:rsidP="00E411F9">
            <w:pPr>
              <w:autoSpaceDE w:val="0"/>
              <w:autoSpaceDN w:val="0"/>
              <w:adjustRightInd w:val="0"/>
              <w:jc w:val="both"/>
            </w:pPr>
            <w:r>
              <w:t>председатель Комитета по строительству</w:t>
            </w:r>
          </w:p>
          <w:p w:rsidR="00D447F9" w:rsidRDefault="00D447F9" w:rsidP="00E411F9">
            <w:pPr>
              <w:autoSpaceDE w:val="0"/>
              <w:autoSpaceDN w:val="0"/>
              <w:adjustRightInd w:val="0"/>
              <w:jc w:val="both"/>
            </w:pPr>
            <w:r>
              <w:t>председатель Комитета по транспорту</w:t>
            </w:r>
          </w:p>
          <w:p w:rsidR="00D447F9" w:rsidRDefault="00D447F9" w:rsidP="00E411F9">
            <w:pPr>
              <w:autoSpaceDE w:val="0"/>
              <w:autoSpaceDN w:val="0"/>
              <w:adjustRightInd w:val="0"/>
              <w:jc w:val="both"/>
            </w:pPr>
            <w:r>
              <w:t xml:space="preserve">председатель </w:t>
            </w:r>
            <w:r w:rsidRPr="006F2326">
              <w:t>Комитета по экономической политике</w:t>
            </w:r>
            <w:r>
              <w:t xml:space="preserve"> </w:t>
            </w:r>
            <w:r>
              <w:br/>
            </w:r>
            <w:r w:rsidRPr="006F2326">
              <w:t>и стратегическому планированию Санкт-Петербурга</w:t>
            </w:r>
          </w:p>
          <w:p w:rsidR="00362755" w:rsidRDefault="00362755" w:rsidP="00E411F9">
            <w:pPr>
              <w:autoSpaceDE w:val="0"/>
              <w:autoSpaceDN w:val="0"/>
              <w:adjustRightInd w:val="0"/>
              <w:jc w:val="both"/>
            </w:pPr>
            <w:r>
              <w:t>председатель Комитета по энергетике и инженерному обеспечению</w:t>
            </w:r>
          </w:p>
          <w:p w:rsidR="00D447F9" w:rsidRDefault="00D447F9" w:rsidP="00E411F9">
            <w:pPr>
              <w:autoSpaceDE w:val="0"/>
              <w:autoSpaceDN w:val="0"/>
              <w:adjustRightInd w:val="0"/>
              <w:jc w:val="both"/>
            </w:pPr>
            <w:r w:rsidRPr="006F2326">
              <w:t>начальник Службы государственного строительного надзора и экспертизы Санкт-Петербурга</w:t>
            </w:r>
          </w:p>
          <w:p w:rsidR="00BC3F44" w:rsidRDefault="00BC3F44" w:rsidP="00362755">
            <w:pPr>
              <w:autoSpaceDE w:val="0"/>
              <w:autoSpaceDN w:val="0"/>
              <w:adjustRightInd w:val="0"/>
              <w:jc w:val="both"/>
            </w:pPr>
            <w:r>
              <w:t xml:space="preserve">глава администрации района Санкт-Петербурга </w:t>
            </w:r>
            <w:r w:rsidR="00316E5D">
              <w:br/>
            </w:r>
            <w:r>
              <w:t>(по территориальной принадлежности объекта)</w:t>
            </w:r>
          </w:p>
          <w:p w:rsidR="006016AC" w:rsidRDefault="006016AC" w:rsidP="00362755">
            <w:pPr>
              <w:autoSpaceDE w:val="0"/>
              <w:autoSpaceDN w:val="0"/>
              <w:adjustRightInd w:val="0"/>
              <w:jc w:val="both"/>
            </w:pPr>
          </w:p>
          <w:p w:rsidR="006016AC" w:rsidRDefault="006016AC" w:rsidP="006016AC">
            <w:pPr>
              <w:autoSpaceDE w:val="0"/>
              <w:autoSpaceDN w:val="0"/>
              <w:adjustRightInd w:val="0"/>
              <w:jc w:val="both"/>
            </w:pPr>
            <w:r>
              <w:t xml:space="preserve">заместитель председателя Комитета по строительству, осуществляющий координацию и контроль деятельности </w:t>
            </w:r>
            <w:r>
              <w:br/>
            </w:r>
            <w:r w:rsidRPr="0028697D">
              <w:t>Санкт-Петербургского государственного бюджетного</w:t>
            </w:r>
            <w:r>
              <w:t xml:space="preserve"> учреждения «Управление строительными проектами»</w:t>
            </w:r>
          </w:p>
          <w:p w:rsidR="006016AC" w:rsidRPr="006C5F9F" w:rsidRDefault="006016AC" w:rsidP="00362755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D447F9" w:rsidRPr="00080374" w:rsidRDefault="00D447F9" w:rsidP="00D447F9"/>
    <w:p w:rsidR="00765591" w:rsidRDefault="00D447F9">
      <w:pPr>
        <w:spacing w:after="200" w:line="276" w:lineRule="auto"/>
        <w:sectPr w:rsidR="00765591" w:rsidSect="005F2B8C">
          <w:headerReference w:type="default" r:id="rId10"/>
          <w:pgSz w:w="11913" w:h="16834"/>
          <w:pgMar w:top="1135" w:right="856" w:bottom="709" w:left="1701" w:header="720" w:footer="0" w:gutter="0"/>
          <w:cols w:space="720"/>
          <w:titlePg/>
          <w:docGrid w:linePitch="326"/>
        </w:sectPr>
      </w:pPr>
      <w:r>
        <w:br w:type="page"/>
      </w:r>
    </w:p>
    <w:p w:rsidR="00D447F9" w:rsidRDefault="00D447F9" w:rsidP="00D447F9">
      <w:pPr>
        <w:autoSpaceDE w:val="0"/>
        <w:autoSpaceDN w:val="0"/>
        <w:adjustRightInd w:val="0"/>
        <w:ind w:left="5812"/>
        <w:rPr>
          <w:bCs/>
        </w:rPr>
      </w:pPr>
      <w:r>
        <w:rPr>
          <w:bCs/>
        </w:rPr>
        <w:lastRenderedPageBreak/>
        <w:t>УТВЕРЖДЕНО</w:t>
      </w:r>
    </w:p>
    <w:p w:rsidR="00D447F9" w:rsidRDefault="00D447F9" w:rsidP="00D447F9">
      <w:pPr>
        <w:autoSpaceDE w:val="0"/>
        <w:autoSpaceDN w:val="0"/>
        <w:adjustRightInd w:val="0"/>
        <w:ind w:left="5812"/>
        <w:rPr>
          <w:bCs/>
        </w:rPr>
      </w:pPr>
      <w:r>
        <w:rPr>
          <w:bCs/>
        </w:rPr>
        <w:t>постановлением</w:t>
      </w:r>
    </w:p>
    <w:p w:rsidR="00D447F9" w:rsidRDefault="00D447F9" w:rsidP="00D447F9">
      <w:pPr>
        <w:autoSpaceDE w:val="0"/>
        <w:autoSpaceDN w:val="0"/>
        <w:adjustRightInd w:val="0"/>
        <w:ind w:left="5812"/>
        <w:rPr>
          <w:bCs/>
        </w:rPr>
      </w:pPr>
      <w:r>
        <w:rPr>
          <w:bCs/>
        </w:rPr>
        <w:t>Правительства Санкт-Петербурга</w:t>
      </w:r>
    </w:p>
    <w:p w:rsidR="00D447F9" w:rsidRDefault="00D447F9" w:rsidP="00D447F9">
      <w:pPr>
        <w:autoSpaceDE w:val="0"/>
        <w:autoSpaceDN w:val="0"/>
        <w:adjustRightInd w:val="0"/>
        <w:ind w:left="5812"/>
      </w:pPr>
      <w:r>
        <w:t>от __________________ № ______</w:t>
      </w:r>
    </w:p>
    <w:p w:rsidR="00D447F9" w:rsidRDefault="00D447F9" w:rsidP="00D447F9">
      <w:pPr>
        <w:autoSpaceDE w:val="0"/>
        <w:autoSpaceDN w:val="0"/>
        <w:adjustRightInd w:val="0"/>
        <w:jc w:val="center"/>
        <w:rPr>
          <w:b/>
          <w:bCs/>
        </w:rPr>
      </w:pPr>
    </w:p>
    <w:p w:rsidR="00D447F9" w:rsidRDefault="00D447F9" w:rsidP="00D447F9">
      <w:pPr>
        <w:autoSpaceDE w:val="0"/>
        <w:autoSpaceDN w:val="0"/>
        <w:adjustRightInd w:val="0"/>
        <w:jc w:val="center"/>
        <w:rPr>
          <w:b/>
          <w:bCs/>
        </w:rPr>
      </w:pPr>
    </w:p>
    <w:p w:rsidR="00D447F9" w:rsidRPr="006C5F9F" w:rsidRDefault="00D447F9" w:rsidP="00D447F9">
      <w:pPr>
        <w:autoSpaceDE w:val="0"/>
        <w:autoSpaceDN w:val="0"/>
        <w:adjustRightInd w:val="0"/>
        <w:jc w:val="center"/>
        <w:rPr>
          <w:b/>
          <w:bCs/>
        </w:rPr>
      </w:pPr>
      <w:r w:rsidRPr="006C5F9F">
        <w:rPr>
          <w:b/>
          <w:bCs/>
        </w:rPr>
        <w:t>ПОЛОЖЕНИЕ</w:t>
      </w:r>
    </w:p>
    <w:p w:rsidR="00D447F9" w:rsidRPr="006C5F9F" w:rsidRDefault="00D447F9" w:rsidP="00D447F9">
      <w:pPr>
        <w:jc w:val="center"/>
      </w:pPr>
      <w:r w:rsidRPr="006C5F9F">
        <w:rPr>
          <w:b/>
          <w:bCs/>
        </w:rPr>
        <w:t xml:space="preserve">о </w:t>
      </w:r>
      <w:r>
        <w:rPr>
          <w:b/>
        </w:rPr>
        <w:t>Градостроитель</w:t>
      </w:r>
      <w:r w:rsidRPr="006C5F9F">
        <w:rPr>
          <w:b/>
        </w:rPr>
        <w:t xml:space="preserve">ной комиссии </w:t>
      </w:r>
      <w:r>
        <w:rPr>
          <w:b/>
        </w:rPr>
        <w:t>Санкт-Петербурга</w:t>
      </w:r>
    </w:p>
    <w:p w:rsidR="00D447F9" w:rsidRPr="006C5F9F" w:rsidRDefault="00D447F9" w:rsidP="00D447F9">
      <w:pPr>
        <w:autoSpaceDE w:val="0"/>
        <w:autoSpaceDN w:val="0"/>
        <w:adjustRightInd w:val="0"/>
        <w:jc w:val="center"/>
      </w:pPr>
    </w:p>
    <w:p w:rsidR="00D447F9" w:rsidRDefault="00D447F9" w:rsidP="00D447F9">
      <w:pPr>
        <w:autoSpaceDE w:val="0"/>
        <w:autoSpaceDN w:val="0"/>
        <w:adjustRightInd w:val="0"/>
        <w:jc w:val="center"/>
        <w:outlineLvl w:val="1"/>
        <w:rPr>
          <w:b/>
        </w:rPr>
      </w:pPr>
      <w:r w:rsidRPr="009C5A56">
        <w:rPr>
          <w:b/>
        </w:rPr>
        <w:t>1. Общие положения</w:t>
      </w:r>
    </w:p>
    <w:p w:rsidR="00D447F9" w:rsidRPr="009C5A56" w:rsidRDefault="00D447F9" w:rsidP="00D447F9">
      <w:pPr>
        <w:autoSpaceDE w:val="0"/>
        <w:autoSpaceDN w:val="0"/>
        <w:adjustRightInd w:val="0"/>
        <w:jc w:val="center"/>
        <w:outlineLvl w:val="1"/>
        <w:rPr>
          <w:b/>
        </w:rPr>
      </w:pPr>
    </w:p>
    <w:p w:rsidR="00D447F9" w:rsidRDefault="00D447F9" w:rsidP="00D447F9">
      <w:pPr>
        <w:autoSpaceDE w:val="0"/>
        <w:autoSpaceDN w:val="0"/>
        <w:adjustRightInd w:val="0"/>
        <w:ind w:firstLine="709"/>
        <w:jc w:val="both"/>
      </w:pPr>
      <w:r w:rsidRPr="006C5F9F">
        <w:t xml:space="preserve">1.1. </w:t>
      </w:r>
      <w:r>
        <w:rPr>
          <w:color w:val="000000" w:themeColor="text1"/>
        </w:rPr>
        <w:t>Градостроительн</w:t>
      </w:r>
      <w:r w:rsidRPr="006C5F9F">
        <w:t xml:space="preserve">ая комиссия </w:t>
      </w:r>
      <w:r>
        <w:t>Санкт-Петербурга</w:t>
      </w:r>
      <w:r w:rsidRPr="006C5F9F">
        <w:t xml:space="preserve"> (далее </w:t>
      </w:r>
      <w:r>
        <w:t>–</w:t>
      </w:r>
      <w:r w:rsidRPr="006C5F9F">
        <w:t xml:space="preserve"> </w:t>
      </w:r>
      <w:r>
        <w:t>К</w:t>
      </w:r>
      <w:r w:rsidRPr="006C5F9F">
        <w:t xml:space="preserve">омиссия) является </w:t>
      </w:r>
      <w:r>
        <w:t>постоянно действующим консультативным и совещательным органом</w:t>
      </w:r>
      <w:r w:rsidRPr="0049594D">
        <w:t xml:space="preserve"> </w:t>
      </w:r>
      <w:r w:rsidRPr="009C5A56">
        <w:t>при Правительстве Санкт-Петербурга</w:t>
      </w:r>
      <w:r>
        <w:t>.</w:t>
      </w:r>
    </w:p>
    <w:p w:rsidR="00D447F9" w:rsidRDefault="00D447F9" w:rsidP="00D447F9">
      <w:pPr>
        <w:autoSpaceDE w:val="0"/>
        <w:autoSpaceDN w:val="0"/>
        <w:adjustRightInd w:val="0"/>
        <w:ind w:firstLine="709"/>
        <w:jc w:val="both"/>
      </w:pPr>
      <w:r w:rsidRPr="006C5F9F">
        <w:t>1.2. Комиссия в своей деятельности руководствуется действующим законодательством Российской Федерации и Санкт-Петербурга, а также настоящим Положением.</w:t>
      </w:r>
    </w:p>
    <w:p w:rsidR="006016AC" w:rsidRDefault="006016AC" w:rsidP="00D447F9">
      <w:pPr>
        <w:autoSpaceDE w:val="0"/>
        <w:autoSpaceDN w:val="0"/>
        <w:adjustRightInd w:val="0"/>
        <w:ind w:firstLine="709"/>
        <w:jc w:val="both"/>
      </w:pPr>
      <w:r>
        <w:t>1.3. Вопросы в повестку дня Комиссии вносят председатель Комиссии, заместитель председателя Комиссии и члены Комиссии.</w:t>
      </w:r>
    </w:p>
    <w:p w:rsidR="00283FA4" w:rsidRDefault="00283FA4" w:rsidP="00D447F9">
      <w:pPr>
        <w:autoSpaceDE w:val="0"/>
        <w:autoSpaceDN w:val="0"/>
        <w:adjustRightInd w:val="0"/>
        <w:ind w:firstLine="709"/>
        <w:jc w:val="both"/>
      </w:pPr>
      <w:r>
        <w:t>1.4. Направлять обращения в Комиссию</w:t>
      </w:r>
      <w:r w:rsidR="00A14C6D">
        <w:t>,</w:t>
      </w:r>
      <w:r>
        <w:t xml:space="preserve"> по вопросам ее ведения</w:t>
      </w:r>
      <w:r w:rsidR="00A14C6D">
        <w:t>,</w:t>
      </w:r>
      <w:r>
        <w:t xml:space="preserve"> имеют право физические и юридические лица, являющиеся правообладателями земельных участков</w:t>
      </w:r>
      <w:r w:rsidR="002A003A">
        <w:br/>
      </w:r>
      <w:r>
        <w:t>и (или) расположенных на них объектов недвижимости</w:t>
      </w:r>
      <w:r w:rsidR="002A003A">
        <w:t>, в том числе лица, заключившие</w:t>
      </w:r>
      <w:r w:rsidR="002A003A">
        <w:br/>
        <w:t xml:space="preserve">с собственником земельного участка и (или) расположенного на нем объекта недвижимости </w:t>
      </w:r>
      <w:r w:rsidR="00CE512F">
        <w:t>соглашение</w:t>
      </w:r>
      <w:r w:rsidR="002A003A">
        <w:t xml:space="preserve"> предусматривающ</w:t>
      </w:r>
      <w:r w:rsidR="00CE512F">
        <w:t>ее</w:t>
      </w:r>
      <w:r w:rsidR="002A003A">
        <w:t xml:space="preserve"> в последующем </w:t>
      </w:r>
      <w:r w:rsidR="0040052A">
        <w:t>переход</w:t>
      </w:r>
      <w:r w:rsidR="002A003A">
        <w:t xml:space="preserve"> прав на земельный участок и (или) расположенный на нем объект недвижимости.</w:t>
      </w:r>
    </w:p>
    <w:p w:rsidR="00D447F9" w:rsidRDefault="00D447F9" w:rsidP="00D447F9">
      <w:pPr>
        <w:autoSpaceDE w:val="0"/>
        <w:autoSpaceDN w:val="0"/>
        <w:adjustRightInd w:val="0"/>
        <w:jc w:val="center"/>
        <w:outlineLvl w:val="1"/>
      </w:pPr>
    </w:p>
    <w:p w:rsidR="00D447F9" w:rsidRDefault="00D447F9" w:rsidP="00D447F9">
      <w:pPr>
        <w:autoSpaceDE w:val="0"/>
        <w:autoSpaceDN w:val="0"/>
        <w:adjustRightInd w:val="0"/>
        <w:jc w:val="center"/>
        <w:outlineLvl w:val="1"/>
        <w:rPr>
          <w:b/>
        </w:rPr>
      </w:pPr>
      <w:r>
        <w:rPr>
          <w:b/>
        </w:rPr>
        <w:t>2</w:t>
      </w:r>
      <w:r w:rsidRPr="009C5A56">
        <w:rPr>
          <w:b/>
        </w:rPr>
        <w:t xml:space="preserve">. </w:t>
      </w:r>
      <w:r>
        <w:rPr>
          <w:b/>
        </w:rPr>
        <w:t>Цели и задачи Комиссии</w:t>
      </w:r>
    </w:p>
    <w:p w:rsidR="00D447F9" w:rsidRDefault="00D447F9" w:rsidP="00D447F9">
      <w:pPr>
        <w:autoSpaceDE w:val="0"/>
        <w:autoSpaceDN w:val="0"/>
        <w:adjustRightInd w:val="0"/>
        <w:jc w:val="center"/>
      </w:pPr>
    </w:p>
    <w:p w:rsidR="00D447F9" w:rsidRDefault="00D447F9" w:rsidP="00D447F9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>
        <w:t xml:space="preserve">2.1. Комиссия образована в целях </w:t>
      </w:r>
      <w:r w:rsidRPr="009C5A56">
        <w:t xml:space="preserve">повышения эффективности принятия решений при реализации государственной политики в сфере </w:t>
      </w:r>
      <w:r>
        <w:rPr>
          <w:color w:val="000000" w:themeColor="text1"/>
        </w:rPr>
        <w:t>обеспечения объектами обслуживания жилой застройки, а также объектами инженерно-транспортной инфраструктуры при осуществлении жилищного строительства, строительства гостиниц и иных средств размещения на территории Санкт-Петербурга (далее – проекты жилищного строительства) направленных на формирование комфортной городской среды, а также устойчивое развитие территории Санкт-Петербурга.</w:t>
      </w:r>
    </w:p>
    <w:p w:rsidR="00D447F9" w:rsidRPr="006C5F9F" w:rsidRDefault="00D447F9" w:rsidP="00D447F9">
      <w:pPr>
        <w:autoSpaceDE w:val="0"/>
        <w:autoSpaceDN w:val="0"/>
        <w:adjustRightInd w:val="0"/>
        <w:ind w:firstLine="709"/>
        <w:jc w:val="both"/>
      </w:pPr>
      <w:r>
        <w:t>2.2. Основными задачами Комиссии являются:</w:t>
      </w:r>
    </w:p>
    <w:p w:rsidR="00D447F9" w:rsidRDefault="00D447F9" w:rsidP="00D447F9">
      <w:pPr>
        <w:autoSpaceDE w:val="0"/>
        <w:autoSpaceDN w:val="0"/>
        <w:adjustRightInd w:val="0"/>
        <w:ind w:firstLine="709"/>
        <w:jc w:val="both"/>
      </w:pPr>
      <w:r>
        <w:t>2.2.1. Координация деятельности исполнительных органов государственной власти Санкт-Петербурга (далее – ИОГВ) и подведомственных им организаций при реализации мероприятий, направленных на формирование комфортной городской среды, в том числе по обеспечению объектами обслуживания</w:t>
      </w:r>
      <w:r w:rsidR="00316E5D">
        <w:t xml:space="preserve"> </w:t>
      </w:r>
      <w:r w:rsidR="00316E5D">
        <w:rPr>
          <w:color w:val="000000" w:themeColor="text1"/>
        </w:rPr>
        <w:t>жилой застройки</w:t>
      </w:r>
      <w:r>
        <w:t>, а также объектами инженерно-транспортной инфраструктуры при реализации проектов жилищного строительства.</w:t>
      </w:r>
    </w:p>
    <w:p w:rsidR="00D447F9" w:rsidRDefault="00D447F9" w:rsidP="00980149">
      <w:pPr>
        <w:autoSpaceDE w:val="0"/>
        <w:autoSpaceDN w:val="0"/>
        <w:adjustRightInd w:val="0"/>
        <w:ind w:firstLine="709"/>
        <w:jc w:val="both"/>
      </w:pPr>
      <w:r>
        <w:t>2.2.2. Обеспечение комплексного подхода при принятии ИОГВ</w:t>
      </w:r>
      <w:r w:rsidR="00980149">
        <w:br/>
      </w:r>
      <w:r>
        <w:t>и подведомственными им организациями решений по вопросам, связанным с реализацией проектов жилищного строительства.</w:t>
      </w:r>
    </w:p>
    <w:p w:rsidR="009B62D5" w:rsidRDefault="00CF5005" w:rsidP="00237A71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>
        <w:t xml:space="preserve">2.2.3. Определение условий </w:t>
      </w:r>
      <w:r w:rsidR="00D45D24">
        <w:t>реализации проектов жилищного строительства</w:t>
      </w:r>
      <w:r w:rsidR="00AB0385">
        <w:t xml:space="preserve"> в части</w:t>
      </w:r>
      <w:r>
        <w:t xml:space="preserve"> обеспеченности проектов жилищного строительства объектами обслуживания</w:t>
      </w:r>
      <w:r w:rsidR="00DD0959">
        <w:t xml:space="preserve"> </w:t>
      </w:r>
      <w:r w:rsidR="000B2A3E">
        <w:t>жилой застройки</w:t>
      </w:r>
      <w:r>
        <w:t>, а также объектами инженерно-транспортной инфраструктуры</w:t>
      </w:r>
      <w:r w:rsidR="00DD0959">
        <w:t>,</w:t>
      </w:r>
      <w:r w:rsidR="009B62D5">
        <w:t xml:space="preserve"> в том числе</w:t>
      </w:r>
      <w:r w:rsidR="00C72441">
        <w:br/>
      </w:r>
      <w:r w:rsidR="009B62D5">
        <w:t>в части соблюдения требований пункта 1.2.9 приложений № 7 и 8 к Правилам землепользования и застройки</w:t>
      </w:r>
      <w:r w:rsidR="00AB0385">
        <w:t xml:space="preserve"> </w:t>
      </w:r>
      <w:r w:rsidR="009B62D5">
        <w:t>Санкт-Петербурга, утвержденным постановлением Правительства Санкт-Петербурга</w:t>
      </w:r>
      <w:r w:rsidR="00AB0385">
        <w:t xml:space="preserve"> </w:t>
      </w:r>
      <w:r w:rsidR="009B62D5">
        <w:t>от 21.06.2016 № 524.</w:t>
      </w:r>
    </w:p>
    <w:p w:rsidR="00496FA6" w:rsidRDefault="00496FA6" w:rsidP="00980149">
      <w:pPr>
        <w:autoSpaceDE w:val="0"/>
        <w:autoSpaceDN w:val="0"/>
        <w:adjustRightInd w:val="0"/>
        <w:ind w:firstLine="709"/>
        <w:jc w:val="both"/>
      </w:pPr>
      <w:r>
        <w:t>2.2.4.</w:t>
      </w:r>
      <w:r w:rsidR="00F470AF">
        <w:t xml:space="preserve"> Определение архитектурно-градостроительного потенциала территории</w:t>
      </w:r>
      <w:r w:rsidR="00C72441">
        <w:br/>
      </w:r>
      <w:r w:rsidR="00F470AF">
        <w:t>в целях размещения объектов жилищного строительства.</w:t>
      </w:r>
    </w:p>
    <w:p w:rsidR="007B398B" w:rsidRDefault="007B398B" w:rsidP="00980149">
      <w:pPr>
        <w:autoSpaceDE w:val="0"/>
        <w:autoSpaceDN w:val="0"/>
        <w:adjustRightInd w:val="0"/>
        <w:ind w:firstLine="709"/>
        <w:jc w:val="both"/>
      </w:pPr>
      <w:r>
        <w:t>2.2.5</w:t>
      </w:r>
      <w:r w:rsidR="003C3D3F">
        <w:t xml:space="preserve">. </w:t>
      </w:r>
      <w:r w:rsidR="00F470AF">
        <w:t>Осуществление мониторинга исполнения решений Комиссии.</w:t>
      </w:r>
    </w:p>
    <w:p w:rsidR="00D447F9" w:rsidRPr="00E37BA6" w:rsidRDefault="00D447F9" w:rsidP="00D447F9">
      <w:pPr>
        <w:autoSpaceDE w:val="0"/>
        <w:autoSpaceDN w:val="0"/>
        <w:adjustRightInd w:val="0"/>
        <w:jc w:val="center"/>
        <w:outlineLvl w:val="1"/>
        <w:rPr>
          <w:b/>
        </w:rPr>
      </w:pPr>
      <w:bookmarkStart w:id="1" w:name="_GoBack"/>
      <w:bookmarkEnd w:id="1"/>
      <w:r w:rsidRPr="00E37BA6">
        <w:rPr>
          <w:b/>
        </w:rPr>
        <w:t>3. Полномочия Комиссии</w:t>
      </w:r>
    </w:p>
    <w:p w:rsidR="00D447F9" w:rsidRPr="006C5F9F" w:rsidRDefault="00D447F9" w:rsidP="00D447F9">
      <w:pPr>
        <w:autoSpaceDE w:val="0"/>
        <w:autoSpaceDN w:val="0"/>
        <w:adjustRightInd w:val="0"/>
        <w:jc w:val="center"/>
        <w:outlineLvl w:val="1"/>
      </w:pPr>
    </w:p>
    <w:p w:rsidR="00D447F9" w:rsidRDefault="00D447F9" w:rsidP="00D447F9">
      <w:pPr>
        <w:autoSpaceDE w:val="0"/>
        <w:autoSpaceDN w:val="0"/>
        <w:adjustRightInd w:val="0"/>
        <w:ind w:firstLine="540"/>
        <w:jc w:val="both"/>
      </w:pPr>
      <w:r>
        <w:rPr>
          <w:rFonts w:eastAsiaTheme="minorHAnsi"/>
          <w:lang w:eastAsia="en-US"/>
        </w:rPr>
        <w:t>Комиссия в соответствии с возложенными на нее задачами наделяется следующими полномочиями:</w:t>
      </w:r>
    </w:p>
    <w:p w:rsidR="00D447F9" w:rsidRDefault="00D447F9" w:rsidP="00D447F9">
      <w:pPr>
        <w:autoSpaceDE w:val="0"/>
        <w:autoSpaceDN w:val="0"/>
        <w:adjustRightInd w:val="0"/>
        <w:ind w:firstLine="709"/>
        <w:jc w:val="both"/>
      </w:pPr>
      <w:r>
        <w:t xml:space="preserve">3.1. </w:t>
      </w:r>
      <w:r w:rsidR="000749E2">
        <w:t>Оценивать</w:t>
      </w:r>
      <w:r w:rsidR="003A119C">
        <w:t xml:space="preserve"> </w:t>
      </w:r>
      <w:r>
        <w:t>архитектурно-градостроительны</w:t>
      </w:r>
      <w:r w:rsidR="003A119C">
        <w:t>й</w:t>
      </w:r>
      <w:r>
        <w:t xml:space="preserve"> </w:t>
      </w:r>
      <w:r w:rsidR="003A119C" w:rsidRPr="003F2C95">
        <w:t xml:space="preserve">потенциал </w:t>
      </w:r>
      <w:r w:rsidR="007B14ED" w:rsidRPr="003F2C95">
        <w:t>территории</w:t>
      </w:r>
      <w:r w:rsidR="007B14ED">
        <w:t xml:space="preserve"> в целях размещения </w:t>
      </w:r>
      <w:r w:rsidR="003A119C">
        <w:t>объ</w:t>
      </w:r>
      <w:r>
        <w:t>ектов жилищного строительства.</w:t>
      </w:r>
    </w:p>
    <w:p w:rsidR="003A119C" w:rsidRDefault="003A119C" w:rsidP="00D447F9">
      <w:pPr>
        <w:autoSpaceDE w:val="0"/>
        <w:autoSpaceDN w:val="0"/>
        <w:adjustRightInd w:val="0"/>
        <w:ind w:firstLine="709"/>
        <w:jc w:val="both"/>
      </w:pPr>
      <w:r>
        <w:t xml:space="preserve">Архитектурно-градостроительный потенциал </w:t>
      </w:r>
      <w:r w:rsidR="003F2C95">
        <w:t>территории</w:t>
      </w:r>
      <w:r>
        <w:t xml:space="preserve"> </w:t>
      </w:r>
      <w:r w:rsidR="003F2C95">
        <w:t xml:space="preserve">в целях размещения объектов жилищного строительства </w:t>
      </w:r>
      <w:r>
        <w:t xml:space="preserve">– </w:t>
      </w:r>
      <w:r w:rsidR="004F4F58">
        <w:t xml:space="preserve">исходные </w:t>
      </w:r>
      <w:r w:rsidR="00275680">
        <w:t>материалы и градостроительное обоснование</w:t>
      </w:r>
      <w:r>
        <w:t>, содержащ</w:t>
      </w:r>
      <w:r w:rsidR="00C72441">
        <w:t>е</w:t>
      </w:r>
      <w:r w:rsidR="00275680">
        <w:t>е</w:t>
      </w:r>
      <w:r>
        <w:t xml:space="preserve"> результаты аналитического исследования, позволяющего выявить основные </w:t>
      </w:r>
      <w:r w:rsidR="00275680">
        <w:t xml:space="preserve">градостроительные и </w:t>
      </w:r>
      <w:r>
        <w:t>планировочные ограничения и варианты градостроительного развития территории,</w:t>
      </w:r>
      <w:r w:rsidR="00041144">
        <w:t xml:space="preserve"> </w:t>
      </w:r>
      <w:r>
        <w:t>с учетом имеющихся ограничений и возможных укрупненных технико-экономических показателей планируемой застройки.</w:t>
      </w:r>
    </w:p>
    <w:p w:rsidR="003A119C" w:rsidRDefault="00C72441" w:rsidP="00D447F9">
      <w:pPr>
        <w:autoSpaceDE w:val="0"/>
        <w:autoSpaceDN w:val="0"/>
        <w:adjustRightInd w:val="0"/>
        <w:ind w:firstLine="709"/>
        <w:jc w:val="both"/>
      </w:pPr>
      <w:r>
        <w:t xml:space="preserve">Архитектурно-градостроительный </w:t>
      </w:r>
      <w:r w:rsidRPr="003F2C95">
        <w:t>потенциал территории</w:t>
      </w:r>
      <w:r>
        <w:t xml:space="preserve"> в целях размещения объектов жилищного строительства</w:t>
      </w:r>
      <w:r w:rsidR="003A119C">
        <w:t xml:space="preserve"> выполняется по инициативе правообладателей земельных участков и (или) расположенных на них объектов недвижимости</w:t>
      </w:r>
      <w:r w:rsidR="002A003A">
        <w:t>, в том числе лиц, заключивших</w:t>
      </w:r>
      <w:r>
        <w:t xml:space="preserve"> </w:t>
      </w:r>
      <w:r w:rsidR="002A003A">
        <w:t xml:space="preserve">с собственником земельного участка и (или) расположенного на нем объекта недвижимости </w:t>
      </w:r>
      <w:r w:rsidR="00EA25A7">
        <w:t>соглашение</w:t>
      </w:r>
      <w:r w:rsidR="002A003A">
        <w:t xml:space="preserve"> предусматривающ</w:t>
      </w:r>
      <w:r w:rsidR="00EA25A7">
        <w:t>ее</w:t>
      </w:r>
      <w:r w:rsidR="002A003A">
        <w:t xml:space="preserve"> в последующем </w:t>
      </w:r>
      <w:r w:rsidR="000F1869">
        <w:t xml:space="preserve">переход </w:t>
      </w:r>
      <w:r w:rsidR="002A003A">
        <w:t>прав на земельный участок и (или) расположенный на нем объект недвижимости.</w:t>
      </w:r>
    </w:p>
    <w:p w:rsidR="00D447F9" w:rsidRDefault="00D447F9" w:rsidP="00D447F9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>
        <w:t>3.2.</w:t>
      </w:r>
      <w:r w:rsidR="000749E2">
        <w:t xml:space="preserve"> Определять условия и подтверждать выполнение условий </w:t>
      </w:r>
      <w:r>
        <w:t>обеспеченности проектов жилищного строительства объектами обслуживания</w:t>
      </w:r>
      <w:r w:rsidR="00316E5D">
        <w:t xml:space="preserve"> </w:t>
      </w:r>
      <w:r w:rsidR="00316E5D">
        <w:rPr>
          <w:color w:val="000000" w:themeColor="text1"/>
        </w:rPr>
        <w:t>жилой застройки</w:t>
      </w:r>
      <w:r>
        <w:t>, а также объектами инженерно-транспортной инфраструктуры, в том числе в части соблюдения требований пункта 1.2.9 приложений № 7 и 8 к Правилам землепользования и застройки</w:t>
      </w:r>
      <w:r w:rsidR="00111DC9">
        <w:br/>
      </w:r>
      <w:r>
        <w:t>Санкт-Петербурга, утвержденным постановлением Правительства Санкт-Петербурга</w:t>
      </w:r>
      <w:r w:rsidR="00111DC9">
        <w:br/>
      </w:r>
      <w:r>
        <w:t>от 21.06.2016 № 524.</w:t>
      </w:r>
    </w:p>
    <w:p w:rsidR="00D447F9" w:rsidRPr="00550967" w:rsidRDefault="00D447F9" w:rsidP="00550967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3.</w:t>
      </w:r>
      <w:r w:rsidR="000749E2">
        <w:rPr>
          <w:color w:val="000000" w:themeColor="text1"/>
        </w:rPr>
        <w:t>3</w:t>
      </w:r>
      <w:r>
        <w:rPr>
          <w:color w:val="000000" w:themeColor="text1"/>
        </w:rPr>
        <w:t xml:space="preserve">. </w:t>
      </w:r>
      <w:r w:rsidR="003A119C">
        <w:rPr>
          <w:color w:val="000000" w:themeColor="text1"/>
        </w:rPr>
        <w:t xml:space="preserve">Разрабатывать рекомендации </w:t>
      </w:r>
      <w:r w:rsidR="003A119C">
        <w:t>ИОГВ</w:t>
      </w:r>
      <w:r w:rsidR="003A119C">
        <w:rPr>
          <w:color w:val="000000" w:themeColor="text1"/>
        </w:rPr>
        <w:t xml:space="preserve"> по вопросам</w:t>
      </w:r>
      <w:r>
        <w:rPr>
          <w:color w:val="000000" w:themeColor="text1"/>
        </w:rPr>
        <w:t xml:space="preserve"> обеспечения проектов </w:t>
      </w:r>
      <w:r>
        <w:t>жилищного строительства</w:t>
      </w:r>
      <w:r>
        <w:rPr>
          <w:color w:val="000000" w:themeColor="text1"/>
        </w:rPr>
        <w:t xml:space="preserve"> объектами обслуживания</w:t>
      </w:r>
      <w:r w:rsidR="00316E5D">
        <w:rPr>
          <w:color w:val="000000" w:themeColor="text1"/>
        </w:rPr>
        <w:t xml:space="preserve"> </w:t>
      </w:r>
      <w:r w:rsidR="00316E5D">
        <w:rPr>
          <w:color w:val="000000" w:themeColor="text1"/>
        </w:rPr>
        <w:t>жилой застройки</w:t>
      </w:r>
      <w:r>
        <w:rPr>
          <w:color w:val="000000" w:themeColor="text1"/>
        </w:rPr>
        <w:t>, а также объектами инженерно-транспортной инфраструктуры</w:t>
      </w:r>
      <w:r>
        <w:t xml:space="preserve"> </w:t>
      </w:r>
      <w:r>
        <w:rPr>
          <w:color w:val="000000" w:themeColor="text1"/>
        </w:rPr>
        <w:t>в условиях текущей градостроительной ситуации</w:t>
      </w:r>
      <w:r w:rsidR="00316E5D">
        <w:rPr>
          <w:color w:val="000000" w:themeColor="text1"/>
        </w:rPr>
        <w:t xml:space="preserve"> </w:t>
      </w:r>
      <w:r>
        <w:rPr>
          <w:color w:val="000000" w:themeColor="text1"/>
        </w:rPr>
        <w:t>в соответствии с требованиями действующего градостроительного законодательства</w:t>
      </w:r>
      <w:r w:rsidR="00550967">
        <w:rPr>
          <w:color w:val="000000" w:themeColor="text1"/>
        </w:rPr>
        <w:t>.</w:t>
      </w:r>
    </w:p>
    <w:p w:rsidR="00D447F9" w:rsidRDefault="00D447F9" w:rsidP="00D447F9">
      <w:pPr>
        <w:autoSpaceDE w:val="0"/>
        <w:autoSpaceDN w:val="0"/>
        <w:adjustRightInd w:val="0"/>
        <w:ind w:firstLine="709"/>
        <w:jc w:val="both"/>
      </w:pPr>
      <w:r>
        <w:t>3.</w:t>
      </w:r>
      <w:r w:rsidR="006E5472">
        <w:t>4</w:t>
      </w:r>
      <w:r>
        <w:t xml:space="preserve">. Запрашивать в установленном порядке у ИОГВ, предприятий, учреждений </w:t>
      </w:r>
      <w:r>
        <w:br/>
        <w:t xml:space="preserve">и организаций Санкт-Петербурга независимо от их ведомственной принадлежности </w:t>
      </w:r>
      <w:r>
        <w:br/>
        <w:t>и организационно-правовой формы информацию, документы и материалы, необходимые для работы Комиссии.</w:t>
      </w:r>
    </w:p>
    <w:p w:rsidR="00D447F9" w:rsidRDefault="00D447F9" w:rsidP="00D447F9">
      <w:pPr>
        <w:autoSpaceDE w:val="0"/>
        <w:autoSpaceDN w:val="0"/>
        <w:adjustRightInd w:val="0"/>
        <w:ind w:firstLine="709"/>
        <w:jc w:val="both"/>
      </w:pPr>
      <w:r>
        <w:t>3.</w:t>
      </w:r>
      <w:r w:rsidR="006E5472">
        <w:t>5</w:t>
      </w:r>
      <w:r>
        <w:t xml:space="preserve">. Заслушивать на своих заседаниях должностных лиц и специалистов федеральных органов государственной власти, ИОГВ, органов местного самоуправления </w:t>
      </w:r>
      <w:r>
        <w:br/>
        <w:t xml:space="preserve">в Санкт-Петербурге, предприятий, учреждений и организаций Санкт-Петербурга независимо от их ведомственной принадлежности и организационно-правовой формы, </w:t>
      </w:r>
      <w:r>
        <w:br/>
        <w:t>по вопросам, отнесенным к компетенции Комиссии.</w:t>
      </w:r>
    </w:p>
    <w:p w:rsidR="00D447F9" w:rsidRDefault="00D447F9" w:rsidP="00D447F9">
      <w:pPr>
        <w:autoSpaceDE w:val="0"/>
        <w:autoSpaceDN w:val="0"/>
        <w:adjustRightInd w:val="0"/>
        <w:ind w:firstLine="709"/>
        <w:jc w:val="both"/>
      </w:pPr>
      <w:r>
        <w:t>3.</w:t>
      </w:r>
      <w:r w:rsidR="006E5472">
        <w:t>6</w:t>
      </w:r>
      <w:r>
        <w:t>. Привлекать к работе Комиссии экспертов, ученых и специалистов, создавать экспертные и рабочие группы.</w:t>
      </w:r>
    </w:p>
    <w:p w:rsidR="00D447F9" w:rsidRDefault="00D447F9" w:rsidP="00D447F9">
      <w:pPr>
        <w:autoSpaceDE w:val="0"/>
        <w:autoSpaceDN w:val="0"/>
        <w:adjustRightInd w:val="0"/>
        <w:ind w:firstLine="709"/>
        <w:jc w:val="both"/>
      </w:pPr>
      <w:r>
        <w:t>3.</w:t>
      </w:r>
      <w:r w:rsidR="006E5472">
        <w:t>7</w:t>
      </w:r>
      <w:r>
        <w:t>. Утверждать регламент работы Комиссии</w:t>
      </w:r>
      <w:r w:rsidR="00A14C6D">
        <w:t xml:space="preserve">, утверждать состав и перечень документов, представляемых на рассмотрение </w:t>
      </w:r>
      <w:r w:rsidR="00316E5D">
        <w:t>К</w:t>
      </w:r>
      <w:r w:rsidR="00A14C6D">
        <w:t>омиссии.</w:t>
      </w:r>
    </w:p>
    <w:p w:rsidR="00D447F9" w:rsidRDefault="00D447F9" w:rsidP="00D447F9">
      <w:pPr>
        <w:autoSpaceDE w:val="0"/>
        <w:autoSpaceDN w:val="0"/>
        <w:adjustRightInd w:val="0"/>
        <w:ind w:firstLine="709"/>
        <w:jc w:val="both"/>
      </w:pPr>
      <w:r>
        <w:t>3.</w:t>
      </w:r>
      <w:r w:rsidR="006E5472">
        <w:t>8</w:t>
      </w:r>
      <w:r>
        <w:t>. Осуществлять иные действия, необходимые для выполнения задач Комиссии.</w:t>
      </w:r>
    </w:p>
    <w:p w:rsidR="00D447F9" w:rsidRPr="006C5F9F" w:rsidRDefault="00D447F9" w:rsidP="00D447F9">
      <w:pPr>
        <w:autoSpaceDE w:val="0"/>
        <w:autoSpaceDN w:val="0"/>
        <w:adjustRightInd w:val="0"/>
        <w:jc w:val="center"/>
      </w:pPr>
    </w:p>
    <w:p w:rsidR="00D447F9" w:rsidRPr="002855B7" w:rsidRDefault="00D447F9" w:rsidP="00D447F9">
      <w:pPr>
        <w:autoSpaceDE w:val="0"/>
        <w:autoSpaceDN w:val="0"/>
        <w:adjustRightInd w:val="0"/>
        <w:jc w:val="center"/>
        <w:outlineLvl w:val="1"/>
        <w:rPr>
          <w:b/>
        </w:rPr>
      </w:pPr>
      <w:r w:rsidRPr="002855B7">
        <w:rPr>
          <w:b/>
        </w:rPr>
        <w:t>4. Организация работы Комиссии</w:t>
      </w:r>
    </w:p>
    <w:p w:rsidR="00D447F9" w:rsidRPr="006C5F9F" w:rsidRDefault="00D447F9" w:rsidP="00D447F9">
      <w:pPr>
        <w:autoSpaceDE w:val="0"/>
        <w:autoSpaceDN w:val="0"/>
        <w:adjustRightInd w:val="0"/>
        <w:jc w:val="center"/>
        <w:outlineLvl w:val="1"/>
      </w:pPr>
    </w:p>
    <w:p w:rsidR="00D447F9" w:rsidRDefault="00D447F9" w:rsidP="00D447F9">
      <w:pPr>
        <w:autoSpaceDE w:val="0"/>
        <w:autoSpaceDN w:val="0"/>
        <w:adjustRightInd w:val="0"/>
        <w:ind w:firstLine="709"/>
        <w:jc w:val="both"/>
        <w:rPr>
          <w:rStyle w:val="nobr"/>
        </w:rPr>
      </w:pPr>
      <w:r>
        <w:t xml:space="preserve">4.1. </w:t>
      </w:r>
      <w:r>
        <w:rPr>
          <w:rFonts w:eastAsiaTheme="minorHAnsi"/>
          <w:lang w:eastAsia="en-US"/>
        </w:rPr>
        <w:t xml:space="preserve">Председателем Комиссии является </w:t>
      </w:r>
      <w:r w:rsidRPr="0028697D">
        <w:t>Губернатор Санкт-Петербурга</w:t>
      </w:r>
      <w:r>
        <w:t>.</w:t>
      </w:r>
    </w:p>
    <w:p w:rsidR="00D447F9" w:rsidRDefault="00D447F9" w:rsidP="00D447F9">
      <w:pPr>
        <w:autoSpaceDE w:val="0"/>
        <w:autoSpaceDN w:val="0"/>
        <w:adjustRightInd w:val="0"/>
        <w:ind w:firstLine="709"/>
        <w:jc w:val="both"/>
        <w:rPr>
          <w:rStyle w:val="nobr"/>
        </w:rPr>
      </w:pPr>
      <w:r>
        <w:rPr>
          <w:rFonts w:eastAsiaTheme="minorHAnsi"/>
          <w:lang w:eastAsia="en-US"/>
        </w:rPr>
        <w:t xml:space="preserve">Заместителем председателя Комиссии является вице-губернатор Санкт-Петербурга, </w:t>
      </w:r>
      <w:r w:rsidRPr="0028697D">
        <w:t>отвечающий</w:t>
      </w:r>
      <w:r>
        <w:t xml:space="preserve"> за решение вопросов капитального строительства и реконструкции объектов недвижимости, архитектуры и градостроительства</w:t>
      </w:r>
      <w:r>
        <w:rPr>
          <w:rStyle w:val="nobr"/>
        </w:rPr>
        <w:t>.</w:t>
      </w:r>
    </w:p>
    <w:p w:rsidR="00D447F9" w:rsidRDefault="00D447F9" w:rsidP="00D447F9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4.2. В случае отсутствия председателя Комиссии заместитель председателя Комиссии исполняет полномочия председателя Комиссии.</w:t>
      </w:r>
    </w:p>
    <w:p w:rsidR="00122A31" w:rsidRDefault="00122A31" w:rsidP="00122A31">
      <w:pPr>
        <w:autoSpaceDE w:val="0"/>
        <w:autoSpaceDN w:val="0"/>
        <w:adjustRightInd w:val="0"/>
        <w:ind w:firstLine="709"/>
        <w:jc w:val="both"/>
      </w:pPr>
      <w:r>
        <w:t>4.</w:t>
      </w:r>
      <w:r w:rsidR="000749E2">
        <w:t>3</w:t>
      </w:r>
      <w:r>
        <w:t>. Решение о проведении заседания Комиссии принимает председатель Комиссии либо по его указанию заместитель председателя Комиссии.</w:t>
      </w:r>
    </w:p>
    <w:p w:rsidR="002206C5" w:rsidRPr="006C5F9F" w:rsidRDefault="00122A31" w:rsidP="003B316D">
      <w:pPr>
        <w:autoSpaceDE w:val="0"/>
        <w:autoSpaceDN w:val="0"/>
        <w:adjustRightInd w:val="0"/>
        <w:ind w:firstLine="709"/>
        <w:jc w:val="both"/>
      </w:pPr>
      <w:r>
        <w:t>4.</w:t>
      </w:r>
      <w:r w:rsidR="000749E2">
        <w:t>4</w:t>
      </w:r>
      <w:r>
        <w:t xml:space="preserve">. </w:t>
      </w:r>
      <w:r w:rsidR="002206C5">
        <w:t>Повестка дня заседания Комиссии утверждается председательствующим</w:t>
      </w:r>
      <w:r w:rsidR="00111DC9">
        <w:br/>
      </w:r>
      <w:r w:rsidR="002206C5">
        <w:t>на заседании Комиссии.</w:t>
      </w:r>
    </w:p>
    <w:p w:rsidR="00122A31" w:rsidRDefault="00122A31" w:rsidP="00122A31">
      <w:pPr>
        <w:autoSpaceDE w:val="0"/>
        <w:autoSpaceDN w:val="0"/>
        <w:adjustRightInd w:val="0"/>
        <w:ind w:firstLine="709"/>
        <w:jc w:val="both"/>
      </w:pPr>
      <w:r>
        <w:t>4.</w:t>
      </w:r>
      <w:r w:rsidR="000749E2">
        <w:t>5</w:t>
      </w:r>
      <w:r>
        <w:t xml:space="preserve">. Решения Комиссии принимаются простым большинством голосов от числа присутствующих на заседании членов Комиссии. При равенстве голосов решающим является голос председателя Комиссии, а в его отсутствие – председательствующего </w:t>
      </w:r>
      <w:r>
        <w:br/>
        <w:t>на заседании заместителя председателя Комиссии.</w:t>
      </w:r>
    </w:p>
    <w:p w:rsidR="00122A31" w:rsidRDefault="00122A31" w:rsidP="00122A31">
      <w:pPr>
        <w:autoSpaceDE w:val="0"/>
        <w:autoSpaceDN w:val="0"/>
        <w:adjustRightInd w:val="0"/>
        <w:ind w:firstLine="709"/>
        <w:jc w:val="both"/>
      </w:pPr>
      <w:r>
        <w:t>Решения Комиссии оформляются протоколом</w:t>
      </w:r>
      <w:r w:rsidRPr="00B11DB7">
        <w:t xml:space="preserve"> </w:t>
      </w:r>
      <w:r>
        <w:t>заседания Комиссии</w:t>
      </w:r>
      <w:r w:rsidR="002206C5">
        <w:t>, который</w:t>
      </w:r>
      <w:r>
        <w:t xml:space="preserve"> подписывается председательствующим на заседании Комиссии.</w:t>
      </w:r>
    </w:p>
    <w:p w:rsidR="002206C5" w:rsidRDefault="002206C5" w:rsidP="00122A31">
      <w:pPr>
        <w:autoSpaceDE w:val="0"/>
        <w:autoSpaceDN w:val="0"/>
        <w:adjustRightInd w:val="0"/>
        <w:ind w:firstLine="709"/>
        <w:jc w:val="both"/>
      </w:pPr>
      <w:r>
        <w:t>4.</w:t>
      </w:r>
      <w:r w:rsidR="000749E2">
        <w:t>6</w:t>
      </w:r>
      <w:r>
        <w:t>. Иные вопросы внутренней деятельности Комиссии регулируются Регламентом Комиссии.</w:t>
      </w:r>
    </w:p>
    <w:p w:rsidR="00111DC9" w:rsidRDefault="00D447F9" w:rsidP="00D447F9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t>4.</w:t>
      </w:r>
      <w:r w:rsidR="000749E2">
        <w:t>7</w:t>
      </w:r>
      <w:r>
        <w:t>. Для организации работы и подготовки заседани</w:t>
      </w:r>
      <w:r w:rsidR="00DC1AEB">
        <w:t>й</w:t>
      </w:r>
      <w:r>
        <w:t xml:space="preserve"> Комиссии создается постоянно действующая рабочая группа (далее – Рабочая группа)</w:t>
      </w:r>
      <w:r w:rsidR="00111DC9">
        <w:t xml:space="preserve">, которая </w:t>
      </w:r>
      <w:r w:rsidR="00111DC9">
        <w:rPr>
          <w:rFonts w:eastAsiaTheme="minorHAnsi"/>
          <w:lang w:eastAsia="en-US"/>
        </w:rPr>
        <w:t>предварительно рассматривает обращения</w:t>
      </w:r>
      <w:r w:rsidR="00DC1AEB">
        <w:rPr>
          <w:rFonts w:eastAsiaTheme="minorHAnsi"/>
          <w:lang w:eastAsia="en-US"/>
        </w:rPr>
        <w:t xml:space="preserve"> </w:t>
      </w:r>
      <w:r w:rsidR="00111DC9">
        <w:rPr>
          <w:rFonts w:eastAsiaTheme="minorHAnsi"/>
          <w:lang w:eastAsia="en-US"/>
        </w:rPr>
        <w:t>и материалы, поступ</w:t>
      </w:r>
      <w:r w:rsidR="00316E5D">
        <w:rPr>
          <w:rFonts w:eastAsiaTheme="minorHAnsi"/>
          <w:lang w:eastAsia="en-US"/>
        </w:rPr>
        <w:t>ившие на рассмотрение Комиссии,</w:t>
      </w:r>
      <w:r w:rsidR="00111DC9">
        <w:rPr>
          <w:rFonts w:eastAsiaTheme="minorHAnsi"/>
          <w:lang w:eastAsia="en-US"/>
        </w:rPr>
        <w:t xml:space="preserve"> </w:t>
      </w:r>
      <w:r w:rsidR="00462FC2">
        <w:rPr>
          <w:rFonts w:eastAsiaTheme="minorHAnsi"/>
          <w:lang w:eastAsia="en-US"/>
        </w:rPr>
        <w:t>готовит</w:t>
      </w:r>
      <w:r w:rsidR="00111DC9">
        <w:rPr>
          <w:rFonts w:eastAsiaTheme="minorHAnsi"/>
          <w:lang w:eastAsia="en-US"/>
        </w:rPr>
        <w:t xml:space="preserve"> проект протокола заседания Комиссии.</w:t>
      </w:r>
    </w:p>
    <w:p w:rsidR="00D447F9" w:rsidRDefault="00111DC9" w:rsidP="00D447F9">
      <w:pPr>
        <w:autoSpaceDE w:val="0"/>
        <w:autoSpaceDN w:val="0"/>
        <w:adjustRightInd w:val="0"/>
        <w:ind w:firstLine="709"/>
        <w:jc w:val="both"/>
      </w:pPr>
      <w:r>
        <w:t xml:space="preserve">4.8. </w:t>
      </w:r>
      <w:r w:rsidR="00D447F9">
        <w:t>Руководителем рабочей группы является председател</w:t>
      </w:r>
      <w:r w:rsidR="006016AC">
        <w:t>ь</w:t>
      </w:r>
      <w:r w:rsidR="00D447F9">
        <w:t xml:space="preserve"> Комитета</w:t>
      </w:r>
      <w:r>
        <w:br/>
      </w:r>
      <w:r w:rsidR="00D447F9">
        <w:t>по строительству. Состав Рабочей группы и порядок ее деятельности определяется Комиссией.</w:t>
      </w:r>
    </w:p>
    <w:p w:rsidR="00C22A37" w:rsidRDefault="00C22A37" w:rsidP="00D447F9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4.9. </w:t>
      </w:r>
      <w:r w:rsidR="006016AC">
        <w:rPr>
          <w:rFonts w:eastAsiaTheme="minorHAnsi"/>
          <w:lang w:eastAsia="en-US"/>
        </w:rPr>
        <w:t>Ответственный секретарь Комиссии</w:t>
      </w:r>
      <w:r>
        <w:rPr>
          <w:rFonts w:eastAsiaTheme="minorHAnsi"/>
          <w:lang w:eastAsia="en-US"/>
        </w:rPr>
        <w:t>:</w:t>
      </w:r>
    </w:p>
    <w:p w:rsidR="00D447F9" w:rsidRDefault="00D447F9" w:rsidP="00D447F9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4.</w:t>
      </w:r>
      <w:r w:rsidR="00C22A37">
        <w:rPr>
          <w:rFonts w:eastAsiaTheme="minorHAnsi"/>
          <w:lang w:eastAsia="en-US"/>
        </w:rPr>
        <w:t>9.1.</w:t>
      </w:r>
      <w:r>
        <w:rPr>
          <w:rFonts w:eastAsiaTheme="minorHAnsi"/>
          <w:lang w:eastAsia="en-US"/>
        </w:rPr>
        <w:t xml:space="preserve"> Извещает членов Комиссии и лиц, приглашенных на заседание Комиссии, </w:t>
      </w:r>
      <w:r>
        <w:rPr>
          <w:rFonts w:eastAsiaTheme="minorHAnsi"/>
          <w:lang w:eastAsia="en-US"/>
        </w:rPr>
        <w:br/>
        <w:t xml:space="preserve">о повестке дня заседания Комиссии, дате, месте и времени его проведения, а также направляет членам Комиссии материалы по вопросам, подлежащим рассмотрению </w:t>
      </w:r>
      <w:r>
        <w:rPr>
          <w:rFonts w:eastAsiaTheme="minorHAnsi"/>
          <w:lang w:eastAsia="en-US"/>
        </w:rPr>
        <w:br/>
        <w:t>на заседании Комиссии.</w:t>
      </w:r>
    </w:p>
    <w:p w:rsidR="00CF5005" w:rsidRDefault="00CF5005" w:rsidP="00D447F9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4.</w:t>
      </w:r>
      <w:r w:rsidR="00C22A37">
        <w:rPr>
          <w:rFonts w:eastAsiaTheme="minorHAnsi"/>
          <w:lang w:eastAsia="en-US"/>
        </w:rPr>
        <w:t>9.2</w:t>
      </w:r>
      <w:r>
        <w:rPr>
          <w:rFonts w:eastAsiaTheme="minorHAnsi"/>
          <w:lang w:eastAsia="en-US"/>
        </w:rPr>
        <w:t xml:space="preserve">. </w:t>
      </w:r>
      <w:r w:rsidR="007F5699">
        <w:rPr>
          <w:rFonts w:eastAsiaTheme="minorHAnsi"/>
          <w:lang w:eastAsia="en-US"/>
        </w:rPr>
        <w:t>На заседаниях Комиссии докладывает информацию по вопросам, включенным в повестку дня заседания Комиссии.</w:t>
      </w:r>
    </w:p>
    <w:p w:rsidR="00D447F9" w:rsidRDefault="00D447F9" w:rsidP="00D447F9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4.</w:t>
      </w:r>
      <w:r w:rsidR="00C22A37">
        <w:rPr>
          <w:rFonts w:eastAsiaTheme="minorHAnsi"/>
          <w:lang w:eastAsia="en-US"/>
        </w:rPr>
        <w:t>9.3</w:t>
      </w:r>
      <w:r>
        <w:rPr>
          <w:rFonts w:eastAsiaTheme="minorHAnsi"/>
          <w:lang w:eastAsia="en-US"/>
        </w:rPr>
        <w:t>. Направляет копии протокола заседания Комиссии или выписки из него членам Комиссии, иным лицам по указанию председателя Комиссии или заместителя председателя Комиссии, в течение трех дней после его подписания.</w:t>
      </w:r>
    </w:p>
    <w:p w:rsidR="007F5699" w:rsidRDefault="00D447F9" w:rsidP="007D03AF">
      <w:pPr>
        <w:autoSpaceDE w:val="0"/>
        <w:autoSpaceDN w:val="0"/>
        <w:adjustRightInd w:val="0"/>
        <w:ind w:firstLine="709"/>
        <w:jc w:val="both"/>
      </w:pPr>
      <w:r>
        <w:t>4.</w:t>
      </w:r>
      <w:r w:rsidR="00C22A37">
        <w:t>10</w:t>
      </w:r>
      <w:r>
        <w:t xml:space="preserve">. Решения, принимаемые Комиссией по вопросам своего ведения, являются обязательными для всех </w:t>
      </w:r>
      <w:r w:rsidR="002206C5">
        <w:t>членов Комиссии</w:t>
      </w:r>
      <w:r>
        <w:t>.</w:t>
      </w:r>
    </w:p>
    <w:p w:rsidR="00D447F9" w:rsidRDefault="00D447F9" w:rsidP="00D447F9">
      <w:pPr>
        <w:autoSpaceDE w:val="0"/>
        <w:autoSpaceDN w:val="0"/>
        <w:adjustRightInd w:val="0"/>
        <w:ind w:firstLine="709"/>
        <w:jc w:val="both"/>
      </w:pPr>
      <w:r>
        <w:t>4.</w:t>
      </w:r>
      <w:r w:rsidR="00C22A37">
        <w:t>1</w:t>
      </w:r>
      <w:r w:rsidR="007D03AF">
        <w:t>1</w:t>
      </w:r>
      <w:r>
        <w:t xml:space="preserve">. Комиссия регулярно рассматривает на своих заседаниях </w:t>
      </w:r>
      <w:r w:rsidR="00316E5D">
        <w:t>отчеты</w:t>
      </w:r>
      <w:r>
        <w:t xml:space="preserve"> о ходе реализации принятых ею решений, заслушивает лиц, ответственных за исполнение решений Комиссии</w:t>
      </w:r>
      <w:r w:rsidR="00316E5D">
        <w:t>,</w:t>
      </w:r>
      <w:r>
        <w:t xml:space="preserve"> о результатах проделанной работы.</w:t>
      </w:r>
    </w:p>
    <w:p w:rsidR="00F676AB" w:rsidRPr="00F830EE" w:rsidRDefault="00D447F9" w:rsidP="000749E2">
      <w:pPr>
        <w:autoSpaceDE w:val="0"/>
        <w:autoSpaceDN w:val="0"/>
        <w:adjustRightInd w:val="0"/>
        <w:ind w:firstLine="709"/>
        <w:jc w:val="both"/>
      </w:pPr>
      <w:r>
        <w:t>4.1</w:t>
      </w:r>
      <w:r w:rsidR="00FF348A">
        <w:t>2</w:t>
      </w:r>
      <w:r>
        <w:t xml:space="preserve">. Обеспечение деятельности Комиссии осуществляется Комитетом </w:t>
      </w:r>
      <w:r>
        <w:br/>
        <w:t>по строительству</w:t>
      </w:r>
      <w:r w:rsidR="003F2C95">
        <w:t>, Санкт-Петербургское государственное бюджетное учреждение «Управление строительными проектами» осуществляет подготовку графических</w:t>
      </w:r>
      <w:r w:rsidR="00C72441">
        <w:br/>
      </w:r>
      <w:r w:rsidR="003F2C95">
        <w:t xml:space="preserve">и аналитических материалов для обоснования решений комиссии, обеспечивает ведение документооборота </w:t>
      </w:r>
      <w:r w:rsidR="00C72441">
        <w:t>Комиссии</w:t>
      </w:r>
      <w:r w:rsidR="003F2C95">
        <w:t>.</w:t>
      </w:r>
    </w:p>
    <w:sectPr w:rsidR="00F676AB" w:rsidRPr="00F830EE" w:rsidSect="00765591">
      <w:headerReference w:type="default" r:id="rId11"/>
      <w:pgSz w:w="11913" w:h="16834"/>
      <w:pgMar w:top="1135" w:right="856" w:bottom="709" w:left="1701" w:header="720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6ABD" w:rsidRDefault="00606ABD" w:rsidP="00C1196B">
      <w:r>
        <w:separator/>
      </w:r>
    </w:p>
  </w:endnote>
  <w:endnote w:type="continuationSeparator" w:id="0">
    <w:p w:rsidR="00606ABD" w:rsidRDefault="00606ABD" w:rsidP="00C11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6ABD" w:rsidRDefault="00606ABD" w:rsidP="00C1196B">
      <w:r>
        <w:separator/>
      </w:r>
    </w:p>
  </w:footnote>
  <w:footnote w:type="continuationSeparator" w:id="0">
    <w:p w:rsidR="00606ABD" w:rsidRDefault="00606ABD" w:rsidP="00C119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5591" w:rsidRDefault="00765591">
    <w:pPr>
      <w:pStyle w:val="a5"/>
      <w:jc w:val="center"/>
    </w:pPr>
  </w:p>
  <w:p w:rsidR="00765591" w:rsidRDefault="0076559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5161267"/>
      <w:docPartObj>
        <w:docPartGallery w:val="Page Numbers (Top of Page)"/>
        <w:docPartUnique/>
      </w:docPartObj>
    </w:sdtPr>
    <w:sdtEndPr/>
    <w:sdtContent>
      <w:p w:rsidR="00765591" w:rsidRDefault="0076559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6E5D">
          <w:rPr>
            <w:noProof/>
          </w:rPr>
          <w:t>3</w:t>
        </w:r>
        <w:r>
          <w:fldChar w:fldCharType="end"/>
        </w:r>
      </w:p>
    </w:sdtContent>
  </w:sdt>
  <w:p w:rsidR="00765591" w:rsidRDefault="0076559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62EFA"/>
    <w:multiLevelType w:val="multilevel"/>
    <w:tmpl w:val="CCAA118A"/>
    <w:lvl w:ilvl="0">
      <w:start w:val="1"/>
      <w:numFmt w:val="decimal"/>
      <w:lvlText w:val="%1."/>
      <w:lvlJc w:val="left"/>
      <w:pPr>
        <w:ind w:left="1320" w:hanging="13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29" w:hanging="13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13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7" w:hanging="13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6" w:hanging="13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12A45767"/>
    <w:multiLevelType w:val="hybridMultilevel"/>
    <w:tmpl w:val="93FA4838"/>
    <w:lvl w:ilvl="0" w:tplc="5DE82172">
      <w:start w:val="1"/>
      <w:numFmt w:val="decimal"/>
      <w:lvlText w:val="%1."/>
      <w:lvlJc w:val="left"/>
      <w:pPr>
        <w:ind w:left="1753" w:hanging="104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63470E6"/>
    <w:multiLevelType w:val="multilevel"/>
    <w:tmpl w:val="05CEF6B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21C64F94"/>
    <w:multiLevelType w:val="hybridMultilevel"/>
    <w:tmpl w:val="6240A32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6733DD"/>
    <w:multiLevelType w:val="hybridMultilevel"/>
    <w:tmpl w:val="D94238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DA40DA3"/>
    <w:multiLevelType w:val="multilevel"/>
    <w:tmpl w:val="BB3C679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43B24E07"/>
    <w:multiLevelType w:val="multilevel"/>
    <w:tmpl w:val="15A00D5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7">
    <w:nsid w:val="633077A6"/>
    <w:multiLevelType w:val="multilevel"/>
    <w:tmpl w:val="674E73F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02B"/>
    <w:rsid w:val="00016989"/>
    <w:rsid w:val="000309E7"/>
    <w:rsid w:val="000353A3"/>
    <w:rsid w:val="00041144"/>
    <w:rsid w:val="0006429A"/>
    <w:rsid w:val="00064B1C"/>
    <w:rsid w:val="000749E2"/>
    <w:rsid w:val="00082C65"/>
    <w:rsid w:val="000B1A05"/>
    <w:rsid w:val="000B2A3E"/>
    <w:rsid w:val="000B361B"/>
    <w:rsid w:val="000B5B44"/>
    <w:rsid w:val="000F1869"/>
    <w:rsid w:val="000F4C85"/>
    <w:rsid w:val="00102334"/>
    <w:rsid w:val="00111DC9"/>
    <w:rsid w:val="00122A31"/>
    <w:rsid w:val="00123F19"/>
    <w:rsid w:val="001327D8"/>
    <w:rsid w:val="0013358D"/>
    <w:rsid w:val="001400FD"/>
    <w:rsid w:val="00155B11"/>
    <w:rsid w:val="00163B1A"/>
    <w:rsid w:val="00193C99"/>
    <w:rsid w:val="001A4B43"/>
    <w:rsid w:val="001B28B0"/>
    <w:rsid w:val="001B305E"/>
    <w:rsid w:val="001C413E"/>
    <w:rsid w:val="001C7016"/>
    <w:rsid w:val="001C7A68"/>
    <w:rsid w:val="00203A08"/>
    <w:rsid w:val="00204FB7"/>
    <w:rsid w:val="00211AC7"/>
    <w:rsid w:val="002206C5"/>
    <w:rsid w:val="00224B10"/>
    <w:rsid w:val="00227642"/>
    <w:rsid w:val="0023343C"/>
    <w:rsid w:val="00243390"/>
    <w:rsid w:val="00243E50"/>
    <w:rsid w:val="002529A3"/>
    <w:rsid w:val="00256122"/>
    <w:rsid w:val="00256E3C"/>
    <w:rsid w:val="002579F5"/>
    <w:rsid w:val="00275680"/>
    <w:rsid w:val="00283FA4"/>
    <w:rsid w:val="002A003A"/>
    <w:rsid w:val="002A6DBF"/>
    <w:rsid w:val="002B42B2"/>
    <w:rsid w:val="002B5DDD"/>
    <w:rsid w:val="002B6C42"/>
    <w:rsid w:val="002C0656"/>
    <w:rsid w:val="002C2BFE"/>
    <w:rsid w:val="002C54F8"/>
    <w:rsid w:val="002D048F"/>
    <w:rsid w:val="00316E5D"/>
    <w:rsid w:val="00355D89"/>
    <w:rsid w:val="00362755"/>
    <w:rsid w:val="00377083"/>
    <w:rsid w:val="0038719B"/>
    <w:rsid w:val="003A119C"/>
    <w:rsid w:val="003B316D"/>
    <w:rsid w:val="003B707B"/>
    <w:rsid w:val="003C3D3F"/>
    <w:rsid w:val="003D05B6"/>
    <w:rsid w:val="003D1A04"/>
    <w:rsid w:val="003F2C95"/>
    <w:rsid w:val="003F6608"/>
    <w:rsid w:val="0040052A"/>
    <w:rsid w:val="00404959"/>
    <w:rsid w:val="00407507"/>
    <w:rsid w:val="00423174"/>
    <w:rsid w:val="00445E60"/>
    <w:rsid w:val="004616DB"/>
    <w:rsid w:val="00462FC2"/>
    <w:rsid w:val="00481453"/>
    <w:rsid w:val="00492513"/>
    <w:rsid w:val="00496FA6"/>
    <w:rsid w:val="00497B0C"/>
    <w:rsid w:val="004A16C3"/>
    <w:rsid w:val="004D6B25"/>
    <w:rsid w:val="004E313D"/>
    <w:rsid w:val="004E5CE3"/>
    <w:rsid w:val="004F4F58"/>
    <w:rsid w:val="004F7398"/>
    <w:rsid w:val="00502DBA"/>
    <w:rsid w:val="00526CC8"/>
    <w:rsid w:val="00550967"/>
    <w:rsid w:val="00557720"/>
    <w:rsid w:val="005729B8"/>
    <w:rsid w:val="005919F6"/>
    <w:rsid w:val="005A0446"/>
    <w:rsid w:val="005A5AA4"/>
    <w:rsid w:val="005C4607"/>
    <w:rsid w:val="005E358B"/>
    <w:rsid w:val="005F04C0"/>
    <w:rsid w:val="005F15CE"/>
    <w:rsid w:val="005F2B8C"/>
    <w:rsid w:val="005F4659"/>
    <w:rsid w:val="006016AC"/>
    <w:rsid w:val="00606ABD"/>
    <w:rsid w:val="006078B7"/>
    <w:rsid w:val="00651F9B"/>
    <w:rsid w:val="00656998"/>
    <w:rsid w:val="00662C95"/>
    <w:rsid w:val="00671435"/>
    <w:rsid w:val="00674FBE"/>
    <w:rsid w:val="00676F4F"/>
    <w:rsid w:val="00685FFE"/>
    <w:rsid w:val="00687465"/>
    <w:rsid w:val="006A6A8F"/>
    <w:rsid w:val="006A7549"/>
    <w:rsid w:val="006B415F"/>
    <w:rsid w:val="006C0669"/>
    <w:rsid w:val="006D3A82"/>
    <w:rsid w:val="006E041A"/>
    <w:rsid w:val="006E5472"/>
    <w:rsid w:val="006E55C7"/>
    <w:rsid w:val="006E687E"/>
    <w:rsid w:val="006F572C"/>
    <w:rsid w:val="006F6E6E"/>
    <w:rsid w:val="007012B7"/>
    <w:rsid w:val="007031D5"/>
    <w:rsid w:val="00734DAC"/>
    <w:rsid w:val="007433DF"/>
    <w:rsid w:val="007504AE"/>
    <w:rsid w:val="00763D07"/>
    <w:rsid w:val="00765591"/>
    <w:rsid w:val="00776202"/>
    <w:rsid w:val="00787344"/>
    <w:rsid w:val="00792A7A"/>
    <w:rsid w:val="007A4ED7"/>
    <w:rsid w:val="007B14ED"/>
    <w:rsid w:val="007B295F"/>
    <w:rsid w:val="007B398B"/>
    <w:rsid w:val="007D03AF"/>
    <w:rsid w:val="007E3D80"/>
    <w:rsid w:val="007F0947"/>
    <w:rsid w:val="007F3260"/>
    <w:rsid w:val="007F5699"/>
    <w:rsid w:val="007F637B"/>
    <w:rsid w:val="008157B6"/>
    <w:rsid w:val="0082675E"/>
    <w:rsid w:val="008360E7"/>
    <w:rsid w:val="00837E1B"/>
    <w:rsid w:val="008441C1"/>
    <w:rsid w:val="0085159E"/>
    <w:rsid w:val="0087337F"/>
    <w:rsid w:val="00876B27"/>
    <w:rsid w:val="008A7A49"/>
    <w:rsid w:val="008C1D11"/>
    <w:rsid w:val="008C3FDA"/>
    <w:rsid w:val="008C4001"/>
    <w:rsid w:val="008D45FD"/>
    <w:rsid w:val="008D502B"/>
    <w:rsid w:val="008E76DB"/>
    <w:rsid w:val="008F569F"/>
    <w:rsid w:val="00913D82"/>
    <w:rsid w:val="009172DA"/>
    <w:rsid w:val="009404E9"/>
    <w:rsid w:val="0094136E"/>
    <w:rsid w:val="00956171"/>
    <w:rsid w:val="00973A7B"/>
    <w:rsid w:val="00980149"/>
    <w:rsid w:val="00987B77"/>
    <w:rsid w:val="009A1920"/>
    <w:rsid w:val="009A45FB"/>
    <w:rsid w:val="009A53A5"/>
    <w:rsid w:val="009B62D5"/>
    <w:rsid w:val="009C4043"/>
    <w:rsid w:val="009D7189"/>
    <w:rsid w:val="009E29B3"/>
    <w:rsid w:val="00A14C6D"/>
    <w:rsid w:val="00A41817"/>
    <w:rsid w:val="00A45812"/>
    <w:rsid w:val="00A65C51"/>
    <w:rsid w:val="00A819C1"/>
    <w:rsid w:val="00A870FA"/>
    <w:rsid w:val="00AB0285"/>
    <w:rsid w:val="00AB0385"/>
    <w:rsid w:val="00AF67CF"/>
    <w:rsid w:val="00AF6FBD"/>
    <w:rsid w:val="00B33096"/>
    <w:rsid w:val="00B51268"/>
    <w:rsid w:val="00B544A4"/>
    <w:rsid w:val="00B5653A"/>
    <w:rsid w:val="00B846BE"/>
    <w:rsid w:val="00B85E31"/>
    <w:rsid w:val="00B878F9"/>
    <w:rsid w:val="00BA4E4B"/>
    <w:rsid w:val="00BB069A"/>
    <w:rsid w:val="00BC3F44"/>
    <w:rsid w:val="00BE5213"/>
    <w:rsid w:val="00C011B3"/>
    <w:rsid w:val="00C1196B"/>
    <w:rsid w:val="00C15CB0"/>
    <w:rsid w:val="00C2110C"/>
    <w:rsid w:val="00C22A37"/>
    <w:rsid w:val="00C253F4"/>
    <w:rsid w:val="00C32327"/>
    <w:rsid w:val="00C32628"/>
    <w:rsid w:val="00C36259"/>
    <w:rsid w:val="00C36522"/>
    <w:rsid w:val="00C44A58"/>
    <w:rsid w:val="00C471A1"/>
    <w:rsid w:val="00C55BA7"/>
    <w:rsid w:val="00C702FF"/>
    <w:rsid w:val="00C72441"/>
    <w:rsid w:val="00C84330"/>
    <w:rsid w:val="00C91EAB"/>
    <w:rsid w:val="00CC2BB4"/>
    <w:rsid w:val="00CD1A26"/>
    <w:rsid w:val="00CE072E"/>
    <w:rsid w:val="00CE3ADB"/>
    <w:rsid w:val="00CE45E7"/>
    <w:rsid w:val="00CE512F"/>
    <w:rsid w:val="00CF5005"/>
    <w:rsid w:val="00D115F9"/>
    <w:rsid w:val="00D21969"/>
    <w:rsid w:val="00D317D8"/>
    <w:rsid w:val="00D447F9"/>
    <w:rsid w:val="00D45D24"/>
    <w:rsid w:val="00D46BEE"/>
    <w:rsid w:val="00D5523A"/>
    <w:rsid w:val="00D56F17"/>
    <w:rsid w:val="00D67099"/>
    <w:rsid w:val="00D75A5E"/>
    <w:rsid w:val="00D90DBD"/>
    <w:rsid w:val="00DA14C0"/>
    <w:rsid w:val="00DA5837"/>
    <w:rsid w:val="00DB169E"/>
    <w:rsid w:val="00DB1C86"/>
    <w:rsid w:val="00DC1AEB"/>
    <w:rsid w:val="00DD0959"/>
    <w:rsid w:val="00DD54E1"/>
    <w:rsid w:val="00DE3BDF"/>
    <w:rsid w:val="00DF1F9E"/>
    <w:rsid w:val="00E041D7"/>
    <w:rsid w:val="00E06F10"/>
    <w:rsid w:val="00E10D47"/>
    <w:rsid w:val="00E25A40"/>
    <w:rsid w:val="00E53EC8"/>
    <w:rsid w:val="00E5542F"/>
    <w:rsid w:val="00E71FAE"/>
    <w:rsid w:val="00E75CA3"/>
    <w:rsid w:val="00EA25A7"/>
    <w:rsid w:val="00EB2189"/>
    <w:rsid w:val="00EC6502"/>
    <w:rsid w:val="00EE30CA"/>
    <w:rsid w:val="00EE3C4C"/>
    <w:rsid w:val="00EF25B6"/>
    <w:rsid w:val="00EF4990"/>
    <w:rsid w:val="00F12DFF"/>
    <w:rsid w:val="00F311F1"/>
    <w:rsid w:val="00F35EE7"/>
    <w:rsid w:val="00F470AF"/>
    <w:rsid w:val="00F676AB"/>
    <w:rsid w:val="00F7017F"/>
    <w:rsid w:val="00F830EE"/>
    <w:rsid w:val="00F9372B"/>
    <w:rsid w:val="00FC30FB"/>
    <w:rsid w:val="00FD7AAF"/>
    <w:rsid w:val="00FE1006"/>
    <w:rsid w:val="00FF3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0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502B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8D502B"/>
    <w:pPr>
      <w:keepNext/>
      <w:jc w:val="center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502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D502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footer"/>
    <w:basedOn w:val="a"/>
    <w:link w:val="a4"/>
    <w:rsid w:val="008D502B"/>
    <w:pPr>
      <w:tabs>
        <w:tab w:val="center" w:pos="4819"/>
        <w:tab w:val="right" w:pos="9071"/>
      </w:tabs>
    </w:pPr>
    <w:rPr>
      <w:rFonts w:ascii="Baltica" w:hAnsi="Baltica"/>
      <w:szCs w:val="20"/>
    </w:rPr>
  </w:style>
  <w:style w:type="character" w:customStyle="1" w:styleId="a4">
    <w:name w:val="Нижний колонтитул Знак"/>
    <w:basedOn w:val="a0"/>
    <w:link w:val="a3"/>
    <w:rsid w:val="008D502B"/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rsid w:val="008D502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D50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8D502B"/>
  </w:style>
  <w:style w:type="character" w:customStyle="1" w:styleId="apple-converted-space">
    <w:name w:val="apple-converted-space"/>
    <w:basedOn w:val="a0"/>
    <w:rsid w:val="008D502B"/>
  </w:style>
  <w:style w:type="paragraph" w:styleId="a8">
    <w:name w:val="Balloon Text"/>
    <w:basedOn w:val="a"/>
    <w:link w:val="a9"/>
    <w:uiPriority w:val="99"/>
    <w:semiHidden/>
    <w:unhideWhenUsed/>
    <w:rsid w:val="008D502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502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8D502B"/>
    <w:pPr>
      <w:ind w:left="720"/>
      <w:contextualSpacing/>
    </w:pPr>
  </w:style>
  <w:style w:type="paragraph" w:customStyle="1" w:styleId="ConsPlusNormal">
    <w:name w:val="ConsPlusNormal"/>
    <w:rsid w:val="00EF49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nobr">
    <w:name w:val="nobr"/>
    <w:basedOn w:val="a0"/>
    <w:rsid w:val="00D447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0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502B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8D502B"/>
    <w:pPr>
      <w:keepNext/>
      <w:jc w:val="center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502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D502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footer"/>
    <w:basedOn w:val="a"/>
    <w:link w:val="a4"/>
    <w:rsid w:val="008D502B"/>
    <w:pPr>
      <w:tabs>
        <w:tab w:val="center" w:pos="4819"/>
        <w:tab w:val="right" w:pos="9071"/>
      </w:tabs>
    </w:pPr>
    <w:rPr>
      <w:rFonts w:ascii="Baltica" w:hAnsi="Baltica"/>
      <w:szCs w:val="20"/>
    </w:rPr>
  </w:style>
  <w:style w:type="character" w:customStyle="1" w:styleId="a4">
    <w:name w:val="Нижний колонтитул Знак"/>
    <w:basedOn w:val="a0"/>
    <w:link w:val="a3"/>
    <w:rsid w:val="008D502B"/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rsid w:val="008D502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D50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8D502B"/>
  </w:style>
  <w:style w:type="character" w:customStyle="1" w:styleId="apple-converted-space">
    <w:name w:val="apple-converted-space"/>
    <w:basedOn w:val="a0"/>
    <w:rsid w:val="008D502B"/>
  </w:style>
  <w:style w:type="paragraph" w:styleId="a8">
    <w:name w:val="Balloon Text"/>
    <w:basedOn w:val="a"/>
    <w:link w:val="a9"/>
    <w:uiPriority w:val="99"/>
    <w:semiHidden/>
    <w:unhideWhenUsed/>
    <w:rsid w:val="008D502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502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8D502B"/>
    <w:pPr>
      <w:ind w:left="720"/>
      <w:contextualSpacing/>
    </w:pPr>
  </w:style>
  <w:style w:type="paragraph" w:customStyle="1" w:styleId="ConsPlusNormal">
    <w:name w:val="ConsPlusNormal"/>
    <w:rsid w:val="00EF49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nobr">
    <w:name w:val="nobr"/>
    <w:basedOn w:val="a0"/>
    <w:rsid w:val="00D447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5A8A8-34A0-45F9-8A26-9D3A83AA0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1606</Words>
  <Characters>9158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10743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Alembaev_IA</dc:creator>
  <cp:lastModifiedBy>Дарья Касьянова</cp:lastModifiedBy>
  <cp:revision>5</cp:revision>
  <cp:lastPrinted>2021-04-07T10:47:00Z</cp:lastPrinted>
  <dcterms:created xsi:type="dcterms:W3CDTF">2021-04-07T14:02:00Z</dcterms:created>
  <dcterms:modified xsi:type="dcterms:W3CDTF">2021-04-07T15:39:00Z</dcterms:modified>
</cp:coreProperties>
</file>