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Правительства Санкт-Петербурга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 №__________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Л О Ж Е Н И Е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организационном комитете по подготовке и проведению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праздника выпускников петербургских школ «Алые паруса»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Организационный комитет по подготовке и проведению праздника выпускников петербургских школ «Алые паруса» (далее – оргкомитет) является коллегиальным органом при Правительстве Санкт-Петербурга, образованным в целях обеспечения взаимодействия исполнительных органов государственной власти Санкт-Петербурга, территориальных органов федеральных органов исполнительной власти (далее – органы государственной власти), коммерческих и некоммерческих организаций (далее – организации) по подготовке и проведению ежегодного праздника выпускников петербургских школ «Алые паруса» (далее – праздник выпускников).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Оргкомитет содействует принятию эффективных мер по решению проблем, связанных с подготовкой и проведением праздника выпускников, а также реализации общегородского </w:t>
      </w:r>
      <w:hyperlink w:anchor="1fob9te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план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проведения в Санкт-Петербурге праздника выпускников.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В своей деятельности оргкомитет руководствуется действующим законодательством и настоящим Положением.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Члены оргкомитета осуществляют работу на общественных началах.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Задачи оргкомитета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оргкомитета являются: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Разработка и внес</w:t>
      </w:r>
      <w:r w:rsidR="00D9259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на рассмотрение Губернатора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Санкт-Петербурга, Правительства Санкт-Петербурга, органов государственной власти Санкт-Петербурга предложений по вопросам организации, подготовки и проведения праздника выпускников.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Определение формата проведения праздника выпускников.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Определение территорий и участков водных путей, используемых для подготовки и проведения праздника выпускников, а также периода их использования для подготовки и проведения праздника выпускников.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Обеспечение согласованности действий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организаций при подготовке и проведении праздника выпускников.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3znysh7" w:colFirst="0" w:colLast="0"/>
      <w:bookmarkEnd w:id="0"/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Полномочия оргкомитета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своих задач оргкомитет вправе: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Заслушивать информацию органов государственной власти и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вопросам, связанным с проведением праздника выпускников.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Запрашивать у органов государственной власти и организаций информацию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вопросам, отнесенным к компетенции оргкомитета.</w:t>
      </w: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Взаимодействовать с</w:t>
      </w:r>
      <w:r w:rsidRPr="00C252D7">
        <w:rPr>
          <w:rFonts w:ascii="Times New Roman" w:eastAsia="Times New Roman" w:hAnsi="Times New Roman" w:cs="Times New Roman"/>
          <w:sz w:val="24"/>
          <w:szCs w:val="24"/>
        </w:rPr>
        <w:t xml:space="preserve"> органами государственной власти и организациями </w:t>
      </w:r>
      <w:r w:rsidRPr="00C252D7">
        <w:rPr>
          <w:rFonts w:ascii="Times New Roman" w:eastAsia="Times New Roman" w:hAnsi="Times New Roman" w:cs="Times New Roman"/>
          <w:sz w:val="24"/>
          <w:szCs w:val="24"/>
        </w:rPr>
        <w:br/>
        <w:t>по вопросам, связанным с подготовкой и проведением праздника выпускников.</w:t>
      </w: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sz w:val="24"/>
          <w:szCs w:val="24"/>
        </w:rPr>
        <w:t>3.4. Привлекать экспертов к решению вопросов, связанных с проведением праздника выпускников.</w:t>
      </w: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sz w:val="24"/>
          <w:szCs w:val="24"/>
        </w:rPr>
        <w:t>3.5. Принимать решения по вопросам, относящимся к компетенции оргкомитета.</w:t>
      </w:r>
    </w:p>
    <w:p w:rsidR="00DD323F" w:rsidRPr="00C252D7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b/>
          <w:sz w:val="24"/>
          <w:szCs w:val="24"/>
        </w:rPr>
        <w:t>4. Организация и обеспечение деятельности оргкомитета</w:t>
      </w:r>
    </w:p>
    <w:p w:rsidR="00DD323F" w:rsidRPr="00C252D7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sz w:val="24"/>
          <w:szCs w:val="24"/>
        </w:rPr>
        <w:t>4.1. Общее руководство деятельностью оргкомитета осуществляет председатель оргкомитета, а в его отсутствие – один из заме</w:t>
      </w:r>
      <w:bookmarkStart w:id="1" w:name="_GoBack"/>
      <w:r w:rsidRPr="00C252D7">
        <w:rPr>
          <w:rFonts w:ascii="Times New Roman" w:eastAsia="Times New Roman" w:hAnsi="Times New Roman" w:cs="Times New Roman"/>
          <w:sz w:val="24"/>
          <w:szCs w:val="24"/>
        </w:rPr>
        <w:t>стителей председателя оргкомитета по поручению председателя оргкомитета. Председатель оргкомитета распределяет обязанности между членами оргкомитета, координирует их деятельность. Председатель оргкомитета несет ответственность за выполнение</w:t>
      </w:r>
      <w:bookmarkEnd w:id="1"/>
      <w:r w:rsidRPr="00C252D7">
        <w:rPr>
          <w:rFonts w:ascii="Times New Roman" w:eastAsia="Times New Roman" w:hAnsi="Times New Roman" w:cs="Times New Roman"/>
          <w:sz w:val="24"/>
          <w:szCs w:val="24"/>
        </w:rPr>
        <w:t xml:space="preserve"> задач, возложенных на оргкомитет. </w:t>
      </w: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sz w:val="24"/>
          <w:szCs w:val="24"/>
        </w:rPr>
        <w:t>4.2. Заседания оргкомитета проводятся по мере необходимости, но не реже одного раза в квартал.</w:t>
      </w:r>
    </w:p>
    <w:p w:rsidR="00DD323F" w:rsidRPr="00C252D7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sz w:val="24"/>
          <w:szCs w:val="24"/>
        </w:rPr>
        <w:t>4.3. Проект повестки дня очередного заседания оргкомитета формируется секретарем оргкомитета с учетом предложений член</w:t>
      </w:r>
      <w:r w:rsidRPr="00C252D7"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оргкомитета и представляется на утверждение председателю оргкомитета.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2D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Утвержденную повестку дня и материалы по вопросам повестки дня секретарь оргкомитета рассылает членам оргком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итета не позднее чем за пять дней до дня заседания оргкомитета.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оргкомитета могут не позднее чем за два дня до дня заседания оргкомитета представить в оргкомитет свои предложения по рассматриваемым вопросам.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Заседания проводятся под руководством председателя оргкомитета, а в его отсутствие – </w:t>
      </w:r>
      <w:r w:rsidR="00D92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руководством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одного из заместителей председателя оргкомитета по поручению председателя оргкомитета.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считается правомочным, если на нем присутствует не менее половины членов оргкомитета.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заседаниях оргкомитета кроме членов</w:t>
      </w:r>
      <w:r w:rsidR="00D92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оргкомитета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присутствовать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 заинтересованных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органов государственной власти и организаций.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оргкомитета принимаются простым большинством голосов участвующих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заседании членов оргкомитета. В случае равенства голосов голос председательствующего на заседании является решающим.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оргкомитета ведет протокол заседания оргкомитета, который подписывается председательствующим на заседании и секретарем оргкомитета.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Решения оргкомитета носят рекомендательный характер, за исключением решений, принятых оргкомитетом по поручению Правительства Санкт-Петербурга.</w:t>
      </w:r>
    </w:p>
    <w:p w:rsidR="00DD323F" w:rsidRDefault="00EF5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Материально-техническое и организационное обеспечение деятельности оргкомитета осуществляется Комитетом по печати и взаимодействию со средствами массовой информации.</w:t>
      </w:r>
    </w:p>
    <w:p w:rsidR="00DD323F" w:rsidRDefault="00DD3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D323F">
      <w:headerReference w:type="default" r:id="rId6"/>
      <w:pgSz w:w="11906" w:h="16838"/>
      <w:pgMar w:top="1134" w:right="848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099" w:rsidRDefault="00EF59C9">
      <w:pPr>
        <w:spacing w:after="0" w:line="240" w:lineRule="auto"/>
      </w:pPr>
      <w:r>
        <w:separator/>
      </w:r>
    </w:p>
  </w:endnote>
  <w:endnote w:type="continuationSeparator" w:id="0">
    <w:p w:rsidR="007A7099" w:rsidRDefault="00E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099" w:rsidRDefault="00EF59C9">
      <w:pPr>
        <w:spacing w:after="0" w:line="240" w:lineRule="auto"/>
      </w:pPr>
      <w:r>
        <w:separator/>
      </w:r>
    </w:p>
  </w:footnote>
  <w:footnote w:type="continuationSeparator" w:id="0">
    <w:p w:rsidR="007A7099" w:rsidRDefault="00E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23F" w:rsidRPr="00C252D7" w:rsidRDefault="00EF59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C252D7">
      <w:rPr>
        <w:rFonts w:ascii="Times New Roman" w:hAnsi="Times New Roman" w:cs="Times New Roman"/>
        <w:color w:val="000000"/>
      </w:rPr>
      <w:fldChar w:fldCharType="begin"/>
    </w:r>
    <w:r w:rsidRPr="00C252D7">
      <w:rPr>
        <w:rFonts w:ascii="Times New Roman" w:hAnsi="Times New Roman" w:cs="Times New Roman"/>
        <w:color w:val="000000"/>
      </w:rPr>
      <w:instrText>PAGE</w:instrText>
    </w:r>
    <w:r w:rsidRPr="00C252D7">
      <w:rPr>
        <w:rFonts w:ascii="Times New Roman" w:hAnsi="Times New Roman" w:cs="Times New Roman"/>
        <w:color w:val="000000"/>
      </w:rPr>
      <w:fldChar w:fldCharType="separate"/>
    </w:r>
    <w:r w:rsidR="00C252D7">
      <w:rPr>
        <w:rFonts w:ascii="Times New Roman" w:hAnsi="Times New Roman" w:cs="Times New Roman"/>
        <w:noProof/>
        <w:color w:val="000000"/>
      </w:rPr>
      <w:t>2</w:t>
    </w:r>
    <w:r w:rsidRPr="00C252D7">
      <w:rPr>
        <w:rFonts w:ascii="Times New Roman" w:hAnsi="Times New Roman" w:cs="Times New Roman"/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3F"/>
    <w:rsid w:val="002F40B5"/>
    <w:rsid w:val="006846A8"/>
    <w:rsid w:val="007A7099"/>
    <w:rsid w:val="009C34C8"/>
    <w:rsid w:val="00BC19C0"/>
    <w:rsid w:val="00C252D7"/>
    <w:rsid w:val="00CD5004"/>
    <w:rsid w:val="00D9259D"/>
    <w:rsid w:val="00DD323F"/>
    <w:rsid w:val="00DE54E5"/>
    <w:rsid w:val="00E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1020D-9288-41C6-92DF-F3C2FEC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59C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5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52D7"/>
  </w:style>
  <w:style w:type="paragraph" w:styleId="ac">
    <w:name w:val="footer"/>
    <w:basedOn w:val="a"/>
    <w:link w:val="ad"/>
    <w:uiPriority w:val="99"/>
    <w:unhideWhenUsed/>
    <w:rsid w:val="00C25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Подлубная Юлия Евгеньевна</dc:creator>
  <cp:lastModifiedBy>Евгеньева Евгения Викторовна</cp:lastModifiedBy>
  <cp:revision>5</cp:revision>
  <cp:lastPrinted>2021-04-06T11:31:00Z</cp:lastPrinted>
  <dcterms:created xsi:type="dcterms:W3CDTF">2021-04-01T14:43:00Z</dcterms:created>
  <dcterms:modified xsi:type="dcterms:W3CDTF">2021-04-06T12:17:00Z</dcterms:modified>
</cp:coreProperties>
</file>