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DBF" w:rsidRDefault="009F57D6" w:rsidP="000E0956">
      <w:pPr>
        <w:ind w:left="5103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1312" behindDoc="1" locked="0" layoutInCell="1" allowOverlap="1" wp14:anchorId="2F37E7E1" wp14:editId="0EC7698D">
            <wp:simplePos x="0" y="0"/>
            <wp:positionH relativeFrom="column">
              <wp:posOffset>2684623</wp:posOffset>
            </wp:positionH>
            <wp:positionV relativeFrom="paragraph">
              <wp:posOffset>-403225</wp:posOffset>
            </wp:positionV>
            <wp:extent cx="576000" cy="637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6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DE8" w:rsidRPr="002D2F3B" w:rsidRDefault="00F24DE8" w:rsidP="00F24DE8">
      <w:pPr>
        <w:rPr>
          <w:rFonts w:ascii="Times New Roman" w:hAnsi="Times New Roman"/>
          <w:szCs w:val="24"/>
        </w:rPr>
      </w:pPr>
    </w:p>
    <w:p w:rsidR="001A1010" w:rsidRPr="002D2F3B" w:rsidRDefault="00B435F1" w:rsidP="00F24DE8">
      <w:pPr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18C4E" wp14:editId="53F0588A">
                <wp:simplePos x="0" y="0"/>
                <wp:positionH relativeFrom="column">
                  <wp:posOffset>4983200</wp:posOffset>
                </wp:positionH>
                <wp:positionV relativeFrom="paragraph">
                  <wp:posOffset>1290574</wp:posOffset>
                </wp:positionV>
                <wp:extent cx="971550" cy="23812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2C5C95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18C4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92.4pt;margin-top:101.6pt;width:76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" filled="f" stroked="f" strokecolor="black [3213]">
                <v:textbox>
                  <w:txbxContent>
                    <w:p w:rsidR="002C5C95" w:rsidRPr="0000587F" w:rsidRDefault="002C5C95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7101DD" wp14:editId="0A6131B0">
                <wp:simplePos x="0" y="0"/>
                <wp:positionH relativeFrom="column">
                  <wp:posOffset>0</wp:posOffset>
                </wp:positionH>
                <wp:positionV relativeFrom="paragraph">
                  <wp:posOffset>1290574</wp:posOffset>
                </wp:positionV>
                <wp:extent cx="938212" cy="238125"/>
                <wp:effectExtent l="0" t="0" r="0" b="952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212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2C5C95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101DD" id="Надпись 5" o:spid="_x0000_s1027" type="#_x0000_t202" style="position:absolute;margin-left:0;margin-top:101.6pt;width:73.85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" filled="f" stroked="f" strokecolor="black [3213]">
                <v:textbox>
                  <w:txbxContent>
                    <w:p w:rsidR="002C5C95" w:rsidRPr="0000587F" w:rsidRDefault="002C5C95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4"/>
        </w:rPr>
        <w:drawing>
          <wp:inline distT="0" distB="0" distL="0" distR="0">
            <wp:extent cx="5932805" cy="152146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010" w:rsidRPr="002D2F3B" w:rsidRDefault="001A1010" w:rsidP="00F24DE8">
      <w:pPr>
        <w:rPr>
          <w:rFonts w:ascii="Times New Roman" w:hAnsi="Times New Roman"/>
          <w:szCs w:val="24"/>
        </w:rPr>
      </w:pPr>
    </w:p>
    <w:p w:rsidR="001A1010" w:rsidRDefault="001A1010" w:rsidP="00F24DE8">
      <w:pPr>
        <w:rPr>
          <w:rFonts w:ascii="Times New Roman" w:hAnsi="Times New Roman"/>
          <w:sz w:val="28"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5211"/>
        <w:gridCol w:w="4395"/>
      </w:tblGrid>
      <w:tr w:rsidR="009742A1" w:rsidRPr="00F17843" w:rsidTr="009742A1">
        <w:tc>
          <w:tcPr>
            <w:tcW w:w="5211" w:type="dxa"/>
          </w:tcPr>
          <w:p w:rsidR="009742A1" w:rsidRPr="00F17843" w:rsidRDefault="009742A1" w:rsidP="008770D8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17843">
              <w:rPr>
                <w:rFonts w:ascii="Times New Roman" w:hAnsi="Times New Roman"/>
                <w:b/>
                <w:szCs w:val="24"/>
              </w:rPr>
              <w:t xml:space="preserve">Об утверждении административного </w:t>
            </w:r>
          </w:p>
          <w:p w:rsidR="009742A1" w:rsidRPr="00F17843" w:rsidRDefault="009742A1" w:rsidP="008770D8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17843">
              <w:rPr>
                <w:rFonts w:ascii="Times New Roman" w:hAnsi="Times New Roman"/>
                <w:b/>
                <w:szCs w:val="24"/>
              </w:rPr>
              <w:t xml:space="preserve">регламента Комитета по энергетике </w:t>
            </w:r>
          </w:p>
          <w:p w:rsidR="009742A1" w:rsidRPr="00F17843" w:rsidRDefault="009742A1" w:rsidP="008770D8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17843">
              <w:rPr>
                <w:rFonts w:ascii="Times New Roman" w:hAnsi="Times New Roman"/>
                <w:b/>
                <w:szCs w:val="24"/>
              </w:rPr>
              <w:t xml:space="preserve">и инженерному обеспечению </w:t>
            </w:r>
          </w:p>
          <w:p w:rsidR="009742A1" w:rsidRPr="00F17843" w:rsidRDefault="009742A1" w:rsidP="008770D8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17843">
              <w:rPr>
                <w:rFonts w:ascii="Times New Roman" w:hAnsi="Times New Roman"/>
                <w:b/>
                <w:szCs w:val="24"/>
              </w:rPr>
              <w:t xml:space="preserve">по предоставлению государственной </w:t>
            </w:r>
          </w:p>
          <w:p w:rsidR="009742A1" w:rsidRPr="00F17843" w:rsidRDefault="009742A1" w:rsidP="008770D8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17843">
              <w:rPr>
                <w:rFonts w:ascii="Times New Roman" w:hAnsi="Times New Roman"/>
                <w:b/>
                <w:szCs w:val="24"/>
              </w:rPr>
              <w:t xml:space="preserve">услуги по предоставлению по запросам </w:t>
            </w:r>
          </w:p>
          <w:p w:rsidR="009742A1" w:rsidRPr="00F17843" w:rsidRDefault="009742A1" w:rsidP="008770D8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17843">
              <w:rPr>
                <w:rFonts w:ascii="Times New Roman" w:hAnsi="Times New Roman"/>
                <w:b/>
                <w:szCs w:val="24"/>
              </w:rPr>
              <w:t xml:space="preserve">правообладателей земельных участков </w:t>
            </w:r>
          </w:p>
          <w:p w:rsidR="009742A1" w:rsidRPr="00F17843" w:rsidRDefault="009742A1" w:rsidP="008770D8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17843">
              <w:rPr>
                <w:rFonts w:ascii="Times New Roman" w:hAnsi="Times New Roman"/>
                <w:b/>
                <w:szCs w:val="24"/>
              </w:rPr>
              <w:t xml:space="preserve">сведений об организациях, выдающих </w:t>
            </w:r>
          </w:p>
          <w:p w:rsidR="009742A1" w:rsidRPr="00F17843" w:rsidRDefault="009742A1" w:rsidP="008770D8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szCs w:val="24"/>
              </w:rPr>
            </w:pPr>
            <w:r w:rsidRPr="00F17843">
              <w:rPr>
                <w:rFonts w:ascii="Times New Roman" w:hAnsi="Times New Roman"/>
                <w:b/>
                <w:szCs w:val="24"/>
              </w:rPr>
              <w:t xml:space="preserve">технические условия подключения </w:t>
            </w:r>
            <w:r w:rsidRPr="00F17843">
              <w:rPr>
                <w:rFonts w:ascii="Times New Roman" w:hAnsi="Times New Roman"/>
                <w:b/>
                <w:szCs w:val="24"/>
              </w:rPr>
              <w:br/>
              <w:t xml:space="preserve">объектов капитального строительства </w:t>
            </w:r>
            <w:r w:rsidRPr="00F17843">
              <w:rPr>
                <w:rFonts w:ascii="Times New Roman" w:hAnsi="Times New Roman"/>
                <w:b/>
                <w:szCs w:val="24"/>
              </w:rPr>
              <w:br/>
              <w:t>к сетям инженерно-технического обеспечения</w:t>
            </w:r>
          </w:p>
          <w:p w:rsidR="009742A1" w:rsidRPr="00F17843" w:rsidRDefault="009742A1" w:rsidP="008770D8">
            <w:pPr>
              <w:autoSpaceDE w:val="0"/>
              <w:autoSpaceDN w:val="0"/>
              <w:adjustRightInd w:val="0"/>
              <w:outlineLvl w:val="1"/>
              <w:rPr>
                <w:rStyle w:val="af"/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9742A1" w:rsidRPr="00F17843" w:rsidRDefault="009742A1" w:rsidP="008770D8">
            <w:pPr>
              <w:ind w:firstLine="540"/>
              <w:rPr>
                <w:rStyle w:val="af"/>
                <w:rFonts w:ascii="Times New Roman" w:hAnsi="Times New Roman"/>
                <w:sz w:val="26"/>
                <w:szCs w:val="26"/>
              </w:rPr>
            </w:pPr>
          </w:p>
        </w:tc>
      </w:tr>
    </w:tbl>
    <w:p w:rsidR="009742A1" w:rsidRPr="00F17843" w:rsidRDefault="009742A1" w:rsidP="009B76B6">
      <w:pPr>
        <w:rPr>
          <w:rFonts w:ascii="Times New Roman" w:eastAsia="Calibri" w:hAnsi="Times New Roman"/>
          <w:b/>
          <w:szCs w:val="24"/>
          <w:lang w:eastAsia="en-US"/>
        </w:rPr>
      </w:pPr>
    </w:p>
    <w:p w:rsidR="009B76B6" w:rsidRPr="00F17843" w:rsidRDefault="009B76B6" w:rsidP="009B76B6">
      <w:pPr>
        <w:rPr>
          <w:rFonts w:ascii="Times New Roman" w:eastAsia="Calibri" w:hAnsi="Times New Roman"/>
          <w:szCs w:val="24"/>
          <w:lang w:eastAsia="en-US"/>
        </w:rPr>
      </w:pPr>
    </w:p>
    <w:p w:rsidR="009742A1" w:rsidRPr="00F17843" w:rsidRDefault="009742A1" w:rsidP="009742A1">
      <w:pPr>
        <w:ind w:firstLine="540"/>
        <w:jc w:val="both"/>
        <w:rPr>
          <w:rFonts w:ascii="Times New Roman" w:hAnsi="Times New Roman"/>
          <w:szCs w:val="24"/>
        </w:rPr>
      </w:pPr>
      <w:r w:rsidRPr="00F17843">
        <w:rPr>
          <w:rFonts w:ascii="Times New Roman" w:hAnsi="Times New Roman"/>
          <w:szCs w:val="24"/>
        </w:rPr>
        <w:t xml:space="preserve">В соответствии с постановлением Правительства Санкт-Петербурга </w:t>
      </w:r>
      <w:r w:rsidRPr="00F17843">
        <w:rPr>
          <w:rFonts w:ascii="Times New Roman" w:hAnsi="Times New Roman"/>
          <w:szCs w:val="24"/>
        </w:rPr>
        <w:br/>
        <w:t>от 25.07.2011 № 1037 «</w:t>
      </w:r>
      <w:r w:rsidR="00F17843" w:rsidRPr="00F17843">
        <w:rPr>
          <w:rFonts w:ascii="Times New Roman" w:hAnsi="Times New Roman"/>
          <w:spacing w:val="2"/>
          <w:szCs w:val="24"/>
        </w:rPr>
        <w:t>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</w:t>
      </w:r>
      <w:r w:rsidRPr="00F17843">
        <w:rPr>
          <w:rFonts w:ascii="Times New Roman" w:hAnsi="Times New Roman"/>
          <w:szCs w:val="24"/>
        </w:rPr>
        <w:t>»:</w:t>
      </w:r>
    </w:p>
    <w:p w:rsidR="009742A1" w:rsidRPr="00F17843" w:rsidRDefault="009742A1" w:rsidP="009742A1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Cs w:val="24"/>
        </w:rPr>
      </w:pPr>
      <w:r w:rsidRPr="00F17843">
        <w:rPr>
          <w:rFonts w:ascii="Times New Roman" w:hAnsi="Times New Roman"/>
          <w:szCs w:val="24"/>
        </w:rPr>
        <w:t>1. Утвердить административный регламент Комитета по энергетике</w:t>
      </w:r>
      <w:r w:rsidRPr="00F17843">
        <w:rPr>
          <w:rFonts w:ascii="Times New Roman" w:hAnsi="Times New Roman"/>
          <w:szCs w:val="24"/>
        </w:rPr>
        <w:br/>
        <w:t>и инженерному обеспечению предоставления государственной услуги</w:t>
      </w:r>
      <w:r w:rsidRPr="00F17843">
        <w:rPr>
          <w:rFonts w:ascii="Times New Roman" w:hAnsi="Times New Roman"/>
          <w:szCs w:val="24"/>
        </w:rPr>
        <w:br/>
        <w:t>по предоставлению по запросам правообладателей земельных участков сведений об организациях, выдающих технические условия подключения объектов капитального строительства к сетям инженерно-технического обеспечения.</w:t>
      </w:r>
    </w:p>
    <w:p w:rsidR="009742A1" w:rsidRPr="00F17843" w:rsidRDefault="009742A1" w:rsidP="009742A1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6"/>
          <w:szCs w:val="26"/>
        </w:rPr>
      </w:pPr>
      <w:r w:rsidRPr="00F17843">
        <w:rPr>
          <w:rFonts w:ascii="Times New Roman" w:hAnsi="Times New Roman"/>
          <w:szCs w:val="24"/>
        </w:rPr>
        <w:t>2. Признать утратившим силу распоряжение Комитета по энергетике</w:t>
      </w:r>
      <w:r w:rsidRPr="00F17843">
        <w:rPr>
          <w:rFonts w:ascii="Times New Roman" w:hAnsi="Times New Roman"/>
          <w:szCs w:val="24"/>
        </w:rPr>
        <w:br/>
        <w:t>и инженерному обеспечению от 24.10.2013</w:t>
      </w:r>
      <w:r w:rsidRPr="00F17843">
        <w:rPr>
          <w:rFonts w:ascii="Times New Roman" w:hAnsi="Times New Roman"/>
          <w:sz w:val="26"/>
          <w:szCs w:val="26"/>
        </w:rPr>
        <w:t xml:space="preserve"> № 181 </w:t>
      </w:r>
      <w:r w:rsidR="00F17843">
        <w:rPr>
          <w:rFonts w:ascii="Times New Roman" w:hAnsi="Times New Roman"/>
          <w:sz w:val="26"/>
          <w:szCs w:val="26"/>
        </w:rPr>
        <w:t>«</w:t>
      </w:r>
      <w:r w:rsidRPr="00F17843">
        <w:rPr>
          <w:rFonts w:ascii="Times New Roman" w:hAnsi="Times New Roman"/>
          <w:sz w:val="26"/>
          <w:szCs w:val="26"/>
        </w:rPr>
        <w:t>Об утверждении административного регламента Комитета по энергетике и инженерному обеспечению по предоставлению государственной услуги по предоставлению</w:t>
      </w:r>
      <w:r w:rsidRPr="00F17843">
        <w:rPr>
          <w:rFonts w:ascii="Times New Roman" w:hAnsi="Times New Roman"/>
          <w:sz w:val="26"/>
          <w:szCs w:val="26"/>
        </w:rPr>
        <w:br/>
        <w:t>по запросам правообладателей земельных участков сведений об организациях, выдающих технические условия подключения объектов капитального строительства к сетям инженерно-технического обеспечения</w:t>
      </w:r>
      <w:r w:rsidR="00F17843">
        <w:rPr>
          <w:rFonts w:ascii="Times New Roman" w:hAnsi="Times New Roman"/>
          <w:sz w:val="26"/>
          <w:szCs w:val="26"/>
        </w:rPr>
        <w:t>»</w:t>
      </w:r>
      <w:r w:rsidRPr="00F17843">
        <w:rPr>
          <w:rFonts w:ascii="Times New Roman" w:hAnsi="Times New Roman"/>
          <w:sz w:val="26"/>
          <w:szCs w:val="26"/>
        </w:rPr>
        <w:t>.</w:t>
      </w:r>
    </w:p>
    <w:p w:rsidR="009742A1" w:rsidRPr="00F17843" w:rsidRDefault="009742A1" w:rsidP="009742A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17843">
        <w:rPr>
          <w:rFonts w:ascii="Times New Roman" w:hAnsi="Times New Roman" w:cs="Times New Roman"/>
          <w:b w:val="0"/>
          <w:sz w:val="26"/>
          <w:szCs w:val="26"/>
        </w:rPr>
        <w:t>3. Контроль за выполнением распоряжения остается за председателем Комитета.</w:t>
      </w:r>
    </w:p>
    <w:p w:rsidR="009B76B6" w:rsidRPr="00F17843" w:rsidRDefault="009B76B6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1C6387" w:rsidRPr="00F17843" w:rsidRDefault="001C6387" w:rsidP="001C6387">
      <w:pPr>
        <w:ind w:firstLine="709"/>
        <w:jc w:val="both"/>
        <w:rPr>
          <w:rFonts w:ascii="Times New Roman" w:hAnsi="Times New Roman"/>
          <w:szCs w:val="24"/>
        </w:rPr>
      </w:pPr>
    </w:p>
    <w:p w:rsidR="00F24DE8" w:rsidRPr="00F17843" w:rsidRDefault="001C6387" w:rsidP="001C6387">
      <w:pPr>
        <w:jc w:val="both"/>
        <w:rPr>
          <w:rFonts w:ascii="Times New Roman" w:hAnsi="Times New Roman"/>
          <w:b/>
          <w:sz w:val="28"/>
          <w:szCs w:val="28"/>
        </w:rPr>
      </w:pPr>
      <w:r w:rsidRPr="00F17843">
        <w:rPr>
          <w:rFonts w:ascii="Times New Roman" w:hAnsi="Times New Roman"/>
          <w:b/>
          <w:szCs w:val="24"/>
        </w:rPr>
        <w:t>Председатель Комитета</w:t>
      </w:r>
      <w:r w:rsidRPr="00F17843">
        <w:rPr>
          <w:rFonts w:ascii="Times New Roman" w:hAnsi="Times New Roman"/>
          <w:b/>
          <w:szCs w:val="24"/>
        </w:rPr>
        <w:tab/>
      </w:r>
      <w:r w:rsidRPr="00F17843">
        <w:rPr>
          <w:rFonts w:ascii="Times New Roman" w:hAnsi="Times New Roman"/>
          <w:b/>
          <w:szCs w:val="24"/>
        </w:rPr>
        <w:tab/>
      </w:r>
      <w:r w:rsidRPr="00F17843">
        <w:rPr>
          <w:rFonts w:ascii="Times New Roman" w:hAnsi="Times New Roman"/>
          <w:b/>
          <w:szCs w:val="24"/>
        </w:rPr>
        <w:tab/>
      </w:r>
      <w:r w:rsidRPr="00F17843">
        <w:rPr>
          <w:rFonts w:ascii="Times New Roman" w:hAnsi="Times New Roman"/>
          <w:b/>
          <w:szCs w:val="24"/>
        </w:rPr>
        <w:tab/>
      </w:r>
      <w:r w:rsidRPr="00F17843">
        <w:rPr>
          <w:rFonts w:ascii="Times New Roman" w:hAnsi="Times New Roman"/>
          <w:b/>
          <w:szCs w:val="24"/>
        </w:rPr>
        <w:tab/>
      </w:r>
      <w:r w:rsidRPr="00F17843">
        <w:rPr>
          <w:rFonts w:ascii="Times New Roman" w:hAnsi="Times New Roman"/>
          <w:b/>
          <w:szCs w:val="24"/>
        </w:rPr>
        <w:tab/>
      </w:r>
      <w:r w:rsidRPr="00F17843">
        <w:rPr>
          <w:rFonts w:ascii="Times New Roman" w:hAnsi="Times New Roman"/>
          <w:b/>
          <w:szCs w:val="24"/>
        </w:rPr>
        <w:tab/>
      </w:r>
      <w:r w:rsidR="00B435F1" w:rsidRPr="00F17843">
        <w:rPr>
          <w:rFonts w:ascii="Times New Roman" w:hAnsi="Times New Roman"/>
          <w:b/>
          <w:szCs w:val="24"/>
        </w:rPr>
        <w:t xml:space="preserve">          </w:t>
      </w:r>
      <w:r w:rsidRPr="00F17843">
        <w:rPr>
          <w:rFonts w:ascii="Times New Roman" w:hAnsi="Times New Roman"/>
          <w:b/>
          <w:szCs w:val="24"/>
        </w:rPr>
        <w:t>А.С.Бондарчук</w:t>
      </w:r>
    </w:p>
    <w:p w:rsidR="00712006" w:rsidRPr="00F17843" w:rsidRDefault="00712006" w:rsidP="00CF7DBF">
      <w:pPr>
        <w:jc w:val="both"/>
        <w:rPr>
          <w:rFonts w:ascii="Times New Roman" w:hAnsi="Times New Roman"/>
        </w:rPr>
      </w:pPr>
    </w:p>
    <w:p w:rsidR="00712006" w:rsidRDefault="00712006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9742A1" w:rsidRPr="00F17843" w:rsidRDefault="009742A1" w:rsidP="00712006">
      <w:pPr>
        <w:ind w:left="-1134" w:right="11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СОГЛАСОВАНО</w:t>
      </w:r>
      <w:r w:rsidRPr="00F17843">
        <w:rPr>
          <w:rFonts w:ascii="Times New Roman" w:hAnsi="Times New Roman"/>
        </w:rPr>
        <w:t>:</w:t>
      </w:r>
    </w:p>
    <w:p w:rsidR="009742A1" w:rsidRDefault="009742A1" w:rsidP="00712006">
      <w:pPr>
        <w:ind w:left="-1134" w:right="1133"/>
        <w:jc w:val="both"/>
        <w:rPr>
          <w:rFonts w:ascii="Times New Roman" w:hAnsi="Times New Roman"/>
        </w:rPr>
      </w:pPr>
    </w:p>
    <w:p w:rsidR="009742A1" w:rsidRDefault="009742A1" w:rsidP="00712006">
      <w:pPr>
        <w:ind w:left="-1134" w:right="1133"/>
        <w:jc w:val="both"/>
        <w:rPr>
          <w:rFonts w:ascii="Times New Roman" w:hAnsi="Times New Roman"/>
        </w:rPr>
      </w:pPr>
    </w:p>
    <w:p w:rsidR="009742A1" w:rsidRDefault="009742A1" w:rsidP="00712006">
      <w:pPr>
        <w:ind w:left="-1134" w:right="1133"/>
        <w:jc w:val="both"/>
        <w:rPr>
          <w:rFonts w:ascii="Times New Roman" w:hAnsi="Times New Roman"/>
        </w:rPr>
      </w:pPr>
    </w:p>
    <w:p w:rsidR="009742A1" w:rsidRDefault="009742A1" w:rsidP="00712006">
      <w:pPr>
        <w:ind w:left="-1134" w:right="11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Начальник Отдела анализа инженерной </w:t>
      </w:r>
    </w:p>
    <w:p w:rsidR="009742A1" w:rsidRDefault="009742A1" w:rsidP="00712006">
      <w:pPr>
        <w:ind w:left="-1134" w:right="11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обеспеченности территории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В.Н.</w:t>
      </w:r>
      <w:r w:rsidRPr="009742A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Рогов</w:t>
      </w:r>
    </w:p>
    <w:p w:rsidR="009742A1" w:rsidRDefault="009742A1" w:rsidP="00712006">
      <w:pPr>
        <w:ind w:left="-1134" w:right="1133"/>
        <w:jc w:val="both"/>
        <w:rPr>
          <w:rFonts w:ascii="Times New Roman" w:hAnsi="Times New Roman"/>
        </w:rPr>
      </w:pPr>
    </w:p>
    <w:p w:rsidR="009742A1" w:rsidRDefault="009742A1" w:rsidP="00712006">
      <w:pPr>
        <w:ind w:left="-1134" w:right="1133"/>
        <w:jc w:val="both"/>
        <w:rPr>
          <w:rFonts w:ascii="Times New Roman" w:hAnsi="Times New Roman"/>
        </w:rPr>
      </w:pPr>
    </w:p>
    <w:p w:rsidR="009742A1" w:rsidRDefault="009742A1" w:rsidP="00712006">
      <w:pPr>
        <w:ind w:left="-1134" w:right="1133"/>
        <w:jc w:val="both"/>
        <w:rPr>
          <w:rFonts w:ascii="Times New Roman" w:hAnsi="Times New Roman"/>
        </w:rPr>
      </w:pPr>
    </w:p>
    <w:p w:rsidR="00712006" w:rsidRDefault="00712006" w:rsidP="00712006">
      <w:pPr>
        <w:ind w:left="-1134" w:right="11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Заместит</w:t>
      </w:r>
      <w:r w:rsidR="009742A1">
        <w:rPr>
          <w:rFonts w:ascii="Times New Roman" w:hAnsi="Times New Roman"/>
        </w:rPr>
        <w:t>ель председателя Комитета</w:t>
      </w:r>
      <w:r w:rsidR="009742A1">
        <w:rPr>
          <w:rFonts w:ascii="Times New Roman" w:hAnsi="Times New Roman"/>
        </w:rPr>
        <w:tab/>
      </w:r>
      <w:r w:rsidR="009742A1">
        <w:rPr>
          <w:rFonts w:ascii="Times New Roman" w:hAnsi="Times New Roman"/>
        </w:rPr>
        <w:tab/>
      </w:r>
      <w:r w:rsidR="009742A1">
        <w:rPr>
          <w:rFonts w:ascii="Times New Roman" w:hAnsi="Times New Roman"/>
        </w:rPr>
        <w:tab/>
      </w:r>
      <w:r w:rsidR="009742A1">
        <w:rPr>
          <w:rFonts w:ascii="Times New Roman" w:hAnsi="Times New Roman"/>
        </w:rPr>
        <w:tab/>
      </w:r>
      <w:r w:rsidR="009742A1">
        <w:rPr>
          <w:rFonts w:ascii="Times New Roman" w:hAnsi="Times New Roman"/>
        </w:rPr>
        <w:tab/>
      </w:r>
      <w:r w:rsidR="009742A1">
        <w:rPr>
          <w:rFonts w:ascii="Times New Roman" w:hAnsi="Times New Roman"/>
        </w:rPr>
        <w:tab/>
        <w:t>С.А.</w:t>
      </w:r>
      <w:r w:rsidR="009742A1" w:rsidRPr="009742A1">
        <w:rPr>
          <w:rFonts w:ascii="Times New Roman" w:hAnsi="Times New Roman"/>
        </w:rPr>
        <w:t xml:space="preserve"> </w:t>
      </w:r>
      <w:r w:rsidR="009742A1">
        <w:rPr>
          <w:rFonts w:ascii="Times New Roman" w:hAnsi="Times New Roman"/>
        </w:rPr>
        <w:t>Мельникова</w:t>
      </w:r>
    </w:p>
    <w:p w:rsidR="00712006" w:rsidRDefault="00712006" w:rsidP="00712006">
      <w:pPr>
        <w:ind w:left="-1134" w:right="1133"/>
        <w:jc w:val="both"/>
        <w:rPr>
          <w:rFonts w:ascii="Times New Roman" w:hAnsi="Times New Roman"/>
        </w:rPr>
      </w:pPr>
    </w:p>
    <w:p w:rsidR="00712006" w:rsidRDefault="00712006" w:rsidP="00712006">
      <w:pPr>
        <w:ind w:left="-1134" w:right="1133"/>
        <w:jc w:val="both"/>
        <w:rPr>
          <w:rFonts w:ascii="Times New Roman" w:hAnsi="Times New Roman"/>
        </w:rPr>
      </w:pPr>
    </w:p>
    <w:p w:rsidR="00712006" w:rsidRDefault="00712006" w:rsidP="00712006">
      <w:pPr>
        <w:ind w:left="-1134" w:right="1133"/>
        <w:jc w:val="both"/>
        <w:rPr>
          <w:rFonts w:ascii="Times New Roman" w:hAnsi="Times New Roman"/>
        </w:rPr>
      </w:pPr>
    </w:p>
    <w:p w:rsidR="00712006" w:rsidRDefault="00712006" w:rsidP="00712006">
      <w:pPr>
        <w:ind w:left="-1134" w:right="11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Начальник Юридического отдела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К.С.</w:t>
      </w:r>
      <w:r w:rsidR="009742A1" w:rsidRPr="009742A1">
        <w:rPr>
          <w:rFonts w:ascii="Times New Roman" w:hAnsi="Times New Roman"/>
        </w:rPr>
        <w:t xml:space="preserve"> </w:t>
      </w:r>
      <w:bookmarkStart w:id="0" w:name="_GoBack"/>
      <w:bookmarkEnd w:id="0"/>
      <w:r>
        <w:rPr>
          <w:rFonts w:ascii="Times New Roman" w:hAnsi="Times New Roman"/>
        </w:rPr>
        <w:t>Соколов</w:t>
      </w:r>
    </w:p>
    <w:p w:rsidR="00712006" w:rsidRDefault="00712006" w:rsidP="00712006">
      <w:pPr>
        <w:ind w:left="-1134" w:right="1133"/>
        <w:jc w:val="both"/>
        <w:rPr>
          <w:rFonts w:ascii="Times New Roman" w:hAnsi="Times New Roman"/>
        </w:rPr>
      </w:pPr>
    </w:p>
    <w:p w:rsidR="00712006" w:rsidRDefault="00712006" w:rsidP="00712006">
      <w:pPr>
        <w:ind w:left="-1134" w:right="1133"/>
        <w:jc w:val="both"/>
        <w:rPr>
          <w:rFonts w:ascii="Times New Roman" w:hAnsi="Times New Roman"/>
        </w:rPr>
      </w:pPr>
    </w:p>
    <w:p w:rsidR="00712006" w:rsidRDefault="00712006" w:rsidP="00712006">
      <w:pPr>
        <w:ind w:left="-1134" w:right="1133"/>
        <w:jc w:val="both"/>
        <w:rPr>
          <w:rFonts w:ascii="Times New Roman" w:hAnsi="Times New Roman"/>
        </w:rPr>
      </w:pPr>
    </w:p>
    <w:p w:rsidR="00712006" w:rsidRDefault="00712006" w:rsidP="00712006">
      <w:pPr>
        <w:ind w:left="-1134" w:right="1133"/>
        <w:jc w:val="both"/>
        <w:rPr>
          <w:rFonts w:ascii="Times New Roman" w:hAnsi="Times New Roman"/>
        </w:rPr>
      </w:pPr>
    </w:p>
    <w:sectPr w:rsidR="00712006" w:rsidSect="00B435F1">
      <w:pgSz w:w="11906" w:h="16838"/>
      <w:pgMar w:top="1134" w:right="849" w:bottom="1134" w:left="1701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7D3" w:rsidRDefault="003D27D3" w:rsidP="005E130C">
      <w:r>
        <w:separator/>
      </w:r>
    </w:p>
  </w:endnote>
  <w:endnote w:type="continuationSeparator" w:id="0">
    <w:p w:rsidR="003D27D3" w:rsidRDefault="003D27D3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7D3" w:rsidRDefault="003D27D3" w:rsidP="005E130C">
      <w:r>
        <w:separator/>
      </w:r>
    </w:p>
  </w:footnote>
  <w:footnote w:type="continuationSeparator" w:id="0">
    <w:p w:rsidR="003D27D3" w:rsidRDefault="003D27D3" w:rsidP="005E1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0B"/>
    <w:rsid w:val="00005E41"/>
    <w:rsid w:val="00013971"/>
    <w:rsid w:val="000312E4"/>
    <w:rsid w:val="00040F22"/>
    <w:rsid w:val="00066092"/>
    <w:rsid w:val="00067650"/>
    <w:rsid w:val="00086EE4"/>
    <w:rsid w:val="000A3627"/>
    <w:rsid w:val="000A6B98"/>
    <w:rsid w:val="000D5854"/>
    <w:rsid w:val="000E0956"/>
    <w:rsid w:val="000E163B"/>
    <w:rsid w:val="000E1F94"/>
    <w:rsid w:val="000E3CB1"/>
    <w:rsid w:val="000F1E0A"/>
    <w:rsid w:val="0012411E"/>
    <w:rsid w:val="00182911"/>
    <w:rsid w:val="00190519"/>
    <w:rsid w:val="00191A48"/>
    <w:rsid w:val="001A1010"/>
    <w:rsid w:val="001B041E"/>
    <w:rsid w:val="001B7C93"/>
    <w:rsid w:val="001C6387"/>
    <w:rsid w:val="001D0069"/>
    <w:rsid w:val="001F2902"/>
    <w:rsid w:val="001F34A9"/>
    <w:rsid w:val="00214234"/>
    <w:rsid w:val="00237A5C"/>
    <w:rsid w:val="00257437"/>
    <w:rsid w:val="002763F5"/>
    <w:rsid w:val="00293BE3"/>
    <w:rsid w:val="00295A08"/>
    <w:rsid w:val="002A10EF"/>
    <w:rsid w:val="002A5359"/>
    <w:rsid w:val="002B191E"/>
    <w:rsid w:val="002B216C"/>
    <w:rsid w:val="002B65DA"/>
    <w:rsid w:val="002C11D1"/>
    <w:rsid w:val="002C5C95"/>
    <w:rsid w:val="002D1CD1"/>
    <w:rsid w:val="002D2F3B"/>
    <w:rsid w:val="002D7555"/>
    <w:rsid w:val="00304AE5"/>
    <w:rsid w:val="0031004F"/>
    <w:rsid w:val="003259B7"/>
    <w:rsid w:val="0033433E"/>
    <w:rsid w:val="003379CA"/>
    <w:rsid w:val="00343A60"/>
    <w:rsid w:val="00351579"/>
    <w:rsid w:val="003562A6"/>
    <w:rsid w:val="0036440B"/>
    <w:rsid w:val="0038027D"/>
    <w:rsid w:val="00380B8F"/>
    <w:rsid w:val="003821BC"/>
    <w:rsid w:val="00397149"/>
    <w:rsid w:val="003A4E86"/>
    <w:rsid w:val="003A5C2E"/>
    <w:rsid w:val="003B2398"/>
    <w:rsid w:val="003C3D72"/>
    <w:rsid w:val="003D27D3"/>
    <w:rsid w:val="003D346B"/>
    <w:rsid w:val="003D4B86"/>
    <w:rsid w:val="003E56A9"/>
    <w:rsid w:val="003F3C1E"/>
    <w:rsid w:val="003F795D"/>
    <w:rsid w:val="00404711"/>
    <w:rsid w:val="004103E3"/>
    <w:rsid w:val="004437D0"/>
    <w:rsid w:val="004450B0"/>
    <w:rsid w:val="00445AA3"/>
    <w:rsid w:val="00465A91"/>
    <w:rsid w:val="00480D1E"/>
    <w:rsid w:val="004B74C2"/>
    <w:rsid w:val="004D747F"/>
    <w:rsid w:val="00507BF0"/>
    <w:rsid w:val="00510758"/>
    <w:rsid w:val="00515062"/>
    <w:rsid w:val="00520B4E"/>
    <w:rsid w:val="00531D28"/>
    <w:rsid w:val="005441E7"/>
    <w:rsid w:val="00560CFB"/>
    <w:rsid w:val="00565BF6"/>
    <w:rsid w:val="00576459"/>
    <w:rsid w:val="00596170"/>
    <w:rsid w:val="005A29AF"/>
    <w:rsid w:val="005B182F"/>
    <w:rsid w:val="005B44B5"/>
    <w:rsid w:val="005E130C"/>
    <w:rsid w:val="005E3B75"/>
    <w:rsid w:val="005E7892"/>
    <w:rsid w:val="005F3465"/>
    <w:rsid w:val="00611385"/>
    <w:rsid w:val="006536C6"/>
    <w:rsid w:val="006547FF"/>
    <w:rsid w:val="00686EC0"/>
    <w:rsid w:val="006A2513"/>
    <w:rsid w:val="006A28BC"/>
    <w:rsid w:val="006B530C"/>
    <w:rsid w:val="006D58FB"/>
    <w:rsid w:val="006F30AE"/>
    <w:rsid w:val="006F30ED"/>
    <w:rsid w:val="007013D1"/>
    <w:rsid w:val="007014E2"/>
    <w:rsid w:val="00712006"/>
    <w:rsid w:val="00720025"/>
    <w:rsid w:val="0073069C"/>
    <w:rsid w:val="0076442E"/>
    <w:rsid w:val="0077683E"/>
    <w:rsid w:val="00781BDA"/>
    <w:rsid w:val="007945B7"/>
    <w:rsid w:val="00794B53"/>
    <w:rsid w:val="007A33AD"/>
    <w:rsid w:val="007A69E5"/>
    <w:rsid w:val="007B1700"/>
    <w:rsid w:val="007B635D"/>
    <w:rsid w:val="007C3C9A"/>
    <w:rsid w:val="007E18AC"/>
    <w:rsid w:val="007E19D7"/>
    <w:rsid w:val="007E2EED"/>
    <w:rsid w:val="007E786E"/>
    <w:rsid w:val="007F5621"/>
    <w:rsid w:val="007F61FB"/>
    <w:rsid w:val="00802DF1"/>
    <w:rsid w:val="0082119C"/>
    <w:rsid w:val="00830CA4"/>
    <w:rsid w:val="0084631E"/>
    <w:rsid w:val="00870ACE"/>
    <w:rsid w:val="008828E4"/>
    <w:rsid w:val="008A63F1"/>
    <w:rsid w:val="008C4471"/>
    <w:rsid w:val="008F7000"/>
    <w:rsid w:val="0091555D"/>
    <w:rsid w:val="00920D20"/>
    <w:rsid w:val="0094052A"/>
    <w:rsid w:val="009742A1"/>
    <w:rsid w:val="0099461C"/>
    <w:rsid w:val="009A72D9"/>
    <w:rsid w:val="009B1D25"/>
    <w:rsid w:val="009B48D7"/>
    <w:rsid w:val="009B76B6"/>
    <w:rsid w:val="009D4292"/>
    <w:rsid w:val="009E513F"/>
    <w:rsid w:val="009F57D6"/>
    <w:rsid w:val="00A31A76"/>
    <w:rsid w:val="00A51CA9"/>
    <w:rsid w:val="00A574DA"/>
    <w:rsid w:val="00A6100D"/>
    <w:rsid w:val="00A63DC0"/>
    <w:rsid w:val="00A70F2F"/>
    <w:rsid w:val="00A75E8C"/>
    <w:rsid w:val="00AA128C"/>
    <w:rsid w:val="00AA7593"/>
    <w:rsid w:val="00AB6CA5"/>
    <w:rsid w:val="00AE1A3B"/>
    <w:rsid w:val="00AE3145"/>
    <w:rsid w:val="00AE4B51"/>
    <w:rsid w:val="00AF21A2"/>
    <w:rsid w:val="00B221F9"/>
    <w:rsid w:val="00B34A17"/>
    <w:rsid w:val="00B435F1"/>
    <w:rsid w:val="00B70389"/>
    <w:rsid w:val="00B71D05"/>
    <w:rsid w:val="00B916A8"/>
    <w:rsid w:val="00B93F0F"/>
    <w:rsid w:val="00BA03E0"/>
    <w:rsid w:val="00BB4BC8"/>
    <w:rsid w:val="00BD5287"/>
    <w:rsid w:val="00BE0494"/>
    <w:rsid w:val="00BE1A19"/>
    <w:rsid w:val="00C10632"/>
    <w:rsid w:val="00C1078E"/>
    <w:rsid w:val="00C2049E"/>
    <w:rsid w:val="00C21243"/>
    <w:rsid w:val="00C236F4"/>
    <w:rsid w:val="00C331D2"/>
    <w:rsid w:val="00C5622E"/>
    <w:rsid w:val="00C62BE0"/>
    <w:rsid w:val="00C847FA"/>
    <w:rsid w:val="00C876E8"/>
    <w:rsid w:val="00C944D5"/>
    <w:rsid w:val="00CB44B2"/>
    <w:rsid w:val="00CE6A4D"/>
    <w:rsid w:val="00CF2393"/>
    <w:rsid w:val="00CF7DBF"/>
    <w:rsid w:val="00D26271"/>
    <w:rsid w:val="00D3658C"/>
    <w:rsid w:val="00D37DE1"/>
    <w:rsid w:val="00D60190"/>
    <w:rsid w:val="00D82E8C"/>
    <w:rsid w:val="00D8580E"/>
    <w:rsid w:val="00D93906"/>
    <w:rsid w:val="00DA0E27"/>
    <w:rsid w:val="00DB2D55"/>
    <w:rsid w:val="00E01052"/>
    <w:rsid w:val="00E072D5"/>
    <w:rsid w:val="00E2206F"/>
    <w:rsid w:val="00E22100"/>
    <w:rsid w:val="00E2291A"/>
    <w:rsid w:val="00E50049"/>
    <w:rsid w:val="00E61A43"/>
    <w:rsid w:val="00E63ACD"/>
    <w:rsid w:val="00E72FDD"/>
    <w:rsid w:val="00E85C74"/>
    <w:rsid w:val="00E927B5"/>
    <w:rsid w:val="00EA2F2A"/>
    <w:rsid w:val="00EE15A0"/>
    <w:rsid w:val="00EF6A01"/>
    <w:rsid w:val="00F17843"/>
    <w:rsid w:val="00F24DE8"/>
    <w:rsid w:val="00F373D9"/>
    <w:rsid w:val="00F830A1"/>
    <w:rsid w:val="00F85328"/>
    <w:rsid w:val="00F97AE8"/>
    <w:rsid w:val="00FA1B58"/>
    <w:rsid w:val="00FC2A08"/>
    <w:rsid w:val="00FC3EC8"/>
    <w:rsid w:val="00FD6CE3"/>
    <w:rsid w:val="00FE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2B9E648-58FC-4CB8-A8C7-09F7D9F7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7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8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a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b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d">
    <w:name w:val="footer"/>
    <w:basedOn w:val="a"/>
    <w:link w:val="ae"/>
    <w:unhideWhenUsed/>
    <w:rsid w:val="005E130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E130C"/>
    <w:rPr>
      <w:rFonts w:ascii="Baltica" w:hAnsi="Baltica"/>
      <w:sz w:val="24"/>
    </w:rPr>
  </w:style>
  <w:style w:type="character" w:styleId="af">
    <w:name w:val="Strong"/>
    <w:basedOn w:val="a0"/>
    <w:qFormat/>
    <w:rsid w:val="009742A1"/>
    <w:rPr>
      <w:b/>
      <w:bCs/>
    </w:rPr>
  </w:style>
  <w:style w:type="paragraph" w:customStyle="1" w:styleId="ConsPlusTitle">
    <w:name w:val="ConsPlusTitle"/>
    <w:uiPriority w:val="99"/>
    <w:rsid w:val="009742A1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4D1D7-EB0C-4908-A1C2-4B851BC8D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1851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Зайцев Павел Константинович</dc:creator>
  <cp:lastModifiedBy>Сократилин Петр Сергеевич</cp:lastModifiedBy>
  <cp:revision>12</cp:revision>
  <cp:lastPrinted>2021-03-30T14:24:00Z</cp:lastPrinted>
  <dcterms:created xsi:type="dcterms:W3CDTF">2018-12-05T10:35:00Z</dcterms:created>
  <dcterms:modified xsi:type="dcterms:W3CDTF">2021-03-30T14:45:00Z</dcterms:modified>
</cp:coreProperties>
</file>