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921EE" w:rsidRPr="003921EE" w:rsidRDefault="003921EE" w:rsidP="003921EE">
      <w:pPr>
        <w:spacing w:after="0" w:line="240" w:lineRule="auto"/>
        <w:ind w:right="-142"/>
        <w:jc w:val="center"/>
        <w:rPr>
          <w:rFonts w:ascii="Karelia" w:eastAsiaTheme="minorEastAsia" w:hAnsi="Karelia" w:cs="Times New Roman"/>
          <w:bCs/>
          <w:spacing w:val="4"/>
          <w:w w:val="120"/>
          <w:sz w:val="21"/>
          <w:szCs w:val="21"/>
          <w:lang w:eastAsia="ru-RU"/>
        </w:rPr>
      </w:pPr>
      <w:bookmarkStart w:id="0" w:name="_GoBack"/>
      <w:bookmarkEnd w:id="0"/>
      <w:r>
        <w:rPr>
          <w:rFonts w:ascii="Times New Roman" w:eastAsiaTheme="minorEastAsia" w:hAnsi="Times New Roman" w:cs="Times New Roman"/>
          <w:b/>
          <w:noProof/>
          <w:sz w:val="24"/>
          <w:szCs w:val="20"/>
          <w:lang w:eastAsia="ru-RU"/>
        </w:rPr>
        <w:drawing>
          <wp:anchor distT="0" distB="0" distL="114300" distR="114300" simplePos="0" relativeHeight="251657216" behindDoc="0" locked="0" layoutInCell="1" allowOverlap="1" wp14:anchorId="3405F540" wp14:editId="639E5AC9">
            <wp:simplePos x="0" y="0"/>
            <wp:positionH relativeFrom="column">
              <wp:posOffset>2646165</wp:posOffset>
            </wp:positionH>
            <wp:positionV relativeFrom="paragraph">
              <wp:posOffset>-100492</wp:posOffset>
            </wp:positionV>
            <wp:extent cx="596265" cy="634365"/>
            <wp:effectExtent l="0" t="0" r="0" b="0"/>
            <wp:wrapNone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8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6265" cy="6343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3921EE" w:rsidRPr="003921EE" w:rsidRDefault="003921EE" w:rsidP="003921EE">
      <w:pPr>
        <w:spacing w:after="0" w:line="240" w:lineRule="auto"/>
        <w:ind w:right="-142"/>
        <w:jc w:val="center"/>
        <w:rPr>
          <w:rFonts w:ascii="Karelia Cyr" w:eastAsiaTheme="minorEastAsia" w:hAnsi="Karelia Cyr" w:cs="Times New Roman"/>
          <w:bCs/>
          <w:spacing w:val="4"/>
          <w:w w:val="120"/>
          <w:sz w:val="21"/>
          <w:szCs w:val="21"/>
          <w:lang w:eastAsia="ru-RU"/>
        </w:rPr>
      </w:pPr>
    </w:p>
    <w:p w:rsidR="003921EE" w:rsidRPr="003921EE" w:rsidRDefault="003921EE" w:rsidP="003921EE">
      <w:pPr>
        <w:spacing w:after="0" w:line="240" w:lineRule="auto"/>
        <w:ind w:right="-142"/>
        <w:jc w:val="center"/>
        <w:rPr>
          <w:rFonts w:ascii="Karelia Cyr" w:eastAsiaTheme="minorEastAsia" w:hAnsi="Karelia Cyr" w:cs="Times New Roman"/>
          <w:bCs/>
          <w:spacing w:val="4"/>
          <w:w w:val="120"/>
          <w:sz w:val="21"/>
          <w:szCs w:val="21"/>
          <w:lang w:eastAsia="ru-RU"/>
        </w:rPr>
      </w:pPr>
    </w:p>
    <w:p w:rsidR="003921EE" w:rsidRPr="003921EE" w:rsidRDefault="003921EE" w:rsidP="003921EE">
      <w:pPr>
        <w:spacing w:after="0" w:line="240" w:lineRule="auto"/>
        <w:ind w:right="-142"/>
        <w:jc w:val="center"/>
        <w:rPr>
          <w:rFonts w:ascii="Karelia Cyr" w:eastAsiaTheme="minorEastAsia" w:hAnsi="Karelia Cyr" w:cs="Times New Roman"/>
          <w:bCs/>
          <w:spacing w:val="4"/>
          <w:w w:val="120"/>
          <w:sz w:val="21"/>
          <w:szCs w:val="21"/>
          <w:lang w:eastAsia="ru-RU"/>
        </w:rPr>
      </w:pPr>
    </w:p>
    <w:p w:rsidR="003921EE" w:rsidRPr="003921EE" w:rsidRDefault="003921EE" w:rsidP="003921EE">
      <w:pPr>
        <w:spacing w:before="120" w:after="0" w:line="240" w:lineRule="auto"/>
        <w:ind w:right="-142"/>
        <w:jc w:val="center"/>
        <w:rPr>
          <w:rFonts w:ascii="Times New Roman" w:eastAsiaTheme="minorEastAsia" w:hAnsi="Times New Roman" w:cs="Times New Roman"/>
          <w:b/>
          <w:spacing w:val="4"/>
          <w:w w:val="120"/>
          <w:sz w:val="26"/>
          <w:szCs w:val="26"/>
          <w:lang w:eastAsia="ru-RU"/>
        </w:rPr>
      </w:pPr>
      <w:r w:rsidRPr="003921EE">
        <w:rPr>
          <w:rFonts w:ascii="Times New Roman" w:eastAsiaTheme="minorEastAsia" w:hAnsi="Times New Roman" w:cs="Times New Roman"/>
          <w:bCs/>
          <w:spacing w:val="4"/>
          <w:w w:val="120"/>
          <w:sz w:val="26"/>
          <w:szCs w:val="26"/>
          <w:lang w:eastAsia="ru-RU"/>
        </w:rPr>
        <w:t xml:space="preserve">ПРАВИТЕЛЬСТВО САНКТ-ПЕТЕРБУРГА </w:t>
      </w:r>
    </w:p>
    <w:p w:rsidR="003921EE" w:rsidRPr="003921EE" w:rsidRDefault="003921EE" w:rsidP="003921EE">
      <w:pPr>
        <w:spacing w:before="120" w:after="0" w:line="240" w:lineRule="auto"/>
        <w:jc w:val="center"/>
        <w:rPr>
          <w:rFonts w:ascii="Times New Roman" w:eastAsiaTheme="minorEastAsia" w:hAnsi="Times New Roman" w:cs="Times New Roman"/>
          <w:b/>
          <w:caps/>
          <w:w w:val="120"/>
          <w:sz w:val="26"/>
          <w:szCs w:val="26"/>
          <w:lang w:eastAsia="ru-RU"/>
        </w:rPr>
      </w:pPr>
      <w:r w:rsidRPr="003921EE">
        <w:rPr>
          <w:rFonts w:ascii="Times New Roman" w:eastAsiaTheme="minorEastAsia" w:hAnsi="Times New Roman" w:cs="Times New Roman"/>
          <w:b/>
          <w:caps/>
          <w:w w:val="120"/>
          <w:sz w:val="26"/>
          <w:szCs w:val="26"/>
          <w:lang w:eastAsia="ru-RU"/>
        </w:rPr>
        <w:t xml:space="preserve">Комитет по межнациональным отношениям </w:t>
      </w:r>
      <w:r w:rsidRPr="003921EE">
        <w:rPr>
          <w:rFonts w:ascii="Times New Roman" w:eastAsiaTheme="minorEastAsia" w:hAnsi="Times New Roman" w:cs="Times New Roman"/>
          <w:b/>
          <w:caps/>
          <w:w w:val="120"/>
          <w:sz w:val="26"/>
          <w:szCs w:val="26"/>
          <w:lang w:eastAsia="ru-RU"/>
        </w:rPr>
        <w:br/>
        <w:t xml:space="preserve">и реализации миграционной политики </w:t>
      </w:r>
      <w:r w:rsidRPr="003921EE">
        <w:rPr>
          <w:rFonts w:ascii="Times New Roman" w:eastAsiaTheme="minorEastAsia" w:hAnsi="Times New Roman" w:cs="Times New Roman"/>
          <w:b/>
          <w:caps/>
          <w:w w:val="120"/>
          <w:sz w:val="26"/>
          <w:szCs w:val="26"/>
          <w:lang w:eastAsia="ru-RU"/>
        </w:rPr>
        <w:br/>
        <w:t xml:space="preserve">в Санкт-Петербурге </w:t>
      </w:r>
    </w:p>
    <w:p w:rsidR="003921EE" w:rsidRPr="003921EE" w:rsidRDefault="003921EE" w:rsidP="003921EE">
      <w:pPr>
        <w:spacing w:after="0" w:line="240" w:lineRule="auto"/>
        <w:jc w:val="center"/>
        <w:rPr>
          <w:rFonts w:ascii="Times New Roman" w:eastAsiaTheme="minorEastAsia" w:hAnsi="Times New Roman" w:cs="Times New Roman"/>
          <w:bCs/>
          <w:spacing w:val="10"/>
          <w:w w:val="120"/>
          <w:sz w:val="26"/>
          <w:szCs w:val="26"/>
          <w:lang w:eastAsia="ru-RU"/>
        </w:rPr>
      </w:pPr>
    </w:p>
    <w:p w:rsidR="003921EE" w:rsidRPr="003921EE" w:rsidRDefault="003921EE" w:rsidP="003921EE">
      <w:pPr>
        <w:jc w:val="center"/>
        <w:rPr>
          <w:rFonts w:ascii="Times New Roman" w:eastAsiaTheme="minorEastAsia" w:hAnsi="Times New Roman" w:cs="Times New Roman"/>
          <w:spacing w:val="-46"/>
          <w:w w:val="88"/>
          <w:sz w:val="26"/>
          <w:szCs w:val="26"/>
          <w:lang w:eastAsia="ru-RU"/>
        </w:rPr>
      </w:pPr>
      <w:r w:rsidRPr="003921EE">
        <w:rPr>
          <w:rFonts w:ascii="Times New Roman" w:eastAsiaTheme="minorEastAsia" w:hAnsi="Times New Roman" w:cs="Times New Roman"/>
          <w:b/>
          <w:bCs/>
          <w:caps/>
          <w:spacing w:val="46"/>
          <w:w w:val="88"/>
          <w:sz w:val="26"/>
          <w:szCs w:val="26"/>
          <w:lang w:eastAsia="ru-RU"/>
        </w:rPr>
        <w:t>ПРИКАЗ</w:t>
      </w:r>
    </w:p>
    <w:tbl>
      <w:tblPr>
        <w:tblW w:w="0" w:type="auto"/>
        <w:jc w:val="center"/>
        <w:tblLook w:val="0000" w:firstRow="0" w:lastRow="0" w:firstColumn="0" w:lastColumn="0" w:noHBand="0" w:noVBand="0"/>
      </w:tblPr>
      <w:tblGrid>
        <w:gridCol w:w="2265"/>
        <w:gridCol w:w="4536"/>
        <w:gridCol w:w="2266"/>
      </w:tblGrid>
      <w:tr w:rsidR="003921EE" w:rsidRPr="003921EE" w:rsidTr="003921EE">
        <w:trPr>
          <w:trHeight w:val="721"/>
          <w:jc w:val="center"/>
        </w:trPr>
        <w:tc>
          <w:tcPr>
            <w:tcW w:w="226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3921EE" w:rsidRPr="003921EE" w:rsidRDefault="003921EE" w:rsidP="003921EE">
            <w:pPr>
              <w:jc w:val="center"/>
              <w:rPr>
                <w:rFonts w:ascii="Times New Roman" w:eastAsiaTheme="minorEastAsia" w:hAnsi="Times New Roman" w:cs="Times New Roman"/>
                <w:spacing w:val="-20"/>
                <w:sz w:val="26"/>
                <w:szCs w:val="26"/>
                <w:lang w:eastAsia="ru-RU"/>
              </w:rPr>
            </w:pP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921EE" w:rsidRPr="003921EE" w:rsidRDefault="003921EE" w:rsidP="003921EE">
            <w:pPr>
              <w:jc w:val="right"/>
              <w:rPr>
                <w:rFonts w:ascii="Times New Roman" w:eastAsiaTheme="minorEastAsia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3921EE">
              <w:rPr>
                <w:rFonts w:ascii="Times New Roman" w:eastAsiaTheme="minorEastAsia" w:hAnsi="Times New Roman" w:cs="Times New Roman"/>
                <w:b/>
                <w:bCs/>
                <w:sz w:val="26"/>
                <w:szCs w:val="26"/>
                <w:lang w:eastAsia="ru-RU"/>
              </w:rPr>
              <w:t>№</w:t>
            </w:r>
          </w:p>
        </w:tc>
        <w:tc>
          <w:tcPr>
            <w:tcW w:w="226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3921EE" w:rsidRPr="003921EE" w:rsidRDefault="003921EE" w:rsidP="003921EE">
            <w:pPr>
              <w:rPr>
                <w:rFonts w:ascii="Times New Roman" w:eastAsiaTheme="minorEastAsia" w:hAnsi="Times New Roman" w:cs="Times New Roman"/>
                <w:spacing w:val="-20"/>
                <w:sz w:val="26"/>
                <w:szCs w:val="26"/>
                <w:lang w:val="en-US" w:eastAsia="ru-RU"/>
              </w:rPr>
            </w:pPr>
          </w:p>
        </w:tc>
      </w:tr>
    </w:tbl>
    <w:p w:rsidR="00FE4A9D" w:rsidRDefault="00FE4A9D" w:rsidP="003921EE">
      <w:pPr>
        <w:widowControl w:val="0"/>
        <w:autoSpaceDE w:val="0"/>
        <w:autoSpaceDN w:val="0"/>
        <w:adjustRightInd w:val="0"/>
        <w:spacing w:before="60" w:after="0" w:line="240" w:lineRule="auto"/>
        <w:jc w:val="center"/>
        <w:rPr>
          <w:rFonts w:ascii="Times New Roman" w:eastAsiaTheme="minorEastAsia" w:hAnsi="Times New Roman" w:cs="Times New Roman"/>
          <w:b/>
          <w:bCs/>
          <w:color w:val="000001"/>
          <w:sz w:val="24"/>
          <w:szCs w:val="24"/>
          <w:lang w:eastAsia="ru-RU"/>
        </w:rPr>
      </w:pPr>
    </w:p>
    <w:p w:rsidR="003921EE" w:rsidRPr="00525BC2" w:rsidRDefault="003921EE" w:rsidP="003921EE">
      <w:pPr>
        <w:widowControl w:val="0"/>
        <w:autoSpaceDE w:val="0"/>
        <w:autoSpaceDN w:val="0"/>
        <w:adjustRightInd w:val="0"/>
        <w:spacing w:before="60" w:after="0" w:line="240" w:lineRule="auto"/>
        <w:jc w:val="center"/>
        <w:rPr>
          <w:rFonts w:ascii="Times New Roman" w:eastAsiaTheme="minorEastAsia" w:hAnsi="Times New Roman" w:cs="Times New Roman"/>
          <w:b/>
          <w:bCs/>
          <w:color w:val="000001"/>
          <w:sz w:val="24"/>
          <w:szCs w:val="24"/>
          <w:lang w:eastAsia="ru-RU"/>
        </w:rPr>
      </w:pPr>
      <w:r w:rsidRPr="00525BC2">
        <w:rPr>
          <w:rFonts w:ascii="Times New Roman" w:eastAsiaTheme="minorEastAsia" w:hAnsi="Times New Roman" w:cs="Times New Roman"/>
          <w:noProof/>
          <w:color w:val="2B4279"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15924B59" wp14:editId="28615027">
                <wp:simplePos x="0" y="0"/>
                <wp:positionH relativeFrom="column">
                  <wp:posOffset>-76422</wp:posOffset>
                </wp:positionH>
                <wp:positionV relativeFrom="paragraph">
                  <wp:posOffset>98794</wp:posOffset>
                </wp:positionV>
                <wp:extent cx="3085465" cy="620942"/>
                <wp:effectExtent l="0" t="0" r="635" b="8255"/>
                <wp:wrapNone/>
                <wp:docPr id="1" name="Поле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85465" cy="620942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315455" w:rsidRPr="00525BC2" w:rsidRDefault="003921EE" w:rsidP="00315455">
                            <w:pPr>
                              <w:pStyle w:val="HEADERTEXT"/>
                              <w:jc w:val="both"/>
                              <w:rPr>
                                <w:bCs/>
                                <w:color w:val="000001"/>
                              </w:rPr>
                            </w:pPr>
                            <w:r w:rsidRPr="00525BC2">
                              <w:rPr>
                                <w:bCs/>
                                <w:color w:val="000001"/>
                              </w:rPr>
                              <w:t xml:space="preserve">О </w:t>
                            </w:r>
                            <w:r w:rsidR="00E92D13" w:rsidRPr="00525BC2">
                              <w:rPr>
                                <w:bCs/>
                                <w:color w:val="000001"/>
                              </w:rPr>
                              <w:t>внесении изменени</w:t>
                            </w:r>
                            <w:r w:rsidR="00606569" w:rsidRPr="00525BC2">
                              <w:rPr>
                                <w:bCs/>
                                <w:color w:val="000001"/>
                              </w:rPr>
                              <w:t>й</w:t>
                            </w:r>
                            <w:r w:rsidR="00E92D13" w:rsidRPr="00525BC2">
                              <w:rPr>
                                <w:bCs/>
                                <w:color w:val="000001"/>
                              </w:rPr>
                              <w:t xml:space="preserve"> в приказ</w:t>
                            </w:r>
                          </w:p>
                          <w:p w:rsidR="003921EE" w:rsidRPr="00525BC2" w:rsidRDefault="000A0A8E" w:rsidP="003921EE">
                            <w:pPr>
                              <w:pStyle w:val="HEADERTEXT"/>
                              <w:jc w:val="both"/>
                            </w:pPr>
                            <w:r w:rsidRPr="00525BC2">
                              <w:rPr>
                                <w:bCs/>
                                <w:color w:val="000001"/>
                              </w:rPr>
                              <w:t xml:space="preserve">Комитета </w:t>
                            </w:r>
                            <w:r w:rsidR="00E92D13" w:rsidRPr="00525BC2">
                              <w:rPr>
                                <w:bCs/>
                                <w:color w:val="000001"/>
                              </w:rPr>
                              <w:t xml:space="preserve">от </w:t>
                            </w:r>
                            <w:r w:rsidR="00326D89" w:rsidRPr="00525BC2">
                              <w:rPr>
                                <w:bCs/>
                                <w:color w:val="000001"/>
                              </w:rPr>
                              <w:t>30</w:t>
                            </w:r>
                            <w:r w:rsidR="00E92D13" w:rsidRPr="00525BC2">
                              <w:rPr>
                                <w:bCs/>
                                <w:color w:val="000001"/>
                              </w:rPr>
                              <w:t>.</w:t>
                            </w:r>
                            <w:r w:rsidR="00E675A1" w:rsidRPr="00525BC2">
                              <w:rPr>
                                <w:bCs/>
                                <w:color w:val="000001"/>
                              </w:rPr>
                              <w:t>0</w:t>
                            </w:r>
                            <w:r w:rsidR="00326D89" w:rsidRPr="00525BC2">
                              <w:rPr>
                                <w:bCs/>
                                <w:color w:val="000001"/>
                              </w:rPr>
                              <w:t>9</w:t>
                            </w:r>
                            <w:r w:rsidR="00E92D13" w:rsidRPr="00525BC2">
                              <w:rPr>
                                <w:bCs/>
                                <w:color w:val="000001"/>
                              </w:rPr>
                              <w:t>.201</w:t>
                            </w:r>
                            <w:r w:rsidR="00E675A1" w:rsidRPr="00525BC2">
                              <w:rPr>
                                <w:bCs/>
                                <w:color w:val="000001"/>
                              </w:rPr>
                              <w:t>6</w:t>
                            </w:r>
                            <w:r w:rsidR="00E92D13" w:rsidRPr="00525BC2">
                              <w:rPr>
                                <w:bCs/>
                                <w:color w:val="000001"/>
                              </w:rPr>
                              <w:t xml:space="preserve"> № </w:t>
                            </w:r>
                            <w:r w:rsidR="00F9080F" w:rsidRPr="00525BC2">
                              <w:rPr>
                                <w:bCs/>
                                <w:color w:val="000001"/>
                              </w:rPr>
                              <w:t>1</w:t>
                            </w:r>
                            <w:r w:rsidR="004E5C96" w:rsidRPr="00525BC2">
                              <w:rPr>
                                <w:bCs/>
                                <w:color w:val="000001"/>
                              </w:rPr>
                              <w:t>08</w:t>
                            </w:r>
                            <w:r w:rsidR="00E92D13" w:rsidRPr="00525BC2">
                              <w:rPr>
                                <w:bCs/>
                                <w:color w:val="000001"/>
                              </w:rPr>
                              <w:t>-п</w:t>
                            </w:r>
                          </w:p>
                          <w:p w:rsidR="003921EE" w:rsidRPr="000D0EC2" w:rsidRDefault="003921EE" w:rsidP="003921EE">
                            <w:pPr>
                              <w:jc w:val="both"/>
                            </w:pPr>
                          </w:p>
                        </w:txbxContent>
                      </wps:txbx>
                      <wps:bodyPr rot="0" vert="horz" wrap="square" lIns="18000" tIns="10800" rIns="18000" bIns="1080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15924B59" id="_x0000_t202" coordsize="21600,21600" o:spt="202" path="m,l,21600r21600,l21600,xe">
                <v:stroke joinstyle="miter"/>
                <v:path gradientshapeok="t" o:connecttype="rect"/>
              </v:shapetype>
              <v:shape id="Поле 1" o:spid="_x0000_s1026" type="#_x0000_t202" style="position:absolute;left:0;text-align:left;margin-left:-6pt;margin-top:7.8pt;width:242.95pt;height:48.9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" filled="f" stroked="f">
                <v:textbox inset=".5mm,.3mm,.5mm,.3mm">
                  <w:txbxContent>
                    <w:p w:rsidR="00315455" w:rsidRPr="00525BC2" w:rsidRDefault="003921EE" w:rsidP="00315455">
                      <w:pPr>
                        <w:pStyle w:val="HEADERTEXT"/>
                        <w:jc w:val="both"/>
                        <w:rPr>
                          <w:bCs/>
                          <w:color w:val="000001"/>
                        </w:rPr>
                      </w:pPr>
                      <w:r w:rsidRPr="00525BC2">
                        <w:rPr>
                          <w:bCs/>
                          <w:color w:val="000001"/>
                        </w:rPr>
                        <w:t xml:space="preserve">О </w:t>
                      </w:r>
                      <w:r w:rsidR="00E92D13" w:rsidRPr="00525BC2">
                        <w:rPr>
                          <w:bCs/>
                          <w:color w:val="000001"/>
                        </w:rPr>
                        <w:t>внесении изменени</w:t>
                      </w:r>
                      <w:r w:rsidR="00606569" w:rsidRPr="00525BC2">
                        <w:rPr>
                          <w:bCs/>
                          <w:color w:val="000001"/>
                        </w:rPr>
                        <w:t>й</w:t>
                      </w:r>
                      <w:r w:rsidR="00E92D13" w:rsidRPr="00525BC2">
                        <w:rPr>
                          <w:bCs/>
                          <w:color w:val="000001"/>
                        </w:rPr>
                        <w:t xml:space="preserve"> в приказ</w:t>
                      </w:r>
                    </w:p>
                    <w:p w:rsidR="003921EE" w:rsidRPr="00525BC2" w:rsidRDefault="000A0A8E" w:rsidP="003921EE">
                      <w:pPr>
                        <w:pStyle w:val="HEADERTEXT"/>
                        <w:jc w:val="both"/>
                      </w:pPr>
                      <w:r w:rsidRPr="00525BC2">
                        <w:rPr>
                          <w:bCs/>
                          <w:color w:val="000001"/>
                        </w:rPr>
                        <w:t xml:space="preserve">Комитета </w:t>
                      </w:r>
                      <w:r w:rsidR="00E92D13" w:rsidRPr="00525BC2">
                        <w:rPr>
                          <w:bCs/>
                          <w:color w:val="000001"/>
                        </w:rPr>
                        <w:t xml:space="preserve">от </w:t>
                      </w:r>
                      <w:r w:rsidR="00326D89" w:rsidRPr="00525BC2">
                        <w:rPr>
                          <w:bCs/>
                          <w:color w:val="000001"/>
                        </w:rPr>
                        <w:t>30</w:t>
                      </w:r>
                      <w:r w:rsidR="00E92D13" w:rsidRPr="00525BC2">
                        <w:rPr>
                          <w:bCs/>
                          <w:color w:val="000001"/>
                        </w:rPr>
                        <w:t>.</w:t>
                      </w:r>
                      <w:r w:rsidR="00E675A1" w:rsidRPr="00525BC2">
                        <w:rPr>
                          <w:bCs/>
                          <w:color w:val="000001"/>
                        </w:rPr>
                        <w:t>0</w:t>
                      </w:r>
                      <w:r w:rsidR="00326D89" w:rsidRPr="00525BC2">
                        <w:rPr>
                          <w:bCs/>
                          <w:color w:val="000001"/>
                        </w:rPr>
                        <w:t>9</w:t>
                      </w:r>
                      <w:r w:rsidR="00E92D13" w:rsidRPr="00525BC2">
                        <w:rPr>
                          <w:bCs/>
                          <w:color w:val="000001"/>
                        </w:rPr>
                        <w:t>.201</w:t>
                      </w:r>
                      <w:r w:rsidR="00E675A1" w:rsidRPr="00525BC2">
                        <w:rPr>
                          <w:bCs/>
                          <w:color w:val="000001"/>
                        </w:rPr>
                        <w:t>6</w:t>
                      </w:r>
                      <w:r w:rsidR="00E92D13" w:rsidRPr="00525BC2">
                        <w:rPr>
                          <w:bCs/>
                          <w:color w:val="000001"/>
                        </w:rPr>
                        <w:t xml:space="preserve"> № </w:t>
                      </w:r>
                      <w:r w:rsidR="00F9080F" w:rsidRPr="00525BC2">
                        <w:rPr>
                          <w:bCs/>
                          <w:color w:val="000001"/>
                        </w:rPr>
                        <w:t>1</w:t>
                      </w:r>
                      <w:r w:rsidR="004E5C96" w:rsidRPr="00525BC2">
                        <w:rPr>
                          <w:bCs/>
                          <w:color w:val="000001"/>
                        </w:rPr>
                        <w:t>08</w:t>
                      </w:r>
                      <w:r w:rsidR="00E92D13" w:rsidRPr="00525BC2">
                        <w:rPr>
                          <w:bCs/>
                          <w:color w:val="000001"/>
                        </w:rPr>
                        <w:t>-п</w:t>
                      </w:r>
                    </w:p>
                    <w:p w:rsidR="003921EE" w:rsidRPr="000D0EC2" w:rsidRDefault="003921EE" w:rsidP="003921EE">
                      <w:pPr>
                        <w:jc w:val="both"/>
                      </w:pPr>
                    </w:p>
                  </w:txbxContent>
                </v:textbox>
              </v:shape>
            </w:pict>
          </mc:Fallback>
        </mc:AlternateContent>
      </w:r>
      <w:r w:rsidRPr="00525BC2">
        <w:rPr>
          <w:rFonts w:ascii="Times New Roman" w:eastAsiaTheme="minorEastAsia" w:hAnsi="Times New Roman" w:cs="Times New Roman"/>
          <w:b/>
          <w:bCs/>
          <w:color w:val="000001"/>
          <w:sz w:val="24"/>
          <w:szCs w:val="24"/>
          <w:lang w:eastAsia="ru-RU"/>
        </w:rPr>
        <w:t xml:space="preserve"> </w:t>
      </w:r>
    </w:p>
    <w:p w:rsidR="003921EE" w:rsidRPr="00525BC2" w:rsidRDefault="003921EE" w:rsidP="003921EE">
      <w:pPr>
        <w:widowControl w:val="0"/>
        <w:autoSpaceDE w:val="0"/>
        <w:autoSpaceDN w:val="0"/>
        <w:adjustRightInd w:val="0"/>
        <w:spacing w:before="60"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3921EE" w:rsidRPr="00525BC2" w:rsidRDefault="003921EE" w:rsidP="003921EE">
      <w:pPr>
        <w:widowControl w:val="0"/>
        <w:autoSpaceDE w:val="0"/>
        <w:autoSpaceDN w:val="0"/>
        <w:adjustRightInd w:val="0"/>
        <w:spacing w:after="0" w:line="240" w:lineRule="auto"/>
        <w:ind w:firstLine="568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3921EE" w:rsidRPr="00525BC2" w:rsidRDefault="003921EE" w:rsidP="003921EE">
      <w:pPr>
        <w:widowControl w:val="0"/>
        <w:autoSpaceDE w:val="0"/>
        <w:autoSpaceDN w:val="0"/>
        <w:adjustRightInd w:val="0"/>
        <w:spacing w:after="0" w:line="240" w:lineRule="auto"/>
        <w:ind w:firstLine="568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3921EE" w:rsidRPr="00525BC2" w:rsidRDefault="003921EE" w:rsidP="003921EE">
      <w:pPr>
        <w:widowControl w:val="0"/>
        <w:autoSpaceDE w:val="0"/>
        <w:autoSpaceDN w:val="0"/>
        <w:adjustRightInd w:val="0"/>
        <w:spacing w:after="0" w:line="240" w:lineRule="auto"/>
        <w:ind w:firstLine="568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0E47E8" w:rsidRPr="00525BC2" w:rsidRDefault="000E47E8" w:rsidP="00FE4A9D">
      <w:pPr>
        <w:autoSpaceDE w:val="0"/>
        <w:autoSpaceDN w:val="0"/>
        <w:adjustRightInd w:val="0"/>
        <w:spacing w:before="60" w:after="0" w:line="240" w:lineRule="auto"/>
        <w:ind w:firstLine="539"/>
        <w:jc w:val="both"/>
        <w:rPr>
          <w:rFonts w:ascii="Times New Roman" w:eastAsia="Times New Roman" w:hAnsi="Times New Roman" w:cs="Times New Roman"/>
          <w:b/>
          <w:spacing w:val="20"/>
          <w:sz w:val="24"/>
          <w:szCs w:val="24"/>
          <w:lang w:eastAsia="ru-RU"/>
        </w:rPr>
      </w:pPr>
      <w:r w:rsidRPr="00525BC2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соответствии с</w:t>
      </w:r>
      <w:r w:rsidR="001408F6">
        <w:rPr>
          <w:rFonts w:ascii="Times New Roman" w:eastAsia="Times New Roman" w:hAnsi="Times New Roman" w:cs="Times New Roman"/>
          <w:sz w:val="24"/>
          <w:szCs w:val="24"/>
          <w:lang w:eastAsia="ru-RU"/>
        </w:rPr>
        <w:t>о статьей 3 Закона Санкт-Петербурга от 3</w:t>
      </w:r>
      <w:r w:rsidRPr="00525BC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408F6">
        <w:rPr>
          <w:rFonts w:ascii="Times New Roman" w:eastAsia="Times New Roman" w:hAnsi="Times New Roman" w:cs="Times New Roman"/>
          <w:sz w:val="24"/>
          <w:szCs w:val="24"/>
          <w:lang w:eastAsia="ru-RU"/>
        </w:rPr>
        <w:t>февраля 2021 года № 41-10 «</w:t>
      </w:r>
      <w:r w:rsidR="001408F6" w:rsidRPr="001408F6">
        <w:rPr>
          <w:rFonts w:ascii="Times New Roman" w:eastAsia="Times New Roman" w:hAnsi="Times New Roman" w:cs="Times New Roman"/>
          <w:sz w:val="24"/>
          <w:szCs w:val="24"/>
          <w:lang w:eastAsia="ru-RU"/>
        </w:rPr>
        <w:t>О внесении изменений в некоторые законы Санкт-Петербурга в целях противодействия коррупции</w:t>
      </w:r>
      <w:r w:rsidR="001408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 </w:t>
      </w:r>
      <w:r w:rsidRPr="00525BC2">
        <w:rPr>
          <w:rFonts w:ascii="Times New Roman" w:eastAsia="Times New Roman" w:hAnsi="Times New Roman" w:cs="Times New Roman"/>
          <w:b/>
          <w:spacing w:val="20"/>
          <w:sz w:val="24"/>
          <w:szCs w:val="24"/>
          <w:lang w:eastAsia="ru-RU"/>
        </w:rPr>
        <w:t>ПРИКАЗЫВАЮ:</w:t>
      </w:r>
    </w:p>
    <w:p w:rsidR="00525BC2" w:rsidRPr="00FE4A9D" w:rsidRDefault="00525BC2" w:rsidP="00FE4A9D">
      <w:pPr>
        <w:pStyle w:val="a3"/>
        <w:widowControl w:val="0"/>
        <w:autoSpaceDE w:val="0"/>
        <w:autoSpaceDN w:val="0"/>
        <w:adjustRightInd w:val="0"/>
        <w:spacing w:before="60" w:after="0" w:line="240" w:lineRule="auto"/>
        <w:ind w:left="0" w:firstLine="567"/>
        <w:jc w:val="both"/>
        <w:rPr>
          <w:rFonts w:ascii="Times New Roman" w:hAnsi="Times New Roman" w:cs="Times New Roman"/>
          <w:spacing w:val="-4"/>
          <w:sz w:val="24"/>
          <w:szCs w:val="24"/>
        </w:rPr>
      </w:pPr>
      <w:r w:rsidRPr="00FE4A9D">
        <w:rPr>
          <w:rFonts w:ascii="Times New Roman" w:eastAsiaTheme="minorEastAsia" w:hAnsi="Times New Roman" w:cs="Times New Roman"/>
          <w:spacing w:val="-4"/>
          <w:sz w:val="24"/>
          <w:szCs w:val="24"/>
          <w:lang w:eastAsia="ru-RU"/>
        </w:rPr>
        <w:t xml:space="preserve">1. </w:t>
      </w:r>
      <w:r w:rsidR="00B173C0" w:rsidRPr="00FE4A9D">
        <w:rPr>
          <w:rFonts w:ascii="Times New Roman" w:eastAsiaTheme="minorEastAsia" w:hAnsi="Times New Roman" w:cs="Times New Roman"/>
          <w:spacing w:val="-4"/>
          <w:sz w:val="24"/>
          <w:szCs w:val="24"/>
          <w:lang w:eastAsia="ru-RU"/>
        </w:rPr>
        <w:t>Внести в приказ Комитета по межнациональным отношениям</w:t>
      </w:r>
      <w:r w:rsidR="00B974F5" w:rsidRPr="00FE4A9D">
        <w:rPr>
          <w:rFonts w:ascii="Times New Roman" w:eastAsiaTheme="minorEastAsia" w:hAnsi="Times New Roman" w:cs="Times New Roman"/>
          <w:spacing w:val="-4"/>
          <w:sz w:val="24"/>
          <w:szCs w:val="24"/>
          <w:lang w:eastAsia="ru-RU"/>
        </w:rPr>
        <w:t xml:space="preserve"> </w:t>
      </w:r>
      <w:r w:rsidR="00B173C0" w:rsidRPr="00FE4A9D">
        <w:rPr>
          <w:rFonts w:ascii="Times New Roman" w:eastAsiaTheme="minorEastAsia" w:hAnsi="Times New Roman" w:cs="Times New Roman"/>
          <w:spacing w:val="-4"/>
          <w:sz w:val="24"/>
          <w:szCs w:val="24"/>
          <w:lang w:eastAsia="ru-RU"/>
        </w:rPr>
        <w:t xml:space="preserve">и реализации миграционной политики в Санкт-Петербурге от </w:t>
      </w:r>
      <w:r w:rsidR="00D41FB5" w:rsidRPr="00FE4A9D">
        <w:rPr>
          <w:rFonts w:ascii="Times New Roman" w:eastAsiaTheme="minorEastAsia" w:hAnsi="Times New Roman" w:cs="Times New Roman"/>
          <w:spacing w:val="-4"/>
          <w:sz w:val="24"/>
          <w:szCs w:val="24"/>
          <w:lang w:eastAsia="ru-RU"/>
        </w:rPr>
        <w:t>30</w:t>
      </w:r>
      <w:r w:rsidR="00B173C0" w:rsidRPr="00FE4A9D">
        <w:rPr>
          <w:rFonts w:ascii="Times New Roman" w:eastAsiaTheme="minorEastAsia" w:hAnsi="Times New Roman" w:cs="Times New Roman"/>
          <w:spacing w:val="-4"/>
          <w:sz w:val="24"/>
          <w:szCs w:val="24"/>
          <w:lang w:eastAsia="ru-RU"/>
        </w:rPr>
        <w:t>.</w:t>
      </w:r>
      <w:r w:rsidR="00E675A1" w:rsidRPr="00FE4A9D">
        <w:rPr>
          <w:rFonts w:ascii="Times New Roman" w:eastAsiaTheme="minorEastAsia" w:hAnsi="Times New Roman" w:cs="Times New Roman"/>
          <w:spacing w:val="-4"/>
          <w:sz w:val="24"/>
          <w:szCs w:val="24"/>
          <w:lang w:eastAsia="ru-RU"/>
        </w:rPr>
        <w:t>0</w:t>
      </w:r>
      <w:r w:rsidR="00D41FB5" w:rsidRPr="00FE4A9D">
        <w:rPr>
          <w:rFonts w:ascii="Times New Roman" w:eastAsiaTheme="minorEastAsia" w:hAnsi="Times New Roman" w:cs="Times New Roman"/>
          <w:spacing w:val="-4"/>
          <w:sz w:val="24"/>
          <w:szCs w:val="24"/>
          <w:lang w:eastAsia="ru-RU"/>
        </w:rPr>
        <w:t>9</w:t>
      </w:r>
      <w:r w:rsidR="00B173C0" w:rsidRPr="00FE4A9D">
        <w:rPr>
          <w:rFonts w:ascii="Times New Roman" w:eastAsiaTheme="minorEastAsia" w:hAnsi="Times New Roman" w:cs="Times New Roman"/>
          <w:spacing w:val="-4"/>
          <w:sz w:val="24"/>
          <w:szCs w:val="24"/>
          <w:lang w:eastAsia="ru-RU"/>
        </w:rPr>
        <w:t>.201</w:t>
      </w:r>
      <w:r w:rsidR="00E675A1" w:rsidRPr="00FE4A9D">
        <w:rPr>
          <w:rFonts w:ascii="Times New Roman" w:eastAsiaTheme="minorEastAsia" w:hAnsi="Times New Roman" w:cs="Times New Roman"/>
          <w:spacing w:val="-4"/>
          <w:sz w:val="24"/>
          <w:szCs w:val="24"/>
          <w:lang w:eastAsia="ru-RU"/>
        </w:rPr>
        <w:t>6</w:t>
      </w:r>
      <w:r w:rsidR="00B173C0" w:rsidRPr="00FE4A9D">
        <w:rPr>
          <w:rFonts w:ascii="Times New Roman" w:eastAsiaTheme="minorEastAsia" w:hAnsi="Times New Roman" w:cs="Times New Roman"/>
          <w:spacing w:val="-4"/>
          <w:sz w:val="24"/>
          <w:szCs w:val="24"/>
          <w:lang w:eastAsia="ru-RU"/>
        </w:rPr>
        <w:t xml:space="preserve"> № </w:t>
      </w:r>
      <w:r w:rsidR="00F9080F" w:rsidRPr="00FE4A9D">
        <w:rPr>
          <w:rFonts w:ascii="Times New Roman" w:eastAsiaTheme="minorEastAsia" w:hAnsi="Times New Roman" w:cs="Times New Roman"/>
          <w:spacing w:val="-4"/>
          <w:sz w:val="24"/>
          <w:szCs w:val="24"/>
          <w:lang w:eastAsia="ru-RU"/>
        </w:rPr>
        <w:t>1</w:t>
      </w:r>
      <w:r w:rsidR="00D41FB5" w:rsidRPr="00FE4A9D">
        <w:rPr>
          <w:rFonts w:ascii="Times New Roman" w:eastAsiaTheme="minorEastAsia" w:hAnsi="Times New Roman" w:cs="Times New Roman"/>
          <w:spacing w:val="-4"/>
          <w:sz w:val="24"/>
          <w:szCs w:val="24"/>
          <w:lang w:eastAsia="ru-RU"/>
        </w:rPr>
        <w:t>08</w:t>
      </w:r>
      <w:r w:rsidR="00B173C0" w:rsidRPr="00FE4A9D">
        <w:rPr>
          <w:rFonts w:ascii="Times New Roman" w:eastAsiaTheme="minorEastAsia" w:hAnsi="Times New Roman" w:cs="Times New Roman"/>
          <w:spacing w:val="-4"/>
          <w:sz w:val="24"/>
          <w:szCs w:val="24"/>
          <w:lang w:eastAsia="ru-RU"/>
        </w:rPr>
        <w:t xml:space="preserve">-п </w:t>
      </w:r>
      <w:r w:rsidR="00A70F6E" w:rsidRPr="00FE4A9D">
        <w:rPr>
          <w:rFonts w:ascii="Times New Roman" w:hAnsi="Times New Roman" w:cs="Times New Roman"/>
          <w:spacing w:val="-4"/>
          <w:sz w:val="24"/>
          <w:szCs w:val="24"/>
        </w:rPr>
        <w:t>«</w:t>
      </w:r>
      <w:r w:rsidR="00D41FB5" w:rsidRPr="00FE4A9D">
        <w:rPr>
          <w:rFonts w:ascii="Times New Roman" w:hAnsi="Times New Roman" w:cs="Times New Roman"/>
          <w:bCs/>
          <w:spacing w:val="-4"/>
          <w:sz w:val="24"/>
          <w:szCs w:val="24"/>
        </w:rPr>
        <w:t xml:space="preserve">О Порядке представления гражданами, претендующими на замещение должностей государственной гражданской службы Санкт-Петербурга в Комитете по межнациональным отношениям и реализации миграционной политики в Санкт-Петербурге, и государственными гражданскими служащими Санкт-Петербурга, замещающими должности государственной гражданской службы </w:t>
      </w:r>
      <w:r w:rsidR="00FE4A9D">
        <w:rPr>
          <w:rFonts w:ascii="Times New Roman" w:hAnsi="Times New Roman" w:cs="Times New Roman"/>
          <w:bCs/>
          <w:spacing w:val="-4"/>
          <w:sz w:val="24"/>
          <w:szCs w:val="24"/>
        </w:rPr>
        <w:br/>
      </w:r>
      <w:r w:rsidR="00D41FB5" w:rsidRPr="00FE4A9D">
        <w:rPr>
          <w:rFonts w:ascii="Times New Roman" w:hAnsi="Times New Roman" w:cs="Times New Roman"/>
          <w:bCs/>
          <w:spacing w:val="-4"/>
          <w:sz w:val="24"/>
          <w:szCs w:val="24"/>
        </w:rPr>
        <w:t>Санкт-Петербурга в Комитете по межнациональным отношениям и реализации миграционной политики в Санкт-Петербурге, сведений о доходах, расходах, об имуществе и обязательствах имущественного характера</w:t>
      </w:r>
      <w:r w:rsidR="00A70F6E" w:rsidRPr="00FE4A9D">
        <w:rPr>
          <w:rFonts w:ascii="Times New Roman" w:hAnsi="Times New Roman" w:cs="Times New Roman"/>
          <w:bCs/>
          <w:spacing w:val="-4"/>
          <w:sz w:val="24"/>
          <w:szCs w:val="24"/>
        </w:rPr>
        <w:t>»</w:t>
      </w:r>
      <w:r w:rsidR="00200DC0" w:rsidRPr="00FE4A9D">
        <w:rPr>
          <w:rFonts w:ascii="Times New Roman" w:hAnsi="Times New Roman" w:cs="Times New Roman"/>
          <w:bCs/>
          <w:spacing w:val="-4"/>
          <w:sz w:val="24"/>
          <w:szCs w:val="24"/>
        </w:rPr>
        <w:t xml:space="preserve"> </w:t>
      </w:r>
      <w:r w:rsidR="00B801E3" w:rsidRPr="00FE4A9D">
        <w:rPr>
          <w:rFonts w:ascii="Times New Roman" w:hAnsi="Times New Roman" w:cs="Times New Roman"/>
          <w:bCs/>
          <w:spacing w:val="-4"/>
          <w:sz w:val="24"/>
          <w:szCs w:val="24"/>
        </w:rPr>
        <w:t>(далее – приказ)</w:t>
      </w:r>
      <w:r w:rsidRPr="00FE4A9D">
        <w:rPr>
          <w:rFonts w:ascii="Times New Roman" w:hAnsi="Times New Roman" w:cs="Times New Roman"/>
          <w:bCs/>
          <w:spacing w:val="-4"/>
          <w:sz w:val="24"/>
          <w:szCs w:val="24"/>
        </w:rPr>
        <w:t xml:space="preserve"> следующие изменения:</w:t>
      </w:r>
      <w:r w:rsidR="00B801E3" w:rsidRPr="00FE4A9D">
        <w:rPr>
          <w:rFonts w:ascii="Times New Roman" w:hAnsi="Times New Roman" w:cs="Times New Roman"/>
          <w:bCs/>
          <w:spacing w:val="-4"/>
          <w:sz w:val="24"/>
          <w:szCs w:val="24"/>
        </w:rPr>
        <w:t xml:space="preserve"> </w:t>
      </w:r>
    </w:p>
    <w:p w:rsidR="00525BC2" w:rsidRDefault="00525BC2" w:rsidP="00525BC2">
      <w:pPr>
        <w:widowControl w:val="0"/>
        <w:autoSpaceDE w:val="0"/>
        <w:autoSpaceDN w:val="0"/>
        <w:adjustRightInd w:val="0"/>
        <w:spacing w:before="60" w:after="0" w:line="240" w:lineRule="auto"/>
        <w:ind w:firstLine="567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1.1. В преамбуле приказа дату «16.05.2016» заменить датой «11.05.2016»;</w:t>
      </w:r>
    </w:p>
    <w:p w:rsidR="000E47E8" w:rsidRDefault="00525BC2" w:rsidP="00525BC2">
      <w:pPr>
        <w:widowControl w:val="0"/>
        <w:autoSpaceDE w:val="0"/>
        <w:autoSpaceDN w:val="0"/>
        <w:adjustRightInd w:val="0"/>
        <w:spacing w:before="60" w:after="0" w:line="240" w:lineRule="auto"/>
        <w:ind w:firstLine="567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1.2. Абзац первый п</w:t>
      </w:r>
      <w:r w:rsidR="00843EF8" w:rsidRPr="00525BC2">
        <w:rPr>
          <w:rFonts w:ascii="Times New Roman" w:hAnsi="Times New Roman" w:cs="Times New Roman"/>
          <w:bCs/>
          <w:sz w:val="24"/>
          <w:szCs w:val="24"/>
        </w:rPr>
        <w:t>ункт</w:t>
      </w:r>
      <w:r>
        <w:rPr>
          <w:rFonts w:ascii="Times New Roman" w:hAnsi="Times New Roman" w:cs="Times New Roman"/>
          <w:bCs/>
          <w:sz w:val="24"/>
          <w:szCs w:val="24"/>
        </w:rPr>
        <w:t>а</w:t>
      </w:r>
      <w:r w:rsidR="00803FF4" w:rsidRPr="00525BC2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D41FB5" w:rsidRPr="00525BC2">
        <w:rPr>
          <w:rFonts w:ascii="Times New Roman" w:hAnsi="Times New Roman" w:cs="Times New Roman"/>
          <w:bCs/>
          <w:sz w:val="24"/>
          <w:szCs w:val="24"/>
        </w:rPr>
        <w:t>3</w:t>
      </w:r>
      <w:r w:rsidR="00843EF8" w:rsidRPr="00525BC2">
        <w:rPr>
          <w:rFonts w:ascii="Times New Roman" w:hAnsi="Times New Roman" w:cs="Times New Roman"/>
          <w:bCs/>
          <w:sz w:val="24"/>
          <w:szCs w:val="24"/>
        </w:rPr>
        <w:t xml:space="preserve"> приложения к приказу </w:t>
      </w:r>
      <w:r>
        <w:rPr>
          <w:rFonts w:ascii="Times New Roman" w:hAnsi="Times New Roman" w:cs="Times New Roman"/>
          <w:bCs/>
          <w:sz w:val="24"/>
          <w:szCs w:val="24"/>
        </w:rPr>
        <w:t>после слов «</w:t>
      </w:r>
      <w:r w:rsidR="004B34AF">
        <w:rPr>
          <w:rFonts w:ascii="Times New Roman" w:hAnsi="Times New Roman" w:cs="Times New Roman"/>
          <w:bCs/>
          <w:sz w:val="24"/>
          <w:szCs w:val="24"/>
        </w:rPr>
        <w:t>(</w:t>
      </w:r>
      <w:r>
        <w:rPr>
          <w:rFonts w:ascii="Times New Roman" w:hAnsi="Times New Roman" w:cs="Times New Roman"/>
          <w:bCs/>
          <w:sz w:val="24"/>
          <w:szCs w:val="24"/>
        </w:rPr>
        <w:t xml:space="preserve">далее – Указ)» дополнить словами: «, </w:t>
      </w:r>
      <w:r w:rsidRPr="00525BC2">
        <w:rPr>
          <w:rFonts w:ascii="Times New Roman" w:hAnsi="Times New Roman" w:cs="Times New Roman"/>
          <w:bCs/>
          <w:sz w:val="24"/>
          <w:szCs w:val="24"/>
        </w:rPr>
        <w:t xml:space="preserve">заполненной с использованием специального программного обеспечения </w:t>
      </w:r>
      <w:r>
        <w:rPr>
          <w:rFonts w:ascii="Times New Roman" w:hAnsi="Times New Roman" w:cs="Times New Roman"/>
          <w:bCs/>
          <w:sz w:val="24"/>
          <w:szCs w:val="24"/>
        </w:rPr>
        <w:t>«</w:t>
      </w:r>
      <w:r w:rsidRPr="00525BC2">
        <w:rPr>
          <w:rFonts w:ascii="Times New Roman" w:hAnsi="Times New Roman" w:cs="Times New Roman"/>
          <w:bCs/>
          <w:sz w:val="24"/>
          <w:szCs w:val="24"/>
        </w:rPr>
        <w:t>Справки БК</w:t>
      </w:r>
      <w:r>
        <w:rPr>
          <w:rFonts w:ascii="Times New Roman" w:hAnsi="Times New Roman" w:cs="Times New Roman"/>
          <w:bCs/>
          <w:sz w:val="24"/>
          <w:szCs w:val="24"/>
        </w:rPr>
        <w:t>»</w:t>
      </w:r>
      <w:r w:rsidRPr="00525BC2">
        <w:rPr>
          <w:rFonts w:ascii="Times New Roman" w:hAnsi="Times New Roman" w:cs="Times New Roman"/>
          <w:bCs/>
          <w:sz w:val="24"/>
          <w:szCs w:val="24"/>
        </w:rPr>
        <w:t xml:space="preserve">, размещенного на официальном сайте Президента Российской Федерации, ссылка на который также размещается на официальном сайте федеральной государственной информационной системы в области государственной службы </w:t>
      </w:r>
      <w:r w:rsidR="004B34AF">
        <w:rPr>
          <w:rFonts w:ascii="Times New Roman" w:hAnsi="Times New Roman" w:cs="Times New Roman"/>
          <w:bCs/>
          <w:sz w:val="24"/>
          <w:szCs w:val="24"/>
        </w:rPr>
        <w:br/>
      </w:r>
      <w:r w:rsidRPr="00525BC2">
        <w:rPr>
          <w:rFonts w:ascii="Times New Roman" w:hAnsi="Times New Roman" w:cs="Times New Roman"/>
          <w:bCs/>
          <w:sz w:val="24"/>
          <w:szCs w:val="24"/>
        </w:rPr>
        <w:t>в информаци</w:t>
      </w:r>
      <w:r w:rsidR="004B34AF">
        <w:rPr>
          <w:rFonts w:ascii="Times New Roman" w:hAnsi="Times New Roman" w:cs="Times New Roman"/>
          <w:bCs/>
          <w:sz w:val="24"/>
          <w:szCs w:val="24"/>
        </w:rPr>
        <w:t>онно-телекоммуникационной сети «</w:t>
      </w:r>
      <w:r w:rsidRPr="00525BC2">
        <w:rPr>
          <w:rFonts w:ascii="Times New Roman" w:hAnsi="Times New Roman" w:cs="Times New Roman"/>
          <w:bCs/>
          <w:sz w:val="24"/>
          <w:szCs w:val="24"/>
        </w:rPr>
        <w:t>Интернет</w:t>
      </w:r>
      <w:r w:rsidR="004B34AF">
        <w:rPr>
          <w:rFonts w:ascii="Times New Roman" w:hAnsi="Times New Roman" w:cs="Times New Roman"/>
          <w:bCs/>
          <w:sz w:val="24"/>
          <w:szCs w:val="24"/>
        </w:rPr>
        <w:t>»</w:t>
      </w:r>
      <w:r w:rsidRPr="00525BC2">
        <w:rPr>
          <w:rFonts w:ascii="Times New Roman" w:hAnsi="Times New Roman" w:cs="Times New Roman"/>
          <w:bCs/>
          <w:sz w:val="24"/>
          <w:szCs w:val="24"/>
        </w:rPr>
        <w:t>:</w:t>
      </w:r>
      <w:r w:rsidR="004B34AF">
        <w:rPr>
          <w:rFonts w:ascii="Times New Roman" w:hAnsi="Times New Roman" w:cs="Times New Roman"/>
          <w:bCs/>
          <w:sz w:val="24"/>
          <w:szCs w:val="24"/>
        </w:rPr>
        <w:t>»;</w:t>
      </w:r>
    </w:p>
    <w:p w:rsidR="004B34AF" w:rsidRDefault="004B34AF" w:rsidP="00525BC2">
      <w:pPr>
        <w:widowControl w:val="0"/>
        <w:autoSpaceDE w:val="0"/>
        <w:autoSpaceDN w:val="0"/>
        <w:adjustRightInd w:val="0"/>
        <w:spacing w:before="60" w:after="0" w:line="240" w:lineRule="auto"/>
        <w:ind w:firstLine="567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1.3. Пункт 8 приложения к приказу дополнить словами: «</w:t>
      </w:r>
      <w:r w:rsidRPr="004B34AF">
        <w:rPr>
          <w:rFonts w:ascii="Times New Roman" w:hAnsi="Times New Roman" w:cs="Times New Roman"/>
          <w:bCs/>
          <w:sz w:val="24"/>
          <w:szCs w:val="24"/>
        </w:rPr>
        <w:t>Указанные сведения также могут храниться в электронном виде.</w:t>
      </w:r>
      <w:r>
        <w:rPr>
          <w:rFonts w:ascii="Times New Roman" w:hAnsi="Times New Roman" w:cs="Times New Roman"/>
          <w:bCs/>
          <w:sz w:val="24"/>
          <w:szCs w:val="24"/>
        </w:rPr>
        <w:t>»;</w:t>
      </w:r>
    </w:p>
    <w:p w:rsidR="004B34AF" w:rsidRDefault="004B34AF" w:rsidP="00525BC2">
      <w:pPr>
        <w:widowControl w:val="0"/>
        <w:autoSpaceDE w:val="0"/>
        <w:autoSpaceDN w:val="0"/>
        <w:adjustRightInd w:val="0"/>
        <w:spacing w:before="60" w:after="0" w:line="240" w:lineRule="auto"/>
        <w:ind w:firstLine="567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1.4. Дополнить приложение</w:t>
      </w:r>
      <w:r w:rsidR="001408F6">
        <w:rPr>
          <w:rFonts w:ascii="Times New Roman" w:hAnsi="Times New Roman" w:cs="Times New Roman"/>
          <w:bCs/>
          <w:sz w:val="24"/>
          <w:szCs w:val="24"/>
        </w:rPr>
        <w:t xml:space="preserve"> к приказу пунктом 9 следующего содержания:</w:t>
      </w:r>
    </w:p>
    <w:p w:rsidR="001408F6" w:rsidRPr="001408F6" w:rsidRDefault="001408F6" w:rsidP="001408F6">
      <w:pPr>
        <w:widowControl w:val="0"/>
        <w:autoSpaceDE w:val="0"/>
        <w:autoSpaceDN w:val="0"/>
        <w:adjustRightInd w:val="0"/>
        <w:spacing w:before="60" w:after="0" w:line="240" w:lineRule="auto"/>
        <w:ind w:firstLine="567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«9. </w:t>
      </w:r>
      <w:r w:rsidRPr="001408F6">
        <w:rPr>
          <w:rFonts w:ascii="Times New Roman" w:hAnsi="Times New Roman" w:cs="Times New Roman"/>
          <w:bCs/>
          <w:sz w:val="24"/>
          <w:szCs w:val="24"/>
        </w:rPr>
        <w:t xml:space="preserve">В случае если гражданин или кандидат на должность, предусмотренную </w:t>
      </w:r>
      <w:r w:rsidR="00FE4A9D">
        <w:rPr>
          <w:rFonts w:ascii="Times New Roman" w:hAnsi="Times New Roman" w:cs="Times New Roman"/>
          <w:bCs/>
          <w:sz w:val="24"/>
          <w:szCs w:val="24"/>
        </w:rPr>
        <w:t>П</w:t>
      </w:r>
      <w:r w:rsidRPr="001408F6">
        <w:rPr>
          <w:rFonts w:ascii="Times New Roman" w:hAnsi="Times New Roman" w:cs="Times New Roman"/>
          <w:bCs/>
          <w:sz w:val="24"/>
          <w:szCs w:val="24"/>
        </w:rPr>
        <w:t xml:space="preserve">еречнем, не был назначен на должность гражданской службы, сведения о доходах, </w:t>
      </w:r>
      <w:r w:rsidR="00FE4A9D">
        <w:rPr>
          <w:rFonts w:ascii="Times New Roman" w:hAnsi="Times New Roman" w:cs="Times New Roman"/>
          <w:bCs/>
          <w:sz w:val="24"/>
          <w:szCs w:val="24"/>
        </w:rPr>
        <w:br/>
      </w:r>
      <w:r w:rsidRPr="001408F6">
        <w:rPr>
          <w:rFonts w:ascii="Times New Roman" w:hAnsi="Times New Roman" w:cs="Times New Roman"/>
          <w:bCs/>
          <w:sz w:val="24"/>
          <w:szCs w:val="24"/>
        </w:rPr>
        <w:t>об имуществе и обязательствах имущественного характера в дальнейшем не могут быть использованы и подлежат уничтожению, за исключением случая, указанного в абзаце втором настояще</w:t>
      </w:r>
      <w:r>
        <w:rPr>
          <w:rFonts w:ascii="Times New Roman" w:hAnsi="Times New Roman" w:cs="Times New Roman"/>
          <w:bCs/>
          <w:sz w:val="24"/>
          <w:szCs w:val="24"/>
        </w:rPr>
        <w:t>го</w:t>
      </w:r>
      <w:r w:rsidRPr="001408F6">
        <w:rPr>
          <w:rFonts w:ascii="Times New Roman" w:hAnsi="Times New Roman" w:cs="Times New Roman"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bCs/>
          <w:sz w:val="24"/>
          <w:szCs w:val="24"/>
        </w:rPr>
        <w:t>пункта</w:t>
      </w:r>
      <w:r w:rsidRPr="001408F6">
        <w:rPr>
          <w:rFonts w:ascii="Times New Roman" w:hAnsi="Times New Roman" w:cs="Times New Roman"/>
          <w:bCs/>
          <w:sz w:val="24"/>
          <w:szCs w:val="24"/>
        </w:rPr>
        <w:t>.</w:t>
      </w:r>
    </w:p>
    <w:p w:rsidR="001408F6" w:rsidRPr="00525BC2" w:rsidRDefault="001408F6" w:rsidP="001408F6">
      <w:pPr>
        <w:widowControl w:val="0"/>
        <w:autoSpaceDE w:val="0"/>
        <w:autoSpaceDN w:val="0"/>
        <w:adjustRightInd w:val="0"/>
        <w:spacing w:before="60"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408F6">
        <w:rPr>
          <w:rFonts w:ascii="Times New Roman" w:hAnsi="Times New Roman" w:cs="Times New Roman"/>
          <w:bCs/>
          <w:sz w:val="24"/>
          <w:szCs w:val="24"/>
        </w:rPr>
        <w:t>Справка возвращается лицам, указанным в абзаце первом настояще</w:t>
      </w:r>
      <w:r>
        <w:rPr>
          <w:rFonts w:ascii="Times New Roman" w:hAnsi="Times New Roman" w:cs="Times New Roman"/>
          <w:bCs/>
          <w:sz w:val="24"/>
          <w:szCs w:val="24"/>
        </w:rPr>
        <w:t>го</w:t>
      </w:r>
      <w:r w:rsidRPr="001408F6">
        <w:rPr>
          <w:rFonts w:ascii="Times New Roman" w:hAnsi="Times New Roman" w:cs="Times New Roman"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bCs/>
          <w:sz w:val="24"/>
          <w:szCs w:val="24"/>
        </w:rPr>
        <w:t>пункта</w:t>
      </w:r>
      <w:r w:rsidRPr="001408F6">
        <w:rPr>
          <w:rFonts w:ascii="Times New Roman" w:hAnsi="Times New Roman" w:cs="Times New Roman"/>
          <w:bCs/>
          <w:sz w:val="24"/>
          <w:szCs w:val="24"/>
        </w:rPr>
        <w:t xml:space="preserve">, </w:t>
      </w:r>
      <w:r w:rsidR="00FE4A9D">
        <w:rPr>
          <w:rFonts w:ascii="Times New Roman" w:hAnsi="Times New Roman" w:cs="Times New Roman"/>
          <w:bCs/>
          <w:sz w:val="24"/>
          <w:szCs w:val="24"/>
        </w:rPr>
        <w:br/>
      </w:r>
      <w:r w:rsidRPr="001408F6">
        <w:rPr>
          <w:rFonts w:ascii="Times New Roman" w:hAnsi="Times New Roman" w:cs="Times New Roman"/>
          <w:bCs/>
          <w:sz w:val="24"/>
          <w:szCs w:val="24"/>
        </w:rPr>
        <w:t>по их письменному заявлению вместе с другими документами.</w:t>
      </w:r>
      <w:r>
        <w:rPr>
          <w:rFonts w:ascii="Times New Roman" w:hAnsi="Times New Roman" w:cs="Times New Roman"/>
          <w:bCs/>
          <w:sz w:val="24"/>
          <w:szCs w:val="24"/>
        </w:rPr>
        <w:t>».</w:t>
      </w:r>
    </w:p>
    <w:p w:rsidR="000E47E8" w:rsidRPr="00525BC2" w:rsidRDefault="000E47E8" w:rsidP="000E47E8">
      <w:pPr>
        <w:pStyle w:val="a3"/>
        <w:widowControl w:val="0"/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FE4A9D" w:rsidRDefault="00FE4A9D" w:rsidP="000E47E8">
      <w:pPr>
        <w:pStyle w:val="a3"/>
        <w:widowControl w:val="0"/>
        <w:autoSpaceDE w:val="0"/>
        <w:autoSpaceDN w:val="0"/>
        <w:adjustRightInd w:val="0"/>
        <w:spacing w:after="0" w:line="240" w:lineRule="auto"/>
        <w:ind w:left="0" w:firstLine="708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3921EE" w:rsidRPr="00525BC2" w:rsidRDefault="00843EF8" w:rsidP="000E47E8">
      <w:pPr>
        <w:pStyle w:val="a3"/>
        <w:widowControl w:val="0"/>
        <w:autoSpaceDE w:val="0"/>
        <w:autoSpaceDN w:val="0"/>
        <w:adjustRightInd w:val="0"/>
        <w:spacing w:after="0" w:line="240" w:lineRule="auto"/>
        <w:ind w:left="0" w:firstLine="708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525BC2">
        <w:rPr>
          <w:rFonts w:ascii="Times New Roman" w:eastAsiaTheme="minorEastAsia" w:hAnsi="Times New Roman" w:cs="Times New Roman"/>
          <w:sz w:val="24"/>
          <w:szCs w:val="24"/>
          <w:lang w:eastAsia="ru-RU"/>
        </w:rPr>
        <w:t>2</w:t>
      </w:r>
      <w:r w:rsidR="000E47E8" w:rsidRPr="00525BC2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. </w:t>
      </w:r>
      <w:r w:rsidR="003921EE" w:rsidRPr="00525BC2">
        <w:rPr>
          <w:rFonts w:ascii="Times New Roman" w:eastAsiaTheme="minorEastAsia" w:hAnsi="Times New Roman" w:cs="Times New Roman"/>
          <w:sz w:val="24"/>
          <w:szCs w:val="24"/>
          <w:lang w:eastAsia="ru-RU"/>
        </w:rPr>
        <w:t>Контроль за выполнением приказа остается за председателем Комитета.</w:t>
      </w:r>
    </w:p>
    <w:p w:rsidR="003921EE" w:rsidRPr="00525BC2" w:rsidRDefault="003921EE" w:rsidP="00063B8C">
      <w:pPr>
        <w:spacing w:after="0" w:line="240" w:lineRule="auto"/>
        <w:ind w:left="708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3921EE" w:rsidRPr="003921EE" w:rsidRDefault="003921EE" w:rsidP="00063B8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EastAsia" w:hAnsi="Times New Roman" w:cs="Times New Roman"/>
          <w:sz w:val="26"/>
          <w:szCs w:val="26"/>
          <w:lang w:eastAsia="ru-RU"/>
        </w:rPr>
      </w:pPr>
    </w:p>
    <w:p w:rsidR="003921EE" w:rsidRDefault="003921EE" w:rsidP="00063B8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EastAsia" w:hAnsi="Times New Roman" w:cs="Times New Roman"/>
          <w:sz w:val="26"/>
          <w:szCs w:val="26"/>
          <w:lang w:eastAsia="ru-RU"/>
        </w:rPr>
      </w:pPr>
    </w:p>
    <w:p w:rsidR="00063B8C" w:rsidRPr="003921EE" w:rsidRDefault="00063B8C" w:rsidP="00063B8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EastAsia" w:hAnsi="Times New Roman" w:cs="Times New Roman"/>
          <w:sz w:val="26"/>
          <w:szCs w:val="26"/>
          <w:lang w:eastAsia="ru-RU"/>
        </w:rPr>
      </w:pPr>
    </w:p>
    <w:p w:rsidR="00E76A9D" w:rsidRDefault="003921EE" w:rsidP="00063B8C">
      <w:pPr>
        <w:spacing w:after="0" w:line="240" w:lineRule="auto"/>
        <w:jc w:val="both"/>
        <w:rPr>
          <w:rFonts w:ascii="Times New Roman" w:eastAsiaTheme="minorEastAsia" w:hAnsi="Times New Roman" w:cs="Times New Roman"/>
          <w:sz w:val="26"/>
          <w:szCs w:val="26"/>
          <w:lang w:eastAsia="ru-RU"/>
        </w:rPr>
      </w:pPr>
      <w:r w:rsidRPr="003921EE">
        <w:rPr>
          <w:rFonts w:ascii="Times New Roman" w:eastAsiaTheme="minorEastAsia" w:hAnsi="Times New Roman" w:cs="Times New Roman"/>
          <w:sz w:val="26"/>
          <w:szCs w:val="26"/>
          <w:lang w:eastAsia="ru-RU"/>
        </w:rPr>
        <w:t xml:space="preserve">Председатель Комитета                                                         </w:t>
      </w:r>
      <w:r w:rsidR="00CB0D81">
        <w:rPr>
          <w:rFonts w:ascii="Times New Roman" w:eastAsiaTheme="minorEastAsia" w:hAnsi="Times New Roman" w:cs="Times New Roman"/>
          <w:sz w:val="26"/>
          <w:szCs w:val="26"/>
          <w:lang w:eastAsia="ru-RU"/>
        </w:rPr>
        <w:t xml:space="preserve">                     </w:t>
      </w:r>
      <w:r w:rsidRPr="003921EE">
        <w:rPr>
          <w:rFonts w:ascii="Times New Roman" w:eastAsiaTheme="minorEastAsia" w:hAnsi="Times New Roman" w:cs="Times New Roman"/>
          <w:sz w:val="26"/>
          <w:szCs w:val="26"/>
          <w:lang w:eastAsia="ru-RU"/>
        </w:rPr>
        <w:t xml:space="preserve"> О.</w:t>
      </w:r>
      <w:r w:rsidR="00FE4A9D">
        <w:rPr>
          <w:rFonts w:ascii="Times New Roman" w:eastAsiaTheme="minorEastAsia" w:hAnsi="Times New Roman" w:cs="Times New Roman"/>
          <w:sz w:val="26"/>
          <w:szCs w:val="26"/>
          <w:lang w:eastAsia="ru-RU"/>
        </w:rPr>
        <w:t>А</w:t>
      </w:r>
      <w:r w:rsidRPr="003921EE">
        <w:rPr>
          <w:rFonts w:ascii="Times New Roman" w:eastAsiaTheme="minorEastAsia" w:hAnsi="Times New Roman" w:cs="Times New Roman"/>
          <w:sz w:val="26"/>
          <w:szCs w:val="26"/>
          <w:lang w:eastAsia="ru-RU"/>
        </w:rPr>
        <w:t xml:space="preserve">. </w:t>
      </w:r>
      <w:r w:rsidR="00FE4A9D">
        <w:rPr>
          <w:rFonts w:ascii="Times New Roman" w:eastAsiaTheme="minorEastAsia" w:hAnsi="Times New Roman" w:cs="Times New Roman"/>
          <w:sz w:val="26"/>
          <w:szCs w:val="26"/>
          <w:lang w:eastAsia="ru-RU"/>
        </w:rPr>
        <w:t>Капитанов</w:t>
      </w:r>
    </w:p>
    <w:p w:rsidR="00EF1382" w:rsidRPr="00EF1382" w:rsidRDefault="00EF1382" w:rsidP="00EF1382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sectPr w:rsidR="00EF1382" w:rsidRPr="00EF1382" w:rsidSect="001408F6">
      <w:pgSz w:w="11906" w:h="16838"/>
      <w:pgMar w:top="851" w:right="850" w:bottom="127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Karelia">
    <w:altName w:val="Times New Roman"/>
    <w:panose1 w:val="00000000000000000000"/>
    <w:charset w:val="00"/>
    <w:family w:val="auto"/>
    <w:pitch w:val="variable"/>
    <w:sig w:usb0="00000203" w:usb1="00000000" w:usb2="00000000" w:usb3="00000000" w:csb0="00000005" w:csb1="00000000"/>
  </w:font>
  <w:font w:name="Karelia Cyr">
    <w:altName w:val="Times New Roman"/>
    <w:panose1 w:val="00000000000000000000"/>
    <w:charset w:val="CC"/>
    <w:family w:val="auto"/>
    <w:notTrueType/>
    <w:pitch w:val="variable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6F556A66"/>
    <w:multiLevelType w:val="multilevel"/>
    <w:tmpl w:val="B16E418A"/>
    <w:lvl w:ilvl="0">
      <w:start w:val="1"/>
      <w:numFmt w:val="decimal"/>
      <w:lvlText w:val="%1."/>
      <w:lvlJc w:val="left"/>
      <w:pPr>
        <w:ind w:left="1080" w:hanging="360"/>
      </w:pPr>
      <w:rPr>
        <w:rFonts w:ascii="Times New Roman" w:eastAsiaTheme="minorEastAsia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8659" w:hanging="72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0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6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2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180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A04A9"/>
    <w:rsid w:val="00011B32"/>
    <w:rsid w:val="000621BE"/>
    <w:rsid w:val="00063B8C"/>
    <w:rsid w:val="000A04A9"/>
    <w:rsid w:val="000A0A8E"/>
    <w:rsid w:val="000E47E8"/>
    <w:rsid w:val="000E68C5"/>
    <w:rsid w:val="001408F6"/>
    <w:rsid w:val="00164C04"/>
    <w:rsid w:val="00197A46"/>
    <w:rsid w:val="00200DC0"/>
    <w:rsid w:val="00274872"/>
    <w:rsid w:val="002C60FB"/>
    <w:rsid w:val="002F3FB8"/>
    <w:rsid w:val="00315455"/>
    <w:rsid w:val="00326D89"/>
    <w:rsid w:val="0033515A"/>
    <w:rsid w:val="003610E4"/>
    <w:rsid w:val="003921EE"/>
    <w:rsid w:val="004B34AF"/>
    <w:rsid w:val="004E42E6"/>
    <w:rsid w:val="004E5C96"/>
    <w:rsid w:val="00525BC2"/>
    <w:rsid w:val="005453CE"/>
    <w:rsid w:val="0057108D"/>
    <w:rsid w:val="005A0750"/>
    <w:rsid w:val="005D49C0"/>
    <w:rsid w:val="005F4814"/>
    <w:rsid w:val="00601F49"/>
    <w:rsid w:val="00606569"/>
    <w:rsid w:val="0063476B"/>
    <w:rsid w:val="007171F3"/>
    <w:rsid w:val="00724E82"/>
    <w:rsid w:val="007E4739"/>
    <w:rsid w:val="00803FF4"/>
    <w:rsid w:val="00843EF8"/>
    <w:rsid w:val="00855AA1"/>
    <w:rsid w:val="008A6A4E"/>
    <w:rsid w:val="008B41FF"/>
    <w:rsid w:val="008B420D"/>
    <w:rsid w:val="008B74B5"/>
    <w:rsid w:val="008C41ED"/>
    <w:rsid w:val="00917060"/>
    <w:rsid w:val="00956729"/>
    <w:rsid w:val="00991E50"/>
    <w:rsid w:val="00A70F6E"/>
    <w:rsid w:val="00AE1F68"/>
    <w:rsid w:val="00B173C0"/>
    <w:rsid w:val="00B30F26"/>
    <w:rsid w:val="00B801E3"/>
    <w:rsid w:val="00B974F5"/>
    <w:rsid w:val="00C31F03"/>
    <w:rsid w:val="00C76D36"/>
    <w:rsid w:val="00CB0D81"/>
    <w:rsid w:val="00CF11FE"/>
    <w:rsid w:val="00D01133"/>
    <w:rsid w:val="00D06D06"/>
    <w:rsid w:val="00D41FB5"/>
    <w:rsid w:val="00D90985"/>
    <w:rsid w:val="00DA47FB"/>
    <w:rsid w:val="00E26011"/>
    <w:rsid w:val="00E53963"/>
    <w:rsid w:val="00E675A1"/>
    <w:rsid w:val="00E76A9D"/>
    <w:rsid w:val="00E90A01"/>
    <w:rsid w:val="00E92D13"/>
    <w:rsid w:val="00EE7858"/>
    <w:rsid w:val="00EF1382"/>
    <w:rsid w:val="00F27C6E"/>
    <w:rsid w:val="00F33B37"/>
    <w:rsid w:val="00F5535F"/>
    <w:rsid w:val="00F9080F"/>
    <w:rsid w:val="00F93A9E"/>
    <w:rsid w:val="00FE4A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A7C1000-D8A2-468D-B213-812595CFF1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HEADERTEXT">
    <w:name w:val=".HEADERTEXT"/>
    <w:uiPriority w:val="99"/>
    <w:rsid w:val="003921EE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color w:val="2B4279"/>
      <w:sz w:val="24"/>
      <w:szCs w:val="24"/>
      <w:lang w:eastAsia="ru-RU"/>
    </w:rPr>
  </w:style>
  <w:style w:type="paragraph" w:styleId="a3">
    <w:name w:val="List Paragraph"/>
    <w:basedOn w:val="a"/>
    <w:uiPriority w:val="34"/>
    <w:qFormat/>
    <w:rsid w:val="003921EE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F5535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5535F"/>
    <w:rPr>
      <w:rFonts w:ascii="Tahoma" w:hAnsi="Tahoma" w:cs="Tahoma"/>
      <w:sz w:val="16"/>
      <w:szCs w:val="16"/>
    </w:rPr>
  </w:style>
  <w:style w:type="character" w:styleId="a6">
    <w:name w:val="Hyperlink"/>
    <w:basedOn w:val="a0"/>
    <w:uiPriority w:val="99"/>
    <w:unhideWhenUsed/>
    <w:rsid w:val="00DA47FB"/>
    <w:rPr>
      <w:color w:val="0000FF" w:themeColor="hyperlink"/>
      <w:u w:val="single"/>
    </w:rPr>
  </w:style>
  <w:style w:type="paragraph" w:customStyle="1" w:styleId="ConsPlusNormal">
    <w:name w:val="ConsPlusNormal"/>
    <w:rsid w:val="00956729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56737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361</Words>
  <Characters>2061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2418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Максим Юрьевич Дубовский</cp:lastModifiedBy>
  <cp:revision>2</cp:revision>
  <cp:lastPrinted>2017-01-23T09:33:00Z</cp:lastPrinted>
  <dcterms:created xsi:type="dcterms:W3CDTF">2021-03-17T06:06:00Z</dcterms:created>
  <dcterms:modified xsi:type="dcterms:W3CDTF">2021-03-17T06:06:00Z</dcterms:modified>
</cp:coreProperties>
</file>