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2B3" w:rsidRDefault="00B053F6">
      <w:pPr>
        <w:jc w:val="right"/>
      </w:pPr>
      <w:r>
        <w:t>ПРОЕКТ</w:t>
      </w:r>
    </w:p>
    <w:p w:rsidR="002B72B3" w:rsidRDefault="002B72B3">
      <w:pPr>
        <w:jc w:val="center"/>
      </w:pPr>
    </w:p>
    <w:p w:rsidR="002B72B3" w:rsidRDefault="002B72B3">
      <w:pPr>
        <w:jc w:val="center"/>
      </w:pPr>
    </w:p>
    <w:p w:rsidR="002B72B3" w:rsidRDefault="002B72B3">
      <w:pPr>
        <w:jc w:val="center"/>
      </w:pPr>
    </w:p>
    <w:p w:rsidR="002B72B3" w:rsidRDefault="00B053F6">
      <w:pPr>
        <w:jc w:val="center"/>
        <w:rPr>
          <w:caps/>
          <w:spacing w:val="4"/>
          <w:w w:val="120"/>
          <w:sz w:val="23"/>
          <w:szCs w:val="23"/>
        </w:rPr>
      </w:pPr>
      <w:r>
        <w:rPr>
          <w:caps/>
          <w:spacing w:val="4"/>
          <w:w w:val="120"/>
          <w:sz w:val="23"/>
          <w:szCs w:val="23"/>
        </w:rPr>
        <w:t xml:space="preserve">правительство Санкт-Петербурга </w:t>
      </w:r>
    </w:p>
    <w:p w:rsidR="002B72B3" w:rsidRDefault="00B053F6">
      <w:pPr>
        <w:spacing w:before="60"/>
        <w:jc w:val="center"/>
        <w:rPr>
          <w:b/>
          <w:bCs/>
          <w:caps/>
          <w:spacing w:val="2"/>
        </w:rPr>
      </w:pPr>
      <w:r>
        <w:rPr>
          <w:b/>
          <w:bCs/>
          <w:caps/>
          <w:spacing w:val="2"/>
        </w:rPr>
        <w:t>администрация</w:t>
      </w:r>
    </w:p>
    <w:p w:rsidR="002B72B3" w:rsidRDefault="00B053F6">
      <w:pPr>
        <w:jc w:val="center"/>
        <w:rPr>
          <w:b/>
          <w:bCs/>
          <w:caps/>
          <w:spacing w:val="2"/>
          <w:sz w:val="22"/>
          <w:szCs w:val="22"/>
        </w:rPr>
      </w:pPr>
      <w:r>
        <w:rPr>
          <w:b/>
          <w:bCs/>
          <w:caps/>
          <w:spacing w:val="2"/>
        </w:rPr>
        <w:t>невского района Санкт-Петербурга</w:t>
      </w:r>
    </w:p>
    <w:p w:rsidR="002B72B3" w:rsidRDefault="000A03C4">
      <w:pPr>
        <w:spacing w:before="60"/>
        <w:jc w:val="center"/>
        <w:rPr>
          <w:rFonts w:ascii="Literaturnaya" w:hAnsi="Literaturnaya" w:cs="Literaturnaya"/>
          <w:b/>
          <w:bCs/>
          <w:caps/>
          <w:sz w:val="36"/>
          <w:szCs w:val="36"/>
        </w:rPr>
      </w:pPr>
      <w:r w:rsidRPr="000A03C4">
        <w:rPr>
          <w:noProof/>
          <w:sz w:val="36"/>
          <w:szCs w:val="36"/>
        </w:rPr>
        <w:pict>
          <v:group id="Группа 16" o:spid="_x0000_s1032" style="position:absolute;left:0;text-align:left;margin-left:370.2pt;margin-top:14.3pt;width:78.7pt;height:15.3pt;z-index:251660800" coordorigin="8211,2554" coordsize="157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">
            <v:rect id="OKUD_num" o:spid="_x0000_s1033" style="position:absolute;left:8819;top:2554;width:966;height: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<v:textbox style="mso-next-textbox:#OKUD_num" inset="0,0,0,0">
                <w:txbxContent>
                  <w:p w:rsidR="00B053F6" w:rsidRDefault="00B053F6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025122</w:t>
                    </w:r>
                  </w:p>
                </w:txbxContent>
              </v:textbox>
            </v:rect>
            <v:rect id="OKUD_num" o:spid="_x0000_s1034" style="position:absolute;left:8211;top:2557;width:561;height:1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<v:textbox inset="0,0,0,0">
                <w:txbxContent>
                  <w:p w:rsidR="00B053F6" w:rsidRDefault="00B053F6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6"/>
                        <w:szCs w:val="16"/>
                      </w:rPr>
                      <w:t>ОКУД</w:t>
                    </w:r>
                  </w:p>
                </w:txbxContent>
              </v:textbox>
            </v:rect>
          </v:group>
        </w:pict>
      </w:r>
      <w:r w:rsidR="00B053F6">
        <w:rPr>
          <w:b/>
          <w:bCs/>
          <w:sz w:val="36"/>
          <w:szCs w:val="36"/>
        </w:rPr>
        <w:t>РАСПОРЯЖЕНИЕ</w:t>
      </w:r>
    </w:p>
    <w:p w:rsidR="002B72B3" w:rsidRDefault="002B72B3">
      <w:pPr>
        <w:spacing w:line="480" w:lineRule="auto"/>
        <w:jc w:val="center"/>
        <w:rPr>
          <w:spacing w:val="-46"/>
          <w:w w:val="88"/>
          <w:sz w:val="20"/>
          <w:szCs w:val="20"/>
        </w:rPr>
      </w:pPr>
    </w:p>
    <w:tbl>
      <w:tblPr>
        <w:tblW w:w="0" w:type="auto"/>
        <w:tblLook w:val="0000"/>
      </w:tblPr>
      <w:tblGrid>
        <w:gridCol w:w="2147"/>
        <w:gridCol w:w="5332"/>
        <w:gridCol w:w="1985"/>
      </w:tblGrid>
      <w:tr w:rsidR="002B72B3">
        <w:tc>
          <w:tcPr>
            <w:tcW w:w="2147" w:type="dxa"/>
            <w:vAlign w:val="bottom"/>
          </w:tcPr>
          <w:p w:rsidR="002B72B3" w:rsidRDefault="00B053F6">
            <w:pPr>
              <w:rPr>
                <w:rFonts w:ascii="Peterburg" w:hAnsi="Peterburg" w:cs="Peterburg"/>
                <w:spacing w:val="-20"/>
                <w:sz w:val="28"/>
                <w:szCs w:val="28"/>
              </w:rPr>
            </w:pPr>
            <w:r>
              <w:rPr>
                <w:rFonts w:ascii="Peterburg" w:hAnsi="Peterburg" w:cs="Peterburg"/>
                <w:spacing w:val="-20"/>
                <w:sz w:val="28"/>
                <w:szCs w:val="28"/>
              </w:rPr>
              <w:t>______________</w:t>
            </w:r>
          </w:p>
        </w:tc>
        <w:tc>
          <w:tcPr>
            <w:tcW w:w="5332" w:type="dxa"/>
            <w:vAlign w:val="bottom"/>
          </w:tcPr>
          <w:p w:rsidR="002B72B3" w:rsidRDefault="00B053F6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85" w:type="dxa"/>
          </w:tcPr>
          <w:p w:rsidR="002B72B3" w:rsidRDefault="00B053F6">
            <w:pPr>
              <w:jc w:val="left"/>
              <w:rPr>
                <w:rFonts w:ascii="Peterburg" w:hAnsi="Peterburg" w:cs="Peterburg"/>
                <w:spacing w:val="-20"/>
                <w:sz w:val="28"/>
                <w:szCs w:val="28"/>
              </w:rPr>
            </w:pPr>
            <w:r>
              <w:rPr>
                <w:rFonts w:ascii="Peterburg" w:hAnsi="Peterburg" w:cs="Peterburg"/>
                <w:spacing w:val="-20"/>
                <w:sz w:val="28"/>
                <w:szCs w:val="28"/>
              </w:rPr>
              <w:t>______________</w:t>
            </w:r>
          </w:p>
        </w:tc>
      </w:tr>
    </w:tbl>
    <w:p w:rsidR="002B72B3" w:rsidRDefault="002B72B3">
      <w:pPr>
        <w:jc w:val="center"/>
        <w:rPr>
          <w:b/>
          <w:bCs/>
          <w:sz w:val="22"/>
          <w:szCs w:val="22"/>
        </w:rPr>
      </w:pPr>
    </w:p>
    <w:p w:rsidR="002B72B3" w:rsidRDefault="000A03C4">
      <w:pPr>
        <w:rPr>
          <w:b/>
          <w:bCs/>
          <w:sz w:val="22"/>
          <w:szCs w:val="22"/>
        </w:rPr>
      </w:pPr>
      <w:r w:rsidRPr="000A03C4">
        <w:rPr>
          <w:noProof/>
        </w:rPr>
        <w:pict>
          <v:rect id="doc_name" o:spid="_x0000_s1030" style="position:absolute;left:0;text-align:left;margin-left:-.8pt;margin-top:11.2pt;width:274.25pt;height:138.55pt;z-index:251658752" filled="f" stroked="f">
            <v:textbox style="mso-next-textbox:#doc_name" inset="0,0,0,0">
              <w:txbxContent>
                <w:p w:rsidR="00B053F6" w:rsidRDefault="00B3622C">
                  <w:proofErr w:type="gramStart"/>
                  <w:r>
                    <w:rPr>
                      <w:color w:val="000000"/>
                      <w:sz w:val="22"/>
                      <w:szCs w:val="22"/>
                    </w:rPr>
                    <w:t xml:space="preserve">Об утверждении </w:t>
                  </w:r>
                  <w:r w:rsidRPr="00513C99">
                    <w:rPr>
                      <w:color w:val="000000"/>
                      <w:sz w:val="22"/>
                      <w:szCs w:val="22"/>
                    </w:rPr>
                    <w:t>Порядк</w:t>
                  </w:r>
                  <w:r>
                    <w:rPr>
                      <w:color w:val="000000"/>
                      <w:sz w:val="22"/>
                      <w:szCs w:val="22"/>
                    </w:rPr>
                    <w:t>а</w:t>
                  </w:r>
                  <w:r w:rsidRPr="00513C99">
                    <w:rPr>
                      <w:color w:val="000000"/>
                      <w:sz w:val="22"/>
                      <w:szCs w:val="22"/>
                    </w:rPr>
                    <w:t xml:space="preserve">  </w:t>
                  </w:r>
                  <w:r w:rsidRPr="00513C99">
                    <w:rPr>
                      <w:sz w:val="22"/>
                      <w:szCs w:val="22"/>
                    </w:rPr>
                    <w:t>предоставления субвенций бюджетам внутригородских муниципальных образований Санкт-Петербур</w:t>
                  </w:r>
                  <w:r w:rsidR="00915F22">
                    <w:rPr>
                      <w:sz w:val="22"/>
                      <w:szCs w:val="22"/>
                    </w:rPr>
                    <w:t>га из бюджета Санкт-Петербурга</w:t>
                  </w:r>
                  <w:r w:rsidR="00915F22">
                    <w:rPr>
                      <w:sz w:val="22"/>
                      <w:szCs w:val="22"/>
                    </w:rPr>
                    <w:br/>
                  </w:r>
                  <w:r w:rsidRPr="00513C99">
                    <w:rPr>
                      <w:sz w:val="22"/>
                      <w:szCs w:val="22"/>
                    </w:rPr>
                    <w:t xml:space="preserve">на исполнение органами местного самоуправления </w:t>
                  </w:r>
                  <w:r w:rsidRPr="00513C99">
                    <w:rPr>
                      <w:sz w:val="22"/>
                      <w:szCs w:val="22"/>
                    </w:rPr>
                    <w:br/>
                    <w:t xml:space="preserve">в Санкт-Петербурге отдельного государственного </w:t>
                  </w:r>
                  <w:r w:rsidRPr="00513C99">
                    <w:rPr>
                      <w:sz w:val="22"/>
                      <w:szCs w:val="22"/>
                    </w:rPr>
                    <w:br/>
                    <w:t>полномочия Санкт-Петербурга по определению</w:t>
                  </w:r>
                  <w:proofErr w:type="gramEnd"/>
                  <w:r w:rsidRPr="00513C99">
                    <w:rPr>
                      <w:sz w:val="22"/>
                      <w:szCs w:val="22"/>
                    </w:rPr>
                    <w:t xml:space="preserve"> </w:t>
                  </w:r>
                  <w:r w:rsidRPr="00513C99">
                    <w:rPr>
                      <w:sz w:val="22"/>
                      <w:szCs w:val="22"/>
                    </w:rPr>
                    <w:br/>
                    <w:t xml:space="preserve">должностных лиц местного самоуправления, </w:t>
                  </w:r>
                  <w:r w:rsidRPr="00513C99">
                    <w:rPr>
                      <w:sz w:val="22"/>
                      <w:szCs w:val="22"/>
                    </w:rPr>
                    <w:br/>
                    <w:t xml:space="preserve">уполномоченных составлять протоколы об </w:t>
                  </w:r>
                  <w:r w:rsidRPr="00513C99">
                    <w:rPr>
                      <w:sz w:val="22"/>
                      <w:szCs w:val="22"/>
                    </w:rPr>
                    <w:br/>
                    <w:t xml:space="preserve">административных правонарушениях, и составлению </w:t>
                  </w:r>
                  <w:r w:rsidRPr="00513C99">
                    <w:rPr>
                      <w:sz w:val="22"/>
                      <w:szCs w:val="22"/>
                    </w:rPr>
                    <w:br/>
                    <w:t>протоколов об административных правонарушениях</w:t>
                  </w:r>
                </w:p>
              </w:txbxContent>
            </v:textbox>
            <w10:wrap side="left"/>
          </v:rect>
        </w:pict>
      </w:r>
    </w:p>
    <w:p w:rsidR="002B72B3" w:rsidRDefault="002B72B3" w:rsidP="005C25A6">
      <w:pPr>
        <w:rPr>
          <w:sz w:val="22"/>
          <w:szCs w:val="22"/>
        </w:rPr>
      </w:pPr>
    </w:p>
    <w:p w:rsidR="00DE4BD4" w:rsidRDefault="00DE4BD4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/>
        <w:rPr>
          <w:sz w:val="22"/>
          <w:szCs w:val="22"/>
        </w:rPr>
      </w:pPr>
    </w:p>
    <w:p w:rsidR="00DE4BD4" w:rsidRDefault="00DE4BD4" w:rsidP="00DE4BD4">
      <w:pPr>
        <w:pStyle w:val="ac"/>
        <w:tabs>
          <w:tab w:val="left" w:pos="142"/>
          <w:tab w:val="left" w:pos="851"/>
          <w:tab w:val="left" w:pos="1134"/>
        </w:tabs>
        <w:suppressAutoHyphens/>
        <w:spacing w:line="720" w:lineRule="auto"/>
        <w:ind w:left="0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B3622C" w:rsidRDefault="00B3622C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  <w:rPr>
          <w:color w:val="000000"/>
          <w:spacing w:val="-1"/>
        </w:rPr>
      </w:pPr>
    </w:p>
    <w:p w:rsidR="002B72B3" w:rsidRPr="006A630D" w:rsidRDefault="00B053F6" w:rsidP="00DE4BD4">
      <w:pPr>
        <w:pStyle w:val="ac"/>
        <w:tabs>
          <w:tab w:val="left" w:pos="142"/>
          <w:tab w:val="left" w:pos="851"/>
          <w:tab w:val="left" w:pos="1134"/>
        </w:tabs>
        <w:suppressAutoHyphens/>
        <w:ind w:left="0" w:firstLine="709"/>
      </w:pPr>
      <w:proofErr w:type="gramStart"/>
      <w:r>
        <w:rPr>
          <w:color w:val="000000"/>
          <w:spacing w:val="-1"/>
        </w:rPr>
        <w:t xml:space="preserve">В соответствии с </w:t>
      </w:r>
      <w:r w:rsidR="00B3622C" w:rsidRPr="00B3622C">
        <w:t>Закон</w:t>
      </w:r>
      <w:r w:rsidR="00B3622C">
        <w:t>ом</w:t>
      </w:r>
      <w:r w:rsidR="00B3622C" w:rsidRPr="00B3622C">
        <w:t xml:space="preserve"> Санкт-Петербурга от 2</w:t>
      </w:r>
      <w:r w:rsidR="00915F22">
        <w:t>3</w:t>
      </w:r>
      <w:r w:rsidR="00B3622C" w:rsidRPr="00B3622C">
        <w:t xml:space="preserve">.09.2020 </w:t>
      </w:r>
      <w:r w:rsidR="00B3622C">
        <w:t>№</w:t>
      </w:r>
      <w:r w:rsidR="00B3622C" w:rsidRPr="00B3622C">
        <w:t xml:space="preserve"> 419-94 </w:t>
      </w:r>
      <w:r w:rsidR="00915F22">
        <w:br/>
      </w:r>
      <w:r w:rsidR="00B3622C">
        <w:t>«</w:t>
      </w:r>
      <w:r w:rsidR="00B3622C" w:rsidRPr="00B3622C">
        <w:t>О межбюджетных трансфертах бюджетам внутригородских муниципальных образований Санкт-Петербурга из бюджета Санкт-Петербурга</w:t>
      </w:r>
      <w:r w:rsidR="00B3622C">
        <w:t xml:space="preserve">», </w:t>
      </w:r>
      <w:r w:rsidR="00B3622C" w:rsidRPr="00B95C15">
        <w:rPr>
          <w:color w:val="000000" w:themeColor="text1"/>
        </w:rPr>
        <w:t>Порядком</w:t>
      </w:r>
      <w:r w:rsidR="00B3622C" w:rsidRPr="00B95C15">
        <w:t xml:space="preserve"> предоставления субвенций бюджетам внутригородских муниципальных образований Санкт-Петербурга из бюджета Санкт-Петербурга, утвержденным постановлением Правительства Санкт-Петербурга </w:t>
      </w:r>
      <w:r w:rsidR="00915F22">
        <w:br/>
      </w:r>
      <w:r w:rsidR="00B3622C" w:rsidRPr="00B95C15">
        <w:t xml:space="preserve">от 24.12.2020 № 1192, Общими требованиями к порядку предоставления субсидий </w:t>
      </w:r>
      <w:r w:rsidR="00915F22">
        <w:br/>
      </w:r>
      <w:r w:rsidR="00B3622C" w:rsidRPr="00B95C15">
        <w:t>и субвенций бюджетам внутригородских муниципальных образований Санкт-Петербурга из бюджета Санкт-Петербурга, утвержденными распоряжением Комитета финансов Санкт-Петербурга от 29.12.2020</w:t>
      </w:r>
      <w:proofErr w:type="gramEnd"/>
      <w:r w:rsidR="00B3622C" w:rsidRPr="00B95C15">
        <w:t xml:space="preserve"> № 173-р</w:t>
      </w:r>
      <w:r w:rsidR="00F97768">
        <w:rPr>
          <w:color w:val="000000"/>
          <w:spacing w:val="-1"/>
        </w:rPr>
        <w:t>:</w:t>
      </w:r>
    </w:p>
    <w:p w:rsidR="00B3622C" w:rsidRPr="0030450B" w:rsidRDefault="00B3622C" w:rsidP="00DE4BD4">
      <w:pPr>
        <w:pStyle w:val="ac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uppressAutoHyphens/>
        <w:ind w:left="0" w:firstLine="709"/>
        <w:rPr>
          <w:iCs/>
        </w:rPr>
      </w:pPr>
      <w:r>
        <w:t xml:space="preserve">Утвердить </w:t>
      </w:r>
      <w:r w:rsidRPr="0030450B">
        <w:t xml:space="preserve">Порядок предоставления субвенций бюджетам внутригородских муниципальных образований Санкт-Петербурга из бюджета Санкт-Петербурга </w:t>
      </w:r>
      <w:r w:rsidR="00915F22">
        <w:br/>
      </w:r>
      <w:r w:rsidRPr="0030450B">
        <w:t>на исполнение органами местного самоуправления в Санкт-Петербур</w:t>
      </w:r>
      <w:r w:rsidR="0030450B">
        <w:t xml:space="preserve">ге отдельного государственного </w:t>
      </w:r>
      <w:r w:rsidRPr="0030450B">
        <w:t>полномочия Санкт-Петербурга по определению должностных лиц местного</w:t>
      </w:r>
      <w:r w:rsidR="0030450B">
        <w:t xml:space="preserve"> самоуправления, </w:t>
      </w:r>
      <w:r w:rsidRPr="0030450B">
        <w:t xml:space="preserve">уполномоченных составлять протоколы об административных </w:t>
      </w:r>
      <w:r w:rsidR="0030450B">
        <w:t xml:space="preserve">правонарушениях, и составлению </w:t>
      </w:r>
      <w:r w:rsidRPr="0030450B">
        <w:t>протоколов об а</w:t>
      </w:r>
      <w:r w:rsidR="00915F22">
        <w:t>дминистративных правонарушениях, согласно приложению к распоряжению.</w:t>
      </w:r>
    </w:p>
    <w:p w:rsidR="005C25A6" w:rsidRPr="001C3669" w:rsidRDefault="00B3622C" w:rsidP="00B3622C">
      <w:pPr>
        <w:pStyle w:val="ac"/>
        <w:numPr>
          <w:ilvl w:val="0"/>
          <w:numId w:val="8"/>
        </w:numPr>
        <w:tabs>
          <w:tab w:val="left" w:pos="142"/>
          <w:tab w:val="left" w:pos="709"/>
          <w:tab w:val="left" w:pos="851"/>
          <w:tab w:val="left" w:pos="1134"/>
        </w:tabs>
        <w:suppressAutoHyphens/>
        <w:ind w:left="0" w:firstLine="709"/>
        <w:rPr>
          <w:iCs/>
        </w:rPr>
      </w:pPr>
      <w:proofErr w:type="gramStart"/>
      <w:r>
        <w:t xml:space="preserve">Признать утратившим силу распоряжение администрации Невского района Санкт-Петербурга от 29.09.2017 № 3275-р «Об утверждении </w:t>
      </w:r>
      <w:r w:rsidR="00915F22">
        <w:t>П</w:t>
      </w:r>
      <w:r>
        <w:t xml:space="preserve">оложения </w:t>
      </w:r>
      <w:r>
        <w:rPr>
          <w:color w:val="000000"/>
          <w:lang w:bidi="ru-RU"/>
        </w:rPr>
        <w:t xml:space="preserve">о порядке предоставления и расходования субвенций бюджетам внутригородских муниципальных образований Санкт-Петербурга из бюджета Санкт-Петербурга на осуществление органами местного самоуправления переданного им отдельного государственного полномочия Санкт-Петербурга по определению должностных лиц местного самоуправления, уполномоченных составлять протоколы об административных правонарушениях, </w:t>
      </w:r>
      <w:r w:rsidR="00915F22">
        <w:rPr>
          <w:color w:val="000000"/>
          <w:lang w:bidi="ru-RU"/>
        </w:rPr>
        <w:br/>
      </w:r>
      <w:r>
        <w:rPr>
          <w:color w:val="000000"/>
          <w:lang w:bidi="ru-RU"/>
        </w:rPr>
        <w:t>и составлению протоколов об административных правонарушениях.</w:t>
      </w:r>
      <w:proofErr w:type="gramEnd"/>
    </w:p>
    <w:p w:rsidR="005C25A6" w:rsidRDefault="00B053F6" w:rsidP="005C25A6">
      <w:pPr>
        <w:pStyle w:val="ac"/>
        <w:numPr>
          <w:ilvl w:val="0"/>
          <w:numId w:val="8"/>
        </w:numPr>
        <w:tabs>
          <w:tab w:val="left" w:pos="142"/>
          <w:tab w:val="left" w:pos="993"/>
        </w:tabs>
        <w:spacing w:line="720" w:lineRule="auto"/>
        <w:ind w:left="0" w:firstLine="709"/>
      </w:pPr>
      <w:proofErr w:type="gramStart"/>
      <w:r>
        <w:t>Контроль за</w:t>
      </w:r>
      <w:proofErr w:type="gramEnd"/>
      <w:r>
        <w:t xml:space="preserve"> выполнением распоряжения остается за главой администрации.</w:t>
      </w:r>
    </w:p>
    <w:p w:rsidR="002B72B3" w:rsidRPr="00915F22" w:rsidRDefault="00915F22" w:rsidP="00915F22">
      <w:pPr>
        <w:pStyle w:val="ac"/>
        <w:tabs>
          <w:tab w:val="left" w:pos="142"/>
          <w:tab w:val="left" w:pos="993"/>
        </w:tabs>
        <w:spacing w:line="720" w:lineRule="auto"/>
        <w:ind w:left="0"/>
        <w:sectPr w:rsidR="002B72B3" w:rsidRPr="00915F22">
          <w:pgSz w:w="11906" w:h="16838"/>
          <w:pgMar w:top="851" w:right="851" w:bottom="1134" w:left="1701" w:header="709" w:footer="709" w:gutter="0"/>
          <w:cols w:space="708"/>
          <w:docGrid w:linePitch="360"/>
        </w:sectPr>
      </w:pPr>
      <w:r>
        <w:t xml:space="preserve">Глава администрации                                                                                    А.В. </w:t>
      </w:r>
      <w:proofErr w:type="spellStart"/>
      <w:r>
        <w:t>Гульчук</w:t>
      </w:r>
      <w:proofErr w:type="spellEnd"/>
    </w:p>
    <w:p w:rsidR="002B72B3" w:rsidRDefault="002B72B3" w:rsidP="00F97768">
      <w:pPr>
        <w:rPr>
          <w:sz w:val="26"/>
          <w:szCs w:val="26"/>
        </w:rPr>
      </w:pPr>
    </w:p>
    <w:sectPr w:rsidR="002B72B3" w:rsidSect="002B72B3"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AE6" w:rsidRDefault="00EB4AE6">
      <w:r>
        <w:separator/>
      </w:r>
    </w:p>
  </w:endnote>
  <w:endnote w:type="continuationSeparator" w:id="0">
    <w:p w:rsidR="00EB4AE6" w:rsidRDefault="00EB4A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choolBook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teraturnay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AE6" w:rsidRDefault="00EB4AE6">
      <w:r>
        <w:separator/>
      </w:r>
    </w:p>
  </w:footnote>
  <w:footnote w:type="continuationSeparator" w:id="0">
    <w:p w:rsidR="00EB4AE6" w:rsidRDefault="00EB4A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03CD6"/>
    <w:multiLevelType w:val="multilevel"/>
    <w:tmpl w:val="FEDE2316"/>
    <w:lvl w:ilvl="0">
      <w:start w:val="1"/>
      <w:numFmt w:val="decimal"/>
      <w:pStyle w:val="1"/>
      <w:lvlText w:val="%1."/>
      <w:lvlJc w:val="left"/>
      <w:pPr>
        <w:tabs>
          <w:tab w:val="num" w:pos="643"/>
        </w:tabs>
        <w:ind w:left="0"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287"/>
        </w:tabs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287"/>
        </w:tabs>
        <w:ind w:left="0"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>
    <w:nsid w:val="198A700F"/>
    <w:multiLevelType w:val="multilevel"/>
    <w:tmpl w:val="F200AC38"/>
    <w:lvl w:ilvl="0">
      <w:start w:val="1"/>
      <w:numFmt w:val="decimal"/>
      <w:lvlText w:val="%1."/>
      <w:lvlJc w:val="left"/>
      <w:pPr>
        <w:tabs>
          <w:tab w:val="num" w:pos="-240"/>
        </w:tabs>
        <w:ind w:left="-2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120"/>
        </w:tabs>
        <w:ind w:left="-1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0"/>
        </w:tabs>
        <w:ind w:left="1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80"/>
        </w:tabs>
        <w:ind w:left="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0"/>
        </w:tabs>
        <w:ind w:left="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840"/>
        </w:tabs>
        <w:ind w:left="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200"/>
        </w:tabs>
        <w:ind w:left="1200" w:hanging="1800"/>
      </w:pPr>
      <w:rPr>
        <w:rFonts w:hint="default"/>
      </w:rPr>
    </w:lvl>
  </w:abstractNum>
  <w:abstractNum w:abstractNumId="2">
    <w:nsid w:val="1B734170"/>
    <w:multiLevelType w:val="hybridMultilevel"/>
    <w:tmpl w:val="9762FA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5A5397"/>
    <w:multiLevelType w:val="multilevel"/>
    <w:tmpl w:val="B9F477BA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2F3F4FCE"/>
    <w:multiLevelType w:val="multilevel"/>
    <w:tmpl w:val="5B9E105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5">
    <w:nsid w:val="5D932714"/>
    <w:multiLevelType w:val="hybridMultilevel"/>
    <w:tmpl w:val="D53A9260"/>
    <w:lvl w:ilvl="0" w:tplc="9F88C4E8">
      <w:start w:val="1"/>
      <w:numFmt w:val="bullet"/>
      <w:lvlText w:val=""/>
      <w:lvlJc w:val="left"/>
      <w:pPr>
        <w:tabs>
          <w:tab w:val="num" w:pos="1077"/>
        </w:tabs>
        <w:ind w:left="1077" w:hanging="3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123A59"/>
    <w:multiLevelType w:val="hybridMultilevel"/>
    <w:tmpl w:val="45EA84B4"/>
    <w:lvl w:ilvl="0" w:tplc="48E627A2">
      <w:start w:val="1"/>
      <w:numFmt w:val="bullet"/>
      <w:lvlText w:val=""/>
      <w:lvlJc w:val="left"/>
      <w:pPr>
        <w:tabs>
          <w:tab w:val="num" w:pos="880"/>
        </w:tabs>
        <w:ind w:left="880" w:hanging="312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9"/>
        </w:tabs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9"/>
        </w:tabs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9"/>
        </w:tabs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9"/>
        </w:tabs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autoHyphenation/>
  <w:hyphenationZone w:val="142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219b2340-e337-491c-a627-c6a27e98483a"/>
  </w:docVars>
  <w:rsids>
    <w:rsidRoot w:val="002B72B3"/>
    <w:rsid w:val="00015A27"/>
    <w:rsid w:val="000A03C4"/>
    <w:rsid w:val="000F2721"/>
    <w:rsid w:val="001C3669"/>
    <w:rsid w:val="002638D4"/>
    <w:rsid w:val="00275A73"/>
    <w:rsid w:val="002B72B3"/>
    <w:rsid w:val="0030450B"/>
    <w:rsid w:val="003A3EFA"/>
    <w:rsid w:val="005C25A6"/>
    <w:rsid w:val="006A630D"/>
    <w:rsid w:val="006C65C2"/>
    <w:rsid w:val="00915F22"/>
    <w:rsid w:val="00945E86"/>
    <w:rsid w:val="0096518D"/>
    <w:rsid w:val="00B053F6"/>
    <w:rsid w:val="00B3622C"/>
    <w:rsid w:val="00BE0F6E"/>
    <w:rsid w:val="00BF711C"/>
    <w:rsid w:val="00C23E2A"/>
    <w:rsid w:val="00D52321"/>
    <w:rsid w:val="00D64433"/>
    <w:rsid w:val="00DE4BD4"/>
    <w:rsid w:val="00DF02A6"/>
    <w:rsid w:val="00EB4AE6"/>
    <w:rsid w:val="00F114F4"/>
    <w:rsid w:val="00F321FD"/>
    <w:rsid w:val="00F64C8C"/>
    <w:rsid w:val="00F97768"/>
    <w:rsid w:val="00FF7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2B3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B72B3"/>
    <w:pPr>
      <w:jc w:val="center"/>
    </w:pPr>
    <w:rPr>
      <w:rFonts w:ascii="HelvDL" w:hAnsi="HelvDL" w:cs="HelvDL"/>
      <w:b/>
      <w:bCs/>
      <w:caps/>
      <w:spacing w:val="10"/>
    </w:rPr>
  </w:style>
  <w:style w:type="paragraph" w:styleId="a4">
    <w:name w:val="caption"/>
    <w:basedOn w:val="a"/>
    <w:next w:val="a"/>
    <w:qFormat/>
    <w:rsid w:val="002B72B3"/>
    <w:pPr>
      <w:pBdr>
        <w:bottom w:val="double" w:sz="6" w:space="6" w:color="auto"/>
      </w:pBdr>
      <w:jc w:val="center"/>
    </w:pPr>
    <w:rPr>
      <w:rFonts w:ascii="SchoolBookC" w:hAnsi="SchoolBookC" w:cs="SchoolBookC"/>
      <w:b/>
      <w:bCs/>
      <w:caps/>
      <w:spacing w:val="28"/>
      <w:w w:val="150"/>
    </w:rPr>
  </w:style>
  <w:style w:type="paragraph" w:styleId="a5">
    <w:name w:val="Balloon Text"/>
    <w:basedOn w:val="a"/>
    <w:semiHidden/>
    <w:rsid w:val="002B72B3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2B72B3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2B72B3"/>
    <w:pPr>
      <w:tabs>
        <w:tab w:val="center" w:pos="4677"/>
        <w:tab w:val="right" w:pos="9355"/>
      </w:tabs>
    </w:pPr>
  </w:style>
  <w:style w:type="paragraph" w:styleId="a8">
    <w:name w:val="Body Text"/>
    <w:basedOn w:val="a"/>
    <w:rsid w:val="002B72B3"/>
    <w:rPr>
      <w:sz w:val="28"/>
      <w:szCs w:val="20"/>
    </w:rPr>
  </w:style>
  <w:style w:type="paragraph" w:styleId="a9">
    <w:name w:val="Body Text Indent"/>
    <w:basedOn w:val="a"/>
    <w:rsid w:val="002B72B3"/>
    <w:pPr>
      <w:spacing w:after="120"/>
      <w:ind w:left="283"/>
    </w:pPr>
  </w:style>
  <w:style w:type="paragraph" w:styleId="aa">
    <w:name w:val="Block Text"/>
    <w:basedOn w:val="a"/>
    <w:rsid w:val="002B72B3"/>
    <w:pPr>
      <w:spacing w:before="240"/>
      <w:ind w:left="851" w:right="170" w:firstLine="709"/>
    </w:pPr>
  </w:style>
  <w:style w:type="paragraph" w:customStyle="1" w:styleId="ConsPlusNormal">
    <w:name w:val="ConsPlusNormal"/>
    <w:rsid w:val="002B72B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2B72B3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b">
    <w:name w:val="Table Grid"/>
    <w:basedOn w:val="a1"/>
    <w:rsid w:val="002B72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Список1"/>
    <w:basedOn w:val="a"/>
    <w:uiPriority w:val="99"/>
    <w:rsid w:val="002B72B3"/>
    <w:pPr>
      <w:numPr>
        <w:numId w:val="5"/>
      </w:numPr>
      <w:tabs>
        <w:tab w:val="left" w:pos="992"/>
      </w:tabs>
      <w:autoSpaceDE w:val="0"/>
      <w:autoSpaceDN w:val="0"/>
    </w:pPr>
    <w:rPr>
      <w:sz w:val="28"/>
      <w:szCs w:val="28"/>
    </w:rPr>
  </w:style>
  <w:style w:type="paragraph" w:customStyle="1" w:styleId="2">
    <w:name w:val="Список2"/>
    <w:basedOn w:val="a"/>
    <w:uiPriority w:val="99"/>
    <w:rsid w:val="002B72B3"/>
    <w:pPr>
      <w:numPr>
        <w:ilvl w:val="1"/>
        <w:numId w:val="5"/>
      </w:numPr>
      <w:autoSpaceDE w:val="0"/>
      <w:autoSpaceDN w:val="0"/>
    </w:pPr>
    <w:rPr>
      <w:sz w:val="28"/>
      <w:szCs w:val="28"/>
    </w:rPr>
  </w:style>
  <w:style w:type="paragraph" w:customStyle="1" w:styleId="3">
    <w:name w:val="Список3"/>
    <w:basedOn w:val="2"/>
    <w:uiPriority w:val="99"/>
    <w:rsid w:val="002B72B3"/>
    <w:pPr>
      <w:numPr>
        <w:ilvl w:val="2"/>
      </w:numPr>
    </w:pPr>
  </w:style>
  <w:style w:type="paragraph" w:styleId="ac">
    <w:name w:val="List Paragraph"/>
    <w:basedOn w:val="a"/>
    <w:uiPriority w:val="34"/>
    <w:qFormat/>
    <w:rsid w:val="002B72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0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Невского района</Company>
  <LinksUpToDate>false</LinksUpToDate>
  <CharactersWithSpaces>2070</CharactersWithSpaces>
  <SharedDoc>false</SharedDoc>
  <HLinks>
    <vt:vector size="84" baseType="variant">
      <vt:variant>
        <vt:i4>655427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P832</vt:lpwstr>
      </vt:variant>
      <vt:variant>
        <vt:i4>655427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P832</vt:lpwstr>
      </vt:variant>
      <vt:variant>
        <vt:i4>655427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P832</vt:lpwstr>
      </vt:variant>
      <vt:variant>
        <vt:i4>655427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P832</vt:lpwstr>
      </vt:variant>
      <vt:variant>
        <vt:i4>7667809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consultantplus://offline/ref=08088C7614936749D44A4FAF6DE0274BF53EF1D2625CA947B0D6ADE8EAAD0AE68970FB9D4C4B9755Z1w1G</vt:lpwstr>
      </vt:variant>
      <vt:variant>
        <vt:lpwstr/>
      </vt:variant>
      <vt:variant>
        <vt:i4>1900631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consultantplus://offline/ref=08088C7614936749D44A4FAF6DE0274BF63DF0D8655AA947B0D6ADE8EAZAwDG</vt:lpwstr>
      </vt:variant>
      <vt:variant>
        <vt:lpwstr/>
      </vt:variant>
      <vt:variant>
        <vt:i4>1900555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consultantplus://offline/ref=08088C7614936749D44A4FAF6DE0274BF531FAD16C5EA947B0D6ADE8EAZAwDG</vt:lpwstr>
      </vt:variant>
      <vt:variant>
        <vt:lpwstr/>
      </vt:variant>
      <vt:variant>
        <vt:i4>393287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393287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393287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393287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P472</vt:lpwstr>
      </vt:variant>
      <vt:variant>
        <vt:i4>7667809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consultantplus://offline/ref=08088C7614936749D44A4FAF6DE0274BF53EF1D2625CA947B0D6ADE8EAAD0AE68970FB9D4C4B9755Z1w1G</vt:lpwstr>
      </vt:variant>
      <vt:variant>
        <vt:lpwstr/>
      </vt:variant>
      <vt:variant>
        <vt:i4>1900631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consultantplus://offline/ref=08088C7614936749D44A4FAF6DE0274BF63DF0D8655AA947B0D6ADE8EAZAwDG</vt:lpwstr>
      </vt:variant>
      <vt:variant>
        <vt:lpwstr/>
      </vt:variant>
      <vt:variant>
        <vt:i4>1900555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consultantplus://offline/ref=08088C7614936749D44A4FAF6DE0274BF531FAD16C5EA947B0D6ADE8EAZAwDG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serogv</dc:creator>
  <cp:keywords/>
  <dc:description/>
  <cp:lastModifiedBy>beloav</cp:lastModifiedBy>
  <cp:revision>36</cp:revision>
  <cp:lastPrinted>2020-06-04T08:45:00Z</cp:lastPrinted>
  <dcterms:created xsi:type="dcterms:W3CDTF">2017-12-26T14:11:00Z</dcterms:created>
  <dcterms:modified xsi:type="dcterms:W3CDTF">2021-02-19T08:49:00Z</dcterms:modified>
</cp:coreProperties>
</file>