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tabs>
          <w:tab w:val="center" w:pos="5593"/>
          <w:tab w:val="left" w:pos="9330"/>
        </w:tabs>
        <w:jc w:val="left"/>
      </w:pPr>
      <w:r>
        <w:tab/>
      </w:r>
      <w:r>
        <w:tab/>
        <w:t>П Р О Е К Т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pStyle w:val="a5"/>
        <w:pBdr>
          <w:bottom w:val="none" w:sz="0" w:space="0" w:color="auto"/>
        </w:pBdr>
        <w:rPr>
          <w:rFonts w:ascii="Karelia Cyr" w:hAnsi="Karelia Cyr" w:cs="Karelia Cyr"/>
          <w:b w:val="0"/>
          <w:bCs w:val="0"/>
          <w:spacing w:val="4"/>
          <w:w w:val="120"/>
          <w:sz w:val="25"/>
          <w:szCs w:val="25"/>
        </w:rPr>
      </w:pPr>
      <w:r>
        <w:rPr>
          <w:rFonts w:ascii="Karelia Cyr" w:hAnsi="Karelia Cyr" w:cs="Karelia Cyr"/>
          <w:b w:val="0"/>
          <w:bCs w:val="0"/>
          <w:spacing w:val="4"/>
          <w:w w:val="120"/>
          <w:sz w:val="25"/>
          <w:szCs w:val="25"/>
        </w:rPr>
        <w:t xml:space="preserve">правительство Санкт-Петербурга </w:t>
      </w:r>
    </w:p>
    <w:p>
      <w:pPr>
        <w:pStyle w:val="a3"/>
        <w:spacing w:before="60"/>
        <w:rPr>
          <w:rFonts w:ascii="Bookman Old Style" w:hAnsi="Bookman Old Style" w:cs="Bookman Old Style"/>
          <w:spacing w:val="2"/>
        </w:rPr>
      </w:pPr>
      <w:r>
        <w:rPr>
          <w:rFonts w:ascii="Bookman Old Style" w:hAnsi="Bookman Old Style" w:cs="Bookman Old Style"/>
          <w:spacing w:val="2"/>
        </w:rPr>
        <w:t>администрация</w:t>
      </w:r>
    </w:p>
    <w:p>
      <w:pPr>
        <w:jc w:val="center"/>
        <w:rPr>
          <w:rFonts w:ascii="Bookman Old Style" w:hAnsi="Bookman Old Style" w:cs="Bookman Old Style"/>
          <w:b/>
          <w:bCs/>
          <w:caps/>
          <w:spacing w:val="2"/>
        </w:rPr>
      </w:pPr>
      <w:r>
        <w:rPr>
          <w:rFonts w:ascii="Bookman Old Style" w:hAnsi="Bookman Old Style" w:cs="Bookman Old Style"/>
          <w:b/>
          <w:bCs/>
          <w:caps/>
          <w:spacing w:val="2"/>
        </w:rPr>
        <w:t>невского района Санкт-Петербурга</w:t>
      </w:r>
    </w:p>
    <w:p>
      <w:pPr>
        <w:spacing w:before="60"/>
        <w:jc w:val="center"/>
        <w:rPr>
          <w:rFonts w:ascii="Literaturnaya" w:hAnsi="Literaturnaya" w:cs="Literaturnaya"/>
          <w:b/>
          <w:bCs/>
          <w:caps/>
          <w:w w:val="88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5650230</wp:posOffset>
                </wp:positionH>
                <wp:positionV relativeFrom="paragraph">
                  <wp:posOffset>76835</wp:posOffset>
                </wp:positionV>
                <wp:extent cx="999490" cy="194310"/>
                <wp:effectExtent l="1905" t="635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9490" cy="194310"/>
                          <a:chOff x="8211" y="2554"/>
                          <a:chExt cx="1574" cy="306"/>
                        </a:xfrm>
                      </wpg:grpSpPr>
                      <wps:wsp>
                        <wps:cNvPr id="3" name="OKUD_num"/>
                        <wps:cNvSpPr>
                          <a:spLocks noChangeArrowheads="1"/>
                        </wps:cNvSpPr>
                        <wps:spPr bwMode="auto">
                          <a:xfrm>
                            <a:off x="8819" y="2554"/>
                            <a:ext cx="966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OKUD_num"/>
                        <wps:cNvSpPr>
                          <a:spLocks noChangeArrowheads="1"/>
                        </wps:cNvSpPr>
                        <wps:spPr bwMode="auto">
                          <a:xfrm>
                            <a:off x="8211" y="2557"/>
                            <a:ext cx="561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ОКУД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2" o:spid="_x0000_s1026" style="position:absolute;left:0;text-align:left;margin-left:444.9pt;margin-top:6.05pt;width:78.7pt;height:15.3pt;z-index:251660288" coordorigin="8211,2554" coordsize="1574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">
                <v:rect id="OKUD_num" o:spid="_x0000_s1027" style="position:absolute;left:8819;top:2554;width:966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  <v:textbox inset="0,0,0,0">
                    <w:txbxContent>
                      <w:p w:rsidR="006F47FB" w:rsidRDefault="006F47FB" w:rsidP="006F47FB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OKUD_num" o:spid="_x0000_s1028" style="position:absolute;left:8211;top:2557;width:561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:rsidR="006F47FB" w:rsidRDefault="006F47FB" w:rsidP="006F47FB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ОКУД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Literaturnaya Cyr" w:hAnsi="Literaturnaya Cyr" w:cs="Literaturnaya Cyr"/>
          <w:b/>
          <w:bCs/>
          <w:w w:val="88"/>
          <w:sz w:val="36"/>
          <w:szCs w:val="36"/>
        </w:rPr>
        <w:t xml:space="preserve"> РАСПОРЯЖЕНИЕ</w:t>
      </w:r>
    </w:p>
    <w:p>
      <w:pPr>
        <w:spacing w:line="480" w:lineRule="auto"/>
        <w:jc w:val="center"/>
        <w:rPr>
          <w:spacing w:val="-46"/>
          <w:w w:val="88"/>
          <w:sz w:val="20"/>
          <w:szCs w:val="20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265"/>
        <w:gridCol w:w="4536"/>
        <w:gridCol w:w="2266"/>
      </w:tblGrid>
      <w:tr>
        <w:trPr>
          <w:jc w:val="center"/>
        </w:trPr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>
            <w:pPr>
              <w:jc w:val="center"/>
              <w:rPr>
                <w:rFonts w:ascii="Peterburg" w:hAnsi="Peterburg" w:cs="Peterburg"/>
                <w:spacing w:val="-2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jc w:val="center"/>
              <w:rPr>
                <w:rFonts w:ascii="Peterburg" w:hAnsi="Peterburg" w:cs="Peterburg"/>
                <w:spacing w:val="-20"/>
                <w:sz w:val="28"/>
                <w:szCs w:val="28"/>
              </w:rPr>
            </w:pPr>
          </w:p>
        </w:tc>
      </w:tr>
    </w:tbl>
    <w:p>
      <w:pPr>
        <w:jc w:val="center"/>
        <w:rPr>
          <w:b/>
          <w:bCs/>
          <w:sz w:val="22"/>
          <w:szCs w:val="22"/>
        </w:rPr>
      </w:pPr>
    </w:p>
    <w:p>
      <w:pPr>
        <w:jc w:val="center"/>
        <w:rPr>
          <w:b/>
          <w:bCs/>
          <w:sz w:val="22"/>
          <w:szCs w:val="22"/>
        </w:rPr>
      </w:pPr>
    </w:p>
    <w:p>
      <w:pPr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830580</wp:posOffset>
                </wp:positionH>
                <wp:positionV relativeFrom="paragraph">
                  <wp:posOffset>86995</wp:posOffset>
                </wp:positionV>
                <wp:extent cx="3078480" cy="754380"/>
                <wp:effectExtent l="0" t="0" r="7620" b="7620"/>
                <wp:wrapNone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8480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rPr>
                                <w:i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О внесении изменений в распоряжение администрации Невского района                      Санкт-Петербурга от</w:t>
                            </w:r>
                            <w:r>
                              <w:rPr>
                                <w:i/>
                                <w:sz w:val="26"/>
                                <w:szCs w:val="26"/>
                              </w:rPr>
                              <w:t xml:space="preserve"> 11.01.2021 № 4-р</w:t>
                            </w:r>
                          </w:p>
                          <w:p>
                            <w:pPr>
                              <w:jc w:val="left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9" style="position:absolute;left:0;text-align:left;margin-left:65.4pt;margin-top:6.85pt;width:242.4pt;height:5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" filled="f" stroked="f">
                <v:textbox inset="0,0,0,0">
                  <w:txbxContent>
                    <w:p>
                      <w:pPr>
                        <w:rPr>
                          <w:i/>
                          <w:sz w:val="26"/>
                          <w:szCs w:val="26"/>
                        </w:rPr>
                      </w:pPr>
                      <w:r>
                        <w:rPr>
                          <w:i/>
                          <w:iCs/>
                          <w:sz w:val="26"/>
                          <w:szCs w:val="26"/>
                        </w:rPr>
                        <w:t>О внесении изменений в распоряжение администрации Невского района                      Санкт-Петербурга от</w:t>
                      </w:r>
                      <w:r>
                        <w:rPr>
                          <w:i/>
                          <w:sz w:val="26"/>
                          <w:szCs w:val="26"/>
                        </w:rPr>
                        <w:t xml:space="preserve"> 11.01.2021 № 4-р</w:t>
                      </w:r>
                    </w:p>
                    <w:p>
                      <w:pPr>
                        <w:jc w:val="left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rPr>
          <w:b/>
          <w:bCs/>
          <w:sz w:val="22"/>
          <w:szCs w:val="22"/>
        </w:rPr>
      </w:pPr>
    </w:p>
    <w:p>
      <w:pPr>
        <w:rPr>
          <w:b/>
          <w:bCs/>
          <w:sz w:val="22"/>
          <w:szCs w:val="22"/>
        </w:rPr>
      </w:pPr>
    </w:p>
    <w:p>
      <w:pPr>
        <w:rPr>
          <w:b/>
          <w:bCs/>
          <w:sz w:val="22"/>
          <w:szCs w:val="22"/>
          <w:lang w:val="en-US"/>
        </w:rPr>
      </w:pPr>
    </w:p>
    <w:p>
      <w:pPr>
        <w:rPr>
          <w:b/>
          <w:bCs/>
          <w:sz w:val="22"/>
          <w:szCs w:val="22"/>
        </w:rPr>
      </w:pPr>
    </w:p>
    <w:p/>
    <w:p>
      <w:pPr>
        <w:rPr>
          <w:i/>
          <w:iCs/>
          <w:sz w:val="26"/>
          <w:szCs w:val="26"/>
        </w:rPr>
        <w:sectPr>
          <w:headerReference w:type="even" r:id="rId9"/>
          <w:pgSz w:w="11906" w:h="16838"/>
          <w:pgMar w:top="360" w:right="360" w:bottom="851" w:left="360" w:header="360" w:footer="720" w:gutter="0"/>
          <w:cols w:space="720"/>
          <w:docGrid w:linePitch="326"/>
        </w:sectPr>
      </w:pPr>
    </w:p>
    <w:p/>
    <w:p/>
    <w:p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Внести в распоряжение администрации Невского района </w:t>
      </w:r>
      <w:r>
        <w:rPr>
          <w:sz w:val="28"/>
          <w:szCs w:val="28"/>
        </w:rPr>
        <w:br/>
        <w:t xml:space="preserve">Санкт-Петербурга от 11.01.2021 № 4-р «Об утверждении Порядка </w:t>
      </w:r>
      <w:r>
        <w:rPr>
          <w:color w:val="000000"/>
          <w:spacing w:val="-1"/>
          <w:sz w:val="28"/>
          <w:szCs w:val="28"/>
        </w:rPr>
        <w:t xml:space="preserve">определения объема и условий </w:t>
      </w:r>
      <w:r>
        <w:rPr>
          <w:sz w:val="28"/>
          <w:szCs w:val="28"/>
        </w:rPr>
        <w:t xml:space="preserve">предоставления субсидий на иные цели государственным бюджетным учреждениям, функции и полномочия </w:t>
      </w:r>
      <w:proofErr w:type="gramStart"/>
      <w:r>
        <w:rPr>
          <w:sz w:val="28"/>
          <w:szCs w:val="28"/>
        </w:rPr>
        <w:t>учредителя</w:t>
      </w:r>
      <w:proofErr w:type="gramEnd"/>
      <w:r>
        <w:rPr>
          <w:sz w:val="28"/>
          <w:szCs w:val="28"/>
        </w:rPr>
        <w:t xml:space="preserve"> в отношении которых осуществляет администрация Невского района Санкт-Петербурга» (далее – распоряжение) следующие изменения:</w:t>
      </w:r>
    </w:p>
    <w:p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1.1. В приложении № 2 к распоряжению «Перечень субсидий на иные цели государственным бюджетным учреждениям Санкт-Петербурга, функции </w:t>
      </w:r>
      <w:r>
        <w:rPr>
          <w:sz w:val="28"/>
          <w:szCs w:val="28"/>
        </w:rPr>
        <w:br/>
        <w:t xml:space="preserve">и полномочия учредителя, в отношении которых осуществляет администрация Невского района Санкт-Петербурга, на 2021 год и плановый период 2022 </w:t>
      </w:r>
      <w:r>
        <w:rPr>
          <w:sz w:val="28"/>
          <w:szCs w:val="28"/>
        </w:rPr>
        <w:br/>
        <w:t xml:space="preserve">и 2023 годов» (далее – Перечень) строку 6 изложить в редакции согласно приложению к настоящему распоряжению. </w:t>
      </w:r>
    </w:p>
    <w:p>
      <w:pPr>
        <w:pStyle w:val="ac"/>
        <w:ind w:left="0"/>
        <w:rPr>
          <w:sz w:val="28"/>
          <w:szCs w:val="28"/>
        </w:rPr>
      </w:pPr>
      <w:r>
        <w:rPr>
          <w:sz w:val="28"/>
          <w:szCs w:val="28"/>
        </w:rPr>
        <w:tab/>
        <w:t xml:space="preserve">1.2. Дополнить Перечень строками № 26-30 согласно приложению </w:t>
      </w:r>
      <w:r>
        <w:rPr>
          <w:sz w:val="28"/>
          <w:szCs w:val="28"/>
        </w:rPr>
        <w:br/>
        <w:t xml:space="preserve">к настоящему распоряжению. </w:t>
      </w:r>
    </w:p>
    <w:p>
      <w:pPr>
        <w:pStyle w:val="ac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eastAsia="Times New Roman"/>
          <w:color w:val="000000"/>
          <w:sz w:val="28"/>
          <w:szCs w:val="28"/>
          <w:lang w:bidi="ru-RU"/>
        </w:rPr>
        <w:t>Контроль за выполнением распоряжения возложить на заместителей главы администрации в соответствии с распределением должностных обязанностей.</w:t>
      </w:r>
    </w:p>
    <w:p>
      <w:pPr>
        <w:spacing w:before="120"/>
        <w:rPr>
          <w:sz w:val="28"/>
          <w:szCs w:val="28"/>
        </w:rPr>
      </w:pPr>
    </w:p>
    <w:p>
      <w:pPr>
        <w:spacing w:before="120"/>
        <w:rPr>
          <w:sz w:val="28"/>
          <w:szCs w:val="28"/>
        </w:rPr>
      </w:pPr>
    </w:p>
    <w:p>
      <w:pPr>
        <w:spacing w:before="120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528"/>
      </w:tblGrid>
      <w:t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администрации          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3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</w:rPr>
              <w:t xml:space="preserve">                                                            А.В.Гульчук                 </w:t>
            </w:r>
          </w:p>
          <w:p>
            <w:pPr>
              <w:pStyle w:val="3"/>
              <w:jc w:val="center"/>
              <w:rPr>
                <w:rFonts w:ascii="Times New Roman" w:hAnsi="Times New Roman" w:cs="Times New Roman"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sz w:val="26"/>
                <w:szCs w:val="26"/>
              </w:rPr>
              <w:t xml:space="preserve">                                                            </w:t>
            </w:r>
          </w:p>
        </w:tc>
      </w:tr>
    </w:tbl>
    <w:p>
      <w:pPr>
        <w:spacing w:before="120"/>
      </w:pPr>
    </w:p>
    <w:p>
      <w:pPr>
        <w:spacing w:before="120"/>
        <w:ind w:firstLine="720"/>
      </w:pPr>
    </w:p>
    <w:p>
      <w:pPr>
        <w:ind w:left="-540"/>
        <w:jc w:val="right"/>
      </w:pPr>
    </w:p>
    <w:p>
      <w:pPr>
        <w:ind w:left="-540"/>
        <w:jc w:val="right"/>
      </w:pPr>
    </w:p>
    <w:p>
      <w:pPr>
        <w:ind w:left="-540"/>
        <w:jc w:val="right"/>
      </w:pPr>
    </w:p>
    <w:p>
      <w:pPr>
        <w:ind w:left="-540"/>
        <w:jc w:val="right"/>
      </w:pPr>
    </w:p>
    <w:p>
      <w:pPr>
        <w:ind w:left="-540"/>
        <w:jc w:val="right"/>
      </w:pPr>
    </w:p>
    <w:p>
      <w:pPr>
        <w:ind w:left="-540"/>
        <w:jc w:val="right"/>
      </w:pPr>
    </w:p>
    <w:p>
      <w:pPr>
        <w:ind w:left="-540"/>
        <w:jc w:val="right"/>
        <w:rPr>
          <w:sz w:val="20"/>
          <w:szCs w:val="20"/>
        </w:rPr>
      </w:pPr>
    </w:p>
    <w:p>
      <w:pPr>
        <w:ind w:left="-54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</w:t>
      </w:r>
    </w:p>
    <w:p>
      <w:pPr>
        <w:ind w:left="-54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к распоряжению администрации </w:t>
      </w:r>
    </w:p>
    <w:p>
      <w:pPr>
        <w:ind w:left="-540"/>
        <w:jc w:val="right"/>
        <w:rPr>
          <w:sz w:val="20"/>
          <w:szCs w:val="20"/>
        </w:rPr>
      </w:pPr>
      <w:r>
        <w:rPr>
          <w:sz w:val="20"/>
          <w:szCs w:val="20"/>
        </w:rPr>
        <w:t>Невского района Санкт-Петербурга</w:t>
      </w:r>
    </w:p>
    <w:p>
      <w:pPr>
        <w:ind w:left="-54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от «__»  _____ № ____</w:t>
      </w:r>
    </w:p>
    <w:p>
      <w:pPr>
        <w:jc w:val="center"/>
        <w:rPr>
          <w:sz w:val="20"/>
          <w:szCs w:val="20"/>
        </w:rPr>
      </w:pPr>
    </w:p>
    <w:p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ПЕРЕЧЕНЬ</w:t>
      </w:r>
    </w:p>
    <w:p>
      <w:pPr>
        <w:pStyle w:val="2"/>
        <w:spacing w:before="120"/>
        <w:jc w:val="center"/>
        <w:rPr>
          <w:rFonts w:ascii="Times New Roman" w:hAnsi="Times New Roman"/>
          <w:color w:val="auto"/>
          <w:spacing w:val="-1"/>
          <w:sz w:val="22"/>
          <w:szCs w:val="22"/>
        </w:rPr>
      </w:pPr>
      <w:r>
        <w:rPr>
          <w:rFonts w:ascii="Times New Roman" w:hAnsi="Times New Roman"/>
          <w:color w:val="auto"/>
          <w:spacing w:val="-1"/>
          <w:sz w:val="22"/>
          <w:szCs w:val="22"/>
        </w:rPr>
        <w:t>субсидий на иные цели государственным</w:t>
      </w:r>
      <w:r>
        <w:rPr>
          <w:rFonts w:ascii="Times New Roman" w:hAnsi="Times New Roman"/>
          <w:color w:val="auto"/>
          <w:spacing w:val="-2"/>
          <w:sz w:val="22"/>
          <w:szCs w:val="22"/>
        </w:rPr>
        <w:t xml:space="preserve"> бюджетным учреждениям </w:t>
      </w:r>
      <w:r>
        <w:rPr>
          <w:rFonts w:ascii="Times New Roman" w:hAnsi="Times New Roman"/>
          <w:color w:val="auto"/>
          <w:sz w:val="22"/>
          <w:szCs w:val="22"/>
        </w:rPr>
        <w:t>Санкт-Петербурга</w:t>
      </w:r>
      <w:r>
        <w:rPr>
          <w:rFonts w:ascii="Times New Roman" w:hAnsi="Times New Roman"/>
          <w:color w:val="auto"/>
          <w:spacing w:val="-1"/>
          <w:sz w:val="22"/>
          <w:szCs w:val="22"/>
        </w:rPr>
        <w:t>,</w:t>
      </w:r>
      <w:r>
        <w:rPr>
          <w:rFonts w:ascii="Times New Roman" w:hAnsi="Times New Roman"/>
          <w:color w:val="auto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bCs/>
          <w:color w:val="auto"/>
          <w:spacing w:val="-4"/>
          <w:sz w:val="22"/>
          <w:szCs w:val="22"/>
        </w:rPr>
        <w:t xml:space="preserve">функции </w:t>
      </w:r>
      <w:r>
        <w:rPr>
          <w:rFonts w:ascii="Times New Roman" w:hAnsi="Times New Roman"/>
          <w:color w:val="auto"/>
          <w:spacing w:val="-4"/>
          <w:sz w:val="22"/>
          <w:szCs w:val="22"/>
        </w:rPr>
        <w:t xml:space="preserve">и полномочия учредителя, </w:t>
      </w:r>
      <w:r>
        <w:rPr>
          <w:rFonts w:ascii="Times New Roman" w:hAnsi="Times New Roman"/>
          <w:color w:val="auto"/>
          <w:spacing w:val="-1"/>
          <w:sz w:val="22"/>
          <w:szCs w:val="22"/>
        </w:rPr>
        <w:t xml:space="preserve">в отношении которых осуществляет </w:t>
      </w:r>
      <w:r>
        <w:rPr>
          <w:rFonts w:ascii="Times New Roman" w:hAnsi="Times New Roman"/>
          <w:color w:val="auto"/>
          <w:spacing w:val="-2"/>
          <w:sz w:val="22"/>
          <w:szCs w:val="22"/>
        </w:rPr>
        <w:t xml:space="preserve">администрация Невского района               Санкт-Петербурга, </w:t>
      </w:r>
      <w:r>
        <w:rPr>
          <w:rFonts w:ascii="Times New Roman" w:hAnsi="Times New Roman"/>
          <w:color w:val="auto"/>
          <w:spacing w:val="-1"/>
          <w:sz w:val="22"/>
          <w:szCs w:val="22"/>
        </w:rPr>
        <w:t>на 2021 год и на плановый период 2022 и 2023 годов</w:t>
      </w:r>
    </w:p>
    <w:p>
      <w:pPr>
        <w:pStyle w:val="ac"/>
        <w:ind w:left="0"/>
        <w:rPr>
          <w:sz w:val="20"/>
          <w:szCs w:val="20"/>
        </w:rPr>
      </w:pPr>
    </w:p>
    <w:tbl>
      <w:tblPr>
        <w:tblStyle w:val="ad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985"/>
        <w:gridCol w:w="1275"/>
        <w:gridCol w:w="1276"/>
        <w:gridCol w:w="1985"/>
        <w:gridCol w:w="2409"/>
      </w:tblGrid>
      <w:tr>
        <w:tc>
          <w:tcPr>
            <w:tcW w:w="567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Целевая статья</w:t>
            </w:r>
          </w:p>
        </w:tc>
        <w:tc>
          <w:tcPr>
            <w:tcW w:w="1985" w:type="dxa"/>
            <w:vAlign w:val="center"/>
          </w:tcPr>
          <w:p>
            <w:pPr>
              <w:tabs>
                <w:tab w:val="left" w:pos="3945"/>
              </w:tabs>
              <w:ind w:left="7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Цель предоставления субсидии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39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национального проекта (программы)</w:t>
            </w:r>
          </w:p>
        </w:tc>
        <w:tc>
          <w:tcPr>
            <w:tcW w:w="1276" w:type="dxa"/>
          </w:tcPr>
          <w:p>
            <w:pPr>
              <w:tabs>
                <w:tab w:val="left" w:pos="39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федерального проекта</w:t>
            </w:r>
          </w:p>
        </w:tc>
        <w:tc>
          <w:tcPr>
            <w:tcW w:w="1985" w:type="dxa"/>
            <w:vAlign w:val="center"/>
          </w:tcPr>
          <w:p>
            <w:pPr>
              <w:tabs>
                <w:tab w:val="left" w:pos="39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ГП/Наименование регионального проекта</w:t>
            </w:r>
          </w:p>
        </w:tc>
        <w:tc>
          <w:tcPr>
            <w:tcW w:w="2409" w:type="dxa"/>
            <w:vAlign w:val="center"/>
          </w:tcPr>
          <w:p>
            <w:pPr>
              <w:tabs>
                <w:tab w:val="left" w:pos="39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Нормативный правовой акт</w:t>
            </w:r>
          </w:p>
        </w:tc>
      </w:tr>
      <w:tr>
        <w:tc>
          <w:tcPr>
            <w:tcW w:w="567" w:type="dxa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026E120620</w:t>
            </w:r>
          </w:p>
        </w:tc>
        <w:tc>
          <w:tcPr>
            <w:tcW w:w="1985" w:type="dxa"/>
            <w:vAlign w:val="center"/>
          </w:tcPr>
          <w:p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Расходы на обеспечение непрерывного и планомерного повышения квалификации педагогических работников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Современная школа</w:t>
            </w:r>
          </w:p>
        </w:tc>
        <w:tc>
          <w:tcPr>
            <w:tcW w:w="1985" w:type="dxa"/>
            <w:vAlign w:val="center"/>
          </w:tcPr>
          <w:p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Развитие образования в Санкт-Петербурге</w:t>
            </w:r>
          </w:p>
        </w:tc>
        <w:tc>
          <w:tcPr>
            <w:tcW w:w="2409" w:type="dxa"/>
            <w:vAlign w:val="center"/>
          </w:tcPr>
          <w:p>
            <w:pPr>
              <w:ind w:right="38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Постановление Правительства СПб от 04.06.2014 № 453 "О государственной программе Санкт-Петербурга "Развитие образования в Санкт-Петербурге"</w:t>
            </w:r>
          </w:p>
        </w:tc>
      </w:tr>
      <w:tr>
        <w:tc>
          <w:tcPr>
            <w:tcW w:w="567" w:type="dxa"/>
          </w:tcPr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</w:t>
            </w:r>
            <w:r>
              <w:rPr>
                <w:sz w:val="16"/>
                <w:szCs w:val="16"/>
                <w:lang w:val="en-US"/>
              </w:rPr>
              <w:t>R</w:t>
            </w:r>
            <w:r>
              <w:rPr>
                <w:sz w:val="16"/>
                <w:szCs w:val="16"/>
              </w:rPr>
              <w:t>3650</w:t>
            </w:r>
          </w:p>
        </w:tc>
        <w:tc>
          <w:tcPr>
            <w:tcW w:w="1985" w:type="dxa"/>
          </w:tcPr>
          <w:p>
            <w:pPr>
              <w:ind w:left="34" w:hanging="3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реализацию региональной программы по модернизации первичного звена здравоохранения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Развитие здравоохранения в Санкт-Петербурге</w:t>
            </w:r>
          </w:p>
        </w:tc>
        <w:tc>
          <w:tcPr>
            <w:tcW w:w="2409" w:type="dxa"/>
            <w:vAlign w:val="center"/>
          </w:tcPr>
          <w:p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Постановление Правительства СПб от 30.06.2014 № 553 "О государственной программе Санкт-Петербурга "Развитие здравоохранения в Санкт-Петербурге"</w:t>
            </w:r>
          </w:p>
        </w:tc>
      </w:tr>
      <w:tr>
        <w:tc>
          <w:tcPr>
            <w:tcW w:w="567" w:type="dxa"/>
          </w:tcPr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0110058430</w:t>
            </w:r>
          </w:p>
        </w:tc>
        <w:tc>
          <w:tcPr>
            <w:tcW w:w="1985" w:type="dxa"/>
          </w:tcPr>
          <w:p>
            <w:pPr>
              <w:jc w:val="left"/>
              <w:rPr>
                <w:color w:val="000000"/>
                <w:sz w:val="16"/>
                <w:szCs w:val="16"/>
              </w:rPr>
            </w:pPr>
          </w:p>
          <w:p>
            <w:pPr>
              <w:jc w:val="left"/>
              <w:rPr>
                <w:color w:val="000000"/>
                <w:sz w:val="16"/>
                <w:szCs w:val="16"/>
              </w:rPr>
            </w:pPr>
          </w:p>
          <w:p>
            <w:pPr>
              <w:jc w:val="left"/>
              <w:rPr>
                <w:color w:val="000000"/>
                <w:sz w:val="16"/>
                <w:szCs w:val="16"/>
              </w:rPr>
            </w:pPr>
          </w:p>
          <w:p>
            <w:pPr>
              <w:jc w:val="left"/>
              <w:rPr>
                <w:color w:val="000000"/>
                <w:sz w:val="16"/>
                <w:szCs w:val="16"/>
              </w:rPr>
            </w:pPr>
          </w:p>
          <w:p>
            <w:pPr>
              <w:jc w:val="left"/>
              <w:rPr>
                <w:color w:val="000000"/>
                <w:sz w:val="16"/>
                <w:szCs w:val="16"/>
              </w:rPr>
            </w:pPr>
          </w:p>
          <w:p>
            <w:pPr>
              <w:jc w:val="lef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Расходы на приобретение лекарственных препаратов для лечения пациентов с COVID-19 в амбулаторных условиях, за счет средств резервного фонда Правительства РФ</w:t>
            </w:r>
          </w:p>
        </w:tc>
        <w:tc>
          <w:tcPr>
            <w:tcW w:w="1275" w:type="dxa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Развитие здравоохранения в Санкт-Петербурге</w:t>
            </w:r>
          </w:p>
        </w:tc>
        <w:tc>
          <w:tcPr>
            <w:tcW w:w="2409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Распоряжение Правительства РФ от 23.01.2021 N 127-р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&lt;</w:t>
            </w:r>
            <w:bookmarkStart w:id="0" w:name="_GoBack"/>
            <w:bookmarkEnd w:id="0"/>
            <w:r>
              <w:rPr>
                <w:rFonts w:eastAsiaTheme="minorHAnsi"/>
                <w:sz w:val="16"/>
                <w:szCs w:val="16"/>
                <w:lang w:eastAsia="en-US"/>
              </w:rPr>
              <w:t>О выделении в 2021 году бюджетных ассигнований на предоставление из федерального бюджета иных межбюджетных трансфертов бюджетам субъектов Российской Федерации и г. Байконура в целях финансового обеспечения мероприятий по приобретению лекарственных препаратов для лечения пациентов с новой коронавирусной инфекцией (COVID-19), получающих медицинскую помощь в амбулаторных условиях&gt;</w:t>
            </w:r>
          </w:p>
          <w:p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>
        <w:trPr>
          <w:trHeight w:val="480"/>
        </w:trPr>
        <w:tc>
          <w:tcPr>
            <w:tcW w:w="567" w:type="dxa"/>
          </w:tcPr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0150010880</w:t>
            </w:r>
          </w:p>
        </w:tc>
        <w:tc>
          <w:tcPr>
            <w:tcW w:w="1985" w:type="dxa"/>
          </w:tcPr>
          <w:p>
            <w:pPr>
              <w:ind w:left="34" w:hanging="3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оказание экстренной медицинской помощи иностранным гражданам и гражданам не идентифицированным и не застрахованным в системе ОМС при заболеваниях, включенных в базовую программу ОМС</w:t>
            </w:r>
          </w:p>
        </w:tc>
        <w:tc>
          <w:tcPr>
            <w:tcW w:w="1275" w:type="dxa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Развитие здравоохранения в Санкт-Петербурге</w:t>
            </w:r>
          </w:p>
        </w:tc>
        <w:tc>
          <w:tcPr>
            <w:tcW w:w="2409" w:type="dxa"/>
            <w:vAlign w:val="center"/>
          </w:tcPr>
          <w:p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Постановление Правительства СПб от 30.06.2014 № 553 "О государственной программе Санкт-Петербурга "Развитие здравоохранения в Санкт-Петербурге"</w:t>
            </w:r>
          </w:p>
        </w:tc>
      </w:tr>
      <w:tr>
        <w:trPr>
          <w:trHeight w:val="480"/>
        </w:trPr>
        <w:tc>
          <w:tcPr>
            <w:tcW w:w="567" w:type="dxa"/>
          </w:tcPr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276" w:type="dxa"/>
          </w:tcPr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0220020090</w:t>
            </w:r>
          </w:p>
        </w:tc>
        <w:tc>
          <w:tcPr>
            <w:tcW w:w="1985" w:type="dxa"/>
          </w:tcPr>
          <w:p>
            <w:pPr>
              <w:ind w:left="34" w:hanging="3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книгами и учебными изданиями для комплектования библиотек государственных общеобразовательных учреждений</w:t>
            </w:r>
          </w:p>
        </w:tc>
        <w:tc>
          <w:tcPr>
            <w:tcW w:w="1275" w:type="dxa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Развитие образования в Санкт-Петербурге</w:t>
            </w:r>
          </w:p>
        </w:tc>
        <w:tc>
          <w:tcPr>
            <w:tcW w:w="2409" w:type="dxa"/>
            <w:vAlign w:val="center"/>
          </w:tcPr>
          <w:p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Постановление Правительства СПб от 04.06.2014 № 453 "О государственной программе Санкт-Петербурга "Развитие образования в Санкт-Петербурге"</w:t>
            </w:r>
          </w:p>
        </w:tc>
      </w:tr>
      <w:tr>
        <w:trPr>
          <w:trHeight w:val="1567"/>
        </w:trPr>
        <w:tc>
          <w:tcPr>
            <w:tcW w:w="567" w:type="dxa"/>
          </w:tcPr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0260021090</w:t>
            </w:r>
          </w:p>
        </w:tc>
        <w:tc>
          <w:tcPr>
            <w:tcW w:w="1985" w:type="dxa"/>
          </w:tcPr>
          <w:p>
            <w:pPr>
              <w:ind w:left="34" w:hanging="38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подготовку и проведение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275" w:type="dxa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Развитие образования в Санкт-Петербурге</w:t>
            </w:r>
          </w:p>
        </w:tc>
        <w:tc>
          <w:tcPr>
            <w:tcW w:w="2409" w:type="dxa"/>
            <w:vAlign w:val="center"/>
          </w:tcPr>
          <w:p>
            <w:pPr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Постановление Правительства СПб от 04.06.2014 № 453 "О государственной программе Санкт-Петербурга "Развитие образования в Санкт-Петербурге"</w:t>
            </w:r>
          </w:p>
        </w:tc>
      </w:tr>
    </w:tbl>
    <w:p>
      <w:pPr>
        <w:pStyle w:val="ac"/>
        <w:ind w:left="0"/>
        <w:rPr>
          <w:sz w:val="20"/>
          <w:szCs w:val="20"/>
        </w:rPr>
      </w:pPr>
    </w:p>
    <w:sectPr>
      <w:type w:val="continuous"/>
      <w:pgSz w:w="11906" w:h="16838" w:code="9"/>
      <w:pgMar w:top="426" w:right="849" w:bottom="567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choolBook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arelia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teraturnaya">
    <w:altName w:val="Arial"/>
    <w:charset w:val="00"/>
    <w:family w:val="swiss"/>
    <w:pitch w:val="variable"/>
    <w:sig w:usb0="00000203" w:usb1="00000000" w:usb2="00000000" w:usb3="00000000" w:csb0="00000005" w:csb1="00000000"/>
  </w:font>
  <w:font w:name="Literaturnaya Cyr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Peterburg">
    <w:altName w:val="Times New Roman"/>
    <w:charset w:val="00"/>
    <w:family w:val="auto"/>
    <w:pitch w:val="variable"/>
    <w:sig w:usb0="00000287" w:usb1="00000000" w:usb2="00000000" w:usb3="00000000" w:csb0="0000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2482C"/>
    <w:multiLevelType w:val="hybridMultilevel"/>
    <w:tmpl w:val="223CB96C"/>
    <w:lvl w:ilvl="0" w:tplc="73B42EC2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DD2EBD"/>
    <w:multiLevelType w:val="hybridMultilevel"/>
    <w:tmpl w:val="49DA89B6"/>
    <w:lvl w:ilvl="0" w:tplc="6B8437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E8564A2"/>
    <w:multiLevelType w:val="multilevel"/>
    <w:tmpl w:val="E2F67AF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line="276" w:lineRule="auto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left"/>
      <w:outlineLvl w:val="2"/>
    </w:pPr>
    <w:rPr>
      <w:rFonts w:ascii="Arial" w:hAnsi="Arial" w:cs="Arial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Pr>
      <w:rFonts w:ascii="Arial" w:eastAsiaTheme="minorEastAsia" w:hAnsi="Arial" w:cs="Arial"/>
      <w:i/>
      <w:i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HelvDL" w:hAnsi="HelvDL" w:cs="HelvDL"/>
      <w:b/>
      <w:bCs/>
      <w:caps/>
      <w:spacing w:val="10"/>
    </w:rPr>
  </w:style>
  <w:style w:type="character" w:customStyle="1" w:styleId="a4">
    <w:name w:val="Название Знак"/>
    <w:basedOn w:val="a0"/>
    <w:link w:val="a3"/>
    <w:uiPriority w:val="99"/>
    <w:rPr>
      <w:rFonts w:ascii="HelvDL" w:eastAsiaTheme="minorEastAsia" w:hAnsi="HelvDL" w:cs="HelvDL"/>
      <w:b/>
      <w:bCs/>
      <w:caps/>
      <w:spacing w:val="10"/>
      <w:sz w:val="24"/>
      <w:szCs w:val="24"/>
      <w:lang w:eastAsia="ru-RU"/>
    </w:rPr>
  </w:style>
  <w:style w:type="paragraph" w:styleId="a5">
    <w:name w:val="caption"/>
    <w:basedOn w:val="a"/>
    <w:next w:val="a"/>
    <w:uiPriority w:val="99"/>
    <w:qFormat/>
    <w:pPr>
      <w:pBdr>
        <w:bottom w:val="double" w:sz="6" w:space="6" w:color="auto"/>
      </w:pBdr>
      <w:jc w:val="center"/>
    </w:pPr>
    <w:rPr>
      <w:rFonts w:ascii="SchoolBookC" w:hAnsi="SchoolBookC" w:cs="SchoolBookC"/>
      <w:b/>
      <w:bCs/>
      <w:caps/>
      <w:spacing w:val="28"/>
      <w:w w:val="150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line="276" w:lineRule="auto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left"/>
      <w:outlineLvl w:val="2"/>
    </w:pPr>
    <w:rPr>
      <w:rFonts w:ascii="Arial" w:hAnsi="Arial" w:cs="Arial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Pr>
      <w:rFonts w:ascii="Arial" w:eastAsiaTheme="minorEastAsia" w:hAnsi="Arial" w:cs="Arial"/>
      <w:i/>
      <w:i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HelvDL" w:hAnsi="HelvDL" w:cs="HelvDL"/>
      <w:b/>
      <w:bCs/>
      <w:caps/>
      <w:spacing w:val="10"/>
    </w:rPr>
  </w:style>
  <w:style w:type="character" w:customStyle="1" w:styleId="a4">
    <w:name w:val="Название Знак"/>
    <w:basedOn w:val="a0"/>
    <w:link w:val="a3"/>
    <w:uiPriority w:val="99"/>
    <w:rPr>
      <w:rFonts w:ascii="HelvDL" w:eastAsiaTheme="minorEastAsia" w:hAnsi="HelvDL" w:cs="HelvDL"/>
      <w:b/>
      <w:bCs/>
      <w:caps/>
      <w:spacing w:val="10"/>
      <w:sz w:val="24"/>
      <w:szCs w:val="24"/>
      <w:lang w:eastAsia="ru-RU"/>
    </w:rPr>
  </w:style>
  <w:style w:type="paragraph" w:styleId="a5">
    <w:name w:val="caption"/>
    <w:basedOn w:val="a"/>
    <w:next w:val="a"/>
    <w:uiPriority w:val="99"/>
    <w:qFormat/>
    <w:pPr>
      <w:pBdr>
        <w:bottom w:val="double" w:sz="6" w:space="6" w:color="auto"/>
      </w:pBdr>
      <w:jc w:val="center"/>
    </w:pPr>
    <w:rPr>
      <w:rFonts w:ascii="SchoolBookC" w:hAnsi="SchoolBookC" w:cs="SchoolBookC"/>
      <w:b/>
      <w:bCs/>
      <w:caps/>
      <w:spacing w:val="28"/>
      <w:w w:val="150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3579C5-4E99-4C56-82A7-DA2C7C7DF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grigns</dc:creator>
  <cp:lastModifiedBy>Серова Галина Викторовна</cp:lastModifiedBy>
  <cp:revision>12</cp:revision>
  <cp:lastPrinted>2021-02-19T13:12:00Z</cp:lastPrinted>
  <dcterms:created xsi:type="dcterms:W3CDTF">2021-02-19T12:47:00Z</dcterms:created>
  <dcterms:modified xsi:type="dcterms:W3CDTF">2021-02-19T13:16:00Z</dcterms:modified>
</cp:coreProperties>
</file>