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E2" w:rsidRDefault="005421E2" w:rsidP="00967C06">
      <w:pPr>
        <w:pStyle w:val="ae"/>
        <w:contextualSpacing/>
        <w:outlineLvl w:val="0"/>
      </w:pPr>
    </w:p>
    <w:p w:rsidR="00535A57" w:rsidRPr="00D83079" w:rsidRDefault="00535A57" w:rsidP="00535A57">
      <w:pPr>
        <w:pStyle w:val="ae"/>
        <w:contextualSpacing/>
        <w:outlineLvl w:val="0"/>
      </w:pPr>
      <w:bookmarkStart w:id="0" w:name="_GoBack"/>
      <w:bookmarkEnd w:id="0"/>
      <w:r w:rsidRPr="00D83079">
        <w:t xml:space="preserve">Пояснительная записка </w:t>
      </w:r>
    </w:p>
    <w:p w:rsidR="00535A57" w:rsidRPr="00D83079" w:rsidRDefault="00535A57" w:rsidP="00535A57">
      <w:pPr>
        <w:contextualSpacing/>
        <w:jc w:val="center"/>
        <w:rPr>
          <w:b/>
          <w:bCs/>
          <w:szCs w:val="24"/>
        </w:rPr>
      </w:pPr>
      <w:r w:rsidRPr="00D83079">
        <w:rPr>
          <w:b/>
          <w:bCs/>
          <w:szCs w:val="24"/>
        </w:rPr>
        <w:t>к проекту постановления Правительства Санкт-Петербурга</w:t>
      </w:r>
    </w:p>
    <w:p w:rsidR="00535A57" w:rsidRPr="00D83079" w:rsidRDefault="00535A57" w:rsidP="00535A57">
      <w:pPr>
        <w:pStyle w:val="1"/>
        <w:contextualSpacing/>
        <w:jc w:val="center"/>
        <w:rPr>
          <w:b/>
          <w:bCs/>
          <w:szCs w:val="24"/>
        </w:rPr>
      </w:pPr>
      <w:r w:rsidRPr="00D83079">
        <w:rPr>
          <w:b/>
          <w:bCs/>
          <w:szCs w:val="24"/>
        </w:rPr>
        <w:t>«</w:t>
      </w:r>
      <w:r w:rsidRPr="00D83079">
        <w:rPr>
          <w:b/>
          <w:szCs w:val="24"/>
        </w:rPr>
        <w:t xml:space="preserve">О внесении изменений в постановление Правительства Санкт-Петербурга </w:t>
      </w:r>
      <w:r w:rsidRPr="00D83079">
        <w:rPr>
          <w:b/>
          <w:szCs w:val="24"/>
        </w:rPr>
        <w:br/>
        <w:t>от 07.07.2020 № 488»</w:t>
      </w:r>
    </w:p>
    <w:p w:rsidR="00535A57" w:rsidRPr="00D83079" w:rsidRDefault="00535A57" w:rsidP="00535A57">
      <w:pPr>
        <w:contextualSpacing/>
        <w:jc w:val="center"/>
        <w:rPr>
          <w:b/>
          <w:szCs w:val="24"/>
        </w:rPr>
      </w:pPr>
    </w:p>
    <w:p w:rsidR="00535A57" w:rsidRDefault="00535A57" w:rsidP="00535A5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 w:rsidRPr="00D83079">
        <w:rPr>
          <w:szCs w:val="24"/>
        </w:rPr>
        <w:t xml:space="preserve">Проект постановления Правительства Санкт-Петербурга «О внесении изменений </w:t>
      </w:r>
      <w:r w:rsidRPr="00D83079">
        <w:rPr>
          <w:szCs w:val="24"/>
        </w:rPr>
        <w:br/>
        <w:t xml:space="preserve">в постановление Правительства Санкт-Петербурга от 07.07.2020 № 488» </w:t>
      </w:r>
      <w:r>
        <w:rPr>
          <w:szCs w:val="24"/>
        </w:rPr>
        <w:br/>
      </w:r>
      <w:r w:rsidRPr="00D83079">
        <w:rPr>
          <w:szCs w:val="24"/>
        </w:rPr>
        <w:t xml:space="preserve">(далее соответственно – Проект, Постановление) подготовлен Комитетом по строительству (далее – Комитет) в целях </w:t>
      </w:r>
      <w:r>
        <w:rPr>
          <w:szCs w:val="24"/>
        </w:rPr>
        <w:t xml:space="preserve">соблюдения Порядка </w:t>
      </w:r>
      <w:r>
        <w:rPr>
          <w:rFonts w:eastAsiaTheme="minorHAnsi"/>
          <w:szCs w:val="24"/>
          <w:lang w:eastAsia="en-US"/>
        </w:rPr>
        <w:t xml:space="preserve">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>
        <w:rPr>
          <w:rFonts w:eastAsiaTheme="minorHAnsi"/>
          <w:szCs w:val="24"/>
          <w:lang w:eastAsia="en-US"/>
        </w:rPr>
        <w:br/>
        <w:t>о бюджетных инвестициях в объекты государственной собственности Санкт-Петербурга, решений о предоставлении</w:t>
      </w:r>
      <w:proofErr w:type="gramEnd"/>
      <w:r>
        <w:rPr>
          <w:rFonts w:eastAsiaTheme="minorHAnsi"/>
          <w:szCs w:val="24"/>
          <w:lang w:eastAsia="en-US"/>
        </w:rPr>
        <w:t xml:space="preserve"> субсидий на осуществление капитальных вложений в объекты капитального строительства государственной собственности Санкт-Петербурга и порядка формирования и реализации адресной инвестиционной программы, утверждаемого </w:t>
      </w:r>
      <w:r w:rsidRPr="00D83079">
        <w:rPr>
          <w:rFonts w:eastAsiaTheme="minorHAnsi"/>
          <w:szCs w:val="24"/>
          <w:lang w:eastAsia="en-US"/>
        </w:rPr>
        <w:t>постановление</w:t>
      </w:r>
      <w:r>
        <w:rPr>
          <w:rFonts w:eastAsiaTheme="minorHAnsi"/>
          <w:szCs w:val="24"/>
          <w:lang w:eastAsia="en-US"/>
        </w:rPr>
        <w:t>м</w:t>
      </w:r>
      <w:r w:rsidRPr="00D83079">
        <w:rPr>
          <w:rFonts w:eastAsiaTheme="minorHAnsi"/>
          <w:szCs w:val="24"/>
          <w:lang w:eastAsia="en-US"/>
        </w:rPr>
        <w:t xml:space="preserve"> Правительства Санкт-Петербурга от 20.10.2010 № 1435</w:t>
      </w:r>
      <w:r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br/>
        <w:t>(далее - Постановление № 1435).</w:t>
      </w:r>
    </w:p>
    <w:p w:rsidR="00535A57" w:rsidRPr="00D83079" w:rsidRDefault="00535A57" w:rsidP="00535A5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Cs w:val="24"/>
          <w:lang w:eastAsia="en-US"/>
        </w:rPr>
      </w:pPr>
      <w:proofErr w:type="gramStart"/>
      <w:r w:rsidRPr="00D83079">
        <w:rPr>
          <w:color w:val="000000" w:themeColor="text1"/>
          <w:szCs w:val="24"/>
        </w:rPr>
        <w:t xml:space="preserve">Согласно изменению, внесенному </w:t>
      </w:r>
      <w:r w:rsidRPr="00D83079">
        <w:rPr>
          <w:rFonts w:eastAsiaTheme="minorHAnsi"/>
          <w:szCs w:val="24"/>
          <w:lang w:eastAsia="en-US"/>
        </w:rPr>
        <w:t xml:space="preserve">постановлением Правительства Санкт-Петербурга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 xml:space="preserve">от 16.10.2020 № 851 в </w:t>
      </w:r>
      <w:r>
        <w:rPr>
          <w:rFonts w:eastAsiaTheme="minorHAnsi"/>
          <w:szCs w:val="24"/>
          <w:lang w:eastAsia="en-US"/>
        </w:rPr>
        <w:t>П</w:t>
      </w:r>
      <w:r w:rsidRPr="00D83079">
        <w:rPr>
          <w:rFonts w:eastAsiaTheme="minorHAnsi"/>
          <w:szCs w:val="24"/>
          <w:lang w:eastAsia="en-US"/>
        </w:rPr>
        <w:t>остановление № 1435</w:t>
      </w:r>
      <w:r>
        <w:rPr>
          <w:rFonts w:eastAsiaTheme="minorHAnsi"/>
          <w:szCs w:val="24"/>
          <w:lang w:eastAsia="en-US"/>
        </w:rPr>
        <w:t>,</w:t>
      </w:r>
      <w:r w:rsidRPr="00D83079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 xml:space="preserve">для </w:t>
      </w:r>
      <w:r w:rsidRPr="00D83079">
        <w:rPr>
          <w:rFonts w:eastAsiaTheme="minorHAnsi"/>
          <w:szCs w:val="24"/>
          <w:lang w:eastAsia="en-US"/>
        </w:rPr>
        <w:t>включени</w:t>
      </w:r>
      <w:r>
        <w:rPr>
          <w:rFonts w:eastAsiaTheme="minorHAnsi"/>
          <w:szCs w:val="24"/>
          <w:lang w:eastAsia="en-US"/>
        </w:rPr>
        <w:t>я</w:t>
      </w:r>
      <w:r w:rsidRPr="00D83079">
        <w:rPr>
          <w:rFonts w:eastAsiaTheme="minorHAnsi"/>
          <w:szCs w:val="24"/>
          <w:lang w:eastAsia="en-US"/>
        </w:rPr>
        <w:t xml:space="preserve"> расходов на строительство, реконструкцию и приспособление для современного использования по вновь начинаемым объектам, финансирование которых предусматривается на соответствующий финансовый год, объектов, которые относятся </w:t>
      </w:r>
      <w:bookmarkStart w:id="1" w:name="Par1"/>
      <w:bookmarkEnd w:id="1"/>
      <w:r w:rsidRPr="00D83079">
        <w:rPr>
          <w:rFonts w:eastAsiaTheme="minorHAnsi"/>
          <w:szCs w:val="24"/>
          <w:lang w:eastAsia="en-US"/>
        </w:rPr>
        <w:t xml:space="preserve">(будут отнесены) к отраслям «Общее образование», «Дошкольное образование» и «Здравоохранение» </w:t>
      </w:r>
      <w:r>
        <w:rPr>
          <w:rFonts w:eastAsiaTheme="minorHAnsi"/>
          <w:szCs w:val="24"/>
          <w:lang w:eastAsia="en-US"/>
        </w:rPr>
        <w:t xml:space="preserve">необходимо включение указанных объектов </w:t>
      </w:r>
      <w:r w:rsidRPr="00D83079">
        <w:rPr>
          <w:rFonts w:eastAsiaTheme="minorHAnsi"/>
          <w:szCs w:val="24"/>
          <w:lang w:eastAsia="en-US"/>
        </w:rPr>
        <w:t>в утверждаемый Правительством Санкт-Петербурга перечень объектов капитального строительства, в</w:t>
      </w:r>
      <w:proofErr w:type="gramEnd"/>
      <w:r w:rsidRPr="00D83079">
        <w:rPr>
          <w:rFonts w:eastAsiaTheme="minorHAnsi"/>
          <w:szCs w:val="24"/>
          <w:lang w:eastAsia="en-US"/>
        </w:rPr>
        <w:t xml:space="preserve"> </w:t>
      </w:r>
      <w:proofErr w:type="gramStart"/>
      <w:r w:rsidRPr="00D83079">
        <w:rPr>
          <w:rFonts w:eastAsiaTheme="minorHAnsi"/>
          <w:szCs w:val="24"/>
          <w:lang w:eastAsia="en-US"/>
        </w:rPr>
        <w:t xml:space="preserve">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9" w:history="1">
        <w:r w:rsidRPr="00D83079">
          <w:rPr>
            <w:rFonts w:eastAsiaTheme="minorHAnsi"/>
            <w:szCs w:val="24"/>
            <w:lang w:eastAsia="en-US"/>
          </w:rPr>
          <w:t>частями 56</w:t>
        </w:r>
      </w:hyperlink>
      <w:r w:rsidRPr="00D83079">
        <w:rPr>
          <w:rFonts w:eastAsiaTheme="minorHAnsi"/>
          <w:szCs w:val="24"/>
          <w:lang w:eastAsia="en-US"/>
        </w:rPr>
        <w:t xml:space="preserve"> - </w:t>
      </w:r>
      <w:hyperlink r:id="rId10" w:history="1">
        <w:r w:rsidRPr="00D83079">
          <w:rPr>
            <w:rFonts w:eastAsiaTheme="minorHAnsi"/>
            <w:szCs w:val="24"/>
            <w:lang w:eastAsia="en-US"/>
          </w:rPr>
          <w:t>63 статьи 112</w:t>
        </w:r>
      </w:hyperlink>
      <w:r w:rsidRPr="00D83079">
        <w:rPr>
          <w:rFonts w:eastAsiaTheme="minorHAnsi"/>
          <w:szCs w:val="24"/>
          <w:lang w:eastAsia="en-US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535A57" w:rsidRPr="00D83079" w:rsidRDefault="00535A57" w:rsidP="00535A5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Cs w:val="24"/>
          <w:lang w:eastAsia="en-US"/>
        </w:rPr>
      </w:pPr>
      <w:r w:rsidRPr="00D83079">
        <w:rPr>
          <w:rFonts w:eastAsiaTheme="minorHAnsi"/>
          <w:szCs w:val="24"/>
          <w:lang w:eastAsia="en-US"/>
        </w:rPr>
        <w:t xml:space="preserve">Расходы на проектирование могут объединяться с расходами на строительство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 xml:space="preserve">или реконструкцию в составе одной строки Адресной инвестиционной программы, утверждаемой в качестве приложения к закону Санкт-Петербурга о бюджете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>Санкт-Петербурга на соответствующий финансовый год и на плановый период, по объектам, указанных отраслей.</w:t>
      </w:r>
    </w:p>
    <w:p w:rsidR="00535A57" w:rsidRPr="00D83079" w:rsidRDefault="00535A57" w:rsidP="00535A57">
      <w:pPr>
        <w:ind w:firstLine="720"/>
        <w:contextualSpacing/>
        <w:jc w:val="both"/>
        <w:rPr>
          <w:color w:val="000000" w:themeColor="text1"/>
          <w:szCs w:val="24"/>
        </w:rPr>
      </w:pPr>
      <w:r w:rsidRPr="00D83079">
        <w:rPr>
          <w:color w:val="000000" w:themeColor="text1"/>
          <w:szCs w:val="24"/>
        </w:rPr>
        <w:t>В связи с включением объектов: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- проектирование и строительство здания среднего общего образования на 825 мест </w:t>
      </w:r>
      <w:r>
        <w:rPr>
          <w:szCs w:val="24"/>
        </w:rPr>
        <w:br/>
      </w:r>
      <w:r w:rsidRPr="00D83079">
        <w:rPr>
          <w:szCs w:val="24"/>
        </w:rPr>
        <w:t>(19 этап строительства) по адресу: г. Санкт-Петербург, территория предприятия «Ручьи», участок 8 (уч.204 по проекту планировки территории);</w:t>
      </w:r>
    </w:p>
    <w:p w:rsidR="00535A57" w:rsidRPr="00D83079" w:rsidRDefault="00535A57" w:rsidP="00535A57">
      <w:pPr>
        <w:ind w:firstLine="720"/>
        <w:contextualSpacing/>
        <w:jc w:val="both"/>
        <w:rPr>
          <w:color w:val="000000" w:themeColor="text1"/>
          <w:szCs w:val="24"/>
        </w:rPr>
      </w:pPr>
      <w:r w:rsidRPr="00D83079">
        <w:rPr>
          <w:color w:val="000000" w:themeColor="text1"/>
          <w:szCs w:val="24"/>
        </w:rPr>
        <w:t xml:space="preserve">- проектирование и строительство здания общеобразовательного учреждения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на территории, ограниченной Пулковским шоссе, Дунайским пр., Московским шоссе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>и южным полукольцом Октябрьской железной дороги, в Московском районе (ФЗУ № 24) вместимостью 1100 мест (далее вместе – Объекты)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proofErr w:type="gramStart"/>
      <w:r w:rsidRPr="00D83079">
        <w:rPr>
          <w:color w:val="000000" w:themeColor="text1"/>
          <w:szCs w:val="24"/>
        </w:rPr>
        <w:t xml:space="preserve">в проект Закона Санкт-Петербурга «О бюджете Санкт-Петербурга на 2021 и на плановый период 2022 и 2023 годов» Проектом предусматривается дополнение Перечня </w:t>
      </w:r>
      <w:r w:rsidRPr="00D83079">
        <w:rPr>
          <w:szCs w:val="24"/>
        </w:rPr>
        <w:t xml:space="preserve">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11" w:history="1">
        <w:r w:rsidRPr="00D83079">
          <w:rPr>
            <w:szCs w:val="24"/>
          </w:rPr>
          <w:t>частями 56</w:t>
        </w:r>
      </w:hyperlink>
      <w:r w:rsidRPr="00D83079">
        <w:rPr>
          <w:szCs w:val="24"/>
        </w:rPr>
        <w:t xml:space="preserve"> – </w:t>
      </w:r>
      <w:hyperlink r:id="rId12" w:history="1">
        <w:r w:rsidRPr="00D83079">
          <w:rPr>
            <w:szCs w:val="24"/>
          </w:rPr>
          <w:t>63 статьи 112</w:t>
        </w:r>
      </w:hyperlink>
      <w:r w:rsidRPr="00D83079">
        <w:rPr>
          <w:szCs w:val="24"/>
        </w:rPr>
        <w:t xml:space="preserve"> Федерального закона «О контрактной системе в сфере закупок товаров, работ, услуг для обеспечения государственных</w:t>
      </w:r>
      <w:proofErr w:type="gramEnd"/>
      <w:r w:rsidRPr="00D83079">
        <w:rPr>
          <w:szCs w:val="24"/>
        </w:rPr>
        <w:t xml:space="preserve"> и муниципальных нужд», </w:t>
      </w:r>
      <w:proofErr w:type="gramStart"/>
      <w:r w:rsidRPr="00D83079">
        <w:rPr>
          <w:szCs w:val="24"/>
        </w:rPr>
        <w:t>являющегося</w:t>
      </w:r>
      <w:proofErr w:type="gramEnd"/>
      <w:r w:rsidRPr="00D83079">
        <w:rPr>
          <w:szCs w:val="24"/>
        </w:rPr>
        <w:t xml:space="preserve"> приложением </w:t>
      </w:r>
      <w:r>
        <w:rPr>
          <w:szCs w:val="24"/>
        </w:rPr>
        <w:br/>
      </w:r>
      <w:r w:rsidRPr="00D83079">
        <w:rPr>
          <w:szCs w:val="24"/>
        </w:rPr>
        <w:t>к Постановлению, Объектами.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proofErr w:type="gramStart"/>
      <w:r w:rsidRPr="00D83079">
        <w:rPr>
          <w:color w:val="000000" w:themeColor="text1"/>
          <w:szCs w:val="24"/>
        </w:rPr>
        <w:t xml:space="preserve">Предложения для включения Объектов были направлены письмом Комитета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от 15.10.2020 № 01-44-13864/20-0-1 в Комитет по экономической политике и стратегическому планированию Санкт-Петербурга с целью организации работы по формированию поправок Губернатора Санкт-Петербурга ко второму чтению в Законодательном Собрании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Санкт-Петербурга проекта закона Санкт-Петербурга «О бюджете Санкт-Петербурга на 2021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и на плановый период 2022 и 2023 годов». </w:t>
      </w:r>
      <w:proofErr w:type="gramEnd"/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lastRenderedPageBreak/>
        <w:t xml:space="preserve">Принятие Проекта не требует признания </w:t>
      </w:r>
      <w:proofErr w:type="gramStart"/>
      <w:r w:rsidRPr="00D83079">
        <w:rPr>
          <w:szCs w:val="24"/>
        </w:rPr>
        <w:t>утратившими</w:t>
      </w:r>
      <w:proofErr w:type="gramEnd"/>
      <w:r w:rsidRPr="00D83079">
        <w:rPr>
          <w:szCs w:val="24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535A57" w:rsidRPr="00D83079" w:rsidRDefault="00535A57" w:rsidP="00535A57">
      <w:pPr>
        <w:shd w:val="clear" w:color="auto" w:fill="FFFFFF"/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Во исполнение абзаца 8 пункта 2.1 Соглашения между Правительством </w:t>
      </w:r>
      <w:r>
        <w:rPr>
          <w:szCs w:val="24"/>
        </w:rPr>
        <w:br/>
      </w:r>
      <w:r w:rsidRPr="00D83079">
        <w:rPr>
          <w:szCs w:val="24"/>
        </w:rPr>
        <w:t xml:space="preserve">Санкт-Петербурга и прокуратурой Санкт-Петербурга о взаимодействии в сфере правотворчества __.__.2020 Проект и пояснительная записка к Проекту были направлены </w:t>
      </w:r>
      <w:r>
        <w:rPr>
          <w:szCs w:val="24"/>
        </w:rPr>
        <w:br/>
      </w:r>
      <w:r w:rsidRPr="00D83079">
        <w:rPr>
          <w:szCs w:val="24"/>
        </w:rPr>
        <w:t>на электронную почту прокуратуры Санкт-Петербурга (</w:t>
      </w:r>
      <w:hyperlink r:id="rId13" w:history="1">
        <w:r w:rsidRPr="00D83079">
          <w:rPr>
            <w:rStyle w:val="af0"/>
            <w:szCs w:val="24"/>
            <w:lang w:val="en-US"/>
          </w:rPr>
          <w:t>npa</w:t>
        </w:r>
        <w:r w:rsidRPr="00D83079">
          <w:rPr>
            <w:rStyle w:val="af0"/>
            <w:szCs w:val="24"/>
          </w:rPr>
          <w:t>@procspb.ru</w:t>
        </w:r>
      </w:hyperlink>
      <w:r w:rsidRPr="00D83079">
        <w:rPr>
          <w:szCs w:val="24"/>
        </w:rPr>
        <w:t xml:space="preserve">). </w:t>
      </w:r>
    </w:p>
    <w:p w:rsidR="00535A57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pStyle w:val="ac"/>
        <w:spacing w:before="120"/>
        <w:ind w:firstLine="0"/>
        <w:outlineLvl w:val="0"/>
        <w:rPr>
          <w:b/>
          <w:szCs w:val="24"/>
        </w:rPr>
      </w:pPr>
      <w:r w:rsidRPr="00D83079">
        <w:rPr>
          <w:b/>
          <w:szCs w:val="24"/>
        </w:rPr>
        <w:t xml:space="preserve">Председатель </w:t>
      </w:r>
    </w:p>
    <w:p w:rsidR="00535A57" w:rsidRPr="00D83079" w:rsidRDefault="00535A57" w:rsidP="00535A57">
      <w:pPr>
        <w:pStyle w:val="ac"/>
        <w:ind w:firstLine="0"/>
        <w:contextualSpacing/>
        <w:outlineLvl w:val="0"/>
        <w:rPr>
          <w:b/>
          <w:szCs w:val="24"/>
        </w:rPr>
      </w:pPr>
      <w:r w:rsidRPr="00D83079">
        <w:rPr>
          <w:b/>
          <w:szCs w:val="24"/>
        </w:rPr>
        <w:t>Комитета по строительству</w:t>
      </w:r>
      <w:r w:rsidRPr="00D83079">
        <w:rPr>
          <w:b/>
          <w:szCs w:val="24"/>
        </w:rPr>
        <w:tab/>
      </w:r>
      <w:r w:rsidRPr="00D83079">
        <w:rPr>
          <w:b/>
          <w:szCs w:val="24"/>
        </w:rPr>
        <w:tab/>
        <w:t xml:space="preserve">                                            </w:t>
      </w:r>
      <w:r>
        <w:rPr>
          <w:b/>
          <w:szCs w:val="24"/>
        </w:rPr>
        <w:t xml:space="preserve">  </w:t>
      </w:r>
      <w:r w:rsidRPr="00D83079">
        <w:rPr>
          <w:b/>
          <w:szCs w:val="24"/>
        </w:rPr>
        <w:t xml:space="preserve">              </w:t>
      </w:r>
      <w:proofErr w:type="spellStart"/>
      <w:r w:rsidRPr="00D83079">
        <w:rPr>
          <w:b/>
          <w:szCs w:val="24"/>
        </w:rPr>
        <w:t>И.В.Креславский</w:t>
      </w:r>
      <w:proofErr w:type="spellEnd"/>
    </w:p>
    <w:p w:rsidR="00AD3BE8" w:rsidRPr="00D83079" w:rsidRDefault="00AD3BE8" w:rsidP="00535A57">
      <w:pPr>
        <w:pStyle w:val="ae"/>
        <w:contextualSpacing/>
        <w:outlineLvl w:val="0"/>
        <w:rPr>
          <w:b w:val="0"/>
        </w:rPr>
      </w:pPr>
    </w:p>
    <w:sectPr w:rsidR="00AD3BE8" w:rsidRPr="00D83079" w:rsidSect="00535A57">
      <w:headerReference w:type="even" r:id="rId14"/>
      <w:headerReference w:type="default" r:id="rId15"/>
      <w:pgSz w:w="11907" w:h="16840" w:code="9"/>
      <w:pgMar w:top="284" w:right="850" w:bottom="709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79" w:rsidRDefault="00D83079" w:rsidP="00C70394">
      <w:r>
        <w:separator/>
      </w:r>
    </w:p>
  </w:endnote>
  <w:endnote w:type="continuationSeparator" w:id="0">
    <w:p w:rsidR="00D83079" w:rsidRDefault="00D83079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79" w:rsidRDefault="00D83079" w:rsidP="00C70394">
      <w:r>
        <w:separator/>
      </w:r>
    </w:p>
  </w:footnote>
  <w:footnote w:type="continuationSeparator" w:id="0">
    <w:p w:rsidR="00D83079" w:rsidRDefault="00D83079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079" w:rsidRDefault="00D83079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3079" w:rsidRDefault="00D830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079" w:rsidRDefault="00D83079">
    <w:pPr>
      <w:pStyle w:val="a3"/>
      <w:jc w:val="center"/>
    </w:pPr>
    <w:r>
      <w:t>2</w:t>
    </w:r>
  </w:p>
  <w:p w:rsidR="00D83079" w:rsidRDefault="00D830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1FE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0DD3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0D3"/>
    <w:rsid w:val="000B1CC8"/>
    <w:rsid w:val="000B2395"/>
    <w:rsid w:val="000B3B28"/>
    <w:rsid w:val="000B3C10"/>
    <w:rsid w:val="000B43A2"/>
    <w:rsid w:val="000B4525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C7E4E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344"/>
    <w:rsid w:val="001106E6"/>
    <w:rsid w:val="00110756"/>
    <w:rsid w:val="00110C6C"/>
    <w:rsid w:val="00113089"/>
    <w:rsid w:val="001130C9"/>
    <w:rsid w:val="0011311B"/>
    <w:rsid w:val="00113AFE"/>
    <w:rsid w:val="00115238"/>
    <w:rsid w:val="00116017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4D43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043B"/>
    <w:rsid w:val="00371385"/>
    <w:rsid w:val="00371992"/>
    <w:rsid w:val="00373510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5BB5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3C07"/>
    <w:rsid w:val="0047573B"/>
    <w:rsid w:val="0047592B"/>
    <w:rsid w:val="004761F4"/>
    <w:rsid w:val="00476969"/>
    <w:rsid w:val="00476B75"/>
    <w:rsid w:val="00477764"/>
    <w:rsid w:val="0048077E"/>
    <w:rsid w:val="004823E9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2196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5A57"/>
    <w:rsid w:val="00537EA2"/>
    <w:rsid w:val="00540640"/>
    <w:rsid w:val="00540BC3"/>
    <w:rsid w:val="005418B8"/>
    <w:rsid w:val="005421E2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A7BC9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512F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235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0DE4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4E4E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231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335C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515"/>
    <w:rsid w:val="008D7D4E"/>
    <w:rsid w:val="008E06DB"/>
    <w:rsid w:val="008E0905"/>
    <w:rsid w:val="008E183A"/>
    <w:rsid w:val="008E1876"/>
    <w:rsid w:val="008E1B32"/>
    <w:rsid w:val="008E1D27"/>
    <w:rsid w:val="008E2FDD"/>
    <w:rsid w:val="008E3E4A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C2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0FA8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4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1E73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D7FA1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5F6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9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079"/>
    <w:rsid w:val="00D83DAF"/>
    <w:rsid w:val="00D85D1E"/>
    <w:rsid w:val="00D87494"/>
    <w:rsid w:val="00D87C41"/>
    <w:rsid w:val="00D90150"/>
    <w:rsid w:val="00D901EA"/>
    <w:rsid w:val="00D90A5A"/>
    <w:rsid w:val="00D90C7C"/>
    <w:rsid w:val="00D90C9E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2A7D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77BC3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943E3762A4B223D503A9CF842CCC21043ED617CB7E1BB8354BA51959E4FAF98EA745CF2771E79230302D1C7D225731CA8DA4A16FCFV8v7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09FB822AE070656C1ABB204089C8E102BEE1C624BAC67601AAE026B2AE3B0536632DC022AF306E9D5883D925EDE98709B7B44B5F0D5u013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9FB822AE070656C1ABB204089C8E102BEE1C624BAC67601AAE026B2AE3B0536632DC022AFD03E9D5883D925EDE98709B7B44B5F0D5u013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6FD58-0B76-463D-A59D-E6D88D32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4</cp:revision>
  <cp:lastPrinted>2020-11-06T08:59:00Z</cp:lastPrinted>
  <dcterms:created xsi:type="dcterms:W3CDTF">2020-11-06T09:24:00Z</dcterms:created>
  <dcterms:modified xsi:type="dcterms:W3CDTF">2020-11-06T09:27:00Z</dcterms:modified>
</cp:coreProperties>
</file>