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2C" w:rsidRPr="00A5032C" w:rsidRDefault="00A5032C" w:rsidP="00A5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A5032C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A5032C" w:rsidRPr="00A5032C" w:rsidRDefault="00A5032C" w:rsidP="00A5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5032C">
        <w:rPr>
          <w:rFonts w:ascii="Times New Roman" w:hAnsi="Times New Roman" w:cs="Times New Roman"/>
          <w:sz w:val="24"/>
          <w:szCs w:val="24"/>
        </w:rPr>
        <w:t xml:space="preserve">  к распоряжению Комитета </w:t>
      </w:r>
    </w:p>
    <w:p w:rsidR="00A5032C" w:rsidRPr="00A5032C" w:rsidRDefault="00A5032C" w:rsidP="00A5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5032C">
        <w:rPr>
          <w:rFonts w:ascii="Times New Roman" w:hAnsi="Times New Roman" w:cs="Times New Roman"/>
          <w:sz w:val="24"/>
          <w:szCs w:val="24"/>
        </w:rPr>
        <w:t xml:space="preserve">  от _____________№ _____</w:t>
      </w:r>
    </w:p>
    <w:p w:rsidR="00A5032C" w:rsidRPr="00A5032C" w:rsidRDefault="00A5032C" w:rsidP="00A5032C">
      <w:pPr>
        <w:rPr>
          <w:rFonts w:ascii="Times New Roman" w:hAnsi="Times New Roman" w:cs="Times New Roman"/>
          <w:sz w:val="24"/>
          <w:szCs w:val="24"/>
        </w:rPr>
      </w:pPr>
    </w:p>
    <w:p w:rsidR="00A5032C" w:rsidRDefault="00A5032C" w:rsidP="00A5032C">
      <w:pPr>
        <w:rPr>
          <w:rFonts w:ascii="Times New Roman" w:hAnsi="Times New Roman" w:cs="Times New Roman"/>
          <w:sz w:val="24"/>
          <w:szCs w:val="24"/>
        </w:rPr>
      </w:pPr>
    </w:p>
    <w:p w:rsidR="00401865" w:rsidRDefault="00401865" w:rsidP="00A5032C">
      <w:pPr>
        <w:rPr>
          <w:rFonts w:ascii="Times New Roman" w:hAnsi="Times New Roman" w:cs="Times New Roman"/>
          <w:sz w:val="24"/>
          <w:szCs w:val="24"/>
        </w:rPr>
      </w:pPr>
    </w:p>
    <w:p w:rsidR="00B05378" w:rsidRPr="00A5032C" w:rsidRDefault="00A5032C" w:rsidP="00A5032C">
      <w:pPr>
        <w:tabs>
          <w:tab w:val="left" w:pos="38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32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5032C" w:rsidRDefault="00A5032C" w:rsidP="00A5032C">
      <w:pPr>
        <w:tabs>
          <w:tab w:val="left" w:pos="38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32C">
        <w:rPr>
          <w:rFonts w:ascii="Times New Roman" w:hAnsi="Times New Roman" w:cs="Times New Roman"/>
          <w:b/>
          <w:sz w:val="24"/>
          <w:szCs w:val="24"/>
        </w:rPr>
        <w:t>о Комиссии по соблюдению требований к служебному поведению государственных гражданских служащих Санкт-Петербур</w:t>
      </w:r>
      <w:r w:rsidR="00255BAF">
        <w:rPr>
          <w:rFonts w:ascii="Times New Roman" w:hAnsi="Times New Roman" w:cs="Times New Roman"/>
          <w:b/>
          <w:sz w:val="24"/>
          <w:szCs w:val="24"/>
        </w:rPr>
        <w:t xml:space="preserve">га </w:t>
      </w:r>
      <w:r w:rsidRPr="00A5032C">
        <w:rPr>
          <w:rFonts w:ascii="Times New Roman" w:hAnsi="Times New Roman" w:cs="Times New Roman"/>
          <w:b/>
          <w:sz w:val="24"/>
          <w:szCs w:val="24"/>
        </w:rPr>
        <w:t xml:space="preserve">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5032C">
        <w:rPr>
          <w:rFonts w:ascii="Times New Roman" w:hAnsi="Times New Roman" w:cs="Times New Roman"/>
          <w:b/>
          <w:sz w:val="24"/>
          <w:szCs w:val="24"/>
        </w:rPr>
        <w:t>и урегулированию конфликта интересов</w:t>
      </w:r>
    </w:p>
    <w:p w:rsidR="00A5032C" w:rsidRDefault="00A5032C" w:rsidP="00A5032C">
      <w:pPr>
        <w:pStyle w:val="20"/>
        <w:shd w:val="clear" w:color="auto" w:fill="auto"/>
        <w:tabs>
          <w:tab w:val="left" w:pos="1818"/>
        </w:tabs>
        <w:spacing w:after="244" w:line="274" w:lineRule="exact"/>
        <w:jc w:val="both"/>
        <w:rPr>
          <w:rFonts w:eastAsiaTheme="minorHAnsi"/>
          <w:b/>
          <w:sz w:val="24"/>
          <w:szCs w:val="24"/>
        </w:rPr>
      </w:pPr>
    </w:p>
    <w:p w:rsidR="00A5032C" w:rsidRDefault="00FE6FAE" w:rsidP="00FE6FAE">
      <w:pPr>
        <w:pStyle w:val="20"/>
        <w:shd w:val="clear" w:color="auto" w:fill="auto"/>
        <w:tabs>
          <w:tab w:val="left" w:pos="567"/>
          <w:tab w:val="left" w:pos="993"/>
        </w:tabs>
        <w:spacing w:after="244" w:line="274" w:lineRule="exact"/>
        <w:jc w:val="both"/>
        <w:rPr>
          <w:sz w:val="24"/>
          <w:szCs w:val="24"/>
        </w:rPr>
      </w:pPr>
      <w:r>
        <w:rPr>
          <w:rFonts w:eastAsiaTheme="minorHAnsi"/>
          <w:b/>
          <w:sz w:val="24"/>
          <w:szCs w:val="24"/>
        </w:rPr>
        <w:tab/>
        <w:t xml:space="preserve">1. </w:t>
      </w:r>
      <w:r w:rsidRPr="00FE6FAE">
        <w:rPr>
          <w:sz w:val="24"/>
          <w:szCs w:val="24"/>
        </w:rPr>
        <w:tab/>
      </w:r>
      <w:r w:rsidR="00A5032C" w:rsidRPr="00A5032C">
        <w:rPr>
          <w:sz w:val="24"/>
          <w:szCs w:val="24"/>
        </w:rPr>
        <w:t>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и урегулирован</w:t>
      </w:r>
      <w:r>
        <w:rPr>
          <w:sz w:val="24"/>
          <w:szCs w:val="24"/>
        </w:rPr>
        <w:t xml:space="preserve">ию конфликта интересов (далее – </w:t>
      </w:r>
      <w:r w:rsidR="00A5032C" w:rsidRPr="00A5032C">
        <w:rPr>
          <w:sz w:val="24"/>
          <w:szCs w:val="24"/>
        </w:rPr>
        <w:t>Комиссия), образуемой в Комитете по природопользованию, охране окружающей среды и обеспечению экол</w:t>
      </w:r>
      <w:r>
        <w:rPr>
          <w:sz w:val="24"/>
          <w:szCs w:val="24"/>
        </w:rPr>
        <w:t xml:space="preserve">огической безопасности (далее – </w:t>
      </w:r>
      <w:r w:rsidR="00A5032C" w:rsidRPr="00A5032C">
        <w:rPr>
          <w:sz w:val="24"/>
          <w:szCs w:val="24"/>
        </w:rPr>
        <w:t>Комитет) в соответствии с Федеральным законом от 25.12.2008 № 273-</w:t>
      </w:r>
      <w:r>
        <w:rPr>
          <w:sz w:val="24"/>
          <w:szCs w:val="24"/>
        </w:rPr>
        <w:t xml:space="preserve">ФЗ «О противодействии коррупции» (далее – </w:t>
      </w:r>
      <w:r w:rsidR="00A5032C" w:rsidRPr="00A5032C">
        <w:rPr>
          <w:sz w:val="24"/>
          <w:szCs w:val="24"/>
        </w:rPr>
        <w:t>Федеральный закон № 273-ФЗ).</w:t>
      </w:r>
    </w:p>
    <w:p w:rsidR="00FE6FAE" w:rsidRPr="00FE6FAE" w:rsidRDefault="00FE6FAE" w:rsidP="00FE6FAE">
      <w:pPr>
        <w:pStyle w:val="20"/>
        <w:tabs>
          <w:tab w:val="left" w:pos="567"/>
          <w:tab w:val="left" w:pos="1276"/>
        </w:tabs>
        <w:spacing w:after="244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E6FAE">
        <w:rPr>
          <w:b/>
          <w:sz w:val="24"/>
          <w:szCs w:val="24"/>
        </w:rPr>
        <w:t>1.1.</w:t>
      </w:r>
      <w:r w:rsidRPr="00FE6FAE">
        <w:rPr>
          <w:sz w:val="24"/>
          <w:szCs w:val="24"/>
        </w:rPr>
        <w:tab/>
        <w:t>Координацию деятельности Комиссии осуществляет Комитет государственной службы и кадровой политики Администрации Губернатора Санкт-Петербурга</w:t>
      </w:r>
      <w:r w:rsidR="00C3155D">
        <w:rPr>
          <w:sz w:val="24"/>
          <w:szCs w:val="24"/>
        </w:rPr>
        <w:t xml:space="preserve"> </w:t>
      </w:r>
      <w:r w:rsidR="00401865">
        <w:rPr>
          <w:sz w:val="24"/>
          <w:szCs w:val="24"/>
        </w:rPr>
        <w:br/>
      </w:r>
      <w:r w:rsidR="00C3155D">
        <w:rPr>
          <w:sz w:val="24"/>
          <w:szCs w:val="24"/>
        </w:rPr>
        <w:t>(далее – уполномоченный орган)</w:t>
      </w:r>
      <w:r w:rsidRPr="00FE6FAE">
        <w:rPr>
          <w:sz w:val="24"/>
          <w:szCs w:val="24"/>
        </w:rPr>
        <w:t>.</w:t>
      </w:r>
    </w:p>
    <w:p w:rsidR="00FE6FAE" w:rsidRDefault="00FE6FAE" w:rsidP="00FE6FAE">
      <w:pPr>
        <w:pStyle w:val="20"/>
        <w:shd w:val="clear" w:color="auto" w:fill="auto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E6FAE">
        <w:rPr>
          <w:b/>
          <w:sz w:val="24"/>
          <w:szCs w:val="24"/>
        </w:rPr>
        <w:t>2.</w:t>
      </w:r>
      <w:r w:rsidRPr="00FE6FAE">
        <w:rPr>
          <w:sz w:val="24"/>
          <w:szCs w:val="24"/>
        </w:rPr>
        <w:tab/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настоящим Положением, а также нормативными актами исполнительных органов государственной власти Санкт-Петербурга (далее - исполнительные органы власти).</w:t>
      </w:r>
    </w:p>
    <w:p w:rsidR="00FE6FAE" w:rsidRDefault="00FE6FAE" w:rsidP="00FE6FAE">
      <w:pPr>
        <w:pStyle w:val="20"/>
        <w:shd w:val="clear" w:color="auto" w:fill="auto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</w:rPr>
        <w:tab/>
      </w:r>
      <w:r w:rsidRPr="00FE6FAE"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ab/>
      </w:r>
      <w:r w:rsidRPr="00FE6FAE">
        <w:rPr>
          <w:sz w:val="24"/>
          <w:szCs w:val="24"/>
          <w:lang w:eastAsia="ru-RU" w:bidi="ru-RU"/>
        </w:rPr>
        <w:t>Основной задачей Комиссии является содействие Комитету:</w:t>
      </w:r>
    </w:p>
    <w:p w:rsidR="00FE6FAE" w:rsidRDefault="00FE6FAE" w:rsidP="00FE6FAE">
      <w:pPr>
        <w:pStyle w:val="20"/>
        <w:shd w:val="clear" w:color="auto" w:fill="auto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ab/>
      </w:r>
      <w:r w:rsidRPr="00FE6FAE">
        <w:rPr>
          <w:sz w:val="24"/>
          <w:szCs w:val="24"/>
          <w:lang w:eastAsia="ru-RU" w:bidi="ru-RU"/>
        </w:rPr>
        <w:t xml:space="preserve">в обеспечении соблюдения государственными гражданскими служащими </w:t>
      </w:r>
      <w:r>
        <w:rPr>
          <w:sz w:val="24"/>
          <w:szCs w:val="24"/>
          <w:lang w:eastAsia="ru-RU" w:bidi="ru-RU"/>
        </w:rPr>
        <w:br/>
      </w:r>
      <w:r w:rsidRPr="00FE6FAE">
        <w:rPr>
          <w:sz w:val="24"/>
          <w:szCs w:val="24"/>
          <w:lang w:eastAsia="ru-RU" w:bidi="ru-RU"/>
        </w:rPr>
        <w:t>Санкт-Петербурга, замещающими должности государственной гражданской службы Санкт</w:t>
      </w:r>
      <w:r>
        <w:rPr>
          <w:sz w:val="24"/>
          <w:szCs w:val="24"/>
          <w:lang w:eastAsia="ru-RU" w:bidi="ru-RU"/>
        </w:rPr>
        <w:t xml:space="preserve">-Петербурга в Комитете (далее – </w:t>
      </w:r>
      <w:r w:rsidRPr="00FE6FAE">
        <w:rPr>
          <w:sz w:val="24"/>
          <w:szCs w:val="24"/>
          <w:lang w:eastAsia="ru-RU" w:bidi="ru-RU"/>
        </w:rPr>
        <w:t xml:space="preserve">гражданские служащие), ограничений и запретов, требований о предотвращении или урегулировании конфликта интересов, а также </w:t>
      </w:r>
      <w:r>
        <w:rPr>
          <w:sz w:val="24"/>
          <w:szCs w:val="24"/>
          <w:lang w:eastAsia="ru-RU" w:bidi="ru-RU"/>
        </w:rPr>
        <w:br/>
      </w:r>
      <w:r w:rsidRPr="00FE6FAE">
        <w:rPr>
          <w:sz w:val="24"/>
          <w:szCs w:val="24"/>
          <w:lang w:eastAsia="ru-RU" w:bidi="ru-RU"/>
        </w:rPr>
        <w:t xml:space="preserve">в обеспечении исполнения ими обязанностей, установленных Федеральным законом </w:t>
      </w:r>
      <w:r>
        <w:rPr>
          <w:sz w:val="24"/>
          <w:szCs w:val="24"/>
          <w:lang w:eastAsia="ru-RU" w:bidi="ru-RU"/>
        </w:rPr>
        <w:br/>
      </w:r>
      <w:r w:rsidRPr="00FE6FAE">
        <w:rPr>
          <w:sz w:val="24"/>
          <w:szCs w:val="24"/>
          <w:lang w:eastAsia="ru-RU" w:bidi="ru-RU"/>
        </w:rPr>
        <w:t>№ 273-ФЗ, другими</w:t>
      </w:r>
      <w:r>
        <w:rPr>
          <w:sz w:val="24"/>
          <w:szCs w:val="24"/>
          <w:lang w:eastAsia="ru-RU" w:bidi="ru-RU"/>
        </w:rPr>
        <w:t xml:space="preserve"> федеральными законами (далее – </w:t>
      </w:r>
      <w:r w:rsidRPr="00FE6FAE">
        <w:rPr>
          <w:sz w:val="24"/>
          <w:szCs w:val="24"/>
          <w:lang w:eastAsia="ru-RU" w:bidi="ru-RU"/>
        </w:rPr>
        <w:t>требования к служебному поведению и</w:t>
      </w:r>
      <w:r>
        <w:rPr>
          <w:sz w:val="24"/>
          <w:szCs w:val="24"/>
          <w:lang w:eastAsia="ru-RU" w:bidi="ru-RU"/>
        </w:rPr>
        <w:t xml:space="preserve"> </w:t>
      </w:r>
      <w:r w:rsidRPr="00FE6FAE">
        <w:rPr>
          <w:sz w:val="24"/>
          <w:szCs w:val="24"/>
          <w:lang w:eastAsia="ru-RU" w:bidi="ru-RU"/>
        </w:rPr>
        <w:t>(или) требования об урегулировании конфликта интересов);</w:t>
      </w:r>
    </w:p>
    <w:p w:rsidR="00FE6FAE" w:rsidRDefault="00FE6FAE" w:rsidP="00FE6FAE">
      <w:pPr>
        <w:pStyle w:val="20"/>
        <w:shd w:val="clear" w:color="auto" w:fill="auto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ab/>
      </w:r>
      <w:r w:rsidRPr="00FE6FAE">
        <w:rPr>
          <w:sz w:val="24"/>
          <w:szCs w:val="24"/>
          <w:lang w:eastAsia="ru-RU" w:bidi="ru-RU"/>
        </w:rPr>
        <w:t>в осуществлении в Комитете мер по предупреждению коррупции.</w:t>
      </w:r>
    </w:p>
    <w:p w:rsidR="00FE6FAE" w:rsidRDefault="00FE6FAE" w:rsidP="00FE6FAE">
      <w:pPr>
        <w:pStyle w:val="20"/>
        <w:shd w:val="clear" w:color="auto" w:fill="auto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E6FAE">
        <w:rPr>
          <w:b/>
          <w:sz w:val="24"/>
          <w:szCs w:val="24"/>
        </w:rPr>
        <w:t>4.</w:t>
      </w:r>
      <w:r w:rsidRPr="00FE6FAE">
        <w:rPr>
          <w:sz w:val="24"/>
          <w:szCs w:val="24"/>
        </w:rPr>
        <w:tab/>
        <w:t xml:space="preserve">Комиссия рассматривает вопросы, связанные с соблюдением требований </w:t>
      </w:r>
      <w:r>
        <w:rPr>
          <w:sz w:val="24"/>
          <w:szCs w:val="24"/>
        </w:rPr>
        <w:br/>
      </w:r>
      <w:r w:rsidRPr="00FE6FAE">
        <w:rPr>
          <w:sz w:val="24"/>
          <w:szCs w:val="24"/>
        </w:rPr>
        <w:t xml:space="preserve">к служебному поведению и (или) требований об урегулировании конфликта интересов, </w:t>
      </w:r>
      <w:r>
        <w:rPr>
          <w:sz w:val="24"/>
          <w:szCs w:val="24"/>
        </w:rPr>
        <w:br/>
      </w:r>
      <w:r w:rsidRPr="00FE6FAE">
        <w:rPr>
          <w:sz w:val="24"/>
          <w:szCs w:val="24"/>
        </w:rPr>
        <w:t>в отношении гражданских служащих, за исключением гражданского служащего, замещающего должность председателя Комитета.</w:t>
      </w:r>
    </w:p>
    <w:p w:rsidR="00FE6FAE" w:rsidRDefault="00FE6FAE" w:rsidP="00FE6FAE">
      <w:pPr>
        <w:pStyle w:val="20"/>
        <w:shd w:val="clear" w:color="auto" w:fill="auto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</w:rPr>
        <w:tab/>
      </w:r>
      <w:r w:rsidRPr="00FE6FAE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FE6FAE">
        <w:rPr>
          <w:sz w:val="24"/>
          <w:szCs w:val="24"/>
        </w:rPr>
        <w:tab/>
      </w:r>
      <w:r w:rsidRPr="00FE6FAE">
        <w:rPr>
          <w:sz w:val="24"/>
          <w:szCs w:val="24"/>
          <w:lang w:eastAsia="ru-RU" w:bidi="ru-RU"/>
        </w:rPr>
        <w:t>Положение о Комиссии и ее состав утверждаются распоряжением Комитета.</w:t>
      </w:r>
    </w:p>
    <w:p w:rsidR="00FE6FAE" w:rsidRDefault="00FE6FAE" w:rsidP="00FE6FAE">
      <w:pPr>
        <w:pStyle w:val="20"/>
        <w:shd w:val="clear" w:color="auto" w:fill="auto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lastRenderedPageBreak/>
        <w:tab/>
      </w:r>
      <w:r w:rsidRPr="00FE6FAE">
        <w:rPr>
          <w:sz w:val="24"/>
          <w:szCs w:val="24"/>
          <w:lang w:eastAsia="ru-RU" w:bidi="ru-RU"/>
        </w:rPr>
        <w:t>В состав Комиссии входят председатель Комиссии, его заместитель, назначаемый председателем Комитета из числа членов Комиссии, замещающих должности государственной гражданской службы С</w:t>
      </w:r>
      <w:r>
        <w:rPr>
          <w:sz w:val="24"/>
          <w:szCs w:val="24"/>
          <w:lang w:eastAsia="ru-RU" w:bidi="ru-RU"/>
        </w:rPr>
        <w:t xml:space="preserve">анкт-Петербурга (далее – </w:t>
      </w:r>
      <w:r w:rsidRPr="00FE6FAE">
        <w:rPr>
          <w:sz w:val="24"/>
          <w:szCs w:val="24"/>
          <w:lang w:eastAsia="ru-RU" w:bidi="ru-RU"/>
        </w:rPr>
        <w:t>должности гражданской службы) в Комитете,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E6FAE" w:rsidRDefault="00FE6FAE" w:rsidP="00FE6FAE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E6FAE">
        <w:rPr>
          <w:b/>
          <w:sz w:val="24"/>
          <w:szCs w:val="24"/>
        </w:rPr>
        <w:t>6.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состав Комиссии входят:</w:t>
      </w:r>
    </w:p>
    <w:p w:rsidR="00C3155D" w:rsidRDefault="00FE6FAE" w:rsidP="00FE6FAE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E6FAE">
        <w:rPr>
          <w:sz w:val="24"/>
          <w:szCs w:val="24"/>
        </w:rPr>
        <w:t xml:space="preserve">заместитель председателя Комитета (председатель Комиссии), начальник отдела </w:t>
      </w:r>
      <w:r>
        <w:rPr>
          <w:sz w:val="24"/>
          <w:szCs w:val="24"/>
        </w:rPr>
        <w:br/>
      </w:r>
      <w:r w:rsidRPr="00FE6FAE">
        <w:rPr>
          <w:sz w:val="24"/>
          <w:szCs w:val="24"/>
        </w:rPr>
        <w:t>по вопросам государственной сл</w:t>
      </w:r>
      <w:r>
        <w:rPr>
          <w:sz w:val="24"/>
          <w:szCs w:val="24"/>
        </w:rPr>
        <w:t xml:space="preserve">ужбы и кадров Комитета (далее – </w:t>
      </w:r>
      <w:r w:rsidRPr="00FE6FAE">
        <w:rPr>
          <w:sz w:val="24"/>
          <w:szCs w:val="24"/>
        </w:rPr>
        <w:t>кадровая</w:t>
      </w:r>
      <w:r>
        <w:rPr>
          <w:sz w:val="24"/>
          <w:szCs w:val="24"/>
        </w:rPr>
        <w:t xml:space="preserve"> </w:t>
      </w:r>
      <w:r w:rsidRPr="00FE6FAE">
        <w:rPr>
          <w:sz w:val="24"/>
          <w:szCs w:val="24"/>
        </w:rPr>
        <w:t>служба) либо должностное лицо кадровой службы, ответственное за работу по профилактике коррупционных и иных правонарушений (секретарь Комиссии), иные гражданские служащие кадровой службы, юридического отдела Комитета, других структурных подразделений Комитета, опред</w:t>
      </w:r>
      <w:r w:rsidR="00C3155D">
        <w:rPr>
          <w:sz w:val="24"/>
          <w:szCs w:val="24"/>
        </w:rPr>
        <w:t>еляемые председателем Комитета;</w:t>
      </w:r>
    </w:p>
    <w:p w:rsidR="00C3155D" w:rsidRDefault="00C3155D" w:rsidP="00C3155D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представитель уполномоченного органа;</w:t>
      </w:r>
    </w:p>
    <w:p w:rsidR="00C3155D" w:rsidRDefault="00C3155D" w:rsidP="00C3155D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E6FAE" w:rsidRPr="00FE6FAE">
        <w:rPr>
          <w:sz w:val="24"/>
          <w:szCs w:val="24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Российской Федерации.</w:t>
      </w:r>
    </w:p>
    <w:p w:rsidR="00C3155D" w:rsidRDefault="00C3155D" w:rsidP="00C3155D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</w:rPr>
        <w:tab/>
      </w:r>
      <w:r w:rsidR="00A47BD9">
        <w:rPr>
          <w:b/>
          <w:sz w:val="24"/>
          <w:szCs w:val="24"/>
        </w:rPr>
        <w:t>6.</w:t>
      </w:r>
      <w:r w:rsidRPr="00C3155D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3155D">
        <w:rPr>
          <w:sz w:val="24"/>
          <w:szCs w:val="24"/>
          <w:lang w:eastAsia="ru-RU" w:bidi="ru-RU"/>
        </w:rPr>
        <w:t>Председатель Комитета может принять решение о включении в состав Комиссии:</w:t>
      </w:r>
    </w:p>
    <w:p w:rsidR="00C3155D" w:rsidRDefault="00C3155D" w:rsidP="00C3155D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ab/>
      </w:r>
      <w:r w:rsidRPr="00C3155D">
        <w:rPr>
          <w:sz w:val="24"/>
          <w:szCs w:val="24"/>
          <w:lang w:eastAsia="ru-RU" w:bidi="ru-RU"/>
        </w:rPr>
        <w:t>представителя общественного совета, образованного при Комитете;</w:t>
      </w:r>
    </w:p>
    <w:p w:rsidR="00C3155D" w:rsidRDefault="00C3155D" w:rsidP="00C3155D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ab/>
      </w:r>
      <w:r w:rsidRPr="00C3155D">
        <w:rPr>
          <w:sz w:val="24"/>
          <w:szCs w:val="24"/>
          <w:lang w:eastAsia="ru-RU" w:bidi="ru-RU"/>
        </w:rPr>
        <w:t>представителя общественной организации ветеранов, созданной в Комитете;</w:t>
      </w:r>
    </w:p>
    <w:p w:rsidR="00C3155D" w:rsidRDefault="00C3155D" w:rsidP="00C3155D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ab/>
      </w:r>
      <w:r w:rsidRPr="00C3155D">
        <w:rPr>
          <w:sz w:val="24"/>
          <w:szCs w:val="24"/>
          <w:lang w:eastAsia="ru-RU" w:bidi="ru-RU"/>
        </w:rPr>
        <w:t xml:space="preserve">представителя профсоюзной организации, действующей в установленном порядке </w:t>
      </w:r>
      <w:r>
        <w:rPr>
          <w:sz w:val="24"/>
          <w:szCs w:val="24"/>
          <w:lang w:eastAsia="ru-RU" w:bidi="ru-RU"/>
        </w:rPr>
        <w:br/>
      </w:r>
      <w:r w:rsidRPr="00C3155D">
        <w:rPr>
          <w:sz w:val="24"/>
          <w:szCs w:val="24"/>
          <w:lang w:eastAsia="ru-RU" w:bidi="ru-RU"/>
        </w:rPr>
        <w:t>в Комитете.</w:t>
      </w:r>
    </w:p>
    <w:p w:rsidR="00C3155D" w:rsidRDefault="00C3155D" w:rsidP="00C3155D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ab/>
      </w:r>
      <w:r w:rsidR="00A47BD9">
        <w:rPr>
          <w:b/>
          <w:sz w:val="24"/>
          <w:szCs w:val="24"/>
          <w:lang w:eastAsia="ru-RU" w:bidi="ru-RU"/>
        </w:rPr>
        <w:t>6.</w:t>
      </w:r>
      <w:r w:rsidRPr="00C3155D">
        <w:rPr>
          <w:b/>
          <w:sz w:val="24"/>
          <w:szCs w:val="24"/>
          <w:lang w:eastAsia="ru-RU" w:bidi="ru-RU"/>
        </w:rPr>
        <w:t>2.</w:t>
      </w:r>
      <w:r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</w:rPr>
        <w:tab/>
      </w:r>
      <w:r w:rsidRPr="00C3155D">
        <w:rPr>
          <w:sz w:val="24"/>
          <w:szCs w:val="24"/>
          <w:lang w:eastAsia="ru-RU" w:bidi="ru-RU"/>
        </w:rPr>
        <w:t xml:space="preserve">Лица, указанные в абзацах третьем </w:t>
      </w:r>
      <w:r w:rsidR="00401865">
        <w:rPr>
          <w:sz w:val="24"/>
          <w:szCs w:val="24"/>
          <w:lang w:eastAsia="ru-RU" w:bidi="ru-RU"/>
        </w:rPr>
        <w:t>и четвертом пункта 6 и пункте 6.</w:t>
      </w:r>
      <w:r w:rsidRPr="00C3155D">
        <w:rPr>
          <w:sz w:val="24"/>
          <w:szCs w:val="24"/>
          <w:lang w:eastAsia="ru-RU" w:bidi="ru-RU"/>
        </w:rPr>
        <w:t xml:space="preserve">1 настоящего Положения, включаются в состав Комиссии по согласованию </w:t>
      </w:r>
      <w:r w:rsidR="00255BAF">
        <w:rPr>
          <w:sz w:val="24"/>
          <w:szCs w:val="24"/>
          <w:lang w:eastAsia="ru-RU" w:bidi="ru-RU"/>
        </w:rPr>
        <w:br/>
      </w:r>
      <w:r w:rsidRPr="00C3155D">
        <w:rPr>
          <w:sz w:val="24"/>
          <w:szCs w:val="24"/>
          <w:lang w:eastAsia="ru-RU" w:bidi="ru-RU"/>
        </w:rPr>
        <w:t xml:space="preserve">с уполномоченным органом, научными организациями и образовательными учреждениями среднего, высшего и дополнительного профессионального образования, общественным советом, образованным при Комитете, общественной организацией ветеранов, созданной </w:t>
      </w:r>
      <w:r>
        <w:rPr>
          <w:sz w:val="24"/>
          <w:szCs w:val="24"/>
          <w:lang w:eastAsia="ru-RU" w:bidi="ru-RU"/>
        </w:rPr>
        <w:br/>
      </w:r>
      <w:r w:rsidRPr="00C3155D">
        <w:rPr>
          <w:sz w:val="24"/>
          <w:szCs w:val="24"/>
          <w:lang w:eastAsia="ru-RU" w:bidi="ru-RU"/>
        </w:rPr>
        <w:t>в Комитете, на основании запроса председателя Комитета.</w:t>
      </w:r>
    </w:p>
    <w:p w:rsidR="00C3155D" w:rsidRPr="00C3155D" w:rsidRDefault="00C3155D" w:rsidP="00C3155D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3155D">
        <w:rPr>
          <w:b/>
          <w:sz w:val="24"/>
          <w:szCs w:val="24"/>
        </w:rPr>
        <w:t>7.</w:t>
      </w:r>
      <w:r w:rsidRPr="00C3155D">
        <w:rPr>
          <w:sz w:val="24"/>
          <w:szCs w:val="24"/>
        </w:rPr>
        <w:tab/>
        <w:t xml:space="preserve">Число членов Комиссии, не замещающих должности гражданской службы </w:t>
      </w:r>
      <w:r>
        <w:rPr>
          <w:sz w:val="24"/>
          <w:szCs w:val="24"/>
        </w:rPr>
        <w:br/>
      </w:r>
      <w:r w:rsidRPr="00C3155D">
        <w:rPr>
          <w:sz w:val="24"/>
          <w:szCs w:val="24"/>
        </w:rPr>
        <w:t>в Комитете, должно составлять не менее одной четверти от общего числа членов Комиссии.</w:t>
      </w:r>
    </w:p>
    <w:p w:rsidR="00C3155D" w:rsidRDefault="00C3155D" w:rsidP="00C3155D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3155D">
        <w:rPr>
          <w:b/>
          <w:sz w:val="24"/>
          <w:szCs w:val="24"/>
        </w:rPr>
        <w:t>8.</w:t>
      </w:r>
      <w:r w:rsidRPr="00C3155D">
        <w:rPr>
          <w:sz w:val="24"/>
          <w:szCs w:val="24"/>
        </w:rPr>
        <w:tab/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3155D" w:rsidRDefault="00C3155D" w:rsidP="00C3155D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ab/>
      </w:r>
      <w:r w:rsidRPr="00C3155D">
        <w:rPr>
          <w:b/>
          <w:sz w:val="24"/>
          <w:szCs w:val="24"/>
          <w:lang w:eastAsia="ru-RU" w:bidi="ru-RU"/>
        </w:rPr>
        <w:t>9.</w:t>
      </w:r>
      <w:r>
        <w:rPr>
          <w:sz w:val="24"/>
          <w:szCs w:val="24"/>
          <w:lang w:eastAsia="ru-RU" w:bidi="ru-RU"/>
        </w:rPr>
        <w:t xml:space="preserve"> </w:t>
      </w:r>
      <w:r w:rsidRPr="00C3155D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r w:rsidRPr="00C3155D">
        <w:rPr>
          <w:sz w:val="24"/>
          <w:szCs w:val="24"/>
          <w:lang w:eastAsia="ru-RU" w:bidi="ru-RU"/>
        </w:rPr>
        <w:t>заседаниях Комиссии с правом совещательного голоса участвуют:</w:t>
      </w:r>
    </w:p>
    <w:p w:rsidR="001B5327" w:rsidRDefault="00C3155D" w:rsidP="001B5327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ab/>
      </w:r>
      <w:r w:rsidRPr="00C3155D">
        <w:rPr>
          <w:sz w:val="24"/>
          <w:szCs w:val="24"/>
          <w:lang w:eastAsia="ru-RU" w:bidi="ru-RU"/>
        </w:rPr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</w:t>
      </w:r>
      <w:r>
        <w:rPr>
          <w:sz w:val="24"/>
          <w:szCs w:val="24"/>
          <w:lang w:eastAsia="ru-RU" w:bidi="ru-RU"/>
        </w:rPr>
        <w:br/>
      </w:r>
      <w:r w:rsidRPr="00C3155D">
        <w:rPr>
          <w:sz w:val="24"/>
          <w:szCs w:val="24"/>
          <w:lang w:eastAsia="ru-RU" w:bidi="ru-RU"/>
        </w:rPr>
        <w:t>и (или) требований об урегулировании конфликта интересов, и определяемые председателем Комиссии два гражданских служащих, замещающи</w:t>
      </w:r>
      <w:r>
        <w:rPr>
          <w:sz w:val="24"/>
          <w:szCs w:val="24"/>
          <w:lang w:eastAsia="ru-RU" w:bidi="ru-RU"/>
        </w:rPr>
        <w:t xml:space="preserve">х </w:t>
      </w:r>
      <w:r w:rsidR="001B5327" w:rsidRPr="001B5327">
        <w:rPr>
          <w:sz w:val="24"/>
          <w:szCs w:val="24"/>
          <w:lang w:eastAsia="ru-RU" w:bidi="ru-RU"/>
        </w:rPr>
        <w:t xml:space="preserve">в Комитете </w:t>
      </w:r>
      <w:r w:rsidRPr="00C3155D">
        <w:rPr>
          <w:sz w:val="24"/>
          <w:szCs w:val="24"/>
          <w:lang w:eastAsia="ru-RU" w:bidi="ru-RU"/>
        </w:rPr>
        <w:t xml:space="preserve">должности гражданской службы, аналогичные должности, замещаемой гражданским служащим, </w:t>
      </w:r>
      <w:r w:rsidR="001B5327">
        <w:rPr>
          <w:sz w:val="24"/>
          <w:szCs w:val="24"/>
          <w:lang w:eastAsia="ru-RU" w:bidi="ru-RU"/>
        </w:rPr>
        <w:br/>
      </w:r>
      <w:r w:rsidRPr="00C3155D">
        <w:rPr>
          <w:sz w:val="24"/>
          <w:szCs w:val="24"/>
          <w:lang w:eastAsia="ru-RU" w:bidi="ru-RU"/>
        </w:rPr>
        <w:t xml:space="preserve">в отношении которого Комиссией рассматривается вопрос о соблюдении требований </w:t>
      </w:r>
      <w:r w:rsidR="001B5327">
        <w:rPr>
          <w:sz w:val="24"/>
          <w:szCs w:val="24"/>
          <w:lang w:eastAsia="ru-RU" w:bidi="ru-RU"/>
        </w:rPr>
        <w:br/>
      </w:r>
      <w:r w:rsidRPr="00C3155D">
        <w:rPr>
          <w:sz w:val="24"/>
          <w:szCs w:val="24"/>
          <w:lang w:eastAsia="ru-RU" w:bidi="ru-RU"/>
        </w:rPr>
        <w:lastRenderedPageBreak/>
        <w:t>к служебному поведению и (или) требований об урегулировании конфликта интересов;</w:t>
      </w:r>
    </w:p>
    <w:p w:rsidR="008F707A" w:rsidRDefault="001B5327" w:rsidP="001B5327">
      <w:pPr>
        <w:pStyle w:val="20"/>
        <w:tabs>
          <w:tab w:val="left" w:pos="567"/>
          <w:tab w:val="left" w:pos="1134"/>
        </w:tabs>
        <w:spacing w:after="244" w:line="274" w:lineRule="exact"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ab/>
      </w:r>
      <w:r w:rsidR="00C3155D" w:rsidRPr="00C3155D">
        <w:rPr>
          <w:sz w:val="24"/>
          <w:szCs w:val="24"/>
          <w:lang w:eastAsia="ru-RU" w:bidi="ru-RU"/>
        </w:rPr>
        <w:t xml:space="preserve">другие гражданские служащие, замещающие должности гражданской службы </w:t>
      </w:r>
      <w:r w:rsidR="00C3155D">
        <w:rPr>
          <w:sz w:val="24"/>
          <w:szCs w:val="24"/>
          <w:lang w:eastAsia="ru-RU" w:bidi="ru-RU"/>
        </w:rPr>
        <w:br/>
      </w:r>
      <w:r w:rsidR="00C3155D" w:rsidRPr="00C3155D">
        <w:rPr>
          <w:sz w:val="24"/>
          <w:szCs w:val="24"/>
          <w:lang w:eastAsia="ru-RU" w:bidi="ru-RU"/>
        </w:rPr>
        <w:t xml:space="preserve">в Комитете;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 </w:t>
      </w:r>
      <w:r w:rsidR="00C3155D">
        <w:rPr>
          <w:sz w:val="24"/>
          <w:szCs w:val="24"/>
          <w:lang w:eastAsia="ru-RU" w:bidi="ru-RU"/>
        </w:rPr>
        <w:br/>
      </w:r>
      <w:r w:rsidR="00C3155D" w:rsidRPr="00C3155D">
        <w:rPr>
          <w:sz w:val="24"/>
          <w:szCs w:val="24"/>
          <w:lang w:eastAsia="ru-RU" w:bidi="ru-RU"/>
        </w:rPr>
        <w:t xml:space="preserve">в отношении которого Комиссией рассматривается вопрос о соблюдении требований </w:t>
      </w:r>
      <w:r w:rsidR="008F707A">
        <w:rPr>
          <w:sz w:val="24"/>
          <w:szCs w:val="24"/>
          <w:lang w:eastAsia="ru-RU" w:bidi="ru-RU"/>
        </w:rPr>
        <w:br/>
      </w:r>
      <w:r w:rsidR="00C3155D" w:rsidRPr="00C3155D">
        <w:rPr>
          <w:sz w:val="24"/>
          <w:szCs w:val="24"/>
          <w:lang w:eastAsia="ru-RU" w:bidi="ru-RU"/>
        </w:rPr>
        <w:t>к служебному поведению и (или) требований об урегулировании конфликта интер</w:t>
      </w:r>
      <w:r w:rsidR="008F707A">
        <w:rPr>
          <w:sz w:val="24"/>
          <w:szCs w:val="24"/>
          <w:lang w:eastAsia="ru-RU" w:bidi="ru-RU"/>
        </w:rPr>
        <w:t xml:space="preserve">есов, </w:t>
      </w:r>
      <w:r w:rsidR="008F707A" w:rsidRPr="008F707A">
        <w:rPr>
          <w:sz w:val="24"/>
          <w:szCs w:val="24"/>
          <w:lang w:eastAsia="ru-RU" w:bidi="ru-RU"/>
        </w:rPr>
        <w:t>–</w:t>
      </w:r>
      <w:r w:rsidR="008F707A">
        <w:rPr>
          <w:sz w:val="24"/>
          <w:szCs w:val="24"/>
          <w:lang w:eastAsia="ru-RU" w:bidi="ru-RU"/>
        </w:rPr>
        <w:br/>
      </w:r>
      <w:r w:rsidR="00C3155D" w:rsidRPr="00C3155D">
        <w:rPr>
          <w:sz w:val="24"/>
          <w:szCs w:val="24"/>
          <w:lang w:eastAsia="ru-RU" w:bidi="ru-RU"/>
        </w:rPr>
        <w:t>по</w:t>
      </w:r>
      <w:r w:rsidR="008F707A">
        <w:rPr>
          <w:sz w:val="24"/>
          <w:szCs w:val="24"/>
          <w:lang w:eastAsia="ru-RU" w:bidi="ru-RU"/>
        </w:rPr>
        <w:t xml:space="preserve"> </w:t>
      </w:r>
      <w:r w:rsidR="00C3155D" w:rsidRPr="00C3155D">
        <w:rPr>
          <w:sz w:val="24"/>
          <w:szCs w:val="24"/>
          <w:lang w:eastAsia="ru-RU" w:bidi="ru-RU"/>
        </w:rPr>
        <w:t>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или любого члена Комиссии.</w:t>
      </w:r>
    </w:p>
    <w:p w:rsidR="008F707A" w:rsidRDefault="008F707A" w:rsidP="008F707A">
      <w:pPr>
        <w:widowControl w:val="0"/>
        <w:spacing w:after="240" w:line="274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707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155D">
        <w:rPr>
          <w:sz w:val="24"/>
          <w:szCs w:val="24"/>
        </w:rPr>
        <w:tab/>
      </w:r>
      <w:r w:rsidRPr="008F7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Заседание Комиссии считается правомочным, если на нем присутствует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менее двух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третей от общего числа членов К</w:t>
      </w:r>
      <w:r w:rsidRPr="008F7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омиссии. Проведение заседаний с участием только членов Комиссии, замещающих должности гражданской службы </w:t>
      </w:r>
      <w:r w:rsidR="001B5327" w:rsidRPr="001B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Комитете</w:t>
      </w:r>
      <w:r w:rsidR="001B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8F7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недопустимо.</w:t>
      </w:r>
    </w:p>
    <w:p w:rsidR="008F707A" w:rsidRDefault="008F707A" w:rsidP="008F707A">
      <w:pPr>
        <w:widowControl w:val="0"/>
        <w:spacing w:after="240" w:line="274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F707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155D">
        <w:rPr>
          <w:sz w:val="24"/>
          <w:szCs w:val="24"/>
        </w:rPr>
        <w:tab/>
      </w:r>
      <w:r w:rsidRPr="008F7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 этом. В таком случае соответствующий член Комиссии не принимает участия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рассмотрении указанного вопроса.</w:t>
      </w:r>
    </w:p>
    <w:p w:rsidR="008F707A" w:rsidRDefault="008F707A" w:rsidP="008F707A">
      <w:pPr>
        <w:widowControl w:val="0"/>
        <w:spacing w:after="240" w:line="274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F7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12. </w:t>
      </w:r>
      <w:r w:rsidRPr="00C3155D">
        <w:rPr>
          <w:sz w:val="24"/>
          <w:szCs w:val="24"/>
        </w:rPr>
        <w:tab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Основаниями для проведения заседания Комиссии являются:</w:t>
      </w:r>
    </w:p>
    <w:p w:rsidR="00687EDC" w:rsidRDefault="001B5327" w:rsidP="00687EDC">
      <w:pPr>
        <w:widowControl w:val="0"/>
        <w:spacing w:after="240" w:line="274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8F7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)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представление председателем Комитета в соответствии со статьей 11 </w:t>
      </w:r>
      <w:r w:rsidR="004018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</w:t>
      </w:r>
      <w:r w:rsid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Санкт-Петербурга от 17.03.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2010 года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№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160-51 «О проверке достоверности </w:t>
      </w:r>
      <w:r w:rsidR="004018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и соблюдения государственными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гражданс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кими служащими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Санкт-Петербурга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требований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служебному поведению» (далее –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Санкт-Петербурга) материалов проверки, свидетельствующих:</w:t>
      </w:r>
    </w:p>
    <w:p w:rsidR="00687EDC" w:rsidRDefault="008F707A" w:rsidP="00687EDC">
      <w:pPr>
        <w:widowControl w:val="0"/>
        <w:spacing w:after="240" w:line="274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представлении гражданским служащим недостоверных или неполных сведений, предусмотренных Законом Санкт-Петербурга от 11.05.2016 № 248-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44 «О представлении гражданами, претендующими на замещение </w:t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должностей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государственной гражданской службы Санкт-Петербурга, и государственными гражданскими служащими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Санкт-Петербурга сведений о доходах, расходах, об имуществе и обязательствах иму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щественного характера» (далее – </w:t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 Санкт-Петербурга № 248-44);</w:t>
      </w:r>
    </w:p>
    <w:p w:rsidR="00687EDC" w:rsidRDefault="008F707A" w:rsidP="00687EDC">
      <w:pPr>
        <w:widowControl w:val="0"/>
        <w:spacing w:after="240" w:line="274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несоблюдении гражданским служащим требований к служебному поведению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(или) требований об урегулировании конфликта интересов;</w:t>
      </w:r>
    </w:p>
    <w:p w:rsidR="008F707A" w:rsidRPr="008F707A" w:rsidRDefault="001B5327" w:rsidP="00687EDC">
      <w:pPr>
        <w:widowControl w:val="0"/>
        <w:spacing w:after="240" w:line="274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поступившее в кадровую службу либо должностному лицу кадровой службы, ответственному за работу по профилактике коррупционных и иных правонарушений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(далее –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должностное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лицо кадровой службы), в порядке, установленном распоряжением Комитета:</w:t>
      </w:r>
    </w:p>
    <w:p w:rsidR="008F707A" w:rsidRDefault="008F707A" w:rsidP="0027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обращение гражданина, замещавшего в Комитете должность </w:t>
      </w:r>
      <w:r w:rsidRPr="001B53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гражданской службы</w:t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включенную в Перечень должностей государственной гражданской службы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Санкт-Петербурга </w:t>
      </w:r>
      <w:r w:rsidR="001B53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исполнительных органов</w:t>
      </w:r>
      <w:r w:rsidRPr="001B53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государственной власти Санкт-Петербурга</w:t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при замещении которых государственные гражданские служащие Санкт-Петербурга</w:t>
      </w:r>
      <w:r w:rsidR="001B5327">
        <w:rPr>
          <w:rFonts w:ascii="Times New Roman" w:hAnsi="Times New Roman" w:cs="Times New Roman"/>
          <w:sz w:val="24"/>
          <w:szCs w:val="24"/>
        </w:rPr>
        <w:t xml:space="preserve"> исполнительных органов государс</w:t>
      </w:r>
      <w:r w:rsidR="001B5327">
        <w:rPr>
          <w:rFonts w:ascii="Times New Roman" w:hAnsi="Times New Roman" w:cs="Times New Roman"/>
          <w:sz w:val="24"/>
          <w:szCs w:val="24"/>
        </w:rPr>
        <w:t xml:space="preserve">твенной власти Санкт-Петербурга </w:t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обязаны представлять сведения о своих доходах, об имуществе и обязательствах имущественного характера, </w:t>
      </w:r>
      <w:r w:rsidR="001B53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должностные (служебные) обязанности гражданского служащего;</w:t>
      </w:r>
    </w:p>
    <w:p w:rsidR="00273C5E" w:rsidRPr="001B5327" w:rsidRDefault="00273C5E" w:rsidP="001B5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07A" w:rsidRPr="008F707A" w:rsidRDefault="008F707A" w:rsidP="00687EDC">
      <w:pPr>
        <w:widowControl w:val="0"/>
        <w:spacing w:after="240" w:line="274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F707A" w:rsidRPr="008F707A" w:rsidRDefault="008F707A" w:rsidP="00687EDC">
      <w:pPr>
        <w:widowControl w:val="0"/>
        <w:spacing w:after="240" w:line="274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заявление гражданского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(далее – </w:t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Федеральный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закон № 79-ФЗ) в связи с арестом, запретом распоряжения, наложенными компетентными органами иностранного государства в соответствии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иностранном банке и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(или) имеются иностранные финансовые инструменты, или в связи с иными обстоятельствами, не зависящими от его воли или воли его супруги (супруга)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несовершеннолетних детей;</w:t>
      </w:r>
    </w:p>
    <w:p w:rsidR="00687EDC" w:rsidRDefault="008F707A" w:rsidP="00687EDC">
      <w:pPr>
        <w:widowControl w:val="0"/>
        <w:spacing w:after="244" w:line="274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конфликту интересов;</w:t>
      </w:r>
    </w:p>
    <w:p w:rsidR="00687EDC" w:rsidRDefault="00273C5E" w:rsidP="00687EDC">
      <w:pPr>
        <w:widowControl w:val="0"/>
        <w:spacing w:after="244" w:line="274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представление председателя Комитета или любого члена Комиссии, касающееся обеспечения соблюдения гражданским служащим требований к служебному поведению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(или) требований об урегулировании конфликта интересов либо осуществления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Комитете мер по предупреждению коррупции;</w:t>
      </w:r>
    </w:p>
    <w:p w:rsidR="002F0A35" w:rsidRDefault="00273C5E" w:rsidP="002F0A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представление председателем Комитета материалов проверки, свидетельствующих о представлении гражданским служащим недостоверных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или неполных сведений, предусмотренных в части 1 статьи 3 Федерального закона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687EDC">
        <w:rPr>
          <w:rFonts w:ascii="Times New Roman" w:hAnsi="Times New Roman" w:cs="Times New Roman"/>
          <w:sz w:val="24"/>
          <w:szCs w:val="24"/>
        </w:rPr>
        <w:t>от 03.12.2012 № 230-ФЗ</w:t>
      </w:r>
      <w:r w:rsidR="00687EDC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«О контроле за соответствием расходов лиц, замещающих государственные должности, </w:t>
      </w:r>
      <w:r w:rsid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иных лиц их доходам»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Федеральный</w:t>
      </w:r>
      <w:r w:rsid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87E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 230-ФЗ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);</w:t>
      </w:r>
    </w:p>
    <w:p w:rsidR="002F0A35" w:rsidRDefault="002F0A35" w:rsidP="002F0A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0A35" w:rsidRDefault="00273C5E" w:rsidP="002F0A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0A35">
        <w:rPr>
          <w:rFonts w:ascii="Times New Roman" w:hAnsi="Times New Roman" w:cs="Times New Roman"/>
          <w:sz w:val="24"/>
          <w:szCs w:val="24"/>
        </w:rPr>
        <w:t xml:space="preserve">)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поступившее в соответствии с частью 4 статьи 12 Федерального закона </w:t>
      </w:r>
      <w:r w:rsid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№ 273-ФЗ и статьей 64.1 Трудового кодекса Российской Федерации в Комитет уведомление коммерческой или некоммерческой организации о заключении с гражданином, замещавшим должность гражданской службы в Комитете, трудового </w:t>
      </w:r>
      <w:r w:rsid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или гражданско-правового договора на выполнение работ (оказание услуг), если отдельные </w:t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Комитете, </w:t>
      </w:r>
      <w:r w:rsid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условии, что указанному гражданину Комиссией ранее было отказано во вступлении </w:t>
      </w:r>
      <w:r w:rsid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трудовые и гражданско-правовые отношения с данной организацией или что вопрос </w:t>
      </w:r>
      <w:r w:rsid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даче согласия такому гражданину на замещение им должности в коммерческой </w:t>
      </w:r>
      <w:r w:rsid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или некоммерческой организации либо на выполнение им работы на условиях </w:t>
      </w:r>
      <w:r w:rsid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8F707A" w:rsidRPr="008F70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гражданско-правового договора в коммерческой или некоммерческой организации Комиссией не рассматривался.</w:t>
      </w:r>
    </w:p>
    <w:p w:rsidR="002F0A35" w:rsidRDefault="002F0A35" w:rsidP="002F0A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796B" w:rsidRDefault="00A47BD9" w:rsidP="0045796B">
      <w:pPr>
        <w:autoSpaceDE w:val="0"/>
        <w:autoSpaceDN w:val="0"/>
        <w:adjustRightInd w:val="0"/>
        <w:spacing w:after="0" w:line="240" w:lineRule="auto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 w:rsidR="002F0A35" w:rsidRPr="002F0A35">
        <w:rPr>
          <w:rFonts w:ascii="Times New Roman" w:hAnsi="Times New Roman" w:cs="Times New Roman"/>
          <w:b/>
          <w:sz w:val="24"/>
          <w:szCs w:val="24"/>
        </w:rPr>
        <w:t>1.</w:t>
      </w:r>
      <w:r w:rsidR="002F0A35" w:rsidRPr="002F0A35">
        <w:rPr>
          <w:sz w:val="24"/>
          <w:szCs w:val="24"/>
        </w:rPr>
        <w:t xml:space="preserve"> </w:t>
      </w:r>
      <w:r w:rsidR="002F0A35" w:rsidRPr="00C3155D">
        <w:rPr>
          <w:sz w:val="24"/>
          <w:szCs w:val="24"/>
        </w:rPr>
        <w:tab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Каждый случай невыполнения гражданским служащим требований, предусмотренных в части первой статьи 3 и (или) части третьей статьи 4 Федерального закона</w:t>
      </w:r>
      <w:r w:rsidR="00273C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№ 79-ФЗ</w:t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подлежит рассмотрению в установленном порядке на заседании Комиссии.</w:t>
      </w:r>
    </w:p>
    <w:p w:rsidR="0045796B" w:rsidRDefault="0045796B" w:rsidP="0045796B">
      <w:pPr>
        <w:autoSpaceDE w:val="0"/>
        <w:autoSpaceDN w:val="0"/>
        <w:adjustRightInd w:val="0"/>
        <w:spacing w:after="0" w:line="240" w:lineRule="auto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5796B" w:rsidRDefault="0045796B" w:rsidP="0045796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5796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155D">
        <w:rPr>
          <w:sz w:val="24"/>
          <w:szCs w:val="24"/>
        </w:rPr>
        <w:tab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5796B" w:rsidRDefault="0045796B" w:rsidP="0045796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F0A35" w:rsidRPr="002F0A35" w:rsidRDefault="00A47BD9" w:rsidP="0045796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13.</w:t>
      </w:r>
      <w:r w:rsidR="0045796B" w:rsidRPr="0045796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1.</w:t>
      </w:r>
      <w:r w:rsidR="004579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5796B" w:rsidRPr="00C3155D">
        <w:rPr>
          <w:sz w:val="24"/>
          <w:szCs w:val="24"/>
        </w:rPr>
        <w:tab/>
      </w:r>
      <w:r w:rsidR="0045796B">
        <w:rPr>
          <w:sz w:val="24"/>
          <w:szCs w:val="24"/>
        </w:rPr>
        <w:t xml:space="preserve"> </w:t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Обращение, указанное в абзаце втором подпункта 2 пункта 12 настоящего Положения, подается гражданином, замещавшим должность гражданской службы </w:t>
      </w:r>
      <w:r w:rsidR="004579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Комитете, в кадровую службу либо должностному лицу кадровой службы.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</w:t>
      </w:r>
      <w:r w:rsidR="004579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государственной гражданской с</w:t>
      </w:r>
      <w:r w:rsidR="004579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лужбы Санкт-Петербурга (далее – </w:t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гражданская</w:t>
      </w:r>
      <w:r w:rsidR="004579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</w:t>
      </w:r>
      <w:r w:rsidR="004579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5796B" w:rsidRDefault="002F0A35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Кадровой службой либо должностным лицом кадровой службы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</w:t>
      </w:r>
      <w:r w:rsidR="004018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bookmarkStart w:id="0" w:name="_GoBack"/>
      <w:bookmarkEnd w:id="0"/>
      <w:r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Федерального закона № 273-ФЗ.</w:t>
      </w: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5796B" w:rsidRDefault="00A47BD9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13.</w:t>
      </w:r>
      <w:r w:rsidR="0045796B" w:rsidRPr="0045796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</w:t>
      </w:r>
      <w:r w:rsidR="004579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5796B" w:rsidRPr="00C3155D">
        <w:rPr>
          <w:sz w:val="24"/>
          <w:szCs w:val="24"/>
        </w:rPr>
        <w:tab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Обращение, указанное в абзаце втором подпункта 2 пункта 12 настоящего Положения, может быть подано гражданским служащим, планирующим свое увольнение </w:t>
      </w:r>
      <w:r w:rsidR="004579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гражданской службы, и подлежит рассмотрению Комиссией в соответствии с настоящим Положением.</w:t>
      </w: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5796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13.3.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155D">
        <w:rPr>
          <w:sz w:val="24"/>
          <w:szCs w:val="24"/>
        </w:rPr>
        <w:tab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Уведомление, указанное в подпункте 5 пункта 12 настоящего Положения, рассматривается кадровой службой либо должностным лицом кадровой службы, которые осуществляют подготовку мотивированного заключения о соблюдении гражданином, замещавшим должность гражданской службы </w:t>
      </w:r>
      <w:r w:rsidR="00A47BD9" w:rsidRPr="00A47B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Комитете</w:t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требований статьи 12 Федерального закона № 273-ФЗ.</w:t>
      </w: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5796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13.4.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155D">
        <w:rPr>
          <w:sz w:val="24"/>
          <w:szCs w:val="24"/>
        </w:rPr>
        <w:tab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Уведомление, указанное в абзаце пятом подпункта 2 пункта 12 настоящего Положения, рассматривается кадровой службой или должностным лицом</w:t>
      </w:r>
      <w:r w:rsidR="00A47B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кадровой службы</w:t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которые осуществляют подготовку мотивированного заключения по результатам рассмотрения указанного уведомления.</w:t>
      </w: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5796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13.5.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155D">
        <w:rPr>
          <w:sz w:val="24"/>
          <w:szCs w:val="24"/>
        </w:rPr>
        <w:tab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подготовке мотивированного заключения по результатам рассмотрения обращения, указанного в абзаце втором подпункта 2 пункта 12 настоя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щего Положения (далее – </w:t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обращение), или уведомлений, указанных в абзаце пятом подпункта 2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подпункте 5 пункта 1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 настоящего Положения (далее – </w:t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уведомление), должностные лица кадровой службы или должностное лицо кадровой службы проводят собеседование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гражданином или гражданским служащим, представившим обращение или уведомление, получают от него письменные пояснения, а председатель Комитета либо уполномоченное им должностное лицо направляет в установленном порядке запросы в государственные органы, органы местного самоуправления и заинтересованные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(далее – </w:t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запросы). Обращение или уведомление, а также мотивированное заключение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другие материалы представляются председателю Комиссии в течение 45 дней со дня поступления обращения или уведомления в кадровую службу или должностному лицу кадровой службы. Указанный срок может быть продлен, но не более чем на 30 дней.</w:t>
      </w: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5796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13.6.</w:t>
      </w:r>
      <w:r w:rsidRPr="0045796B">
        <w:rPr>
          <w:sz w:val="24"/>
          <w:szCs w:val="24"/>
        </w:rPr>
        <w:t xml:space="preserve"> </w:t>
      </w:r>
      <w:r w:rsidRPr="00C3155D"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2F0A35"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Мотивированные заключения, предусмотренные в пунктах 13.1, 13.3 и 13.4 настоящего Положения, должны содержать:</w:t>
      </w:r>
    </w:p>
    <w:p w:rsidR="0045796B" w:rsidRDefault="0045796B" w:rsidP="0045796B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61245" w:rsidRDefault="002F0A3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информацию, изложенную в обращениях или уведомлениях, указанных </w:t>
      </w:r>
      <w:r w:rsidR="00B612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абзацах втором и пятом подпункта 2 и подпункте 5 пункта 12 настоящего Положения;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61245" w:rsidRDefault="002F0A3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61245" w:rsidRDefault="002F0A3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мотивированный вывод по результатам предварительного рассмотрения обращений и уведомлений, указанных в абзацах втором и пятом подпункта 2 и подпункте 5 пункта 12 настоящего Положения, а также рекомендации для принятия одного из решений </w:t>
      </w:r>
      <w:r w:rsidR="00B612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 пун</w:t>
      </w:r>
      <w:r w:rsidR="00B612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ктом 24</w:t>
      </w:r>
      <w:r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аб</w:t>
      </w:r>
      <w:r w:rsidR="00B612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зацами восьмым – одиннадцатым пункта 25</w:t>
      </w:r>
      <w:r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пунктом </w:t>
      </w:r>
      <w:r w:rsidR="00B612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26.1 </w:t>
      </w:r>
      <w:r w:rsidRPr="002F0A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настоящего Положения или иного решения.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155D">
        <w:rPr>
          <w:sz w:val="24"/>
          <w:szCs w:val="24"/>
        </w:rPr>
        <w:tab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пунктах 14.1 и 14.2 настоящего Положения;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</w:t>
      </w:r>
      <w:r w:rsidR="00AD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вшей в кадровую службу </w:t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либо должностному лицу кадровой службы, и с результатами ее проверки;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рассматривает ходатайства о приглашении на заседание Комиссии лиц, указанных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абзаце третьем пункта 9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3155D">
        <w:rPr>
          <w:sz w:val="24"/>
          <w:szCs w:val="24"/>
        </w:rPr>
        <w:tab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Заседание Комиссии по рассмотрению заявлений, указанных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абзацах третьем и четвертом подпункта 2 пункта 12 настоящего Положения,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правило, проводится не позднее </w:t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одного месяца со дня истечения срока, установленного для </w:t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представления сведений о доходах, имуществе и обязательствах имущественного характера.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3155D">
        <w:rPr>
          <w:sz w:val="24"/>
          <w:szCs w:val="24"/>
        </w:rPr>
        <w:tab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Уведомление, указанное в подпункте 5 пункта 12 настоящего Положения,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 правило, рассматривается на очередном (плановом) заседании Комиссии.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Pr="00B61245" w:rsidRDefault="00B61245" w:rsidP="00B61245">
      <w:pPr>
        <w:widowControl w:val="0"/>
        <w:tabs>
          <w:tab w:val="left" w:pos="1134"/>
        </w:tabs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15.</w:t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Секретарь Комиссии: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решает организационные вопросы, 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язанные с подготовкой заседания </w:t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Комиссии;</w:t>
      </w:r>
    </w:p>
    <w:p w:rsidR="00B61245" w:rsidRP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кадровую службу либо должностному лицу кадровой службы, и с результатами ее проверки;</w:t>
      </w:r>
    </w:p>
    <w:p w:rsidR="00B61245" w:rsidRP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P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письменно извещает гражданского служащего, в отношении которого Комиссией рассматривается вопрос о соблюдении требований к служебному поведению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 (или) требований об урегулировании конфликта интересов, членов Комиссии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приглашенных лиц о дате, времени и месте заседания Комиссии;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P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ведет протокол заседания Комиссии;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P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семидневный срок со дня заседания Комиссии направляет копии протокола заседания Комиссии председателю Комитета, полност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ью или в виде выписок из него – </w:t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гражданскому служащему, в отношении которого Комиссией рассматривается вопрос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соблюдении требований к служебному поведению и (или) требований об урегулировании конфликта интересов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а также по решению Комиссии – </w:t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иным заинтересованным лицам;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позднее одного рабочего дня, следующего за днем заседания Комиссии, вручает выписку из решения Комиссии, заверенную личной подписью и печатью Комитета, гражданину, замещавшему должность гражданской службы в Комитете, в отношении которого рассматривался вопрос, указанный в абзаце втором подпункта 2 пункта 12 настоящего Положения, или направляет ее заказным письмом с уведомлением по адресу, указанному гражданином в обращении;</w:t>
      </w:r>
    </w:p>
    <w:p w:rsidR="00B61245" w:rsidRP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формирует дело с материалами проверки.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16.</w:t>
      </w:r>
      <w:r w:rsidR="0082696D"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Заседание Комиссии проводится в присутствии гражданского служащего,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Комитете.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подпунктом 2 пункта 12 настоящего Положения.</w:t>
      </w: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16.1.</w:t>
      </w:r>
      <w:r w:rsidR="0082696D"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B612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Заседания Комиссии могут проводиться в отсутствие гражданского служащего или гражданина в случае:</w:t>
      </w:r>
    </w:p>
    <w:p w:rsidR="00B61245" w:rsidRPr="00B61245" w:rsidRDefault="00B61245" w:rsidP="00B6124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1245" w:rsidRDefault="00B61245" w:rsidP="00B61245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если в обращении, заявлении или уведомлении, предусмотренных в подпункте 2 пункта 12 настоящего Положения, не содержится указания о намерении гражданского </w:t>
      </w:r>
      <w:r w:rsidRPr="00B612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служащего или гражданина лично присутствовать на заседании Комиссии;</w:t>
      </w:r>
    </w:p>
    <w:p w:rsidR="0082696D" w:rsidRDefault="00B61245" w:rsidP="0082696D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612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17.</w:t>
      </w:r>
      <w:r w:rsidRPr="00B6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заседании Комиссии может присутствовать уполномоченный гражданским служащим представитель.</w:t>
      </w:r>
    </w:p>
    <w:p w:rsidR="0082696D" w:rsidRDefault="0082696D" w:rsidP="0082696D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Полномочия представителя могут быть выражены в доверенности, выданной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18.</w:t>
      </w: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Председатель Комиссии открывает заседание Комиссии, докладывает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 вопросах, включенных в повестку дня, оглашает список приглашенных лиц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представителей заинтересованных организаций.</w:t>
      </w:r>
    </w:p>
    <w:p w:rsid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заседании Комиссии заслушиваются пояснения гражданского служащего </w:t>
      </w:r>
      <w:r w:rsidR="00AD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или гражданина, замещавшего должность гражданской службы в Комитете (с их согласия), и иных лиц, рассматриваются материалы по существу вынесенных на заседание Комиссии вопросов, а также дополнительные материалы.</w:t>
      </w:r>
    </w:p>
    <w:p w:rsid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необходимости Комиссия вправе истребовать дополнительные информацию и материалы, совершить иные необходимые действия, а так</w:t>
      </w:r>
      <w:r w:rsidR="00AD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же сделать перерыв в заседании К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омиссии (в течение одного рабочего</w:t>
      </w:r>
      <w:r w:rsidR="00AD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дня) либо перенести заседание К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омиссии на другой день, о чем делается соответствующая запись в протоколе заседания Комиссии.</w:t>
      </w:r>
    </w:p>
    <w:p w:rsidR="0082696D" w:rsidRDefault="0082696D" w:rsidP="0082696D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переносе заседания Комиссии председ</w:t>
      </w:r>
      <w:r w:rsidR="00AD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атель К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омиссии назначает дату нового заседания Комиссии.</w:t>
      </w:r>
    </w:p>
    <w:p w:rsid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22.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 итогам рассмотрения вопроса, указанного в абзаце втором подпункта 1 пункта 12 настоящего Положения, Комиссия принимает одно из следующих решений: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1)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установить, что сведения, представленные гражданским служащим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Законом Санкт-Петербурга № 248-44, являются достоверными и полными;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2)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установить, что сведения, представленные гражданским служащим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 Законом Санкт-Петербурга № 248-44, являются недостоверными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(или) неполными.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23.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 итогам рассмотрения вопроса, указанного в абзаце третьем подпункта 1 пункта 12 настоящего Положения, Комиссия принимает одно из следующих решений: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1)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2)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установить, что гражданский служащий не соблюдал требования к служебному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поведению и (или) требования об урегулировании конфликта интересов. В этом случае Комиссия рекомендует председателю Комитета указать гражданскому служащему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недопустимость нарушения требований к служебному поведению и (или) требований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урегулировании конфликта интересов либо применить к гражданскому служащему конкретную меру ответственности.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24.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 итогам рассмотрения вопроса, указанного в абзаце втором подпункта 2 пункта 12 наст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оящего Положения,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Комиссия принимает одно из следующих решений: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на условиях гражданско-правового договора (гражданско-правовых договоров),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отказать гражданину в замещении на условиях трудового договора должности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организации и (или) выполнении в данной организации работы (оказании данной организации услуги) в течение месяца стоимостью более ста тысяч рублей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на условиях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нско-правового договора (гражданско-правовых договоров),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25.</w:t>
      </w:r>
      <w:r w:rsidRPr="00826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итогам рассмотрения вопроса, указанного в абзаце третьем подпункта 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пункта 12 настоящего Положения,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Комиссия принимает одно из следующих решений: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признать,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что причина непредставления гражданским служащим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сведений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признать, что причина непредставления гражданским служащим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сведений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признать, что причина непредставления гражданским служащим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сведений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</w:t>
      </w:r>
      <w:r w:rsid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представления указанных сведений.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итогам рассмотрения вопроса, указанного в абзаце четвертом подпункта 2 </w:t>
      </w:r>
      <w:r w:rsid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пункта 12 настоящего Положения, Комиссия принимает одно из следующих решений:</w:t>
      </w:r>
    </w:p>
    <w:p w:rsidR="0082696D" w:rsidRPr="0082696D" w:rsidRDefault="00B84EB2" w:rsidP="00B84EB2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признать, что обстоятельства, </w:t>
      </w:r>
      <w:r w:rsidR="0082696D"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препятствующ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ие выполнению </w:t>
      </w:r>
      <w:r w:rsidR="0082696D"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требований Федерального закона № 79-ФЗ, являются объективными и уважительными;</w:t>
      </w:r>
    </w:p>
    <w:p w:rsidR="00B84EB2" w:rsidRDefault="00B84EB2" w:rsidP="00B84EB2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признать, что обстоятельства, препятствующие выполнению </w:t>
      </w:r>
      <w:r w:rsidR="0082696D"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требований Федерального закона № 79-ФЗ, не являются объективными и уважительными. В этом случае Комиссия рекомендует председателю Комитета применить к государственному служащему конкретную меру ответственности.</w:t>
      </w:r>
    </w:p>
    <w:p w:rsidR="0082696D" w:rsidRPr="0082696D" w:rsidRDefault="0082696D" w:rsidP="00B84EB2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 итогам рассмотрения вопроса, указанного в абзаце пятом подпункта 2 пункта 12 настоящего Положения, Комиссия принимает одно из следующих решений: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признать, что при исполнении гражданским служащим должностных обязанностей конфликт интересов отсутствует;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</w:t>
      </w:r>
      <w:r w:rsid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(или) председателю Комитета принять меры по урегулированию конфликта интересов или по недопущению его возникновения;</w:t>
      </w:r>
    </w:p>
    <w:p w:rsidR="0082696D" w:rsidRPr="0082696D" w:rsidRDefault="0082696D" w:rsidP="0082696D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3)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признать, что гражданский служащий не соблюдал требования </w:t>
      </w:r>
      <w:r w:rsid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урегулировании конфликта интересов.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B84EB2" w:rsidRPr="00B84EB2" w:rsidRDefault="00B84EB2" w:rsidP="00B84EB2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4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25.1.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 итогам рассмотрения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проса, указанного в подпункте 4 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пункта 12 настоящего Положения, Комиссия принимает одно из следующих решений:</w:t>
      </w:r>
    </w:p>
    <w:p w:rsidR="00B84EB2" w:rsidRPr="00B84EB2" w:rsidRDefault="00B84EB2" w:rsidP="00B84EB2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признать, что сведения, представленные гражданским служащим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частью 1 статьи 3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 230-ФЗ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являются достоверными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полными;</w:t>
      </w:r>
    </w:p>
    <w:p w:rsidR="00B84EB2" w:rsidRPr="00B84EB2" w:rsidRDefault="00B84EB2" w:rsidP="00B84EB2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Pr="00826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признать, что сведения, представленные гражданским служащим в соответствии с частью 1 статьи 3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 230-ФЗ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являются недостоверными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(или) неполными. В э</w:t>
      </w:r>
      <w:r w:rsidR="008B6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том случае Комиссия рекомендует председателю Комитета 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применить к гражданскому служащему конкретную меру ответственности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 (или) направить материалы, полученные в результате осуществления контроля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расходами, в органы прокуратуры и (или) иные государственные органы в соответствии с их компетенцией.</w:t>
      </w:r>
    </w:p>
    <w:p w:rsidR="00B84EB2" w:rsidRPr="00B84EB2" w:rsidRDefault="00B84EB2" w:rsidP="00B84EB2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4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26.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По итогам рассмотрения вопросов,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предусмотренных в подпунктах 1, 2, 4, 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 пункта 12 настоящего Положения, при наличии к тому оснований Комиссия может принять иное решение,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предусмотренное в пунктах </w:t>
      </w:r>
      <w:r w:rsidRPr="008B6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22 – 25 и 25.1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B84EB2" w:rsidRPr="00B84EB2" w:rsidRDefault="00B84EB2" w:rsidP="00B84EB2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4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26.1.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 итогам рассмотрения вопроса, указанного в подпункте 5 пункта 12 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Положения, Комиссия принимает 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отношении гражданина, замещавшего должность гражданской службы в Комитете, одно из следующих решений:</w:t>
      </w:r>
    </w:p>
    <w:p w:rsidR="00B84EB2" w:rsidRPr="00B84EB2" w:rsidRDefault="00B84EB2" w:rsidP="00B84EB2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дать согласие на замещение им должности в коммерческой или некоммерческой организации либо на выполнение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работы на условиях гражданско-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правового договора </w:t>
      </w:r>
      <w:r w:rsidR="00110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коммерческой или некоммерческой организации, если отдельные функции </w:t>
      </w:r>
      <w:r w:rsidR="00110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государственному управлению этой организацией входили в его должностные (служебные) обязанности;</w:t>
      </w:r>
    </w:p>
    <w:p w:rsidR="0082696D" w:rsidRPr="0082696D" w:rsidRDefault="00B84EB2" w:rsidP="00B84EB2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установить, что замещение им на условиях трудового договора должности </w:t>
      </w:r>
      <w:r w:rsidR="00110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коммерческой или некоммерческой организации и</w:t>
      </w:r>
      <w:r w:rsidR="00110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(или) выполнение в коммерческой </w:t>
      </w:r>
      <w:r w:rsidR="00110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или некоммерческой организации работ (оказание услуг) нарушают требования статьи 12 Федерального закона № 273-ФЗ. В этом случае Комиссия рекомендует председателю Комитета проинформировать об указанных обстоятельствах органы прокуратуры </w:t>
      </w:r>
      <w:r w:rsidR="00110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B8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уведомившую организацию.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27.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 итогам рассмотрения вопроса, предусмотренного в подпункте 3 пункта 12 настоящего Положения, Комиссия принимает соответствующее решение.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28.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Для исполнения решений Комиссии могут быть подготовлены проекты нормативных правовых актов Комитета, решений или поручений председателя Комитета, которые в установленном порядке представляются на рассмотрение председателя Комитета.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29.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Решения Комиссии по вопросам, указанным в пункте 12 настоящего Положения, принимаются тайным гол</w:t>
      </w:r>
      <w:r w:rsidR="008B6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осованием (если К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омиссия не примет иное решение) простым большинством голосов присутствующих на заседании членов Комиссии.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равенстве числа голосов голос председательствующего на заседании Комиссии является решающим.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Решение Комиссии выносится Комиссией в отсутствие гражданского служащего,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отношении которого Комиссией рассматривается вопрос о соблюдении требований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служебному поведению и (или) требований об урегулировании конфликта интересов, его представителя и приглашенных лиц.</w:t>
      </w:r>
    </w:p>
    <w:p w:rsidR="001102F9" w:rsidRPr="001102F9" w:rsidRDefault="001102F9" w:rsidP="001102F9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30.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2 пункта 12 настоящего Положения, для председателя Комитета носят рекомендательный характер. Решение, принимаемое по итогам рассмотрения вопроса, указанного в абзаце втором подпункта 2 пункта 12 настоящего Положения, носит обязательный характер.</w:t>
      </w:r>
    </w:p>
    <w:p w:rsidR="001102F9" w:rsidRPr="001102F9" w:rsidRDefault="001102F9" w:rsidP="001102F9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31.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proofErr w:type="gramStart"/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proofErr w:type="gramEnd"/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протоколе заседания Комиссии указываются: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формулировка каждого из рассматриваемых на заседании Комиссии вопросов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(или) требований об урегулировании конфликта интересов;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предъявляемые к гражданскому служащему претензии, материалы, на которых они основываются;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содержание пояснений гражданского служащего и других лиц по существу предъявляемых претензий;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фамилии, имена, отчества выступивших на заседании лиц и краткое изложение их выступлений;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источник информации, содержащей основания для проведения заседания Комиссии, дата поступления информации в Комитет;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другие сведения;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голосования;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и обоснование его принятия.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32.</w:t>
      </w: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ab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102F9" w:rsidRPr="001102F9" w:rsidRDefault="001102F9" w:rsidP="001102F9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33.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Копии протокола заседания Комиссии в семидневный срок со дня заседания направляются председателю Комитета, полност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ью или в виде выписок из него – 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гражданскому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служащему, в отношении которого рассмотрен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вопрос о соблюдении 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требований к служебному поведению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(или) требований об урегулировании конфликта 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а также по решению Комиссии – 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иным заинтересованным лицам.</w:t>
      </w:r>
    </w:p>
    <w:p w:rsidR="001102F9" w:rsidRPr="001102F9" w:rsidRDefault="001102F9" w:rsidP="001102F9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34.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Оригинал протокола заседания Комиссии подшивается в дело с материалами </w:t>
      </w:r>
      <w:r w:rsidR="008B6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заседанию Комиссии.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представителя гражданского служащего, и иные документы.</w:t>
      </w:r>
    </w:p>
    <w:p w:rsidR="001102F9" w:rsidRPr="001102F9" w:rsidRDefault="001102F9" w:rsidP="001102F9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35.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Председатель Комитета обязан рассмотреть протокол заседания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вправе учесть в пределах своей компетенции содержащиеся в нем рекомендации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иным вопросам организации противодействия коррупции. О рассмотрении рекомендаций Комиссии и принятом решении председатель Комитета в письменной форме уведомляет Комиссию в месячный срок со дня поступления к нему протокола заседания Комиссии. Решение председателя Комитета оглашается на ближайшем заседании Комиссии и принимается к сведению без обсуждения.</w:t>
      </w:r>
    </w:p>
    <w:p w:rsidR="001102F9" w:rsidRPr="001102F9" w:rsidRDefault="001102F9" w:rsidP="001102F9">
      <w:pPr>
        <w:widowControl w:val="0"/>
        <w:tabs>
          <w:tab w:val="left" w:pos="1276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2F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36.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В случае установления Комиссией признаков дисциплинарного проступка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действиях (бездействии) гражданского служащего информация об этом представляется председателю Комитета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1102F9" w:rsidRPr="001102F9" w:rsidRDefault="001102F9" w:rsidP="0069148E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148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37.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</w:t>
      </w:r>
      <w:r w:rsidR="004018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ава преступления, председатель К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омиссии обязан передать информацию </w:t>
      </w:r>
      <w:r w:rsidR="006914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совершении указанного действия (бездействии) и подтверждающие такой факт </w:t>
      </w:r>
      <w:r w:rsidR="004018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документы в правоприменительные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органы в трехднев</w:t>
      </w:r>
      <w:r w:rsidR="006914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ный срок, а при необходимости – 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немедленно.</w:t>
      </w:r>
    </w:p>
    <w:p w:rsidR="001102F9" w:rsidRPr="001102F9" w:rsidRDefault="001102F9" w:rsidP="001102F9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148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38.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Копия протокола заседания Комиссии или выписка из него приобщается </w:t>
      </w:r>
      <w:r w:rsidR="006914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 личному делу гражданского служащего, в отношении которого рассмотрен вопрос </w:t>
      </w:r>
      <w:r w:rsidR="006914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соблюдении требований к служебному поведению и (или) требований об урегулировании конфликта интересов.</w:t>
      </w:r>
    </w:p>
    <w:p w:rsidR="001102F9" w:rsidRPr="001102F9" w:rsidRDefault="001102F9" w:rsidP="0069148E">
      <w:pPr>
        <w:widowControl w:val="0"/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148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38.1.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Выписка из решения Комиссии, заверенная подписью секретаря Комиссии </w:t>
      </w:r>
      <w:r w:rsidR="006914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печатью Комитета, вручается гражданину, замещавшему должность гражданской службы в Комитете, в отношении которого рассматривался вопрос, указанный в абзаце втором подпункта 2 пункта 12 настоящего Положения, под роспись или направляется заказным письмом с уведомлением по указанному им в обращении адресу не позднее одного рабочего 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дня, следующего за днем проведения соответствующего заседания Комиссии.</w:t>
      </w:r>
    </w:p>
    <w:p w:rsidR="001102F9" w:rsidRPr="001102F9" w:rsidRDefault="001102F9" w:rsidP="0069148E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148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39.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</w:t>
      </w:r>
      <w:r w:rsidR="006914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едения заседания, ознакомление 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членов Комиссии </w:t>
      </w:r>
      <w:r w:rsidR="006914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материалами, представляемы</w:t>
      </w:r>
      <w:r w:rsidR="006914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 для обсуждения на заседании К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омиссии, осуществляются кадровой службой или должностным лицом кадровой службы.</w:t>
      </w:r>
    </w:p>
    <w:p w:rsidR="0082696D" w:rsidRPr="00B61245" w:rsidRDefault="001102F9" w:rsidP="0069148E">
      <w:pPr>
        <w:widowControl w:val="0"/>
        <w:tabs>
          <w:tab w:val="left" w:pos="1134"/>
        </w:tabs>
        <w:spacing w:after="240" w:line="274" w:lineRule="exac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148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40.</w:t>
      </w:r>
      <w:r w:rsidRPr="001102F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Дело с материалами к заседанию Комиссии хранится в кадровой службе.</w:t>
      </w:r>
    </w:p>
    <w:p w:rsidR="00A5032C" w:rsidRPr="001102F9" w:rsidRDefault="00A5032C" w:rsidP="00A5032C">
      <w:pPr>
        <w:tabs>
          <w:tab w:val="left" w:pos="38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032C" w:rsidRPr="001102F9" w:rsidSect="002F0A3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91C" w:rsidRDefault="00F3091C" w:rsidP="002F0A35">
      <w:pPr>
        <w:spacing w:after="0" w:line="240" w:lineRule="auto"/>
      </w:pPr>
      <w:r>
        <w:separator/>
      </w:r>
    </w:p>
  </w:endnote>
  <w:endnote w:type="continuationSeparator" w:id="0">
    <w:p w:rsidR="00F3091C" w:rsidRDefault="00F3091C" w:rsidP="002F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91C" w:rsidRDefault="00F3091C" w:rsidP="002F0A35">
      <w:pPr>
        <w:spacing w:after="0" w:line="240" w:lineRule="auto"/>
      </w:pPr>
      <w:r>
        <w:separator/>
      </w:r>
    </w:p>
  </w:footnote>
  <w:footnote w:type="continuationSeparator" w:id="0">
    <w:p w:rsidR="00F3091C" w:rsidRDefault="00F3091C" w:rsidP="002F0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0787915"/>
      <w:docPartObj>
        <w:docPartGallery w:val="Page Numbers (Top of Page)"/>
        <w:docPartUnique/>
      </w:docPartObj>
    </w:sdtPr>
    <w:sdtEndPr/>
    <w:sdtContent>
      <w:p w:rsidR="002F0A35" w:rsidRDefault="002F0A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865">
          <w:rPr>
            <w:noProof/>
          </w:rPr>
          <w:t>13</w:t>
        </w:r>
        <w:r>
          <w:fldChar w:fldCharType="end"/>
        </w:r>
      </w:p>
    </w:sdtContent>
  </w:sdt>
  <w:p w:rsidR="002F0A35" w:rsidRDefault="002F0A3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BDB"/>
    <w:multiLevelType w:val="multilevel"/>
    <w:tmpl w:val="B44A125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C6049"/>
    <w:multiLevelType w:val="multilevel"/>
    <w:tmpl w:val="1E341BF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CB5468"/>
    <w:multiLevelType w:val="hybridMultilevel"/>
    <w:tmpl w:val="3B745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A3E53"/>
    <w:multiLevelType w:val="multilevel"/>
    <w:tmpl w:val="67A460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D72BDB"/>
    <w:multiLevelType w:val="hybridMultilevel"/>
    <w:tmpl w:val="3FB0BD3A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65224"/>
    <w:multiLevelType w:val="multilevel"/>
    <w:tmpl w:val="F2543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69"/>
    <w:rsid w:val="001102F9"/>
    <w:rsid w:val="001B5327"/>
    <w:rsid w:val="00255BAF"/>
    <w:rsid w:val="00273C5E"/>
    <w:rsid w:val="00280040"/>
    <w:rsid w:val="002F0A35"/>
    <w:rsid w:val="00401865"/>
    <w:rsid w:val="0045796B"/>
    <w:rsid w:val="005E7269"/>
    <w:rsid w:val="00687EDC"/>
    <w:rsid w:val="0069148E"/>
    <w:rsid w:val="0082696D"/>
    <w:rsid w:val="008B6417"/>
    <w:rsid w:val="008F707A"/>
    <w:rsid w:val="00A47BD9"/>
    <w:rsid w:val="00A5032C"/>
    <w:rsid w:val="00AD6E5B"/>
    <w:rsid w:val="00B05378"/>
    <w:rsid w:val="00B61245"/>
    <w:rsid w:val="00B84EB2"/>
    <w:rsid w:val="00C3155D"/>
    <w:rsid w:val="00F3091C"/>
    <w:rsid w:val="00FE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B291"/>
  <w15:chartTrackingRefBased/>
  <w15:docId w15:val="{CD1EFA6C-2996-4CF1-91C5-AE9EAFEB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32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5032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032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10Exact">
    <w:name w:val="Основной текст (10) Exact"/>
    <w:basedOn w:val="a0"/>
    <w:link w:val="10"/>
    <w:rsid w:val="00C3155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12ptExact">
    <w:name w:val="Основной текст (10) + 12 pt Exact"/>
    <w:basedOn w:val="10Exact"/>
    <w:rsid w:val="00C315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0">
    <w:name w:val="Основной текст (10)"/>
    <w:basedOn w:val="a"/>
    <w:link w:val="10Exact"/>
    <w:rsid w:val="00C3155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2F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0A35"/>
  </w:style>
  <w:style w:type="paragraph" w:styleId="a6">
    <w:name w:val="footer"/>
    <w:basedOn w:val="a"/>
    <w:link w:val="a7"/>
    <w:uiPriority w:val="99"/>
    <w:unhideWhenUsed/>
    <w:rsid w:val="002F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0A35"/>
  </w:style>
  <w:style w:type="paragraph" w:styleId="a8">
    <w:name w:val="Balloon Text"/>
    <w:basedOn w:val="a"/>
    <w:link w:val="a9"/>
    <w:uiPriority w:val="99"/>
    <w:semiHidden/>
    <w:unhideWhenUsed/>
    <w:rsid w:val="00401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1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5345</Words>
  <Characters>30467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4</cp:revision>
  <cp:lastPrinted>2020-09-25T13:48:00Z</cp:lastPrinted>
  <dcterms:created xsi:type="dcterms:W3CDTF">2020-09-25T09:01:00Z</dcterms:created>
  <dcterms:modified xsi:type="dcterms:W3CDTF">2020-09-25T13:48:00Z</dcterms:modified>
</cp:coreProperties>
</file>