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29B" w:rsidRDefault="00AB629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B629B" w:rsidRDefault="00AB629B">
      <w:pPr>
        <w:pStyle w:val="ConsPlusNormal"/>
        <w:ind w:firstLine="540"/>
        <w:jc w:val="both"/>
        <w:outlineLvl w:val="0"/>
      </w:pPr>
    </w:p>
    <w:p w:rsidR="00AB629B" w:rsidRDefault="00AB629B">
      <w:pPr>
        <w:pStyle w:val="ConsPlusTitle"/>
        <w:jc w:val="center"/>
        <w:outlineLvl w:val="0"/>
      </w:pPr>
      <w:r>
        <w:t>ПРАВИТЕЛЬСТВО САНКТ-ПЕТЕРБУРГА</w:t>
      </w:r>
    </w:p>
    <w:p w:rsidR="00AB629B" w:rsidRDefault="00AB629B">
      <w:pPr>
        <w:pStyle w:val="ConsPlusTitle"/>
        <w:jc w:val="center"/>
      </w:pPr>
    </w:p>
    <w:p w:rsidR="00AB629B" w:rsidRDefault="00AB629B">
      <w:pPr>
        <w:pStyle w:val="ConsPlusTitle"/>
        <w:jc w:val="center"/>
      </w:pPr>
      <w:r>
        <w:t>ГОСУДАРСТВЕННАЯ АДМИНИСТРАТИВНО-ТЕХНИЧЕСКАЯ ИНСПЕКЦИЯ</w:t>
      </w:r>
    </w:p>
    <w:p w:rsidR="00AB629B" w:rsidRDefault="00AB629B">
      <w:pPr>
        <w:pStyle w:val="ConsPlusTitle"/>
        <w:jc w:val="center"/>
      </w:pPr>
    </w:p>
    <w:p w:rsidR="00AB629B" w:rsidRDefault="00AB629B">
      <w:pPr>
        <w:pStyle w:val="ConsPlusTitle"/>
        <w:jc w:val="center"/>
      </w:pPr>
      <w:r>
        <w:t>РАСПОРЯЖЕНИЕ</w:t>
      </w:r>
    </w:p>
    <w:p w:rsidR="00AB629B" w:rsidRDefault="00AB629B">
      <w:pPr>
        <w:pStyle w:val="ConsPlusTitle"/>
        <w:jc w:val="center"/>
      </w:pPr>
      <w:r>
        <w:t>от 18 апреля 2017 г. N 3</w:t>
      </w:r>
    </w:p>
    <w:p w:rsidR="00AB629B" w:rsidRDefault="00AB629B">
      <w:pPr>
        <w:pStyle w:val="ConsPlusTitle"/>
        <w:jc w:val="center"/>
      </w:pPr>
    </w:p>
    <w:p w:rsidR="00AB629B" w:rsidRDefault="00AB629B">
      <w:pPr>
        <w:pStyle w:val="ConsPlusTitle"/>
        <w:jc w:val="center"/>
      </w:pPr>
      <w:r>
        <w:t xml:space="preserve">ОБ УТВЕРЖДЕНИИ АДМИНИСТРАТИВНОГО РЕГЛАМЕНТА </w:t>
      </w:r>
      <w:proofErr w:type="gramStart"/>
      <w:r>
        <w:t>ГОСУДАРСТВЕННОЙ</w:t>
      </w:r>
      <w:proofErr w:type="gramEnd"/>
    </w:p>
    <w:p w:rsidR="00AB629B" w:rsidRDefault="00AB629B">
      <w:pPr>
        <w:pStyle w:val="ConsPlusTitle"/>
        <w:jc w:val="center"/>
      </w:pPr>
      <w:r>
        <w:t>АДМИНИСТРАТИВНО-ТЕХНИЧЕСКОЙ ИНСПЕКЦИИ ПО ИСПОЛНЕНИЮ</w:t>
      </w:r>
    </w:p>
    <w:p w:rsidR="00AB629B" w:rsidRDefault="00AB629B">
      <w:pPr>
        <w:pStyle w:val="ConsPlusTitle"/>
        <w:jc w:val="center"/>
      </w:pPr>
      <w:r>
        <w:t>ГОСУДАРСТВЕННОЙ ФУНКЦИИ ПО ПРЕДСТАВЛЕНИЮ ИНФОРМАЦИИ</w:t>
      </w:r>
    </w:p>
    <w:p w:rsidR="00AB629B" w:rsidRDefault="00AB629B">
      <w:pPr>
        <w:pStyle w:val="ConsPlusTitle"/>
        <w:jc w:val="center"/>
      </w:pPr>
      <w:r>
        <w:t>О ВЫДАННЫХ ОРДЕРАХ НА ПРОИЗВОДСТВО ПЛАНОВЫХ И АВАРИЙНЫХ</w:t>
      </w:r>
    </w:p>
    <w:p w:rsidR="00AB629B" w:rsidRDefault="00AB629B">
      <w:pPr>
        <w:pStyle w:val="ConsPlusTitle"/>
        <w:jc w:val="center"/>
      </w:pPr>
      <w:r>
        <w:t>РАБОТ В СИТУАЦИОННЫЙ ЦЕНТР САНКТ-ПЕТЕРБУРГА ДЛЯ ВКЛЮЧЕНИЯ</w:t>
      </w:r>
    </w:p>
    <w:p w:rsidR="00AB629B" w:rsidRDefault="00AB629B">
      <w:pPr>
        <w:pStyle w:val="ConsPlusTitle"/>
        <w:jc w:val="center"/>
      </w:pPr>
      <w:r>
        <w:t>ИНФОРМАЦИИ В АВТОМАТИЗИРОВАННУЮ ИНФОРМАЦИОННУЮ СИСТЕМУ</w:t>
      </w:r>
    </w:p>
    <w:p w:rsidR="00AB629B" w:rsidRDefault="00AB629B">
      <w:pPr>
        <w:pStyle w:val="ConsPlusTitle"/>
        <w:jc w:val="center"/>
      </w:pPr>
      <w:r>
        <w:t>ОБЕСПЕЧЕНИЯ БЕЗОПАСНОСТИ ЖИЗНЕДЕЯТЕЛЬНОСТИ САНКТ-ПЕТЕРБУРГА</w:t>
      </w:r>
    </w:p>
    <w:p w:rsidR="00AB629B" w:rsidRDefault="00AB629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B62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B629B" w:rsidRDefault="00AB629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629B" w:rsidRDefault="00AB629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Государственной административно-технической инспекции</w:t>
            </w:r>
            <w:proofErr w:type="gramEnd"/>
          </w:p>
          <w:p w:rsidR="00AB629B" w:rsidRDefault="00AB629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Санкт-Петербурга от 12.07.2017 N 10)</w:t>
            </w:r>
            <w:proofErr w:type="gramEnd"/>
          </w:p>
        </w:tc>
      </w:tr>
    </w:tbl>
    <w:p w:rsidR="00AB629B" w:rsidRDefault="00AB629B">
      <w:pPr>
        <w:pStyle w:val="ConsPlusNormal"/>
        <w:jc w:val="center"/>
      </w:pPr>
    </w:p>
    <w:p w:rsidR="00AB629B" w:rsidRDefault="00AB629B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25.07.2011 N 1037 "О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функций)":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8" w:history="1">
        <w:r>
          <w:rPr>
            <w:color w:val="0000FF"/>
          </w:rPr>
          <w:t>регламент</w:t>
        </w:r>
      </w:hyperlink>
      <w:r>
        <w:t xml:space="preserve"> Государственной административно-технической инспекции по исполнению государственной функции по представлению информации о выданных ордерах на производство плановых и аварийных работ в Ситуационный центр Санкт-Петербурга для включения информации в автоматизированную информационную систему обеспечения безопасности жизнедеятельности Санкт-Петербурга.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распоряжение</w:t>
        </w:r>
      </w:hyperlink>
      <w:r>
        <w:t xml:space="preserve"> Государственной административно-технической инспекции от 10.12.2009 N 62 "Об утверждении Административного регламента Государственной административно-технической инспекции по исполнению государственной функции по представлению информации о выданных ордерах на производство плановых и аварийных работ в Ситуационный центр Санкт-Петербурга для включения информации в автоматизированную информационную систему обеспечения безопасности жизнедеятельности Санкт-Петербурга".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 Начальнику сектора служебной документации общего отдела ознакомить руководителей структурных подразделений Государственной административно-технической инспекции с настоящим распоряжением.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настоящего распоряжения оставляю за собой.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jc w:val="right"/>
      </w:pPr>
      <w:r>
        <w:t>Начальник инспекции</w:t>
      </w:r>
    </w:p>
    <w:p w:rsidR="00AB629B" w:rsidRDefault="00AB629B">
      <w:pPr>
        <w:pStyle w:val="ConsPlusNormal"/>
        <w:jc w:val="right"/>
      </w:pPr>
      <w:r>
        <w:t>О.Ю.Зотов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jc w:val="right"/>
        <w:outlineLvl w:val="0"/>
      </w:pPr>
      <w:r>
        <w:t>УТВЕРЖДЕН</w:t>
      </w:r>
    </w:p>
    <w:p w:rsidR="00AB629B" w:rsidRDefault="00AB629B">
      <w:pPr>
        <w:pStyle w:val="ConsPlusNormal"/>
        <w:jc w:val="right"/>
      </w:pPr>
      <w:r>
        <w:lastRenderedPageBreak/>
        <w:t>распоряжением Государственной</w:t>
      </w:r>
    </w:p>
    <w:p w:rsidR="00AB629B" w:rsidRDefault="00AB629B">
      <w:pPr>
        <w:pStyle w:val="ConsPlusNormal"/>
        <w:jc w:val="right"/>
      </w:pPr>
      <w:r>
        <w:t>административно-технической</w:t>
      </w:r>
    </w:p>
    <w:p w:rsidR="00AB629B" w:rsidRDefault="00AB629B">
      <w:pPr>
        <w:pStyle w:val="ConsPlusNormal"/>
        <w:jc w:val="right"/>
      </w:pPr>
      <w:r>
        <w:t>инспекции</w:t>
      </w:r>
    </w:p>
    <w:p w:rsidR="00AB629B" w:rsidRDefault="00AB629B">
      <w:pPr>
        <w:pStyle w:val="ConsPlusNormal"/>
        <w:jc w:val="right"/>
      </w:pPr>
      <w:r>
        <w:t>от 18.04.2017 N 3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Title"/>
        <w:jc w:val="center"/>
      </w:pPr>
      <w:bookmarkStart w:id="0" w:name="P38"/>
      <w:bookmarkEnd w:id="0"/>
      <w:r>
        <w:t>АДМИНИСТРАТИВНЫЙ РЕГЛАМЕНТ</w:t>
      </w:r>
    </w:p>
    <w:p w:rsidR="00AB629B" w:rsidRDefault="00AB629B">
      <w:pPr>
        <w:pStyle w:val="ConsPlusTitle"/>
        <w:jc w:val="center"/>
      </w:pPr>
      <w:r>
        <w:t>ГОСУДАРСТВЕННОЙ АДМИНИСТРАТИВНО-ТЕХНИЧЕСКОЙ ИНСПЕКЦИИ</w:t>
      </w:r>
    </w:p>
    <w:p w:rsidR="00AB629B" w:rsidRDefault="00AB629B">
      <w:pPr>
        <w:pStyle w:val="ConsPlusTitle"/>
        <w:jc w:val="center"/>
      </w:pPr>
      <w:r>
        <w:t>ПО ИСПОЛНЕНИЮ ГОСУДАРСТВЕННОЙ ФУНКЦИИ ПО ПРЕДСТАВЛЕНИЮ</w:t>
      </w:r>
    </w:p>
    <w:p w:rsidR="00AB629B" w:rsidRDefault="00AB629B">
      <w:pPr>
        <w:pStyle w:val="ConsPlusTitle"/>
        <w:jc w:val="center"/>
      </w:pPr>
      <w:r>
        <w:t>ИНФОРМАЦИИ О ВЫДАННЫХ ОРДЕРАХ НА ПРОИЗВОДСТВО ПЛАНОВЫХ</w:t>
      </w:r>
    </w:p>
    <w:p w:rsidR="00AB629B" w:rsidRDefault="00AB629B">
      <w:pPr>
        <w:pStyle w:val="ConsPlusTitle"/>
        <w:jc w:val="center"/>
      </w:pPr>
      <w:r>
        <w:t>И АВАРИЙНЫХ РАБОТ В СИТУАЦИОННЫЙ ЦЕНТР САНКТ-ПЕТЕРБУРГА</w:t>
      </w:r>
    </w:p>
    <w:p w:rsidR="00AB629B" w:rsidRDefault="00AB629B">
      <w:pPr>
        <w:pStyle w:val="ConsPlusTitle"/>
        <w:jc w:val="center"/>
      </w:pPr>
      <w:r>
        <w:t xml:space="preserve">ДЛЯ ВКЛЮЧЕНИЯ ИНФОРМАЦИИ В </w:t>
      </w:r>
      <w:proofErr w:type="gramStart"/>
      <w:r>
        <w:t>АВТОМАТИЗИРОВАННУЮ</w:t>
      </w:r>
      <w:proofErr w:type="gramEnd"/>
      <w:r>
        <w:t xml:space="preserve"> ИНФОРМАЦИОННУЮ</w:t>
      </w:r>
    </w:p>
    <w:p w:rsidR="00AB629B" w:rsidRDefault="00AB629B">
      <w:pPr>
        <w:pStyle w:val="ConsPlusTitle"/>
        <w:jc w:val="center"/>
      </w:pPr>
      <w:r>
        <w:t>СИСТЕМУ ОБЕСПЕЧЕНИЯ БЕЗОПАСНОСТИ ЖИЗНЕДЕЯТЕЛЬНОСТИ</w:t>
      </w:r>
    </w:p>
    <w:p w:rsidR="00AB629B" w:rsidRDefault="00AB629B">
      <w:pPr>
        <w:pStyle w:val="ConsPlusTitle"/>
        <w:jc w:val="center"/>
      </w:pPr>
      <w:r>
        <w:t>САНКТ-ПЕТЕРБУРГА</w:t>
      </w:r>
    </w:p>
    <w:p w:rsidR="00AB629B" w:rsidRDefault="00AB629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B62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B629B" w:rsidRDefault="00AB629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629B" w:rsidRDefault="00AB629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Государственной административно-технической инспекции</w:t>
            </w:r>
            <w:proofErr w:type="gramEnd"/>
          </w:p>
          <w:p w:rsidR="00AB629B" w:rsidRDefault="00AB629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Санкт-Петербурга от 12.07.2017 N 10)</w:t>
            </w:r>
            <w:proofErr w:type="gramEnd"/>
          </w:p>
        </w:tc>
      </w:tr>
    </w:tbl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jc w:val="center"/>
        <w:outlineLvl w:val="1"/>
      </w:pPr>
      <w:r>
        <w:t>I. Общие положения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  <w:r>
        <w:t>1.1. Наименование государственной функции: представление информации о выданных ордерах на производство плановых и аварийных работ в Ситуационный центр Санкт-Петербурга для включения информации в автоматизированную информационную систему обеспечения безопасности жизнедеятельности Санкт-Петербурга (далее - государственная функция).</w:t>
      </w:r>
    </w:p>
    <w:p w:rsidR="00AB629B" w:rsidRDefault="00AB629B">
      <w:pPr>
        <w:pStyle w:val="ConsPlusNormal"/>
        <w:spacing w:before="220"/>
        <w:ind w:firstLine="540"/>
        <w:jc w:val="both"/>
      </w:pPr>
      <w:hyperlink w:anchor="P485" w:history="1">
        <w:r>
          <w:rPr>
            <w:color w:val="0000FF"/>
          </w:rPr>
          <w:t>Блок-схема</w:t>
        </w:r>
      </w:hyperlink>
      <w:r>
        <w:t xml:space="preserve"> исполнения государственной функции приведена в приложении N 1 к настоящему Административному регламенту.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1.2. Краткое наименование государственной функции: представление информации о выданных ордерах на производство плановых и аварийных работ в Ситуационный центр Санкт-Петербурга.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1.3. Государственную функцию исполняет Государственная административно-техническая инспекция (далее - Инспекция).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Государственная функция исполняется государственными гражданскими служащими Санкт-Петербурга, замещающими должности государственной гражданской службы Санкт-Петербурга в Инспекции (далее - гражданские служащие).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1.4. При исполнении государственной функции Инспекция взаимодействует с Комитетом по информатизации и связи (далее - Комитет).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1.5. Перечень нормативных актов, регулирующих исполнение государственной функции:</w:t>
      </w:r>
    </w:p>
    <w:p w:rsidR="00AB629B" w:rsidRDefault="00AB629B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24.02.2004 N 223 "О Государственной административно-технической инспекции" (опубликован в издании "Информационный бюллетень Администрации Санкт-Петербурга", N 13, 29.03.2004);</w:t>
      </w:r>
    </w:p>
    <w:p w:rsidR="00AB629B" w:rsidRDefault="00AB629B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26.06.2006 N 782 "Об информационном обеспечении Ситуационного центра Санкт-Петербурга" (опубликован в издании "Информационный бюллетень Администрации Санкт-Петербурга", N 25, 10.07.2006);</w:t>
      </w:r>
    </w:p>
    <w:p w:rsidR="00AB629B" w:rsidRDefault="00AB629B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распоряжение</w:t>
        </w:r>
      </w:hyperlink>
      <w:r>
        <w:t xml:space="preserve"> Администрации Санкт-Петербурга от 17.10.2001 N 1024-ра "Об утверждении Временного положения об информационном взаимодействии исполнительных органов </w:t>
      </w:r>
      <w:r>
        <w:lastRenderedPageBreak/>
        <w:t>государственной власти Санкт-Петербурга между собой и с органами местного самоуправления в Санкт-Петербурге" (опубликован в издании "Информационный бюллетень Администрации Санкт-Петербурга", N 41, 29.10.2001).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1.6. </w:t>
      </w:r>
      <w:proofErr w:type="gramStart"/>
      <w:r>
        <w:t>Результатом исполнения государственной функции является направление информации о выданных ордерах на производство плановых и аварийных работ (по каналам сети Интернет (картографический слой GATI_EIST и присоединенные к картографическому слою данные - геоинформационный слой в электронном виде в формате MID, MIF, DBF) в Комитет.</w:t>
      </w:r>
      <w:proofErr w:type="gramEnd"/>
    </w:p>
    <w:p w:rsidR="00AB629B" w:rsidRDefault="00AB629B">
      <w:pPr>
        <w:pStyle w:val="ConsPlusNormal"/>
        <w:spacing w:before="220"/>
        <w:ind w:firstLine="540"/>
        <w:jc w:val="both"/>
      </w:pPr>
      <w:r>
        <w:t>Представление информации в Комитет осуществляется еженедельно каждый понедельник до 12 часов.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Информация о выданных ордерах на производство плановых и аварийных работ публикуется на официальном сайте Инспекции www.gati-online.ru.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jc w:val="center"/>
        <w:outlineLvl w:val="1"/>
      </w:pPr>
      <w:r>
        <w:t>II. Требования к порядку исполнения государственной функции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  <w:r>
        <w:t>2.1. Порядок информирования об исполнении государственной функции.</w:t>
      </w:r>
    </w:p>
    <w:p w:rsidR="00AB629B" w:rsidRDefault="00AB629B">
      <w:pPr>
        <w:pStyle w:val="ConsPlusNormal"/>
        <w:spacing w:before="220"/>
        <w:ind w:firstLine="540"/>
        <w:jc w:val="both"/>
      </w:pPr>
      <w:bookmarkStart w:id="1" w:name="P69"/>
      <w:bookmarkEnd w:id="1"/>
      <w:r>
        <w:t>2.1.1. Сведения о месте нахождения и графике работы Инспекции: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Литейный пр., д. 36, лит. А, Санкт-Петербург, 191014.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Ежедневно, с понедельника по четверг с 9.00 до 18.00, пятница с 9.00 до 17.00, перерыв с 13.00 </w:t>
      </w:r>
      <w:proofErr w:type="gramStart"/>
      <w:r>
        <w:t>до</w:t>
      </w:r>
      <w:proofErr w:type="gramEnd"/>
      <w:r>
        <w:t xml:space="preserve"> 13.48.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Средства связи: т. 417-47-70, факс 417-48-04, gati@gov.spb.ru.</w:t>
      </w:r>
    </w:p>
    <w:p w:rsidR="00AB629B" w:rsidRDefault="00AB629B">
      <w:pPr>
        <w:pStyle w:val="ConsPlusNormal"/>
        <w:spacing w:before="220"/>
        <w:ind w:firstLine="540"/>
        <w:jc w:val="both"/>
      </w:pPr>
      <w:bookmarkStart w:id="2" w:name="P73"/>
      <w:bookmarkEnd w:id="2"/>
      <w:r>
        <w:t>2.1.2. Справочные телефоны структурных подразделений Инспекции для консультаций: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организационно-аналитическое управление: 417-47-86, 579-70-61.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Должностными лицами Инспекции, непосредственно обеспечивающими исполнение государственной функции, являются гражданские служащие Инспекции, замещающие должности в организационно-аналитическом управлении.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2.1.3. Исключен. - </w:t>
      </w:r>
      <w:hyperlink r:id="rId13" w:history="1">
        <w:r>
          <w:rPr>
            <w:color w:val="0000FF"/>
          </w:rPr>
          <w:t>Распоряжение</w:t>
        </w:r>
      </w:hyperlink>
      <w:r>
        <w:t xml:space="preserve"> Государственной административно-технической инспекции Санкт-Петербурга от 12.07.2017 N 10.</w:t>
      </w:r>
    </w:p>
    <w:p w:rsidR="00AB629B" w:rsidRDefault="00AB629B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2.1.3</w:t>
        </w:r>
      </w:hyperlink>
      <w:r>
        <w:t>. Адрес официального сайта Инспекции, содержащего информацию об исполнении государственной функции, адрес электронной почты: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www.gati-online.ru;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e-mail: gati@gov.spb.ru.</w:t>
      </w:r>
    </w:p>
    <w:p w:rsidR="00AB629B" w:rsidRDefault="00AB629B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2.1.4</w:t>
        </w:r>
      </w:hyperlink>
      <w:r>
        <w:t>. Информация о порядке исполнения государственной функции предоставляется: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непосредственно специалистами уполномоченного структурного подразделения;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с использованием средств телефонной связи, электронного информирования и электронной техники;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посредством передачи информации в Комитет;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посредством размещения информации на официальном сайте Администрации Санкт-Петербурга в сети Интернет www.gov.spb.ru в разделе "Государственная административно-</w:t>
      </w:r>
      <w:r>
        <w:lastRenderedPageBreak/>
        <w:t>техническая инспекция", а также на официальном сайте Инспекции www.gati-online.ru и на Портале "Государственные и муниципальные услуги (функции) в Санкт-Петербурге".</w:t>
      </w:r>
    </w:p>
    <w:p w:rsidR="00AB629B" w:rsidRDefault="00AB629B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2.1.5</w:t>
        </w:r>
      </w:hyperlink>
      <w:r>
        <w:t>. Консультации предоставляются по следующим вопросам: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о государственном органе Санкт-Петербурга, уполномоченном исполнять государственную функцию, включая информацию о месте его нахождения;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о порядке исполнения государственной функции (административных процедурах);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о порядке обжалования действий (бездействия) Инспекции.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2.2. Исполнение государственной функции осуществляется на безвозмездной основе.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2.3. Сроки исполнения государственной услуги: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2.3.1. Информация вносится в базу данных в течение суток с момента оформления ордера (переоформление срока действия ордера).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2.3.2. Представление информации в Комитет осуществляется еженедельно каждый понедельник до 12 часов.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jc w:val="center"/>
        <w:outlineLvl w:val="1"/>
      </w:pPr>
      <w:bookmarkStart w:id="3" w:name="P94"/>
      <w:bookmarkEnd w:id="3"/>
      <w:r>
        <w:t>III. Состав, последовательность и сроки выполнения</w:t>
      </w:r>
    </w:p>
    <w:p w:rsidR="00AB629B" w:rsidRDefault="00AB629B">
      <w:pPr>
        <w:pStyle w:val="ConsPlusNormal"/>
        <w:jc w:val="center"/>
      </w:pPr>
      <w:r>
        <w:t>административных процедур (действий), требования к порядку</w:t>
      </w:r>
    </w:p>
    <w:p w:rsidR="00AB629B" w:rsidRDefault="00AB629B">
      <w:pPr>
        <w:pStyle w:val="ConsPlusNormal"/>
        <w:jc w:val="center"/>
      </w:pPr>
      <w:r>
        <w:t>их выполнения, в том числе особенности выполнения</w:t>
      </w:r>
    </w:p>
    <w:p w:rsidR="00AB629B" w:rsidRDefault="00AB629B">
      <w:pPr>
        <w:pStyle w:val="ConsPlusNormal"/>
        <w:jc w:val="center"/>
      </w:pPr>
      <w:r>
        <w:t>административных процедур (действий) в электронной форме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  <w:r>
        <w:t>При исполнении государственной функции выполняются следующие административные процедуры: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формирование информации об ордерах на производство аварийных и плановых работ, выданных Инспекцией в течение недели;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направление информации в Ситуационный центр Санкт-Петербурга.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  <w:outlineLvl w:val="2"/>
      </w:pPr>
      <w:r>
        <w:t>3.1. Формирование информации об ордерах на производство аварийных и плановых работ, выданных Инспекцией в течение недели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  <w:r>
        <w:t>3.1.1. Юридическим фактом для выполнения действия является поступление информации в информационно-аналитическое управление о выданных Инспекцией плановых и аварийных ордерах, а также информации о закрытии ордеров.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3.1.1.1. </w:t>
      </w:r>
      <w:proofErr w:type="gramStart"/>
      <w:r>
        <w:t>После оформления ордеров на производство плановых работ они в течение дня поступают из отдела оформления и выдачи ордеров в информационно-аналитическое управление для внесения информации об этом, включая сроки производства работ, объем и вид работ, адрес их проведения, наименование заказчика и лица, планирующего производство таких работ, в электронную базу данных Инспекции (далее - база данных).</w:t>
      </w:r>
      <w:proofErr w:type="gramEnd"/>
    </w:p>
    <w:p w:rsidR="00AB629B" w:rsidRDefault="00AB629B">
      <w:pPr>
        <w:pStyle w:val="ConsPlusNormal"/>
        <w:spacing w:before="220"/>
        <w:ind w:firstLine="540"/>
        <w:jc w:val="both"/>
      </w:pPr>
      <w:r>
        <w:t>3.1.1.2. Указанная информация вносится в базу данных в течение одного дня с момента поступления ордера в организационно-аналитическое управление.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3.1.1.3. Ответственным за своевременность направления оформленных ордеров в организационно-аналитическое управление является начальник отдела оформления и выдачи ордеров.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3.1.1.4. </w:t>
      </w:r>
      <w:proofErr w:type="gramStart"/>
      <w:r>
        <w:t>Контроль за</w:t>
      </w:r>
      <w:proofErr w:type="gramEnd"/>
      <w:r>
        <w:t xml:space="preserve"> своевременностью направления оформленных ордеров в </w:t>
      </w:r>
      <w:r>
        <w:lastRenderedPageBreak/>
        <w:t>организационно-аналитическое управление осуществляется первым заместителем начальника Инспекции.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3.1.1.5. Ответственным за своевременность внесения информации в базу данных, а также полноту такой информации является специалист организационно-аналитического управления, осуществляющий оформление ордера.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3.1.2. Формирование информации о выданных ордерах на производство аварийных работ.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3.1.2.1. </w:t>
      </w:r>
      <w:proofErr w:type="gramStart"/>
      <w:r>
        <w:t>После оформления ордеров на производство аварийных работ они в течение суток выдаются (направляются) заявителю и размещаются на сайте Инспекции в сети Интернет gati-online.ru в открытом доступе, после чего информация об этом, включая сроки производства работ, объем и вид работ, адрес их проведения, наименование заказчика и лица, планирующего производство таких работ, вносится в базу данных.</w:t>
      </w:r>
      <w:proofErr w:type="gramEnd"/>
    </w:p>
    <w:p w:rsidR="00AB629B" w:rsidRDefault="00AB629B">
      <w:pPr>
        <w:pStyle w:val="ConsPlusNormal"/>
        <w:spacing w:before="220"/>
        <w:ind w:firstLine="540"/>
        <w:jc w:val="both"/>
      </w:pPr>
      <w:r>
        <w:t>3.1.2.2. Указанная информация вносится в базу данных в течение одного дня с момента оформления ордера.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3.1.2.3. Ответственным за своевременность внесения информации в базу данных, а также полноту такой информации является специалист отдела оформления выдачи ордеров, осуществлявший оформление ордера.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3.1.3. Формирование информации о закрытии ордеров на производство плановых и аварийных работ.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3.1.3.1. В случае закрытия ордера информация о его закрытии в течение одного дня передается в организационно-аналитическое управление для внесения информации об этом, включая дату окончания работ и дату закрытия ордера, в базу данных.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3.1.3.2. Указанная информация вносится в базу данных в течение одного дня с момента поступления информации о закрытии ордера в организационно-аналитическое управление.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3.1.3.3. Ответственным за своевременность направления информации о закрытии ордера в организационно-аналитическое управление является начальник отдела оформления и выдачи ордеров, осуществивший закрытие ордера.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3.1.3.4. </w:t>
      </w:r>
      <w:proofErr w:type="gramStart"/>
      <w:r>
        <w:t>Контроль за</w:t>
      </w:r>
      <w:proofErr w:type="gramEnd"/>
      <w:r>
        <w:t xml:space="preserve"> своевременностью направления информации о закрытии ордера в организационно-аналитическое управление осуществляется первым заместителем начальника Инспекции.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3.1.3.5. Ответственным за своевременность внесения информации в базу данных, а также полноту такой информации является специалист организационно-аналитического управления, получивший соответствующее поручение (указание) начальника отдела.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3.1.4. </w:t>
      </w:r>
      <w:proofErr w:type="gramStart"/>
      <w:r>
        <w:t>Контроль за</w:t>
      </w:r>
      <w:proofErr w:type="gramEnd"/>
      <w:r>
        <w:t xml:space="preserve"> внесением информации в базу данных осуществляется начальником организационно-аналитического управления.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3.1.5. Критерием принятия решений в рамках действия является соответствие действий должностных лиц в рамках административного действия требованиям и срокам, установленным настоящим Административным регламентом.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3.1.6. Результатом административного действия является формирование информации в базе данных о выданных Инспекцией плановых и аварийных ордерах, а также информации о закрытии ордеров.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3.1.7. Способом фиксации результата выполнения действия является внесение в базу данных </w:t>
      </w:r>
      <w:r>
        <w:lastRenderedPageBreak/>
        <w:t>Инспекции информации о выданных Инспекцией плановых и аварийных ордерах, а также информации о закрытии ордеров.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  <w:outlineLvl w:val="2"/>
      </w:pPr>
      <w:r>
        <w:t>3.2. Направление информации в Ситуационный центр Санкт-Петербурга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  <w:r>
        <w:t>3.2.1. Юридическим фактом для выполнения действия является формирование информации в базе данных о выданных Инспекцией плановых и аварийных ордерах, а также информации о закрытии ордеров.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3.2.2. Технология формирования и передачи данных осуществляется в соответствии с требованиями Системы межведомственного электронного взаимодействия Санкт-Петербурга (далее - СМЭВ СПб) согласно </w:t>
      </w:r>
      <w:hyperlink r:id="rId17" w:history="1">
        <w:r>
          <w:rPr>
            <w:color w:val="0000FF"/>
          </w:rPr>
          <w:t>постановлению</w:t>
        </w:r>
      </w:hyperlink>
      <w:r>
        <w:t xml:space="preserve"> Правительства Санкт-Петербурга от 15.05.2012 N 472.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3.2.3. Ответственным за предоставление информации в Комитет является начальник организационно-аналитического управления.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3.2.4. Информация предоставляется в соответствии со следующей структурой:</w:t>
      </w:r>
    </w:p>
    <w:p w:rsidR="00AB629B" w:rsidRDefault="00AB629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08"/>
        <w:gridCol w:w="1417"/>
        <w:gridCol w:w="1399"/>
        <w:gridCol w:w="3685"/>
      </w:tblGrid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Идентификатор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Тип поля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Размерность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Комментарий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1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Key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6,0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ключ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2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Kterr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6,0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3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G_r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4,0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4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Razr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5,0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5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V_raz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1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6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N _razr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11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N ордера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7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Dnr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Date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Дата начала работ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8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Dor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Date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Дата окончания работ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9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Dfv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Date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10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Kvr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2,0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11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Vr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20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Вид работ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12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Kfond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2,0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13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Fond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28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Вид фонда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14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Kogr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2,0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15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Ogr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20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Ограничение движения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16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Krai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2,0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17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Rai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18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Район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18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Kzrrai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2,0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Код района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lastRenderedPageBreak/>
              <w:t>19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Kul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4,0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20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Ul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30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Улица (1)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21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Ul_k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5,0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Код префикса (1)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22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Kul_ol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4,0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23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Ul_ot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30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Улица (2)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24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Ul_ot_k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5,0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Код префикса (2)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25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Kul_do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4,0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26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Ul_do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30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Улица (3)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27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Ul_do_k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5,0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Код префикса (3)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28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Kul_4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4,0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29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Ul_4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30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Улица (4)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30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Ul_4_k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5,0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Код префикса (4)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31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Dom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7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N дома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32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Utoch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100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Уточнение адреса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33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Kproiz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5,0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34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Proiz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50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Производитель работ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35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Tel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9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Телефон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36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Ptel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9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Телефон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37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Kblag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5,0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38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Blag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50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Заказчик работ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39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Btel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9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Телефон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40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Kmp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2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41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Mp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17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Краткое обозначение места работ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42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Ksost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1,0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43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Sost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15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44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Terr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250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45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Terr2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250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46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Terr3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250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47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Terr4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250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48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K_oks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5,0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lastRenderedPageBreak/>
              <w:t>49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K_komp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5,0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Код в адресной программе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50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K_osn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Decimal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5,0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  <w:tr w:rsidR="00AB629B">
        <w:tc>
          <w:tcPr>
            <w:tcW w:w="624" w:type="dxa"/>
          </w:tcPr>
          <w:p w:rsidR="00AB629B" w:rsidRDefault="00AB629B">
            <w:pPr>
              <w:pStyle w:val="ConsPlusNormal"/>
            </w:pPr>
            <w:r>
              <w:t>51</w:t>
            </w:r>
          </w:p>
        </w:tc>
        <w:tc>
          <w:tcPr>
            <w:tcW w:w="1908" w:type="dxa"/>
          </w:tcPr>
          <w:p w:rsidR="00AB629B" w:rsidRDefault="00AB629B">
            <w:pPr>
              <w:pStyle w:val="ConsPlusNormal"/>
            </w:pPr>
            <w:r>
              <w:t>Osn</w:t>
            </w:r>
          </w:p>
        </w:tc>
        <w:tc>
          <w:tcPr>
            <w:tcW w:w="1417" w:type="dxa"/>
          </w:tcPr>
          <w:p w:rsidR="00AB629B" w:rsidRDefault="00AB629B">
            <w:pPr>
              <w:pStyle w:val="ConsPlusNormal"/>
            </w:pPr>
            <w:r>
              <w:t>Char</w:t>
            </w:r>
          </w:p>
        </w:tc>
        <w:tc>
          <w:tcPr>
            <w:tcW w:w="1399" w:type="dxa"/>
          </w:tcPr>
          <w:p w:rsidR="00AB629B" w:rsidRDefault="00AB629B">
            <w:pPr>
              <w:pStyle w:val="ConsPlusNormal"/>
            </w:pPr>
            <w:r>
              <w:t>15</w:t>
            </w:r>
          </w:p>
        </w:tc>
        <w:tc>
          <w:tcPr>
            <w:tcW w:w="3685" w:type="dxa"/>
          </w:tcPr>
          <w:p w:rsidR="00AB629B" w:rsidRDefault="00AB629B">
            <w:pPr>
              <w:pStyle w:val="ConsPlusNormal"/>
            </w:pPr>
            <w:r>
              <w:t>не исп.</w:t>
            </w:r>
          </w:p>
        </w:tc>
      </w:tr>
    </w:tbl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  <w:r>
        <w:t>3.2.5. Передача информации о действующих ордерах в Комитет осуществляется еженедельно каждый понедельник до 12 часов (в случае если понедельник приходится на нерабочий день, днем предоставления информации считается ближайший следующий за ним рабочий день).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3.2.5.1. Информация передается по каналам сети Интернет (по электронной почте на адрес Комитета sc@kis.gov.spb.ru с уведомлением о доставке либо через систему электронного документооборота Ситуационного центра Санкт-Петербурга).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При этом информация считается полученной Комитетом при получении указанного уведомления Инспекцией по электронной почте либо в системе электронного документооборота Ситуационного центра Санкт-Петербурга.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3.2.6. Передаваемая информация должна быть подписана электронной подписью должностного лица Инспекции, ответственного за представление информации в Ситуационный центр Санкт-Петербурга.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3.2.7. </w:t>
      </w:r>
      <w:proofErr w:type="gramStart"/>
      <w:r>
        <w:t>Контроль за</w:t>
      </w:r>
      <w:proofErr w:type="gramEnd"/>
      <w:r>
        <w:t xml:space="preserve"> направлением информации в Комитет осуществляется заместителем начальника Инспекции в соответствии с распределением обязанностей между заместителями руководителя Инспекции.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3.2.8. Критерием принятия решений в рамках действия является соответствие действий должностных лиц в рамках административного действия требованиям и срокам, установленным настоящим Административным регламентом.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3.2.9. Результатом административного действия является получение Комитетом информации о действующих ордерах Инспекции.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3.2.10. Способом фиксации результата выполнения действия является получение Инспекцией по электронной почте либо через систему электронного документооборота Ситуационного центра Санкт-Петербурга уведомления о доставке информации о действующих ордерах в Комитет.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jc w:val="center"/>
        <w:outlineLvl w:val="1"/>
      </w:pPr>
      <w:r>
        <w:t xml:space="preserve">IV. Порядок и формы </w:t>
      </w:r>
      <w:proofErr w:type="gramStart"/>
      <w:r>
        <w:t>контроля за</w:t>
      </w:r>
      <w:proofErr w:type="gramEnd"/>
      <w:r>
        <w:t xml:space="preserve"> исполнением государственной</w:t>
      </w:r>
    </w:p>
    <w:p w:rsidR="00AB629B" w:rsidRDefault="00AB629B">
      <w:pPr>
        <w:pStyle w:val="ConsPlusNormal"/>
        <w:jc w:val="center"/>
      </w:pPr>
      <w:r>
        <w:t>функции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  <w:r>
        <w:t xml:space="preserve">4.1. Заместитель начальника Инспекции в соответствии с распределением обязанностей осуществляет </w:t>
      </w:r>
      <w:proofErr w:type="gramStart"/>
      <w:r>
        <w:t>контроль за</w:t>
      </w:r>
      <w:proofErr w:type="gramEnd"/>
      <w:r>
        <w:t xml:space="preserve"> соблюдением ответственными должностными лицами осуществления административных процедур и действий, указанных в </w:t>
      </w:r>
      <w:hyperlink w:anchor="P94" w:history="1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4.2. </w:t>
      </w:r>
      <w:proofErr w:type="gramStart"/>
      <w:r>
        <w:t>Контроль за</w:t>
      </w:r>
      <w:proofErr w:type="gramEnd"/>
      <w:r>
        <w:t xml:space="preserve"> полнотой и качеством исполнения государственной функции осуществляется путем проведения проверок на основании приказов Инспекции о проведении плановых или внеплановых проверок полноты и качества исполнения государственной функции.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Периодичность проведения плановых проверок полноты и качества исполнения государственной функции составляет один раз в год. Внеплановые проверки проводятся по конкретным обращениям заинтересованных лиц.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lastRenderedPageBreak/>
        <w:t>Для проведения проверок создается комиссия, состав которой утверждается приказом Инспекции.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При проверке могут рассматриваться все вопросы, связанные с исполнением государственной функции, а также отдельные вопросы.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По результатам проведения проверки в случае выявления нарушений руководителем Инспекции принимается решение: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об устранении допущенных нарушений;</w:t>
      </w:r>
    </w:p>
    <w:p w:rsidR="00AB629B" w:rsidRDefault="00AB629B">
      <w:pPr>
        <w:pStyle w:val="ConsPlusNormal"/>
        <w:spacing w:before="220"/>
        <w:ind w:firstLine="540"/>
        <w:jc w:val="both"/>
      </w:pPr>
      <w:proofErr w:type="gramStart"/>
      <w:r>
        <w:t>о привлечении виновных лиц к дисциплинарной ответственности в соответствии с действующим законодательством о государственной гражданской службе</w:t>
      </w:r>
      <w:proofErr w:type="gramEnd"/>
      <w:r>
        <w:t xml:space="preserve"> Российской Федерации;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о подготовке предложений по изменению положений настоящего Административного регламента.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4.3. За соблюдение сроков и порядка реализации административных процедур и действий в рамках исполнения государственной функции государственные гражданские служащие и иные должностные лица несут ответственность, которая устанавливается действующим законодательством о государственной гражданской службе Российской Федерации и закрепляется в их должностных регламентах.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4.4. </w:t>
      </w:r>
      <w:proofErr w:type="gramStart"/>
      <w:r>
        <w:t>Контроль за исполнением государственной функции, в том числе со стороны граждан, их объединений и организаций, осуществляется посредством ознакомления с положениями настоящего Административного регламента, путем направления обращений в Инспекцию, обжалования действий (бездействия) и решений, осуществляемых (принятых) в ходе исполнения государственной функции, а также участия представителей общественных объединений и организаций в формах взаимодействия, предусмотренных настоящим Административным регламентом.</w:t>
      </w:r>
      <w:proofErr w:type="gramEnd"/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jc w:val="center"/>
        <w:outlineLvl w:val="1"/>
      </w:pPr>
      <w:r>
        <w:t>V. Досудебный (внесудебный) порядок обжалования решений</w:t>
      </w:r>
    </w:p>
    <w:p w:rsidR="00AB629B" w:rsidRDefault="00AB629B">
      <w:pPr>
        <w:pStyle w:val="ConsPlusNormal"/>
        <w:jc w:val="center"/>
      </w:pPr>
      <w:r>
        <w:t>и действий (бездействия) исполнительного органа</w:t>
      </w:r>
    </w:p>
    <w:p w:rsidR="00AB629B" w:rsidRDefault="00AB629B">
      <w:pPr>
        <w:pStyle w:val="ConsPlusNormal"/>
        <w:jc w:val="center"/>
      </w:pPr>
      <w:r>
        <w:t>государственной власти Санкт-Петербурга, исполняющего</w:t>
      </w:r>
    </w:p>
    <w:p w:rsidR="00AB629B" w:rsidRDefault="00AB629B">
      <w:pPr>
        <w:pStyle w:val="ConsPlusNormal"/>
        <w:jc w:val="center"/>
      </w:pPr>
      <w:r>
        <w:t>государственную функцию, а также его должностных лиц,</w:t>
      </w:r>
    </w:p>
    <w:p w:rsidR="00AB629B" w:rsidRDefault="00AB629B">
      <w:pPr>
        <w:pStyle w:val="ConsPlusNormal"/>
        <w:jc w:val="center"/>
      </w:pPr>
      <w:r>
        <w:t>государственных служащих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  <w:r>
        <w:t xml:space="preserve">5.1. </w:t>
      </w:r>
      <w:proofErr w:type="gramStart"/>
      <w:r>
        <w:t>Органы (организации), юридические (физические) лица, в отношении которых государственная функция исполняется (далее - заявители), имеют право на досудебное (внесудебное) обжалование действий (бездействия) должностных лиц и решений, осуществляемых (принятых) в ходе исполнения государственной функции.</w:t>
      </w:r>
      <w:proofErr w:type="gramEnd"/>
      <w:r>
        <w:t xml:space="preserve"> Досудебный (внесудебный) порядок обжалования не исключает возможности обжалования действий (бездействия) и решений, принятых (осуществляемых) в ходе исполнения государственной функции, в судебном порядке. Досудебный (внесудебный) порядок обжалования не является для заявителя обязательным.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5.2. Предметом досудебного (внесудебного) обжалования является: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непредставление информации заявителям;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нарушение установленных настоящим Административным регламентом сроков осуществления административных процедур (административных действий) при исполнении государственной функции;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незаконные (необоснованные) действия (бездействие) должностных лиц.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lastRenderedPageBreak/>
        <w:t>5.3. Основанием для начала процедуры досудебного (внесудебного) обжалования является обращение заявителя в устной или письменной форме, а также в форме электронных сообщений. Письменные обращения могут быть направлены по почте или переданы в канцелярию Инспекции.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5.4. </w:t>
      </w:r>
      <w:proofErr w:type="gramStart"/>
      <w:r>
        <w:t>Заявитель в письменном (электронном) обращении в обязательном порядке указывает либо наименование государственного органа, в который направляет письменное (электронное)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 либо наименование юридического лица, почтовый адрес или адрес электронной почты, по которому должны быть направлены ответ, уведомление о переадресации обращения, излагает</w:t>
      </w:r>
      <w:proofErr w:type="gramEnd"/>
      <w:r>
        <w:t xml:space="preserve"> суть предложения, заявления или жалобы, ставит личную подпись и дату.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5.5. Порядок рассмотрения отдельных обращений.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5.5.1. В случае если в письменном (электронном) обращении (претензии) не указаны фамилия заявителя, направившего обращение, или почтовый адрес, по которому должен быть направлен ответ, ответ на обращение не дается. Если в указанной жалобе (претензии)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(претензия) подлежит направлению в государственный орган в соответствии с его компетенцией.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5.5.2. Инспекция или должностное лицо Инспекции при получении письменного (электронного) обращения (претензии),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заявителю о недопустимости злоупотребления правом.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5.5.3. </w:t>
      </w:r>
      <w:proofErr w:type="gramStart"/>
      <w:r>
        <w:t>В случае если текст письменной (электронной) жалобы (претензии) не поддается прочтению, жалоба (претензия)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(претензии) сообщается заявителю, направившему жалобу (претензию), если его фамилия и почтовый адрес поддаются прочтению.</w:t>
      </w:r>
      <w:proofErr w:type="gramEnd"/>
    </w:p>
    <w:p w:rsidR="00AB629B" w:rsidRDefault="00AB629B">
      <w:pPr>
        <w:pStyle w:val="ConsPlusNormal"/>
        <w:spacing w:before="220"/>
        <w:ind w:firstLine="540"/>
        <w:jc w:val="both"/>
      </w:pPr>
      <w:r>
        <w:t>Жалоба (претензия), в которой обжалуется судебное решение, в течение семи дней со дня регистрации возвращается заявителю, направившему жалобу (претензию), с разъяснением порядка обжалования данного судебного решения.</w:t>
      </w:r>
    </w:p>
    <w:p w:rsidR="00AB629B" w:rsidRDefault="00AB629B">
      <w:pPr>
        <w:pStyle w:val="ConsPlusNormal"/>
        <w:spacing w:before="220"/>
        <w:ind w:firstLine="540"/>
        <w:jc w:val="both"/>
      </w:pPr>
      <w:proofErr w:type="gramStart"/>
      <w:r>
        <w:t>В случае если в письменной (электронной) жалобе (претензии) содержится вопрос, на который заявителю неоднократно давались письменные (электронные) ответы по существу в связи с ранее направляемыми жалобами (претензиями), и при этом в жалобе (претензии) не приводятся новые доводы или обстоятельства, начальник Инспекции, должностное лицо либо уполномоченное на то лицо вправе принять решение о безосновательности очередной жалобы (претензии) и прекращении переписки с</w:t>
      </w:r>
      <w:proofErr w:type="gramEnd"/>
      <w:r>
        <w:t xml:space="preserve"> заявителем по данному вопросу при условии, что указанная жалоба (претензия) и ранее направляемые жалобы (претензии) направлялись в один и тот же исполнительный орган государственной власти или одному и тому же должностному лицу. О данном решении уведомляется заявитель, направивший жалобу (претензию).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В случае если ответ по существу поставленного в жалобе (претензии)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 (претензию),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В случае если причины, по которым ответ по существу поставленных в жалобе (претензии) </w:t>
      </w:r>
      <w:r>
        <w:lastRenderedPageBreak/>
        <w:t>вопросов не мог быть дан, в последующем были устранены, заявитель вправе вновь направить жалобу (претензию) в Инспекцию или соответствующему должностному лицу Инспекции.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5.6. Заявители имеют право представлять дополнительные документы и материалы либо обращаться с просьбой об их истребовании, в том числе в электронной форме, получать информацию и документы, необходимые для обоснования и рассмотрения жалобы (претензии). Должностные лица Инспекции обязаны предоставлять заявителю возможность ознакомления с документами и материалами, непосредственно затрагивающими его права и свободы, если не имеется установленных федеральным законодательством ограничений на информацию, содержащуюся в этих документах, материалах. При этом документы, ранее поданные заявителями в Инспекцию, выдаются по их просьбе в виде выписок или копий.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5.7. Наименование вышестоящих органов государственной власти и должностных лиц, которым может быть адресована жалоба (претензия) заявителя в досудебном (внесудебном) порядке, в том числе жалоба на решение </w:t>
      </w:r>
      <w:proofErr w:type="gramStart"/>
      <w:r>
        <w:t>и(</w:t>
      </w:r>
      <w:proofErr w:type="gramEnd"/>
      <w:r>
        <w:t>или) действие (бездействие) руководителя Инспекции: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Губернатор Санкт-Петербурга,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Правительство Санкт-Петербурга,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вице-губернатор Санкт-Петербурга, координирующий и контролирующий деятельность Инспекции.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Жалобы направляются через Управление по работе с обращениями граждан Администрации Губернатора Санкт-Петербурга по адресу: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Смольный, Санкт-Петербург, 191060.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График предоставления справочной информации: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понедельник-четверг 9.00-18.00,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пятница 9.00-17.00;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выходные дни: суббота, воскресенье.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Телефоны для справок: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576-70-51 - информирование о правилах рассмотрения обращений (жалоб);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576-78-06 - информирование о стадии рассмотрения обращения (жалобы);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576-60-94 - приемная граждан Правительства Санкт-Петербурга.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Обращение (жалоба) в форме электронного документа направляется при помощи сервиса "Электронная приемная" на официальном сайте Администрации Санкт-Петербурга (www.gov.spb.ru) в сети "Интернет".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5.8. При обращении в письменной (электронной) форме срок рассмотрения жалобы (претензии) не должен превышать 30 дней со дня регистрации жалобы (претензии).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В исключительных случаях срок рассмотрения обращения может быть продлен, но не более чем на 30 дней, при этом необходимо уведомить заявителя о продлении срока рассмотрения жалобы (претензии).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Возможность приостановления рассмотрения жалобы законом не предусмотрена.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lastRenderedPageBreak/>
        <w:t>5.9. Результатами досудебного (внес</w:t>
      </w:r>
      <w:bookmarkStart w:id="4" w:name="_GoBack"/>
      <w:bookmarkEnd w:id="4"/>
      <w:r>
        <w:t>удебного) обжалования являются: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признание жалобы (претензии) обоснованной и направление лицам, участвующим в исполнении государственной функции, требования об устранении выявленных нарушений и о привлечении к ответственности в соответствии с законодательством Российской Федерации должностного лица, ответственного за действие (бездействие);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признание жалобы (претензии) необоснованной с направлением заявителю письменного мотивированного отказа в удовлетворении жалобы.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5.10. Номера телефонов, по которым можно сообщить о нарушении должностным лицом положений настоящего Административного регламента: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417-47-70 - Начальник Инспекции.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По результатам рассмотрения жалобы (претензии) начальником Инспекции либо должностным лицом вышестоящего органа государственной власти принимается решение об удовлетворении или об отказе в удовлетворении требований, изложенных в жалобе (претензии), о чем заявитель информируется в письменной (электронной) форме (дается ответ по существу поставленных в обращении вопросов).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Прием и рассмотрение жалоб (претензий) производятся в порядке, установленном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Адрес для направления письменных обращений: Литейный пр., д. 36, лит. А, Санкт-Петербург, 191014, или для направления обращений по электронной почте: e-mail: gati@gov.spb.ru.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Информацию о записи на личный прием можно получить соответственно по телефону 417-47-70.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Прием обращений также осуществляется по адресу, указанному в </w:t>
      </w:r>
      <w:hyperlink w:anchor="P69" w:history="1">
        <w:r>
          <w:rPr>
            <w:color w:val="0000FF"/>
          </w:rPr>
          <w:t>пункте 2.1.1</w:t>
        </w:r>
      </w:hyperlink>
      <w:r>
        <w:t xml:space="preserve"> настоящего Административного регламента.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 xml:space="preserve">Место нахождения, режим работы, номера контактных телефонов Инспекции указаны в </w:t>
      </w:r>
      <w:hyperlink w:anchor="P69" w:history="1">
        <w:r>
          <w:rPr>
            <w:color w:val="0000FF"/>
          </w:rPr>
          <w:t>пунктах 2.1.1</w:t>
        </w:r>
      </w:hyperlink>
      <w:r>
        <w:t xml:space="preserve">, </w:t>
      </w:r>
      <w:hyperlink w:anchor="P73" w:history="1">
        <w:r>
          <w:rPr>
            <w:color w:val="0000FF"/>
          </w:rPr>
          <w:t>2.1.2</w:t>
        </w:r>
      </w:hyperlink>
      <w:r>
        <w:t xml:space="preserve"> настоящего Административного регламента.</w:t>
      </w:r>
    </w:p>
    <w:p w:rsidR="00AB629B" w:rsidRDefault="00AB629B">
      <w:pPr>
        <w:pStyle w:val="ConsPlusNormal"/>
        <w:spacing w:before="220"/>
        <w:ind w:firstLine="540"/>
        <w:jc w:val="both"/>
      </w:pPr>
      <w:r>
        <w:t>Решение Инспекции, принятое по результатам рассмотрения жалобы, может быть обжаловано в судебном порядке.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jc w:val="right"/>
        <w:outlineLvl w:val="1"/>
      </w:pPr>
      <w:r>
        <w:t>Приложение</w:t>
      </w:r>
    </w:p>
    <w:p w:rsidR="00AB629B" w:rsidRDefault="00AB629B">
      <w:pPr>
        <w:pStyle w:val="ConsPlusNormal"/>
        <w:jc w:val="right"/>
      </w:pPr>
      <w:r>
        <w:t>к Административному регламенту</w:t>
      </w:r>
    </w:p>
    <w:p w:rsidR="00AB629B" w:rsidRDefault="00AB629B">
      <w:pPr>
        <w:pStyle w:val="ConsPlusNormal"/>
        <w:jc w:val="right"/>
      </w:pPr>
      <w:r>
        <w:t>по исполнению государственной функции</w:t>
      </w:r>
    </w:p>
    <w:p w:rsidR="00AB629B" w:rsidRDefault="00AB629B">
      <w:pPr>
        <w:pStyle w:val="ConsPlusNormal"/>
        <w:jc w:val="right"/>
      </w:pPr>
      <w:r>
        <w:t xml:space="preserve">по представлению информации о </w:t>
      </w:r>
      <w:proofErr w:type="gramStart"/>
      <w:r>
        <w:t>выданных</w:t>
      </w:r>
      <w:proofErr w:type="gramEnd"/>
    </w:p>
    <w:p w:rsidR="00AB629B" w:rsidRDefault="00AB629B">
      <w:pPr>
        <w:pStyle w:val="ConsPlusNormal"/>
        <w:jc w:val="right"/>
      </w:pPr>
      <w:proofErr w:type="gramStart"/>
      <w:r>
        <w:t>ордерах</w:t>
      </w:r>
      <w:proofErr w:type="gramEnd"/>
      <w:r>
        <w:t xml:space="preserve"> на производство плановых и аварийных</w:t>
      </w:r>
    </w:p>
    <w:p w:rsidR="00AB629B" w:rsidRDefault="00AB629B">
      <w:pPr>
        <w:pStyle w:val="ConsPlusNormal"/>
        <w:jc w:val="right"/>
      </w:pPr>
      <w:r>
        <w:t>работ в Ситуационный центр Санкт-Петербурга</w:t>
      </w:r>
    </w:p>
    <w:p w:rsidR="00AB629B" w:rsidRDefault="00AB629B">
      <w:pPr>
        <w:pStyle w:val="ConsPlusNormal"/>
        <w:jc w:val="right"/>
      </w:pPr>
      <w:r>
        <w:t xml:space="preserve">для включения информации в </w:t>
      </w:r>
      <w:proofErr w:type="gramStart"/>
      <w:r>
        <w:t>автоматизированную</w:t>
      </w:r>
      <w:proofErr w:type="gramEnd"/>
    </w:p>
    <w:p w:rsidR="00AB629B" w:rsidRDefault="00AB629B">
      <w:pPr>
        <w:pStyle w:val="ConsPlusNormal"/>
        <w:jc w:val="right"/>
      </w:pPr>
      <w:r>
        <w:t>информационную систему обеспечения безопасности</w:t>
      </w:r>
    </w:p>
    <w:p w:rsidR="00AB629B" w:rsidRDefault="00AB629B">
      <w:pPr>
        <w:pStyle w:val="ConsPlusNormal"/>
        <w:jc w:val="right"/>
      </w:pPr>
      <w:r>
        <w:t>жизнедеятельности Санкт-Петербурга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jc w:val="center"/>
      </w:pPr>
      <w:bookmarkStart w:id="5" w:name="P485"/>
      <w:bookmarkEnd w:id="5"/>
      <w:r>
        <w:t>БЛОК-СХЕМА</w:t>
      </w:r>
    </w:p>
    <w:p w:rsidR="00AB629B" w:rsidRDefault="00AB629B">
      <w:pPr>
        <w:pStyle w:val="ConsPlusNormal"/>
        <w:jc w:val="center"/>
      </w:pPr>
      <w:r>
        <w:lastRenderedPageBreak/>
        <w:t>ИСПОЛНЕНИЯ ГОСУДАРСТВЕННОЙ ФУНКЦИИ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nformat"/>
        <w:jc w:val="both"/>
      </w:pPr>
      <w:r>
        <w:t>┌───────────────────┐    ┌───────────────────┐    ┌───────────────────────┐</w:t>
      </w:r>
    </w:p>
    <w:p w:rsidR="00AB629B" w:rsidRDefault="00AB629B">
      <w:pPr>
        <w:pStyle w:val="ConsPlusNonformat"/>
        <w:jc w:val="both"/>
      </w:pPr>
      <w:r>
        <w:t xml:space="preserve">│   Формирование    │    │   </w:t>
      </w:r>
      <w:proofErr w:type="gramStart"/>
      <w:r>
        <w:t>Формирование</w:t>
      </w:r>
      <w:proofErr w:type="gramEnd"/>
      <w:r>
        <w:t xml:space="preserve">    │    │Формирование информации│</w:t>
      </w:r>
    </w:p>
    <w:p w:rsidR="00AB629B" w:rsidRDefault="00AB629B">
      <w:pPr>
        <w:pStyle w:val="ConsPlusNonformat"/>
        <w:jc w:val="both"/>
      </w:pPr>
      <w:r>
        <w:t xml:space="preserve">│   информации о    │    │   информации о    │    │  </w:t>
      </w:r>
      <w:proofErr w:type="gramStart"/>
      <w:r>
        <w:t>о</w:t>
      </w:r>
      <w:proofErr w:type="gramEnd"/>
      <w:r>
        <w:t xml:space="preserve"> закрытии ордеров   │</w:t>
      </w:r>
    </w:p>
    <w:p w:rsidR="00AB629B" w:rsidRDefault="00AB629B">
      <w:pPr>
        <w:pStyle w:val="ConsPlusNonformat"/>
        <w:jc w:val="both"/>
      </w:pPr>
      <w:r>
        <w:t xml:space="preserve">│ выданных </w:t>
      </w:r>
      <w:proofErr w:type="gramStart"/>
      <w:r>
        <w:t>ордерах</w:t>
      </w:r>
      <w:proofErr w:type="gramEnd"/>
      <w:r>
        <w:t xml:space="preserve">  │    │ выданных ордерах  │    │    на производство    │</w:t>
      </w:r>
    </w:p>
    <w:p w:rsidR="00AB629B" w:rsidRDefault="00AB629B">
      <w:pPr>
        <w:pStyle w:val="ConsPlusNonformat"/>
        <w:jc w:val="both"/>
      </w:pPr>
      <w:r>
        <w:t xml:space="preserve">│  на производство  │    │  на производство  │    │ </w:t>
      </w:r>
      <w:proofErr w:type="gramStart"/>
      <w:r>
        <w:t>плановых</w:t>
      </w:r>
      <w:proofErr w:type="gramEnd"/>
      <w:r>
        <w:t xml:space="preserve"> и аварийных  │</w:t>
      </w:r>
    </w:p>
    <w:p w:rsidR="00AB629B" w:rsidRDefault="00AB629B">
      <w:pPr>
        <w:pStyle w:val="ConsPlusNonformat"/>
        <w:jc w:val="both"/>
      </w:pPr>
      <w:r>
        <w:t xml:space="preserve">│  плановых работ   │    │  аварийных работ  │    │         </w:t>
      </w:r>
      <w:proofErr w:type="gramStart"/>
      <w:r>
        <w:t>работ</w:t>
      </w:r>
      <w:proofErr w:type="gramEnd"/>
      <w:r>
        <w:t xml:space="preserve">         │</w:t>
      </w:r>
    </w:p>
    <w:p w:rsidR="00AB629B" w:rsidRDefault="00AB629B">
      <w:pPr>
        <w:pStyle w:val="ConsPlusNonformat"/>
        <w:jc w:val="both"/>
      </w:pPr>
      <w:r>
        <w:t>└──────────┬────────┘    └─────────┬─────────┘    └───────────┬───────────┘</w:t>
      </w:r>
    </w:p>
    <w:p w:rsidR="00AB629B" w:rsidRDefault="00AB629B">
      <w:pPr>
        <w:pStyle w:val="ConsPlusNonformat"/>
        <w:jc w:val="both"/>
      </w:pPr>
      <w:r>
        <w:t xml:space="preserve">           \/                      \/                         \/</w:t>
      </w:r>
    </w:p>
    <w:p w:rsidR="00AB629B" w:rsidRDefault="00AB629B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AB629B" w:rsidRDefault="00AB629B">
      <w:pPr>
        <w:pStyle w:val="ConsPlusNonformat"/>
        <w:jc w:val="both"/>
      </w:pPr>
      <w:r>
        <w:t>│                   Передача сформированной информации                    │</w:t>
      </w:r>
    </w:p>
    <w:p w:rsidR="00AB629B" w:rsidRDefault="00AB629B">
      <w:pPr>
        <w:pStyle w:val="ConsPlusNonformat"/>
        <w:jc w:val="both"/>
      </w:pPr>
      <w:r>
        <w:t>│               в организационно-аналитическое управление                 │</w:t>
      </w:r>
    </w:p>
    <w:p w:rsidR="00AB629B" w:rsidRDefault="00AB629B">
      <w:pPr>
        <w:pStyle w:val="ConsPlusNonformat"/>
        <w:jc w:val="both"/>
      </w:pPr>
      <w:r>
        <w:t>│                            (1 рабочий день)                             │</w:t>
      </w:r>
    </w:p>
    <w:p w:rsidR="00AB629B" w:rsidRDefault="00AB629B">
      <w:pPr>
        <w:pStyle w:val="ConsPlusNonformat"/>
        <w:jc w:val="both"/>
      </w:pPr>
      <w:r>
        <w:t>└──────────────────────────────────┬──────────────────────────────────────┘</w:t>
      </w:r>
    </w:p>
    <w:p w:rsidR="00AB629B" w:rsidRDefault="00AB629B">
      <w:pPr>
        <w:pStyle w:val="ConsPlusNonformat"/>
        <w:jc w:val="both"/>
      </w:pPr>
      <w:r>
        <w:t xml:space="preserve">                                   \/</w:t>
      </w:r>
    </w:p>
    <w:p w:rsidR="00AB629B" w:rsidRDefault="00AB629B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AB629B" w:rsidRDefault="00AB629B">
      <w:pPr>
        <w:pStyle w:val="ConsPlusNonformat"/>
        <w:jc w:val="both"/>
      </w:pPr>
      <w:r>
        <w:t xml:space="preserve">│      Внесение организационно-аналитическим управлением </w:t>
      </w:r>
      <w:proofErr w:type="gramStart"/>
      <w:r>
        <w:t>полученной</w:t>
      </w:r>
      <w:proofErr w:type="gramEnd"/>
      <w:r>
        <w:t xml:space="preserve">       │</w:t>
      </w:r>
    </w:p>
    <w:p w:rsidR="00AB629B" w:rsidRDefault="00AB629B">
      <w:pPr>
        <w:pStyle w:val="ConsPlusNonformat"/>
        <w:jc w:val="both"/>
      </w:pPr>
      <w:r>
        <w:t>│                   информации в базу данных Инспекции                    │</w:t>
      </w:r>
    </w:p>
    <w:p w:rsidR="00AB629B" w:rsidRDefault="00AB629B">
      <w:pPr>
        <w:pStyle w:val="ConsPlusNonformat"/>
        <w:jc w:val="both"/>
      </w:pPr>
      <w:r>
        <w:t>│                            (1 рабочий день)                             │</w:t>
      </w:r>
    </w:p>
    <w:p w:rsidR="00AB629B" w:rsidRDefault="00AB629B">
      <w:pPr>
        <w:pStyle w:val="ConsPlusNonformat"/>
        <w:jc w:val="both"/>
      </w:pPr>
      <w:r>
        <w:t>└──────────────────────────────────┬──────────────────────────────────────┘</w:t>
      </w:r>
    </w:p>
    <w:p w:rsidR="00AB629B" w:rsidRDefault="00AB629B">
      <w:pPr>
        <w:pStyle w:val="ConsPlusNonformat"/>
        <w:jc w:val="both"/>
      </w:pPr>
      <w:r>
        <w:t xml:space="preserve">                                   \/</w:t>
      </w:r>
    </w:p>
    <w:p w:rsidR="00AB629B" w:rsidRDefault="00AB629B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AB629B" w:rsidRDefault="00AB629B">
      <w:pPr>
        <w:pStyle w:val="ConsPlusNonformat"/>
        <w:jc w:val="both"/>
      </w:pPr>
      <w:r>
        <w:t>│      Направление информации в Ситуационный центр Санкт-Петербурга       │</w:t>
      </w:r>
    </w:p>
    <w:p w:rsidR="00AB629B" w:rsidRDefault="00AB629B">
      <w:pPr>
        <w:pStyle w:val="ConsPlusNonformat"/>
        <w:jc w:val="both"/>
      </w:pPr>
      <w:r>
        <w:t>│                            (1 раз в неделю)                             │</w:t>
      </w:r>
    </w:p>
    <w:p w:rsidR="00AB629B" w:rsidRDefault="00AB629B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ind w:firstLine="540"/>
        <w:jc w:val="both"/>
      </w:pPr>
    </w:p>
    <w:p w:rsidR="00AB629B" w:rsidRDefault="00AB62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69F5" w:rsidRDefault="00AB629B"/>
    <w:sectPr w:rsidR="00D069F5" w:rsidSect="00954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29B"/>
    <w:rsid w:val="00367A25"/>
    <w:rsid w:val="009F7B26"/>
    <w:rsid w:val="00AB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62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62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62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62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62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62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62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62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22AF1C4EDB09B116C2173881DC960E886A37D72382D2E36042BC9E9C6EAEAD34DF090DC3E648931D90D427w7EDM" TargetMode="External"/><Relationship Id="rId13" Type="http://schemas.openxmlformats.org/officeDocument/2006/relationships/hyperlink" Target="consultantplus://offline/ref=4A22AF1C4EDB09B116C2173881DC960E80653FD6298F8FE9681BB09C9B61F1A833CE090DC2F8489A0599807439B8532D5E55E882E30CB3FBw3E7M" TargetMode="External"/><Relationship Id="rId18" Type="http://schemas.openxmlformats.org/officeDocument/2006/relationships/hyperlink" Target="consultantplus://offline/ref=4A22AF1C4EDB09B116C2082994DC960E826C33DD22898FE9681BB09C9B61F1A821CE5101C3F9569A0A8CD6257FwEED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A22AF1C4EDB09B116C2173881DC960E836F3FD2218C8FE9681BB09C9B61F1A833CE090DC2F84A990A99807439B8532D5E55E882E30CB3FBw3E7M" TargetMode="External"/><Relationship Id="rId12" Type="http://schemas.openxmlformats.org/officeDocument/2006/relationships/hyperlink" Target="consultantplus://offline/ref=4A22AF1C4EDB09B116C2173881DC960E806D34DD24808FE9681BB09C9B61F1A821CE5101C3F9569A0A8CD6257FwEEDM" TargetMode="External"/><Relationship Id="rId17" Type="http://schemas.openxmlformats.org/officeDocument/2006/relationships/hyperlink" Target="consultantplus://offline/ref=4A22AF1C4EDB09B116C2173881DC960E806B33D728808FE9681BB09C9B61F1A821CE5101C3F9569A0A8CD6257FwEED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A22AF1C4EDB09B116C2173881DC960E80653FD6298F8FE9681BB09C9B61F1A833CE090DC2F8489A0A99807439B8532D5E55E882E30CB3FBw3E7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22AF1C4EDB09B116C2173881DC960E80653FD6298F8FE9681BB09C9B61F1A833CE090DC2F8489A0699807439B8532D5E55E882E30CB3FBw3E7M" TargetMode="External"/><Relationship Id="rId11" Type="http://schemas.openxmlformats.org/officeDocument/2006/relationships/hyperlink" Target="consultantplus://offline/ref=4A22AF1C4EDB09B116C2173881DC960E806E3FDD22808FE9681BB09C9B61F1A821CE5101C3F9569A0A8CD6257FwEED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A22AF1C4EDB09B116C2173881DC960E80653FD6298F8FE9681BB09C9B61F1A833CE090DC2F8489A0B99807439B8532D5E55E882E30CB3FBw3E7M" TargetMode="External"/><Relationship Id="rId10" Type="http://schemas.openxmlformats.org/officeDocument/2006/relationships/hyperlink" Target="consultantplus://offline/ref=4A22AF1C4EDB09B116C2173881DC960E836F3ED5228E8FE9681BB09C9B61F1A833CE090DC2F8499A0499807439B8532D5E55E882E30CB3FBw3E7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A22AF1C4EDB09B116C2173881DC960E80653FD6298F8FE9681BB09C9B61F1A833CE090DC2F8489A0699807439B8532D5E55E882E30CB3FBw3E7M" TargetMode="External"/><Relationship Id="rId14" Type="http://schemas.openxmlformats.org/officeDocument/2006/relationships/hyperlink" Target="consultantplus://offline/ref=4A22AF1C4EDB09B116C2173881DC960E80653FD6298F8FE9681BB09C9B61F1A833CE090DC2F8489A0499807439B8532D5E55E882E30CB3FBw3E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4767</Words>
  <Characters>27177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2020-09-11T12:04:00Z</dcterms:created>
  <dcterms:modified xsi:type="dcterms:W3CDTF">2020-09-11T12:05:00Z</dcterms:modified>
</cp:coreProperties>
</file>