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28"/>
        <w:gridCol w:w="1472"/>
        <w:gridCol w:w="3969"/>
      </w:tblGrid>
      <w:tr w:rsidR="00666664">
        <w:trPr>
          <w:trHeight w:val="380"/>
        </w:trPr>
        <w:tc>
          <w:tcPr>
            <w:tcW w:w="10828" w:type="dxa"/>
          </w:tcPr>
          <w:p w:rsidR="00666664" w:rsidRDefault="00666664">
            <w:pPr>
              <w:pStyle w:val="EmptyCellLayoutStyle"/>
              <w:spacing w:after="0" w:line="240" w:lineRule="auto"/>
            </w:pPr>
          </w:p>
        </w:tc>
        <w:tc>
          <w:tcPr>
            <w:tcW w:w="1472" w:type="dxa"/>
          </w:tcPr>
          <w:p w:rsidR="00666664" w:rsidRDefault="00666664">
            <w:pPr>
              <w:pStyle w:val="EmptyCellLayoutStyle"/>
              <w:spacing w:after="0" w:line="240" w:lineRule="auto"/>
            </w:pPr>
          </w:p>
        </w:tc>
        <w:tc>
          <w:tcPr>
            <w:tcW w:w="3969" w:type="dxa"/>
          </w:tcPr>
          <w:p w:rsidR="00666664" w:rsidRDefault="00666664">
            <w:pPr>
              <w:pStyle w:val="EmptyCellLayoutStyle"/>
              <w:spacing w:after="0" w:line="240" w:lineRule="auto"/>
            </w:pPr>
          </w:p>
        </w:tc>
      </w:tr>
      <w:tr w:rsidR="00C703FD" w:rsidTr="00C703FD">
        <w:trPr>
          <w:trHeight w:val="460"/>
        </w:trPr>
        <w:tc>
          <w:tcPr>
            <w:tcW w:w="1082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269"/>
            </w:tblGrid>
            <w:tr w:rsidR="00666664">
              <w:trPr>
                <w:trHeight w:val="382"/>
              </w:trPr>
              <w:tc>
                <w:tcPr>
                  <w:tcW w:w="162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28F2" w:rsidRDefault="001D7848" w:rsidP="00A528F2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  <w:i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b/>
                      <w:i/>
                      <w:color w:val="000000"/>
                      <w:sz w:val="24"/>
                    </w:rPr>
                    <w:t xml:space="preserve">Информация о вопросах в обращениях, поступивших в </w:t>
                  </w:r>
                  <w:r w:rsidR="00A528F2">
                    <w:rPr>
                      <w:rFonts w:ascii="Calibri" w:eastAsia="Calibri" w:hAnsi="Calibri"/>
                      <w:b/>
                      <w:i/>
                      <w:color w:val="000000"/>
                      <w:sz w:val="24"/>
                    </w:rPr>
                    <w:t>Комитет по государственному заказу Санкт-Петербурга</w:t>
                  </w:r>
                </w:p>
                <w:p w:rsidR="00666664" w:rsidRDefault="001D7848" w:rsidP="00A528F2">
                  <w:pPr>
                    <w:spacing w:after="0" w:line="240" w:lineRule="auto"/>
                    <w:jc w:val="center"/>
                  </w:pPr>
                  <w:bookmarkStart w:id="0" w:name="_GoBack"/>
                  <w:bookmarkEnd w:id="0"/>
                  <w:r>
                    <w:rPr>
                      <w:rFonts w:ascii="Calibri" w:eastAsia="Calibri" w:hAnsi="Calibri"/>
                      <w:b/>
                      <w:i/>
                      <w:color w:val="000000"/>
                      <w:sz w:val="24"/>
                    </w:rPr>
                    <w:t xml:space="preserve"> за период с 01.04.2020 по 30.06.2020 с указанием тематик</w:t>
                  </w:r>
                </w:p>
              </w:tc>
            </w:tr>
          </w:tbl>
          <w:p w:rsidR="00666664" w:rsidRDefault="00666664">
            <w:pPr>
              <w:spacing w:after="0" w:line="240" w:lineRule="auto"/>
            </w:pPr>
          </w:p>
        </w:tc>
      </w:tr>
      <w:tr w:rsidR="00666664">
        <w:trPr>
          <w:trHeight w:val="280"/>
        </w:trPr>
        <w:tc>
          <w:tcPr>
            <w:tcW w:w="10828" w:type="dxa"/>
          </w:tcPr>
          <w:p w:rsidR="00666664" w:rsidRDefault="00666664">
            <w:pPr>
              <w:pStyle w:val="EmptyCellLayoutStyle"/>
              <w:spacing w:after="0" w:line="240" w:lineRule="auto"/>
            </w:pPr>
          </w:p>
        </w:tc>
        <w:tc>
          <w:tcPr>
            <w:tcW w:w="1472" w:type="dxa"/>
          </w:tcPr>
          <w:p w:rsidR="00666664" w:rsidRDefault="00666664">
            <w:pPr>
              <w:pStyle w:val="EmptyCellLayoutStyle"/>
              <w:spacing w:after="0" w:line="240" w:lineRule="auto"/>
            </w:pPr>
          </w:p>
        </w:tc>
        <w:tc>
          <w:tcPr>
            <w:tcW w:w="3969" w:type="dxa"/>
          </w:tcPr>
          <w:p w:rsidR="00666664" w:rsidRDefault="00666664">
            <w:pPr>
              <w:pStyle w:val="EmptyCellLayoutStyle"/>
              <w:spacing w:after="0" w:line="240" w:lineRule="auto"/>
            </w:pPr>
          </w:p>
        </w:tc>
      </w:tr>
      <w:tr w:rsidR="00666664">
        <w:trPr>
          <w:trHeight w:val="340"/>
        </w:trPr>
        <w:tc>
          <w:tcPr>
            <w:tcW w:w="1082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28"/>
            </w:tblGrid>
            <w:tr w:rsidR="00666664">
              <w:trPr>
                <w:trHeight w:val="262"/>
              </w:trPr>
              <w:tc>
                <w:tcPr>
                  <w:tcW w:w="108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6664" w:rsidRDefault="001D78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Всего обращений: 8</w:t>
                  </w:r>
                </w:p>
              </w:tc>
            </w:tr>
          </w:tbl>
          <w:p w:rsidR="00666664" w:rsidRDefault="00666664">
            <w:pPr>
              <w:spacing w:after="0" w:line="240" w:lineRule="auto"/>
            </w:pPr>
          </w:p>
        </w:tc>
        <w:tc>
          <w:tcPr>
            <w:tcW w:w="1472" w:type="dxa"/>
          </w:tcPr>
          <w:p w:rsidR="00666664" w:rsidRDefault="00666664">
            <w:pPr>
              <w:pStyle w:val="EmptyCellLayoutStyle"/>
              <w:spacing w:after="0" w:line="240" w:lineRule="auto"/>
            </w:pPr>
          </w:p>
        </w:tc>
        <w:tc>
          <w:tcPr>
            <w:tcW w:w="3969" w:type="dxa"/>
          </w:tcPr>
          <w:p w:rsidR="00666664" w:rsidRDefault="00666664">
            <w:pPr>
              <w:pStyle w:val="EmptyCellLayoutStyle"/>
              <w:spacing w:after="0" w:line="240" w:lineRule="auto"/>
            </w:pPr>
          </w:p>
        </w:tc>
      </w:tr>
      <w:tr w:rsidR="00666664">
        <w:trPr>
          <w:trHeight w:val="20"/>
        </w:trPr>
        <w:tc>
          <w:tcPr>
            <w:tcW w:w="10828" w:type="dxa"/>
          </w:tcPr>
          <w:p w:rsidR="00666664" w:rsidRDefault="00666664">
            <w:pPr>
              <w:pStyle w:val="EmptyCellLayoutStyle"/>
              <w:spacing w:after="0" w:line="240" w:lineRule="auto"/>
            </w:pPr>
          </w:p>
        </w:tc>
        <w:tc>
          <w:tcPr>
            <w:tcW w:w="1472" w:type="dxa"/>
          </w:tcPr>
          <w:p w:rsidR="00666664" w:rsidRDefault="00666664">
            <w:pPr>
              <w:pStyle w:val="EmptyCellLayoutStyle"/>
              <w:spacing w:after="0" w:line="240" w:lineRule="auto"/>
            </w:pPr>
          </w:p>
        </w:tc>
        <w:tc>
          <w:tcPr>
            <w:tcW w:w="3969" w:type="dxa"/>
          </w:tcPr>
          <w:p w:rsidR="00666664" w:rsidRDefault="00666664">
            <w:pPr>
              <w:pStyle w:val="EmptyCellLayoutStyle"/>
              <w:spacing w:after="0" w:line="240" w:lineRule="auto"/>
            </w:pPr>
          </w:p>
        </w:tc>
      </w:tr>
      <w:tr w:rsidR="00666664">
        <w:trPr>
          <w:trHeight w:val="340"/>
        </w:trPr>
        <w:tc>
          <w:tcPr>
            <w:tcW w:w="1082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28"/>
            </w:tblGrid>
            <w:tr w:rsidR="00666664">
              <w:trPr>
                <w:trHeight w:val="262"/>
              </w:trPr>
              <w:tc>
                <w:tcPr>
                  <w:tcW w:w="108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6664" w:rsidRDefault="001D78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Всего вопросов: 8</w:t>
                  </w:r>
                </w:p>
              </w:tc>
            </w:tr>
          </w:tbl>
          <w:p w:rsidR="00666664" w:rsidRDefault="00666664">
            <w:pPr>
              <w:spacing w:after="0" w:line="240" w:lineRule="auto"/>
            </w:pPr>
          </w:p>
        </w:tc>
        <w:tc>
          <w:tcPr>
            <w:tcW w:w="1472" w:type="dxa"/>
          </w:tcPr>
          <w:p w:rsidR="00666664" w:rsidRDefault="00666664">
            <w:pPr>
              <w:pStyle w:val="EmptyCellLayoutStyle"/>
              <w:spacing w:after="0" w:line="240" w:lineRule="auto"/>
            </w:pPr>
          </w:p>
        </w:tc>
        <w:tc>
          <w:tcPr>
            <w:tcW w:w="3969" w:type="dxa"/>
          </w:tcPr>
          <w:p w:rsidR="00666664" w:rsidRDefault="00666664">
            <w:pPr>
              <w:pStyle w:val="EmptyCellLayoutStyle"/>
              <w:spacing w:after="0" w:line="240" w:lineRule="auto"/>
            </w:pPr>
          </w:p>
        </w:tc>
      </w:tr>
      <w:tr w:rsidR="00666664">
        <w:trPr>
          <w:trHeight w:val="224"/>
        </w:trPr>
        <w:tc>
          <w:tcPr>
            <w:tcW w:w="10828" w:type="dxa"/>
          </w:tcPr>
          <w:p w:rsidR="00666664" w:rsidRDefault="00666664">
            <w:pPr>
              <w:pStyle w:val="EmptyCellLayoutStyle"/>
              <w:spacing w:after="0" w:line="240" w:lineRule="auto"/>
            </w:pPr>
          </w:p>
        </w:tc>
        <w:tc>
          <w:tcPr>
            <w:tcW w:w="1472" w:type="dxa"/>
          </w:tcPr>
          <w:p w:rsidR="00666664" w:rsidRDefault="00666664">
            <w:pPr>
              <w:pStyle w:val="EmptyCellLayoutStyle"/>
              <w:spacing w:after="0" w:line="240" w:lineRule="auto"/>
            </w:pPr>
          </w:p>
        </w:tc>
        <w:tc>
          <w:tcPr>
            <w:tcW w:w="3969" w:type="dxa"/>
          </w:tcPr>
          <w:p w:rsidR="00666664" w:rsidRDefault="00666664">
            <w:pPr>
              <w:pStyle w:val="EmptyCellLayoutStyle"/>
              <w:spacing w:after="0" w:line="240" w:lineRule="auto"/>
            </w:pPr>
          </w:p>
        </w:tc>
      </w:tr>
      <w:tr w:rsidR="00C703FD" w:rsidTr="00C703FD">
        <w:tc>
          <w:tcPr>
            <w:tcW w:w="10828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2"/>
              <w:gridCol w:w="2755"/>
              <w:gridCol w:w="6586"/>
              <w:gridCol w:w="731"/>
            </w:tblGrid>
            <w:tr w:rsidR="00A528F2" w:rsidTr="00A528F2">
              <w:trPr>
                <w:trHeight w:val="2481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528F2" w:rsidRDefault="00A528F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</w:p>
                <w:p w:rsidR="00A528F2" w:rsidRDefault="00A528F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п/п</w:t>
                  </w:r>
                </w:p>
              </w:tc>
              <w:tc>
                <w:tcPr>
                  <w:tcW w:w="27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528F2" w:rsidRDefault="00A528F2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Код ОТК</w:t>
                  </w:r>
                </w:p>
              </w:tc>
              <w:tc>
                <w:tcPr>
                  <w:tcW w:w="658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528F2" w:rsidRDefault="00A528F2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Наименование ОТК</w:t>
                  </w:r>
                </w:p>
              </w:tc>
              <w:tc>
                <w:tcPr>
                  <w:tcW w:w="73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A528F2" w:rsidRDefault="00A528F2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ИТОГО</w:t>
                  </w:r>
                </w:p>
              </w:tc>
            </w:tr>
            <w:tr w:rsidR="00A528F2" w:rsidTr="00A528F2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28F2" w:rsidRDefault="00A528F2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27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28F2" w:rsidRDefault="00A528F2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0001.0002.0025.0096</w:t>
                  </w:r>
                </w:p>
              </w:tc>
              <w:tc>
                <w:tcPr>
                  <w:tcW w:w="658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28F2" w:rsidRDefault="00A528F2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Закупки для государственных и муниципальных нужд</w:t>
                  </w:r>
                </w:p>
              </w:tc>
              <w:tc>
                <w:tcPr>
                  <w:tcW w:w="73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28F2" w:rsidRDefault="00A528F2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6</w:t>
                  </w:r>
                </w:p>
              </w:tc>
            </w:tr>
            <w:tr w:rsidR="00A528F2" w:rsidTr="00A528F2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28F2" w:rsidRDefault="00A528F2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27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28F2" w:rsidRDefault="00A528F2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0001.0002.0027.0125</w:t>
                  </w:r>
                </w:p>
              </w:tc>
              <w:tc>
                <w:tcPr>
                  <w:tcW w:w="658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28F2" w:rsidRDefault="00A528F2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Результаты рассмотрения обращения</w:t>
                  </w:r>
                </w:p>
              </w:tc>
              <w:tc>
                <w:tcPr>
                  <w:tcW w:w="73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28F2" w:rsidRDefault="00A528F2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</w:t>
                  </w:r>
                </w:p>
              </w:tc>
            </w:tr>
            <w:tr w:rsidR="00A528F2" w:rsidTr="00A528F2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28F2" w:rsidRDefault="00A528F2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27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28F2" w:rsidRDefault="00A528F2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0003.0009.0097.0687</w:t>
                  </w:r>
                </w:p>
              </w:tc>
              <w:tc>
                <w:tcPr>
                  <w:tcW w:w="658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28F2" w:rsidRDefault="00A528F2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объектов социальной сферы (науки, культуры, спорта, народного образования, здравоохранения, торговли)</w:t>
                  </w:r>
                </w:p>
              </w:tc>
              <w:tc>
                <w:tcPr>
                  <w:tcW w:w="73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28F2" w:rsidRDefault="00A528F2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</w:t>
                  </w:r>
                </w:p>
              </w:tc>
            </w:tr>
            <w:tr w:rsidR="00A528F2" w:rsidTr="00A528F2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28F2" w:rsidRDefault="00A528F2">
                  <w:pPr>
                    <w:spacing w:after="0" w:line="240" w:lineRule="auto"/>
                  </w:pPr>
                </w:p>
              </w:tc>
              <w:tc>
                <w:tcPr>
                  <w:tcW w:w="9341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28F2" w:rsidRDefault="00A528F2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Итого:</w:t>
                  </w:r>
                </w:p>
              </w:tc>
              <w:tc>
                <w:tcPr>
                  <w:tcW w:w="73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28F2" w:rsidRDefault="00A528F2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8</w:t>
                  </w:r>
                </w:p>
              </w:tc>
            </w:tr>
          </w:tbl>
          <w:p w:rsidR="00666664" w:rsidRDefault="00666664">
            <w:pPr>
              <w:spacing w:after="0" w:line="240" w:lineRule="auto"/>
            </w:pPr>
          </w:p>
        </w:tc>
        <w:tc>
          <w:tcPr>
            <w:tcW w:w="3969" w:type="dxa"/>
          </w:tcPr>
          <w:p w:rsidR="00666664" w:rsidRDefault="00666664">
            <w:pPr>
              <w:pStyle w:val="EmptyCellLayoutStyle"/>
              <w:spacing w:after="0" w:line="240" w:lineRule="auto"/>
            </w:pPr>
          </w:p>
        </w:tc>
      </w:tr>
    </w:tbl>
    <w:p w:rsidR="00666664" w:rsidRDefault="00666664">
      <w:pPr>
        <w:spacing w:after="0" w:line="240" w:lineRule="auto"/>
      </w:pPr>
    </w:p>
    <w:sectPr w:rsidR="00666664">
      <w:headerReference w:type="default" r:id="rId7"/>
      <w:pgSz w:w="17404" w:h="11905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053" w:rsidRDefault="00A74053">
      <w:pPr>
        <w:spacing w:after="0" w:line="240" w:lineRule="auto"/>
      </w:pPr>
      <w:r>
        <w:separator/>
      </w:r>
    </w:p>
  </w:endnote>
  <w:endnote w:type="continuationSeparator" w:id="0">
    <w:p w:rsidR="00A74053" w:rsidRDefault="00A74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053" w:rsidRDefault="00A74053">
      <w:pPr>
        <w:spacing w:after="0" w:line="240" w:lineRule="auto"/>
      </w:pPr>
      <w:r>
        <w:separator/>
      </w:r>
    </w:p>
  </w:footnote>
  <w:footnote w:type="continuationSeparator" w:id="0">
    <w:p w:rsidR="00A74053" w:rsidRDefault="00A74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55"/>
      <w:gridCol w:w="10179"/>
      <w:gridCol w:w="3835"/>
    </w:tblGrid>
    <w:tr w:rsidR="00666664">
      <w:tc>
        <w:tcPr>
          <w:tcW w:w="2255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255"/>
          </w:tblGrid>
          <w:tr w:rsidR="00666664">
            <w:trPr>
              <w:trHeight w:val="269"/>
            </w:trPr>
            <w:tc>
              <w:tcPr>
                <w:tcW w:w="22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66664" w:rsidRDefault="001D7848">
                <w:pPr>
                  <w:spacing w:after="0" w:line="240" w:lineRule="auto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стр.</w:t>
                </w:r>
                <w:r>
                  <w:rPr>
                    <w:rFonts w:ascii="Calibri" w:eastAsia="Calibri" w:hAnsi="Calibr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Calibri" w:eastAsia="Calibri" w:hAnsi="Calibr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Calibri" w:eastAsia="Calibri" w:hAnsi="Calibri"/>
                    <w:color w:val="000000"/>
                    <w:sz w:val="18"/>
                  </w:rPr>
                  <w:fldChar w:fldCharType="separate"/>
                </w:r>
                <w:r w:rsidR="00A528F2">
                  <w:rPr>
                    <w:rFonts w:ascii="Calibri" w:eastAsia="Calibri" w:hAnsi="Calibri"/>
                    <w:noProof/>
                    <w:color w:val="000000"/>
                    <w:sz w:val="18"/>
                  </w:rPr>
                  <w:t>1</w:t>
                </w:r>
                <w:r>
                  <w:rPr>
                    <w:rFonts w:ascii="Calibri" w:eastAsia="Calibri" w:hAnsi="Calibri"/>
                    <w:color w:val="000000"/>
                    <w:sz w:val="18"/>
                  </w:rPr>
                  <w:fldChar w:fldCharType="end"/>
                </w:r>
                <w:r>
                  <w:rPr>
                    <w:rFonts w:ascii="Calibri" w:eastAsia="Calibri" w:hAnsi="Calibr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Calibri" w:eastAsia="Calibri" w:hAnsi="Calibr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Calibri" w:eastAsia="Calibri" w:hAnsi="Calibr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Calibri" w:eastAsia="Calibri" w:hAnsi="Calibri"/>
                    <w:color w:val="000000"/>
                    <w:sz w:val="18"/>
                  </w:rPr>
                  <w:fldChar w:fldCharType="separate"/>
                </w:r>
                <w:r w:rsidR="00A528F2">
                  <w:rPr>
                    <w:rFonts w:ascii="Calibri" w:eastAsia="Calibri" w:hAnsi="Calibri"/>
                    <w:noProof/>
                    <w:color w:val="000000"/>
                    <w:sz w:val="18"/>
                  </w:rPr>
                  <w:t>1</w:t>
                </w:r>
                <w:r>
                  <w:rPr>
                    <w:rFonts w:ascii="Calibri" w:eastAsia="Calibri" w:hAnsi="Calibr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666664" w:rsidRDefault="00666664">
          <w:pPr>
            <w:spacing w:after="0" w:line="240" w:lineRule="auto"/>
          </w:pPr>
        </w:p>
      </w:tc>
      <w:tc>
        <w:tcPr>
          <w:tcW w:w="10179" w:type="dxa"/>
        </w:tcPr>
        <w:p w:rsidR="00666664" w:rsidRDefault="00666664">
          <w:pPr>
            <w:pStyle w:val="EmptyCellLayoutStyle"/>
            <w:spacing w:after="0" w:line="240" w:lineRule="auto"/>
          </w:pPr>
        </w:p>
      </w:tc>
      <w:tc>
        <w:tcPr>
          <w:tcW w:w="383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835"/>
          </w:tblGrid>
          <w:tr w:rsidR="00666664">
            <w:trPr>
              <w:trHeight w:val="249"/>
            </w:trPr>
            <w:tc>
              <w:tcPr>
                <w:tcW w:w="383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66664" w:rsidRDefault="001D7848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06.07.2020 10:45:14</w:t>
                </w:r>
              </w:p>
            </w:tc>
          </w:tr>
        </w:tbl>
        <w:p w:rsidR="00666664" w:rsidRDefault="00666664">
          <w:pPr>
            <w:spacing w:after="0" w:line="240" w:lineRule="auto"/>
          </w:pPr>
        </w:p>
      </w:tc>
    </w:tr>
    <w:tr w:rsidR="00666664">
      <w:tc>
        <w:tcPr>
          <w:tcW w:w="2255" w:type="dxa"/>
          <w:vMerge/>
        </w:tcPr>
        <w:p w:rsidR="00666664" w:rsidRDefault="00666664">
          <w:pPr>
            <w:pStyle w:val="EmptyCellLayoutStyle"/>
            <w:spacing w:after="0" w:line="240" w:lineRule="auto"/>
          </w:pPr>
        </w:p>
      </w:tc>
      <w:tc>
        <w:tcPr>
          <w:tcW w:w="10179" w:type="dxa"/>
        </w:tcPr>
        <w:p w:rsidR="00666664" w:rsidRDefault="00666664">
          <w:pPr>
            <w:pStyle w:val="EmptyCellLayoutStyle"/>
            <w:spacing w:after="0" w:line="240" w:lineRule="auto"/>
          </w:pPr>
        </w:p>
      </w:tc>
      <w:tc>
        <w:tcPr>
          <w:tcW w:w="3835" w:type="dxa"/>
        </w:tcPr>
        <w:p w:rsidR="00666664" w:rsidRDefault="00666664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66664"/>
    <w:rsid w:val="001D7848"/>
    <w:rsid w:val="00666664"/>
    <w:rsid w:val="00A528F2"/>
    <w:rsid w:val="00A74053"/>
    <w:rsid w:val="00C7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7EA6E-5544-42BC-8FB3-91E17E977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SubjectAndSource</vt:lpstr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SubjectAndSource</dc:title>
  <dc:creator>Васильева Наталья Васильевна</dc:creator>
  <dc:description>ОГ_014.Отчет по тематикам и источникам</dc:description>
  <cp:lastModifiedBy>Васильева Наталья Васильевна</cp:lastModifiedBy>
  <cp:revision>2</cp:revision>
  <dcterms:created xsi:type="dcterms:W3CDTF">2020-07-06T12:43:00Z</dcterms:created>
  <dcterms:modified xsi:type="dcterms:W3CDTF">2020-07-06T12:43:00Z</dcterms:modified>
</cp:coreProperties>
</file>