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FB" w:rsidRDefault="005007FB" w:rsidP="006E469E">
      <w:pPr>
        <w:tabs>
          <w:tab w:val="left" w:pos="709"/>
        </w:tabs>
        <w:suppressAutoHyphens/>
        <w:spacing w:line="276" w:lineRule="auto"/>
        <w:jc w:val="center"/>
        <w:rPr>
          <w:rFonts w:ascii="Times New Roman" w:hAnsi="Times New Roman"/>
          <w:b/>
          <w:szCs w:val="28"/>
        </w:rPr>
      </w:pPr>
      <w:r w:rsidRPr="005007FB">
        <w:rPr>
          <w:rFonts w:ascii="Times New Roman" w:hAnsi="Times New Roman"/>
          <w:b/>
          <w:szCs w:val="28"/>
        </w:rPr>
        <w:t>ПОЯСНИТЕЛЬНАЯ ЗАПИСКА</w:t>
      </w:r>
    </w:p>
    <w:p w:rsidR="005007FB" w:rsidRPr="005007FB" w:rsidRDefault="005007FB" w:rsidP="009F0F62">
      <w:pPr>
        <w:pStyle w:val="20"/>
        <w:widowControl/>
        <w:shd w:val="clear" w:color="auto" w:fill="auto"/>
        <w:spacing w:before="0" w:after="0" w:line="240" w:lineRule="auto"/>
      </w:pPr>
      <w:r w:rsidRPr="005007FB">
        <w:t xml:space="preserve">к проекту постановления Правительства Российской Федерации </w:t>
      </w:r>
      <w:r>
        <w:br/>
      </w:r>
      <w:r w:rsidRPr="005007FB">
        <w:t>«</w:t>
      </w:r>
      <w:r w:rsidR="009F0F62" w:rsidRPr="00814B66">
        <w:rPr>
          <w:caps/>
        </w:rPr>
        <w:t xml:space="preserve">О </w:t>
      </w:r>
      <w:r w:rsidR="009F0F62" w:rsidRPr="00814B66">
        <w:t xml:space="preserve">внесении изменений в </w:t>
      </w:r>
      <w:r w:rsidR="009F0F62" w:rsidRPr="006C58A5">
        <w:t>постановлени</w:t>
      </w:r>
      <w:r w:rsidR="009F0F62">
        <w:t>е</w:t>
      </w:r>
      <w:r w:rsidR="009F0F62" w:rsidRPr="006C58A5">
        <w:t xml:space="preserve"> Правительства </w:t>
      </w:r>
      <w:r w:rsidR="009F0F62">
        <w:br/>
      </w:r>
      <w:r w:rsidR="009F0F62" w:rsidRPr="006C58A5">
        <w:t xml:space="preserve">Российской Федерации от 5 марта 2007 г. </w:t>
      </w:r>
      <w:r w:rsidR="009F0F62">
        <w:t>№</w:t>
      </w:r>
      <w:r w:rsidR="009F0F62" w:rsidRPr="006C58A5">
        <w:t xml:space="preserve"> 145</w:t>
      </w:r>
      <w:r>
        <w:t>»</w:t>
      </w:r>
    </w:p>
    <w:p w:rsidR="00A75ED9" w:rsidRDefault="00A75ED9" w:rsidP="006E469E">
      <w:pPr>
        <w:tabs>
          <w:tab w:val="left" w:pos="709"/>
        </w:tabs>
        <w:suppressAutoHyphens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0F62" w:rsidRDefault="009F0F62" w:rsidP="006E469E">
      <w:pPr>
        <w:tabs>
          <w:tab w:val="left" w:pos="709"/>
        </w:tabs>
        <w:suppressAutoHyphens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F0F62" w:rsidRPr="00E12689" w:rsidRDefault="006E469E" w:rsidP="00E12689">
      <w:pPr>
        <w:spacing w:line="276" w:lineRule="auto"/>
        <w:ind w:firstLine="709"/>
        <w:jc w:val="both"/>
      </w:pPr>
      <w:r w:rsidRPr="00E12689">
        <w:t>Настоящим п</w:t>
      </w:r>
      <w:r w:rsidR="00A75ED9" w:rsidRPr="00E12689">
        <w:t>роектом постановления Правительства Российской Федерации «</w:t>
      </w:r>
      <w:r w:rsidR="009F0F62" w:rsidRPr="00E12689">
        <w:t>О внесении изменений в постановление Правительства Российской Федерации от 5 марта 2007 г. № 145</w:t>
      </w:r>
      <w:r w:rsidR="00A75ED9" w:rsidRPr="00E12689">
        <w:t>» (далее – Проект) предлагается внести изменени</w:t>
      </w:r>
      <w:r w:rsidR="003C6F9A" w:rsidRPr="00E12689">
        <w:t>е</w:t>
      </w:r>
      <w:r w:rsidR="00A75ED9" w:rsidRPr="00E12689">
        <w:t xml:space="preserve"> в постановление Правительства Российской Федерации от 5 марта 2007 г. № 145 «О порядке организации</w:t>
      </w:r>
      <w:r w:rsidR="009F0F62" w:rsidRPr="00E12689">
        <w:t xml:space="preserve"> </w:t>
      </w:r>
      <w:r w:rsidR="00A75ED9" w:rsidRPr="00E12689">
        <w:t>и проведения государственной экспертизы проектной документации и результатов инженерных изысканий»</w:t>
      </w:r>
      <w:r w:rsidR="00A54DD1" w:rsidRPr="00E12689">
        <w:t>, котор</w:t>
      </w:r>
      <w:r w:rsidR="003C6F9A" w:rsidRPr="00E12689">
        <w:t>о</w:t>
      </w:r>
      <w:r w:rsidR="00A54DD1" w:rsidRPr="00E12689">
        <w:t>е направлен</w:t>
      </w:r>
      <w:r w:rsidR="003C6F9A" w:rsidRPr="00E12689">
        <w:t>о</w:t>
      </w:r>
      <w:r w:rsidR="00A54DD1" w:rsidRPr="00E12689">
        <w:t xml:space="preserve"> </w:t>
      </w:r>
      <w:r w:rsidRPr="00E12689">
        <w:t xml:space="preserve">на </w:t>
      </w:r>
      <w:r w:rsidR="003C6F9A" w:rsidRPr="00E12689">
        <w:t xml:space="preserve">устранение </w:t>
      </w:r>
      <w:r w:rsidR="005A7ABF" w:rsidRPr="00E12689">
        <w:t>имеющегося</w:t>
      </w:r>
      <w:r w:rsidR="009F0F62" w:rsidRPr="00E12689">
        <w:t xml:space="preserve"> </w:t>
      </w:r>
      <w:r w:rsidR="00E12689">
        <w:br/>
      </w:r>
      <w:r w:rsidR="005A7ABF" w:rsidRPr="00E12689">
        <w:t xml:space="preserve">в </w:t>
      </w:r>
      <w:r w:rsidR="003C6F9A" w:rsidRPr="00E12689">
        <w:t>подпункт</w:t>
      </w:r>
      <w:r w:rsidR="005A7ABF" w:rsidRPr="00E12689">
        <w:t xml:space="preserve">е </w:t>
      </w:r>
      <w:r w:rsidR="003C6F9A" w:rsidRPr="00E12689">
        <w:t>«б(1)» пункта 2 постановления</w:t>
      </w:r>
      <w:r w:rsidR="005A7ABF" w:rsidRPr="00E12689">
        <w:t xml:space="preserve"> пропуска указания таких видов работ как работы по сохранению объектов культурного наследия (памятников истории</w:t>
      </w:r>
      <w:r w:rsidR="009F0F62" w:rsidRPr="00E12689">
        <w:t xml:space="preserve"> </w:t>
      </w:r>
      <w:r w:rsidR="005A7ABF" w:rsidRPr="00E12689">
        <w:t>и культуры) народов Российской Федерации и снос объектов капитального строительства.</w:t>
      </w:r>
    </w:p>
    <w:p w:rsidR="009F0F62" w:rsidRPr="00E12689" w:rsidRDefault="00E876C3" w:rsidP="00E12689">
      <w:pPr>
        <w:spacing w:line="276" w:lineRule="auto"/>
        <w:ind w:firstLine="709"/>
        <w:jc w:val="both"/>
      </w:pPr>
      <w:r w:rsidRPr="00E12689">
        <w:t>Одновременно П</w:t>
      </w:r>
      <w:r w:rsidR="00183010" w:rsidRPr="00E12689">
        <w:t>роектом предлагается внести изменения в Положение</w:t>
      </w:r>
      <w:r w:rsidR="009F0F62" w:rsidRPr="00E12689">
        <w:t xml:space="preserve"> </w:t>
      </w:r>
      <w:r w:rsidR="00183010" w:rsidRPr="00E12689">
        <w:t>об организации и проведении государственной экспертизы проектной</w:t>
      </w:r>
      <w:r w:rsidR="009F0F62" w:rsidRPr="00E12689">
        <w:t xml:space="preserve"> </w:t>
      </w:r>
      <w:r w:rsidR="00183010" w:rsidRPr="00E12689">
        <w:t>документации и результатов инженерных изысканий</w:t>
      </w:r>
      <w:r w:rsidR="0099004F" w:rsidRPr="00E12689">
        <w:t xml:space="preserve"> (далее </w:t>
      </w:r>
      <w:r w:rsidR="002D7BB6" w:rsidRPr="00E12689">
        <w:t>-</w:t>
      </w:r>
      <w:r w:rsidR="0099004F" w:rsidRPr="00E12689">
        <w:t xml:space="preserve"> Положение)</w:t>
      </w:r>
      <w:r w:rsidR="00183010" w:rsidRPr="00E12689">
        <w:t xml:space="preserve">, </w:t>
      </w:r>
      <w:r w:rsidR="0099004F" w:rsidRPr="00E12689">
        <w:t>утвержденное указанным выше постановлением</w:t>
      </w:r>
      <w:r w:rsidRPr="00E12689">
        <w:t xml:space="preserve"> Правительства</w:t>
      </w:r>
      <w:r w:rsidR="009F0F62" w:rsidRPr="00E12689">
        <w:t xml:space="preserve"> </w:t>
      </w:r>
      <w:r w:rsidRPr="00E12689">
        <w:t>Российской Федерации.</w:t>
      </w:r>
    </w:p>
    <w:p w:rsidR="009F0F62" w:rsidRPr="00E12689" w:rsidRDefault="00E876C3" w:rsidP="00E12689">
      <w:pPr>
        <w:spacing w:line="276" w:lineRule="auto"/>
        <w:ind w:firstLine="709"/>
        <w:jc w:val="both"/>
      </w:pPr>
      <w:r w:rsidRPr="00E12689">
        <w:t>В частности, изменения в Положение</w:t>
      </w:r>
      <w:r w:rsidR="0099004F" w:rsidRPr="00E12689">
        <w:t xml:space="preserve"> </w:t>
      </w:r>
      <w:r w:rsidR="00EE248D" w:rsidRPr="00E12689">
        <w:t xml:space="preserve">направлены на </w:t>
      </w:r>
      <w:r w:rsidR="00183010" w:rsidRPr="00E12689">
        <w:t>устран</w:t>
      </w:r>
      <w:r w:rsidR="00EE248D" w:rsidRPr="00E12689">
        <w:t xml:space="preserve">ение </w:t>
      </w:r>
      <w:r w:rsidR="00183010" w:rsidRPr="00E12689">
        <w:t>неопределенност</w:t>
      </w:r>
      <w:r w:rsidR="00EE248D" w:rsidRPr="00E12689">
        <w:t>и</w:t>
      </w:r>
      <w:r w:rsidR="00183010" w:rsidRPr="00E12689">
        <w:t xml:space="preserve"> в толковании </w:t>
      </w:r>
      <w:r w:rsidR="00EE248D" w:rsidRPr="00E12689">
        <w:t xml:space="preserve">ряда </w:t>
      </w:r>
      <w:r w:rsidR="00183010" w:rsidRPr="00E12689">
        <w:t>норм, касающихся</w:t>
      </w:r>
      <w:r w:rsidRPr="00E12689">
        <w:t xml:space="preserve"> определения обязательности </w:t>
      </w:r>
      <w:r w:rsidR="00183010" w:rsidRPr="00E12689">
        <w:t>проверки сметной стоимости капитального ремонта объектов капитального строительства.</w:t>
      </w:r>
    </w:p>
    <w:p w:rsidR="00C70534" w:rsidRPr="00E12689" w:rsidRDefault="00E876C3" w:rsidP="00E12689">
      <w:pPr>
        <w:spacing w:line="276" w:lineRule="auto"/>
        <w:ind w:firstLine="709"/>
        <w:jc w:val="both"/>
      </w:pPr>
      <w:r w:rsidRPr="00E12689">
        <w:t>Дополнительно Проектом предусматривается</w:t>
      </w:r>
      <w:r w:rsidR="0099004F" w:rsidRPr="00E12689">
        <w:t xml:space="preserve"> </w:t>
      </w:r>
      <w:r w:rsidR="003C49A2" w:rsidRPr="00E12689">
        <w:t>возможность направления</w:t>
      </w:r>
      <w:r w:rsidR="0099004F" w:rsidRPr="00E12689">
        <w:t xml:space="preserve"> </w:t>
      </w:r>
      <w:r w:rsidR="003C49A2" w:rsidRPr="00E12689">
        <w:t xml:space="preserve">в инициативном порядке для проверки сметной стоимости </w:t>
      </w:r>
      <w:r w:rsidR="0099004F" w:rsidRPr="00E12689">
        <w:t>проектн</w:t>
      </w:r>
      <w:r w:rsidR="003C49A2" w:rsidRPr="00E12689">
        <w:t>ой</w:t>
      </w:r>
      <w:r w:rsidR="0099004F" w:rsidRPr="00E12689">
        <w:t xml:space="preserve"> документаци</w:t>
      </w:r>
      <w:r w:rsidR="003C49A2" w:rsidRPr="00E12689">
        <w:t>и</w:t>
      </w:r>
      <w:r w:rsidR="0099004F" w:rsidRPr="00E12689">
        <w:t>, подготовленн</w:t>
      </w:r>
      <w:r w:rsidR="003C49A2" w:rsidRPr="00E12689">
        <w:t>ой</w:t>
      </w:r>
      <w:r w:rsidR="0099004F" w:rsidRPr="00E12689">
        <w:t xml:space="preserve"> для проведения капитального ремонта объектов капитального строительства, в случае</w:t>
      </w:r>
      <w:r w:rsidR="00527FB1" w:rsidRPr="00E12689">
        <w:t>,</w:t>
      </w:r>
      <w:r w:rsidR="0099004F" w:rsidRPr="00E12689">
        <w:t xml:space="preserve"> если </w:t>
      </w:r>
      <w:r w:rsidR="003C49A2" w:rsidRPr="00E12689">
        <w:t>такой ремонт</w:t>
      </w:r>
      <w:r w:rsidR="00BA67C6" w:rsidRPr="00E12689">
        <w:t xml:space="preserve"> </w:t>
      </w:r>
      <w:r w:rsidR="00E12689">
        <w:br/>
      </w:r>
      <w:r w:rsidR="0099004F" w:rsidRPr="00E12689">
        <w:t>не включает работы, указанные в пункте 27(4) Положения, а также в случае проведения работ по сохранению объектов культурного наследия</w:t>
      </w:r>
      <w:r w:rsidR="00BA67C6" w:rsidRPr="00E12689">
        <w:t xml:space="preserve"> </w:t>
      </w:r>
      <w:r w:rsidR="00E12689">
        <w:br/>
      </w:r>
      <w:r w:rsidR="0099004F" w:rsidRPr="00E12689">
        <w:t>(если при проведении работ по сохранению объекта культурного</w:t>
      </w:r>
      <w:r w:rsidR="00BA67C6" w:rsidRPr="00E12689">
        <w:t xml:space="preserve"> </w:t>
      </w:r>
      <w:r w:rsidR="00E12689">
        <w:br/>
      </w:r>
      <w:r w:rsidR="0099004F" w:rsidRPr="00E12689">
        <w:t>не затрагиваются конструктивные и другие характеристики надежности</w:t>
      </w:r>
      <w:r w:rsidR="00BA67C6" w:rsidRPr="00E12689">
        <w:t xml:space="preserve"> </w:t>
      </w:r>
      <w:r w:rsidR="00E12689">
        <w:br/>
      </w:r>
      <w:r w:rsidR="0099004F" w:rsidRPr="00E12689">
        <w:t>и бе</w:t>
      </w:r>
      <w:r w:rsidR="003C49A2" w:rsidRPr="00E12689">
        <w:t>зопасности указанного объекта).</w:t>
      </w:r>
    </w:p>
    <w:p w:rsidR="00B846B0" w:rsidRPr="00E12689" w:rsidRDefault="00B846B0" w:rsidP="00E12689">
      <w:pPr>
        <w:spacing w:line="276" w:lineRule="auto"/>
        <w:ind w:firstLine="709"/>
        <w:jc w:val="both"/>
        <w:rPr>
          <w:rFonts w:eastAsia="Calibri"/>
        </w:rPr>
      </w:pPr>
      <w:r w:rsidRPr="00E12689">
        <w:rPr>
          <w:rFonts w:eastAsia="Calibri"/>
        </w:rPr>
        <w:t>В части изменений по регулированию у</w:t>
      </w:r>
      <w:r w:rsidR="00406504" w:rsidRPr="00E12689">
        <w:rPr>
          <w:rFonts w:eastAsia="Calibri"/>
        </w:rPr>
        <w:t>ровня цен сметной документации П</w:t>
      </w:r>
      <w:r w:rsidRPr="00E12689">
        <w:rPr>
          <w:rFonts w:eastAsia="Calibri"/>
        </w:rPr>
        <w:t xml:space="preserve">роектом предусматриваются положения, направленные </w:t>
      </w:r>
      <w:r w:rsidR="00E12689">
        <w:rPr>
          <w:rFonts w:eastAsia="Calibri"/>
        </w:rPr>
        <w:br/>
      </w:r>
      <w:r w:rsidRPr="00E12689">
        <w:rPr>
          <w:rFonts w:eastAsia="Calibri"/>
        </w:rPr>
        <w:t xml:space="preserve">на </w:t>
      </w:r>
      <w:r w:rsidR="00C70534" w:rsidRPr="00E12689">
        <w:rPr>
          <w:rFonts w:eastAsia="Calibri"/>
        </w:rPr>
        <w:t xml:space="preserve">возможность </w:t>
      </w:r>
      <w:r w:rsidRPr="00E12689">
        <w:rPr>
          <w:rFonts w:eastAsia="Calibri"/>
        </w:rPr>
        <w:t>использовани</w:t>
      </w:r>
      <w:r w:rsidR="00C70534" w:rsidRPr="00E12689">
        <w:rPr>
          <w:rFonts w:eastAsia="Calibri"/>
        </w:rPr>
        <w:t xml:space="preserve">я при проведении повторной </w:t>
      </w:r>
      <w:r w:rsidR="00F61AC7" w:rsidRPr="00E12689">
        <w:rPr>
          <w:rFonts w:eastAsia="Calibri"/>
        </w:rPr>
        <w:t xml:space="preserve">государственной </w:t>
      </w:r>
      <w:r w:rsidR="00C70534" w:rsidRPr="00E12689">
        <w:rPr>
          <w:rFonts w:eastAsia="Calibri"/>
        </w:rPr>
        <w:t>экспертизы</w:t>
      </w:r>
      <w:r w:rsidR="00D60C81" w:rsidRPr="00E12689">
        <w:rPr>
          <w:rFonts w:eastAsia="Calibri"/>
        </w:rPr>
        <w:t>, а также при проведении</w:t>
      </w:r>
      <w:r w:rsidR="00F61AC7" w:rsidRPr="00E12689">
        <w:rPr>
          <w:rFonts w:eastAsia="Calibri"/>
        </w:rPr>
        <w:t xml:space="preserve"> государственной </w:t>
      </w:r>
      <w:r w:rsidR="00D60C81" w:rsidRPr="00E12689">
        <w:rPr>
          <w:rFonts w:eastAsia="Calibri"/>
        </w:rPr>
        <w:t xml:space="preserve">экспертизы в рамках </w:t>
      </w:r>
      <w:r w:rsidR="00C70534" w:rsidRPr="00E12689">
        <w:rPr>
          <w:rFonts w:eastAsia="Calibri"/>
        </w:rPr>
        <w:t>экспертного сопровождения</w:t>
      </w:r>
      <w:r w:rsidR="00D60C81" w:rsidRPr="00E12689">
        <w:rPr>
          <w:rFonts w:eastAsia="Calibri"/>
        </w:rPr>
        <w:t xml:space="preserve">, </w:t>
      </w:r>
      <w:r w:rsidRPr="00E12689">
        <w:rPr>
          <w:rFonts w:eastAsia="Calibri"/>
        </w:rPr>
        <w:t>сметных нормативов</w:t>
      </w:r>
      <w:r w:rsidR="00C70534" w:rsidRPr="00E12689">
        <w:rPr>
          <w:rFonts w:eastAsia="Calibri"/>
        </w:rPr>
        <w:t xml:space="preserve">, примененных </w:t>
      </w:r>
      <w:r w:rsidR="00E12689">
        <w:rPr>
          <w:rFonts w:eastAsia="Calibri"/>
        </w:rPr>
        <w:br/>
      </w:r>
      <w:r w:rsidRPr="00E12689">
        <w:rPr>
          <w:rFonts w:eastAsia="Calibri"/>
        </w:rPr>
        <w:lastRenderedPageBreak/>
        <w:t xml:space="preserve">при проведении </w:t>
      </w:r>
      <w:r w:rsidR="00C70534" w:rsidRPr="00E12689">
        <w:rPr>
          <w:rFonts w:eastAsia="Calibri"/>
        </w:rPr>
        <w:t>первоначальной (предыдущей)</w:t>
      </w:r>
      <w:r w:rsidR="00F61AC7" w:rsidRPr="00E12689">
        <w:rPr>
          <w:rFonts w:eastAsia="Calibri"/>
        </w:rPr>
        <w:t xml:space="preserve"> государственной </w:t>
      </w:r>
      <w:r w:rsidR="00C70534" w:rsidRPr="00E12689">
        <w:rPr>
          <w:rFonts w:eastAsia="Calibri"/>
        </w:rPr>
        <w:t>экспертизы, по результатам которой получено положительное заключение. При этом остается</w:t>
      </w:r>
      <w:r w:rsidRPr="00E12689">
        <w:rPr>
          <w:rFonts w:eastAsia="Calibri"/>
        </w:rPr>
        <w:t xml:space="preserve"> положение о составлении сметной документации в ценах на </w:t>
      </w:r>
      <w:r w:rsidR="00F61AC7" w:rsidRPr="00E12689">
        <w:rPr>
          <w:rFonts w:eastAsia="Calibri"/>
        </w:rPr>
        <w:t xml:space="preserve">дату </w:t>
      </w:r>
      <w:r w:rsidR="00C70534" w:rsidRPr="00E12689">
        <w:rPr>
          <w:rFonts w:eastAsia="Calibri"/>
        </w:rPr>
        <w:t xml:space="preserve">представления проектной документации </w:t>
      </w:r>
      <w:r w:rsidRPr="00E12689">
        <w:rPr>
          <w:rFonts w:eastAsia="Calibri"/>
        </w:rPr>
        <w:t>по выбору</w:t>
      </w:r>
      <w:r w:rsidR="000138D2" w:rsidRPr="00E12689">
        <w:rPr>
          <w:rFonts w:eastAsia="Calibri"/>
        </w:rPr>
        <w:t xml:space="preserve"> заявителя</w:t>
      </w:r>
      <w:r w:rsidR="005A46F3" w:rsidRPr="00E12689">
        <w:rPr>
          <w:rFonts w:eastAsia="Calibri"/>
        </w:rPr>
        <w:t xml:space="preserve"> </w:t>
      </w:r>
      <w:r w:rsidR="00C70534" w:rsidRPr="00E12689">
        <w:rPr>
          <w:rFonts w:eastAsia="Calibri"/>
        </w:rPr>
        <w:t>(</w:t>
      </w:r>
      <w:r w:rsidRPr="00E12689">
        <w:rPr>
          <w:rFonts w:eastAsia="Calibri"/>
        </w:rPr>
        <w:t>в зависимости от условий заключенного государственного контракта</w:t>
      </w:r>
      <w:r w:rsidR="00C70534" w:rsidRPr="00E12689">
        <w:rPr>
          <w:rFonts w:eastAsia="Calibri"/>
        </w:rPr>
        <w:t>)</w:t>
      </w:r>
      <w:r w:rsidRPr="00E12689">
        <w:rPr>
          <w:rFonts w:eastAsia="Calibri"/>
        </w:rPr>
        <w:t>.</w:t>
      </w:r>
    </w:p>
    <w:p w:rsidR="009F0F62" w:rsidRDefault="00EE248D" w:rsidP="00E12689">
      <w:pPr>
        <w:spacing w:line="276" w:lineRule="auto"/>
        <w:ind w:firstLine="709"/>
        <w:jc w:val="both"/>
      </w:pPr>
      <w:r w:rsidRPr="00E12689">
        <w:t xml:space="preserve">Также </w:t>
      </w:r>
      <w:r w:rsidR="003C49A2" w:rsidRPr="00E12689">
        <w:t>предлагаемые изменения направлены на устранение</w:t>
      </w:r>
      <w:r w:rsidR="00756C12" w:rsidRPr="00E12689">
        <w:t xml:space="preserve"> </w:t>
      </w:r>
      <w:r w:rsidR="0056153F">
        <w:br/>
      </w:r>
      <w:r w:rsidR="003C49A2" w:rsidRPr="00E12689">
        <w:t>в Положении неточностей редакционно-технического характера.</w:t>
      </w:r>
    </w:p>
    <w:p w:rsidR="007C6E0C" w:rsidRPr="00E12689" w:rsidRDefault="007C6E0C" w:rsidP="00E12689">
      <w:pPr>
        <w:spacing w:line="276" w:lineRule="auto"/>
        <w:ind w:firstLine="709"/>
        <w:jc w:val="both"/>
      </w:pPr>
      <w:r>
        <w:rPr>
          <w:szCs w:val="28"/>
        </w:rPr>
        <w:t xml:space="preserve">Принятие </w:t>
      </w:r>
      <w:r>
        <w:rPr>
          <w:rStyle w:val="fullcontent"/>
          <w:szCs w:val="28"/>
        </w:rPr>
        <w:t>П</w:t>
      </w:r>
      <w:r w:rsidRPr="00353091">
        <w:rPr>
          <w:rStyle w:val="fullcontent"/>
          <w:szCs w:val="28"/>
        </w:rPr>
        <w:t>роект</w:t>
      </w:r>
      <w:r>
        <w:rPr>
          <w:rStyle w:val="fullcontent"/>
          <w:szCs w:val="28"/>
        </w:rPr>
        <w:t xml:space="preserve">а </w:t>
      </w:r>
      <w:r>
        <w:rPr>
          <w:szCs w:val="28"/>
        </w:rPr>
        <w:t xml:space="preserve">не повлечет </w:t>
      </w:r>
      <w:r w:rsidRPr="00022E9C">
        <w:rPr>
          <w:szCs w:val="28"/>
        </w:rPr>
        <w:t>признанию утратившими силу, приостановлени</w:t>
      </w:r>
      <w:r>
        <w:rPr>
          <w:szCs w:val="28"/>
        </w:rPr>
        <w:t>е</w:t>
      </w:r>
      <w:r w:rsidRPr="00022E9C">
        <w:rPr>
          <w:szCs w:val="28"/>
        </w:rPr>
        <w:t>, изменени</w:t>
      </w:r>
      <w:r>
        <w:rPr>
          <w:szCs w:val="28"/>
        </w:rPr>
        <w:t>е</w:t>
      </w:r>
      <w:r w:rsidRPr="00022E9C">
        <w:rPr>
          <w:szCs w:val="28"/>
        </w:rPr>
        <w:t xml:space="preserve"> или приняти</w:t>
      </w:r>
      <w:r>
        <w:rPr>
          <w:szCs w:val="28"/>
        </w:rPr>
        <w:t xml:space="preserve">е </w:t>
      </w:r>
      <w:r w:rsidRPr="00022E9C">
        <w:rPr>
          <w:szCs w:val="28"/>
        </w:rPr>
        <w:t xml:space="preserve">законов Российской Федерации </w:t>
      </w:r>
      <w:r>
        <w:rPr>
          <w:szCs w:val="28"/>
        </w:rPr>
        <w:br/>
      </w:r>
      <w:r w:rsidRPr="00022E9C">
        <w:rPr>
          <w:szCs w:val="28"/>
        </w:rPr>
        <w:t>и</w:t>
      </w:r>
      <w:r>
        <w:rPr>
          <w:szCs w:val="28"/>
        </w:rPr>
        <w:t xml:space="preserve"> </w:t>
      </w:r>
      <w:r w:rsidRPr="00022E9C">
        <w:rPr>
          <w:szCs w:val="28"/>
        </w:rPr>
        <w:t>законов РСФСР, федеральных конституционных законов, федеральных законов и иных нормативных правовых актов РСФСР и Российской Федерации</w:t>
      </w:r>
      <w:r>
        <w:rPr>
          <w:szCs w:val="28"/>
        </w:rPr>
        <w:t>.</w:t>
      </w:r>
    </w:p>
    <w:p w:rsidR="00E21A27" w:rsidRDefault="003C49A2" w:rsidP="00E12689">
      <w:pPr>
        <w:spacing w:line="276" w:lineRule="auto"/>
        <w:ind w:firstLine="709"/>
        <w:jc w:val="both"/>
      </w:pPr>
      <w:r w:rsidRPr="00E12689">
        <w:t>Реализация настоящего проекта постановления Правительства Российской Федерации не потребует дополнительных расходов за счет средств федерального бюджета.</w:t>
      </w:r>
    </w:p>
    <w:p w:rsidR="007D24B3" w:rsidRPr="00E12689" w:rsidRDefault="007D24B3" w:rsidP="00E12689">
      <w:pPr>
        <w:spacing w:line="276" w:lineRule="auto"/>
        <w:ind w:firstLine="709"/>
        <w:jc w:val="both"/>
      </w:pPr>
      <w:r w:rsidRPr="00E12689">
        <w:t xml:space="preserve">Во исполнение соглашения между Правительством Санкт-Петербурга </w:t>
      </w:r>
      <w:r w:rsidR="00E12689">
        <w:br/>
      </w:r>
      <w:r w:rsidRPr="00E12689">
        <w:t xml:space="preserve">и прокуратурой Санкт-Петербурга о взаимодействии в сфере правотворчества от 22.06.2017 </w:t>
      </w:r>
      <w:r w:rsidR="005A46F3" w:rsidRPr="00E12689">
        <w:t>Проект</w:t>
      </w:r>
      <w:r w:rsidRPr="00E12689">
        <w:t xml:space="preserve"> </w:t>
      </w:r>
      <w:r w:rsidR="00314185">
        <w:t>29</w:t>
      </w:r>
      <w:bookmarkStart w:id="0" w:name="_GoBack"/>
      <w:bookmarkEnd w:id="0"/>
      <w:r w:rsidRPr="00E12689">
        <w:t>.06.2020 направлен в прокуратуру Санкт-Петербурга</w:t>
      </w:r>
      <w:r w:rsidR="008E0582">
        <w:t xml:space="preserve"> для согласования</w:t>
      </w:r>
      <w:r w:rsidRPr="00E12689">
        <w:t xml:space="preserve">. </w:t>
      </w:r>
    </w:p>
    <w:p w:rsidR="007D24B3" w:rsidRPr="00E12689" w:rsidRDefault="007D24B3" w:rsidP="00E12689">
      <w:pPr>
        <w:spacing w:line="276" w:lineRule="auto"/>
        <w:ind w:firstLine="709"/>
        <w:jc w:val="both"/>
      </w:pPr>
      <w:r w:rsidRPr="00E12689">
        <w:t xml:space="preserve">Заключение прокуратуры на </w:t>
      </w:r>
      <w:r w:rsidR="005A46F3" w:rsidRPr="00E12689">
        <w:t>П</w:t>
      </w:r>
      <w:r w:rsidRPr="00E12689">
        <w:t>роект в Службу государственного строительного надзора и экспертизы Санкт-Петербурга не поступало.</w:t>
      </w:r>
    </w:p>
    <w:p w:rsidR="007D24B3" w:rsidRDefault="007D24B3" w:rsidP="009F0F62">
      <w:pPr>
        <w:pStyle w:val="20"/>
        <w:widowControl/>
        <w:shd w:val="clear" w:color="auto" w:fill="auto"/>
        <w:spacing w:before="0" w:after="0" w:line="276" w:lineRule="auto"/>
        <w:ind w:firstLine="708"/>
        <w:jc w:val="both"/>
      </w:pPr>
    </w:p>
    <w:p w:rsidR="00FD2100" w:rsidRPr="005A7ABF" w:rsidRDefault="00FD2100" w:rsidP="009F0F62">
      <w:pPr>
        <w:pStyle w:val="20"/>
        <w:widowControl/>
        <w:shd w:val="clear" w:color="auto" w:fill="auto"/>
        <w:spacing w:before="0" w:after="0" w:line="276" w:lineRule="auto"/>
        <w:ind w:firstLine="708"/>
        <w:jc w:val="both"/>
      </w:pPr>
    </w:p>
    <w:p w:rsidR="00FD2100" w:rsidRPr="00AE5CB2" w:rsidRDefault="00FD2100" w:rsidP="00FD210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CB2">
        <w:rPr>
          <w:rFonts w:ascii="Times New Roman" w:hAnsi="Times New Roman" w:cs="Times New Roman"/>
          <w:b/>
          <w:sz w:val="28"/>
          <w:szCs w:val="28"/>
        </w:rPr>
        <w:t>Временно исполняющий обязанности</w:t>
      </w:r>
    </w:p>
    <w:p w:rsidR="00E21A27" w:rsidRDefault="00FD2100" w:rsidP="00FD2100">
      <w:r w:rsidRPr="00AE5CB2">
        <w:rPr>
          <w:b/>
          <w:szCs w:val="28"/>
        </w:rPr>
        <w:t xml:space="preserve">начальника Службы </w:t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 w:rsidRPr="00AE5CB2">
        <w:rPr>
          <w:b/>
          <w:szCs w:val="28"/>
        </w:rPr>
        <w:tab/>
      </w:r>
      <w:r>
        <w:rPr>
          <w:b/>
          <w:szCs w:val="28"/>
        </w:rPr>
        <w:t xml:space="preserve">        </w:t>
      </w:r>
      <w:r w:rsidRPr="00AE5CB2">
        <w:rPr>
          <w:b/>
          <w:szCs w:val="28"/>
        </w:rPr>
        <w:t xml:space="preserve">  </w:t>
      </w:r>
      <w:r>
        <w:rPr>
          <w:b/>
          <w:szCs w:val="28"/>
        </w:rPr>
        <w:t xml:space="preserve">          </w:t>
      </w:r>
      <w:proofErr w:type="spellStart"/>
      <w:r w:rsidRPr="00AE5CB2">
        <w:rPr>
          <w:b/>
          <w:szCs w:val="28"/>
        </w:rPr>
        <w:t>В.П.Захаров</w:t>
      </w:r>
      <w:proofErr w:type="spellEnd"/>
    </w:p>
    <w:sectPr w:rsidR="00E21A27" w:rsidSect="0045087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76" w:rsidRDefault="00D04176" w:rsidP="0045087A">
      <w:r>
        <w:separator/>
      </w:r>
    </w:p>
  </w:endnote>
  <w:endnote w:type="continuationSeparator" w:id="0">
    <w:p w:rsidR="00D04176" w:rsidRDefault="00D04176" w:rsidP="00450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76" w:rsidRDefault="00D04176" w:rsidP="0045087A">
      <w:r>
        <w:separator/>
      </w:r>
    </w:p>
  </w:footnote>
  <w:footnote w:type="continuationSeparator" w:id="0">
    <w:p w:rsidR="00D04176" w:rsidRDefault="00D04176" w:rsidP="00450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83253"/>
      <w:docPartObj>
        <w:docPartGallery w:val="Page Numbers (Top of Page)"/>
        <w:docPartUnique/>
      </w:docPartObj>
    </w:sdtPr>
    <w:sdtEndPr/>
    <w:sdtContent>
      <w:p w:rsidR="0045087A" w:rsidRDefault="004508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185">
          <w:rPr>
            <w:noProof/>
          </w:rPr>
          <w:t>2</w:t>
        </w:r>
        <w:r>
          <w:fldChar w:fldCharType="end"/>
        </w:r>
      </w:p>
    </w:sdtContent>
  </w:sdt>
  <w:p w:rsidR="0045087A" w:rsidRDefault="0045087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BA"/>
    <w:rsid w:val="000138D2"/>
    <w:rsid w:val="00042BE3"/>
    <w:rsid w:val="00047BD7"/>
    <w:rsid w:val="000651EF"/>
    <w:rsid w:val="00076ECC"/>
    <w:rsid w:val="00083F59"/>
    <w:rsid w:val="00136A3B"/>
    <w:rsid w:val="00183010"/>
    <w:rsid w:val="001A78B5"/>
    <w:rsid w:val="002101F1"/>
    <w:rsid w:val="00217255"/>
    <w:rsid w:val="00272AE8"/>
    <w:rsid w:val="00283FB8"/>
    <w:rsid w:val="002C40E3"/>
    <w:rsid w:val="002D7BB6"/>
    <w:rsid w:val="003030AE"/>
    <w:rsid w:val="00314185"/>
    <w:rsid w:val="003854DD"/>
    <w:rsid w:val="003C49A2"/>
    <w:rsid w:val="003C6F9A"/>
    <w:rsid w:val="00406291"/>
    <w:rsid w:val="00406504"/>
    <w:rsid w:val="0045087A"/>
    <w:rsid w:val="004E28B5"/>
    <w:rsid w:val="005007FB"/>
    <w:rsid w:val="00505777"/>
    <w:rsid w:val="00527FB1"/>
    <w:rsid w:val="0056153F"/>
    <w:rsid w:val="00572A98"/>
    <w:rsid w:val="005A23EB"/>
    <w:rsid w:val="005A46F3"/>
    <w:rsid w:val="005A7ABF"/>
    <w:rsid w:val="006614AC"/>
    <w:rsid w:val="006E469E"/>
    <w:rsid w:val="00756C12"/>
    <w:rsid w:val="00774202"/>
    <w:rsid w:val="007C6E0C"/>
    <w:rsid w:val="007D24B3"/>
    <w:rsid w:val="007E3C48"/>
    <w:rsid w:val="00802702"/>
    <w:rsid w:val="008E0582"/>
    <w:rsid w:val="00941D59"/>
    <w:rsid w:val="0099004F"/>
    <w:rsid w:val="00997124"/>
    <w:rsid w:val="009A08BA"/>
    <w:rsid w:val="009F0F62"/>
    <w:rsid w:val="00A54DD1"/>
    <w:rsid w:val="00A75ED9"/>
    <w:rsid w:val="00B75E7B"/>
    <w:rsid w:val="00B846B0"/>
    <w:rsid w:val="00BA67C6"/>
    <w:rsid w:val="00BF4932"/>
    <w:rsid w:val="00C118BA"/>
    <w:rsid w:val="00C57780"/>
    <w:rsid w:val="00C70534"/>
    <w:rsid w:val="00C70C0C"/>
    <w:rsid w:val="00D04176"/>
    <w:rsid w:val="00D507D2"/>
    <w:rsid w:val="00D60C81"/>
    <w:rsid w:val="00E12689"/>
    <w:rsid w:val="00E21A27"/>
    <w:rsid w:val="00E61F3C"/>
    <w:rsid w:val="00E77C76"/>
    <w:rsid w:val="00E876C3"/>
    <w:rsid w:val="00EB5491"/>
    <w:rsid w:val="00ED01DD"/>
    <w:rsid w:val="00ED6268"/>
    <w:rsid w:val="00EE248D"/>
    <w:rsid w:val="00F61AC7"/>
    <w:rsid w:val="00F911DF"/>
    <w:rsid w:val="00FA5662"/>
    <w:rsid w:val="00FB5D9A"/>
    <w:rsid w:val="00FD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E3"/>
    <w:pPr>
      <w:widowControl w:val="0"/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007FB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7FB"/>
    <w:pPr>
      <w:shd w:val="clear" w:color="auto" w:fill="FFFFFF"/>
      <w:spacing w:before="480" w:after="120" w:line="240" w:lineRule="atLeast"/>
      <w:jc w:val="center"/>
    </w:pPr>
    <w:rPr>
      <w:rFonts w:ascii="Times New Roman" w:eastAsiaTheme="minorHAnsi" w:hAnsi="Times New Roman"/>
      <w:b/>
      <w:bCs/>
      <w:spacing w:val="-10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A7A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A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08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087A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508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087A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D210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ullcontent">
    <w:name w:val="fullcontent"/>
    <w:basedOn w:val="a0"/>
    <w:rsid w:val="007C6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E3"/>
    <w:pPr>
      <w:widowControl w:val="0"/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5007FB"/>
    <w:rPr>
      <w:rFonts w:ascii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07FB"/>
    <w:pPr>
      <w:shd w:val="clear" w:color="auto" w:fill="FFFFFF"/>
      <w:spacing w:before="480" w:after="120" w:line="240" w:lineRule="atLeast"/>
      <w:jc w:val="center"/>
    </w:pPr>
    <w:rPr>
      <w:rFonts w:ascii="Times New Roman" w:eastAsiaTheme="minorHAnsi" w:hAnsi="Times New Roman"/>
      <w:b/>
      <w:bCs/>
      <w:spacing w:val="-10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5A7A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AB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08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087A"/>
    <w:rPr>
      <w:rFonts w:ascii="Peterburg" w:eastAsia="Times New Roman" w:hAnsi="Peterburg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508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087A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D210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ullcontent">
    <w:name w:val="fullcontent"/>
    <w:basedOn w:val="a0"/>
    <w:rsid w:val="007C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1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Потехин Виталий Сергеевич</dc:creator>
  <cp:lastModifiedBy>Максим В. Цепа</cp:lastModifiedBy>
  <cp:revision>9</cp:revision>
  <cp:lastPrinted>2020-06-09T14:24:00Z</cp:lastPrinted>
  <dcterms:created xsi:type="dcterms:W3CDTF">2020-06-18T11:51:00Z</dcterms:created>
  <dcterms:modified xsi:type="dcterms:W3CDTF">2020-06-26T09:57:00Z</dcterms:modified>
</cp:coreProperties>
</file>