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C27907" w14:textId="77777777" w:rsidR="000E41B3" w:rsidRPr="00F0644C" w:rsidRDefault="000E41B3" w:rsidP="000E41B3">
      <w:pPr>
        <w:overflowPunct w:val="0"/>
        <w:spacing w:line="288" w:lineRule="auto"/>
        <w:jc w:val="center"/>
        <w:rPr>
          <w:rStyle w:val="a3"/>
        </w:rPr>
      </w:pPr>
      <w:r w:rsidRPr="00F0644C">
        <w:object w:dxaOrig="1102" w:dyaOrig="984" w14:anchorId="0DFEA2EF">
          <v:shape id="ole_rId2" o:spid="_x0000_i1025" style="width:55.15pt;height:49pt" coordsize="" o:spt="100" adj="0,,0" path="" stroked="f">
            <v:stroke joinstyle="miter"/>
            <v:imagedata r:id="rId8" o:title=""/>
            <v:formulas/>
            <v:path o:connecttype="segments"/>
          </v:shape>
          <o:OLEObject Type="Embed" ProgID="Imaging.Document" ShapeID="ole_rId2" DrawAspect="Content" ObjectID="_1653123651" r:id="rId9"/>
        </w:object>
      </w:r>
    </w:p>
    <w:p w14:paraId="47A9C9A0" w14:textId="77777777" w:rsidR="000E41B3" w:rsidRPr="00F0644C" w:rsidRDefault="000E41B3" w:rsidP="000E41B3">
      <w:pPr>
        <w:keepNext/>
        <w:overflowPunct w:val="0"/>
        <w:spacing w:line="288" w:lineRule="auto"/>
        <w:jc w:val="center"/>
        <w:outlineLvl w:val="1"/>
        <w:rPr>
          <w:b/>
          <w:sz w:val="28"/>
          <w:szCs w:val="20"/>
        </w:rPr>
      </w:pPr>
      <w:r w:rsidRPr="00F0644C">
        <w:rPr>
          <w:b/>
          <w:sz w:val="28"/>
          <w:szCs w:val="20"/>
        </w:rPr>
        <w:t>ПРАВИТЕЛЬСТВО САНКТ- ПЕТЕРБУРГА</w:t>
      </w:r>
    </w:p>
    <w:p w14:paraId="57A8CEEC" w14:textId="77777777" w:rsidR="000E41B3" w:rsidRPr="00F0644C" w:rsidRDefault="000E41B3" w:rsidP="000E41B3">
      <w:pPr>
        <w:overflowPunct w:val="0"/>
        <w:spacing w:line="288" w:lineRule="auto"/>
        <w:jc w:val="center"/>
        <w:rPr>
          <w:b/>
          <w:sz w:val="6"/>
          <w:szCs w:val="20"/>
        </w:rPr>
      </w:pPr>
    </w:p>
    <w:p w14:paraId="02171EBC" w14:textId="77777777" w:rsidR="000E41B3" w:rsidRPr="00F0644C" w:rsidRDefault="000E41B3" w:rsidP="000E41B3">
      <w:pPr>
        <w:keepNext/>
        <w:overflowPunct w:val="0"/>
        <w:spacing w:line="288" w:lineRule="auto"/>
        <w:jc w:val="center"/>
        <w:outlineLvl w:val="2"/>
        <w:rPr>
          <w:b/>
          <w:sz w:val="32"/>
          <w:szCs w:val="20"/>
        </w:rPr>
      </w:pPr>
      <w:r w:rsidRPr="00F0644C">
        <w:rPr>
          <w:b/>
          <w:sz w:val="32"/>
          <w:szCs w:val="20"/>
        </w:rPr>
        <w:t>П О С Т А Н О В Л Е Н И Е</w:t>
      </w:r>
    </w:p>
    <w:p w14:paraId="4C02D475" w14:textId="77777777" w:rsidR="000E41B3" w:rsidRPr="00F0644C" w:rsidRDefault="000E41B3" w:rsidP="000E41B3">
      <w:pPr>
        <w:overflowPunct w:val="0"/>
        <w:spacing w:line="288" w:lineRule="auto"/>
        <w:rPr>
          <w:sz w:val="16"/>
          <w:szCs w:val="20"/>
        </w:rPr>
      </w:pPr>
    </w:p>
    <w:p w14:paraId="239D7542" w14:textId="77777777" w:rsidR="000E41B3" w:rsidRPr="00F0644C" w:rsidRDefault="000E41B3" w:rsidP="000E41B3">
      <w:pPr>
        <w:overflowPunct w:val="0"/>
        <w:spacing w:line="288" w:lineRule="auto"/>
        <w:rPr>
          <w:sz w:val="16"/>
          <w:szCs w:val="20"/>
        </w:rPr>
      </w:pPr>
    </w:p>
    <w:p w14:paraId="6AA82CE8" w14:textId="77777777" w:rsidR="000E41B3" w:rsidRPr="00F0644C" w:rsidRDefault="000E41B3" w:rsidP="000E41B3">
      <w:pPr>
        <w:overflowPunct w:val="0"/>
        <w:spacing w:line="288" w:lineRule="auto"/>
        <w:rPr>
          <w:sz w:val="16"/>
          <w:szCs w:val="20"/>
        </w:rPr>
      </w:pPr>
    </w:p>
    <w:p w14:paraId="50CFA881" w14:textId="77777777" w:rsidR="000E41B3" w:rsidRPr="00F0644C" w:rsidRDefault="000E41B3" w:rsidP="000E41B3">
      <w:pPr>
        <w:tabs>
          <w:tab w:val="left" w:pos="708"/>
          <w:tab w:val="center" w:pos="4536"/>
          <w:tab w:val="right" w:pos="9072"/>
        </w:tabs>
        <w:overflowPunct w:val="0"/>
        <w:spacing w:line="288" w:lineRule="auto"/>
        <w:rPr>
          <w:szCs w:val="20"/>
        </w:rPr>
      </w:pPr>
      <w:r w:rsidRPr="00F0644C">
        <w:rPr>
          <w:szCs w:val="20"/>
        </w:rPr>
        <w:t>______</w:t>
      </w:r>
      <w:r w:rsidRPr="00F0644C">
        <w:rPr>
          <w:szCs w:val="20"/>
          <w:lang w:val="en-US"/>
        </w:rPr>
        <w:t>____</w:t>
      </w:r>
      <w:r w:rsidRPr="00F0644C">
        <w:rPr>
          <w:szCs w:val="20"/>
        </w:rPr>
        <w:t xml:space="preserve">_______   </w:t>
      </w:r>
      <w:r w:rsidRPr="00F0644C">
        <w:rPr>
          <w:szCs w:val="20"/>
        </w:rPr>
        <w:tab/>
      </w:r>
      <w:r w:rsidRPr="00F0644C">
        <w:rPr>
          <w:szCs w:val="20"/>
        </w:rPr>
        <w:tab/>
      </w:r>
      <w:r w:rsidRPr="00F0644C">
        <w:rPr>
          <w:szCs w:val="20"/>
          <w:lang w:val="en-US"/>
        </w:rPr>
        <w:t xml:space="preserve">              </w:t>
      </w:r>
      <w:r w:rsidRPr="00F0644C">
        <w:rPr>
          <w:szCs w:val="20"/>
        </w:rPr>
        <w:t xml:space="preserve">  </w:t>
      </w:r>
      <w:r w:rsidRPr="00F0644C">
        <w:rPr>
          <w:szCs w:val="20"/>
          <w:lang w:val="en-US"/>
        </w:rPr>
        <w:t xml:space="preserve">  </w:t>
      </w:r>
      <w:r w:rsidRPr="00F0644C">
        <w:rPr>
          <w:szCs w:val="20"/>
        </w:rPr>
        <w:t xml:space="preserve">          №</w:t>
      </w:r>
      <w:r w:rsidRPr="00F0644C">
        <w:rPr>
          <w:szCs w:val="20"/>
          <w:lang w:val="en-US"/>
        </w:rPr>
        <w:t>__</w:t>
      </w:r>
      <w:r w:rsidRPr="00F0644C">
        <w:rPr>
          <w:szCs w:val="20"/>
        </w:rPr>
        <w:t>______________</w:t>
      </w:r>
    </w:p>
    <w:p w14:paraId="4980501A" w14:textId="77777777" w:rsidR="000E41B3" w:rsidRPr="00F0644C" w:rsidRDefault="000E41B3" w:rsidP="000E41B3">
      <w:pPr>
        <w:overflowPunct w:val="0"/>
        <w:spacing w:line="288" w:lineRule="auto"/>
        <w:ind w:firstLine="567"/>
        <w:rPr>
          <w:szCs w:val="20"/>
        </w:rPr>
      </w:pPr>
    </w:p>
    <w:tbl>
      <w:tblPr>
        <w:tblW w:w="6266" w:type="dxa"/>
        <w:tblInd w:w="-1137" w:type="dxa"/>
        <w:tblCellMar>
          <w:left w:w="5" w:type="dxa"/>
          <w:right w:w="0" w:type="dxa"/>
        </w:tblCellMar>
        <w:tblLook w:val="0000" w:firstRow="0" w:lastRow="0" w:firstColumn="0" w:lastColumn="0" w:noHBand="0" w:noVBand="0"/>
      </w:tblPr>
      <w:tblGrid>
        <w:gridCol w:w="169"/>
        <w:gridCol w:w="170"/>
        <w:gridCol w:w="170"/>
        <w:gridCol w:w="169"/>
        <w:gridCol w:w="170"/>
        <w:gridCol w:w="281"/>
        <w:gridCol w:w="58"/>
        <w:gridCol w:w="168"/>
        <w:gridCol w:w="170"/>
        <w:gridCol w:w="170"/>
        <w:gridCol w:w="170"/>
        <w:gridCol w:w="169"/>
        <w:gridCol w:w="169"/>
        <w:gridCol w:w="170"/>
        <w:gridCol w:w="170"/>
        <w:gridCol w:w="169"/>
        <w:gridCol w:w="170"/>
        <w:gridCol w:w="169"/>
        <w:gridCol w:w="170"/>
        <w:gridCol w:w="169"/>
        <w:gridCol w:w="170"/>
        <w:gridCol w:w="170"/>
        <w:gridCol w:w="169"/>
        <w:gridCol w:w="169"/>
        <w:gridCol w:w="170"/>
        <w:gridCol w:w="170"/>
        <w:gridCol w:w="170"/>
        <w:gridCol w:w="170"/>
        <w:gridCol w:w="168"/>
        <w:gridCol w:w="1164"/>
        <w:gridCol w:w="186"/>
      </w:tblGrid>
      <w:tr w:rsidR="000E41B3" w:rsidRPr="00F0644C" w14:paraId="52BDF896" w14:textId="77777777" w:rsidTr="002E4C34">
        <w:trPr>
          <w:trHeight w:hRule="exact" w:val="200"/>
        </w:trPr>
        <w:tc>
          <w:tcPr>
            <w:tcW w:w="168" w:type="dxa"/>
            <w:tcBorders>
              <w:top w:val="single" w:sz="4" w:space="0" w:color="000000"/>
              <w:left w:val="single" w:sz="4" w:space="0" w:color="000000"/>
            </w:tcBorders>
            <w:shd w:val="clear" w:color="auto" w:fill="auto"/>
          </w:tcPr>
          <w:p w14:paraId="5A8DDD38" w14:textId="77777777" w:rsidR="000E41B3" w:rsidRPr="00F0644C" w:rsidRDefault="000E41B3" w:rsidP="002E4C34">
            <w:pPr>
              <w:overflowPunct w:val="0"/>
              <w:spacing w:line="120" w:lineRule="atLeast"/>
              <w:ind w:left="-553" w:right="-121" w:firstLine="567"/>
              <w:rPr>
                <w:sz w:val="16"/>
                <w:szCs w:val="20"/>
              </w:rPr>
            </w:pPr>
          </w:p>
        </w:tc>
        <w:tc>
          <w:tcPr>
            <w:tcW w:w="170" w:type="dxa"/>
            <w:shd w:val="clear" w:color="auto" w:fill="auto"/>
          </w:tcPr>
          <w:p w14:paraId="0F6C9D24" w14:textId="77777777" w:rsidR="000E41B3" w:rsidRPr="00F0644C" w:rsidRDefault="000E41B3" w:rsidP="002E4C34">
            <w:pPr>
              <w:overflowPunct w:val="0"/>
              <w:spacing w:line="120" w:lineRule="atLeast"/>
              <w:ind w:firstLine="567"/>
              <w:rPr>
                <w:sz w:val="16"/>
                <w:szCs w:val="20"/>
              </w:rPr>
            </w:pPr>
          </w:p>
        </w:tc>
        <w:tc>
          <w:tcPr>
            <w:tcW w:w="170" w:type="dxa"/>
            <w:shd w:val="clear" w:color="auto" w:fill="auto"/>
          </w:tcPr>
          <w:p w14:paraId="54D521DA" w14:textId="77777777" w:rsidR="000E41B3" w:rsidRPr="00F0644C" w:rsidRDefault="000E41B3" w:rsidP="002E4C34">
            <w:pPr>
              <w:overflowPunct w:val="0"/>
              <w:spacing w:line="120" w:lineRule="atLeast"/>
              <w:ind w:firstLine="567"/>
              <w:rPr>
                <w:sz w:val="16"/>
                <w:szCs w:val="20"/>
              </w:rPr>
            </w:pPr>
          </w:p>
        </w:tc>
        <w:tc>
          <w:tcPr>
            <w:tcW w:w="169" w:type="dxa"/>
            <w:shd w:val="clear" w:color="auto" w:fill="auto"/>
          </w:tcPr>
          <w:p w14:paraId="0F8095BE" w14:textId="77777777" w:rsidR="000E41B3" w:rsidRPr="00F0644C" w:rsidRDefault="000E41B3" w:rsidP="002E4C34">
            <w:pPr>
              <w:overflowPunct w:val="0"/>
              <w:spacing w:line="120" w:lineRule="atLeast"/>
              <w:ind w:firstLine="567"/>
              <w:rPr>
                <w:sz w:val="16"/>
                <w:szCs w:val="20"/>
              </w:rPr>
            </w:pPr>
          </w:p>
        </w:tc>
        <w:tc>
          <w:tcPr>
            <w:tcW w:w="170" w:type="dxa"/>
            <w:tcBorders>
              <w:top w:val="single" w:sz="4" w:space="0" w:color="000000"/>
              <w:right w:val="single" w:sz="4" w:space="0" w:color="000000"/>
            </w:tcBorders>
            <w:shd w:val="clear" w:color="auto" w:fill="auto"/>
          </w:tcPr>
          <w:p w14:paraId="52FD62EE" w14:textId="77777777" w:rsidR="000E41B3" w:rsidRPr="00F0644C" w:rsidRDefault="000E41B3" w:rsidP="002E4C34">
            <w:pPr>
              <w:overflowPunct w:val="0"/>
              <w:spacing w:line="120" w:lineRule="atLeast"/>
              <w:ind w:firstLine="567"/>
              <w:rPr>
                <w:sz w:val="16"/>
                <w:szCs w:val="20"/>
              </w:rPr>
            </w:pPr>
          </w:p>
        </w:tc>
        <w:tc>
          <w:tcPr>
            <w:tcW w:w="281" w:type="dxa"/>
            <w:shd w:val="clear" w:color="auto" w:fill="auto"/>
          </w:tcPr>
          <w:p w14:paraId="5DC9142F" w14:textId="77777777" w:rsidR="000E41B3" w:rsidRPr="00F0644C" w:rsidRDefault="000E41B3" w:rsidP="002E4C34">
            <w:pPr>
              <w:overflowPunct w:val="0"/>
              <w:spacing w:line="120" w:lineRule="atLeast"/>
              <w:ind w:firstLine="567"/>
              <w:rPr>
                <w:sz w:val="16"/>
                <w:szCs w:val="20"/>
              </w:rPr>
            </w:pPr>
          </w:p>
        </w:tc>
        <w:tc>
          <w:tcPr>
            <w:tcW w:w="58" w:type="dxa"/>
            <w:tcBorders>
              <w:top w:val="single" w:sz="4" w:space="0" w:color="000000"/>
              <w:left w:val="single" w:sz="4" w:space="0" w:color="000000"/>
            </w:tcBorders>
            <w:shd w:val="clear" w:color="auto" w:fill="auto"/>
          </w:tcPr>
          <w:p w14:paraId="0618331B" w14:textId="77777777" w:rsidR="000E41B3" w:rsidRPr="00F0644C" w:rsidRDefault="000E41B3" w:rsidP="002E4C34">
            <w:pPr>
              <w:overflowPunct w:val="0"/>
              <w:spacing w:line="120" w:lineRule="atLeast"/>
              <w:ind w:firstLine="567"/>
              <w:rPr>
                <w:sz w:val="16"/>
                <w:szCs w:val="20"/>
              </w:rPr>
            </w:pPr>
          </w:p>
        </w:tc>
        <w:tc>
          <w:tcPr>
            <w:tcW w:w="168" w:type="dxa"/>
            <w:shd w:val="clear" w:color="auto" w:fill="auto"/>
          </w:tcPr>
          <w:p w14:paraId="696D5917" w14:textId="77777777" w:rsidR="000E41B3" w:rsidRPr="00F0644C" w:rsidRDefault="000E41B3" w:rsidP="002E4C34">
            <w:pPr>
              <w:overflowPunct w:val="0"/>
              <w:spacing w:line="120" w:lineRule="atLeast"/>
              <w:ind w:firstLine="567"/>
              <w:rPr>
                <w:sz w:val="16"/>
                <w:szCs w:val="20"/>
              </w:rPr>
            </w:pPr>
          </w:p>
        </w:tc>
        <w:tc>
          <w:tcPr>
            <w:tcW w:w="170" w:type="dxa"/>
            <w:shd w:val="clear" w:color="auto" w:fill="auto"/>
          </w:tcPr>
          <w:p w14:paraId="22FFAFBC" w14:textId="77777777" w:rsidR="000E41B3" w:rsidRPr="00F0644C" w:rsidRDefault="000E41B3" w:rsidP="002E4C34">
            <w:pPr>
              <w:overflowPunct w:val="0"/>
              <w:spacing w:line="120" w:lineRule="atLeast"/>
              <w:ind w:firstLine="567"/>
              <w:rPr>
                <w:sz w:val="16"/>
                <w:szCs w:val="20"/>
              </w:rPr>
            </w:pPr>
          </w:p>
        </w:tc>
        <w:tc>
          <w:tcPr>
            <w:tcW w:w="170" w:type="dxa"/>
            <w:shd w:val="clear" w:color="auto" w:fill="auto"/>
          </w:tcPr>
          <w:p w14:paraId="460573BF" w14:textId="77777777" w:rsidR="000E41B3" w:rsidRPr="00F0644C" w:rsidRDefault="000E41B3" w:rsidP="002E4C34">
            <w:pPr>
              <w:overflowPunct w:val="0"/>
              <w:spacing w:line="120" w:lineRule="atLeast"/>
              <w:ind w:firstLine="567"/>
              <w:rPr>
                <w:sz w:val="16"/>
                <w:szCs w:val="20"/>
              </w:rPr>
            </w:pPr>
          </w:p>
        </w:tc>
        <w:tc>
          <w:tcPr>
            <w:tcW w:w="170" w:type="dxa"/>
            <w:shd w:val="clear" w:color="auto" w:fill="auto"/>
          </w:tcPr>
          <w:p w14:paraId="5A3645EB" w14:textId="77777777" w:rsidR="000E41B3" w:rsidRPr="00F0644C" w:rsidRDefault="000E41B3" w:rsidP="002E4C34">
            <w:pPr>
              <w:overflowPunct w:val="0"/>
              <w:spacing w:line="120" w:lineRule="atLeast"/>
              <w:ind w:firstLine="567"/>
              <w:rPr>
                <w:sz w:val="16"/>
                <w:szCs w:val="20"/>
              </w:rPr>
            </w:pPr>
          </w:p>
        </w:tc>
        <w:tc>
          <w:tcPr>
            <w:tcW w:w="169" w:type="dxa"/>
            <w:shd w:val="clear" w:color="auto" w:fill="auto"/>
          </w:tcPr>
          <w:p w14:paraId="6F2538E9" w14:textId="77777777" w:rsidR="000E41B3" w:rsidRPr="00F0644C" w:rsidRDefault="000E41B3" w:rsidP="002E4C34">
            <w:pPr>
              <w:overflowPunct w:val="0"/>
              <w:spacing w:line="120" w:lineRule="atLeast"/>
              <w:ind w:firstLine="567"/>
              <w:rPr>
                <w:sz w:val="16"/>
                <w:szCs w:val="20"/>
              </w:rPr>
            </w:pPr>
          </w:p>
        </w:tc>
        <w:tc>
          <w:tcPr>
            <w:tcW w:w="169" w:type="dxa"/>
            <w:shd w:val="clear" w:color="auto" w:fill="auto"/>
          </w:tcPr>
          <w:p w14:paraId="02053C1B" w14:textId="77777777" w:rsidR="000E41B3" w:rsidRPr="00F0644C" w:rsidRDefault="000E41B3" w:rsidP="002E4C34">
            <w:pPr>
              <w:overflowPunct w:val="0"/>
              <w:spacing w:line="120" w:lineRule="atLeast"/>
              <w:ind w:firstLine="567"/>
              <w:rPr>
                <w:sz w:val="16"/>
                <w:szCs w:val="20"/>
              </w:rPr>
            </w:pPr>
          </w:p>
        </w:tc>
        <w:tc>
          <w:tcPr>
            <w:tcW w:w="170" w:type="dxa"/>
            <w:shd w:val="clear" w:color="auto" w:fill="auto"/>
          </w:tcPr>
          <w:p w14:paraId="1DDF9C38" w14:textId="77777777" w:rsidR="000E41B3" w:rsidRPr="00F0644C" w:rsidRDefault="000E41B3" w:rsidP="002E4C34">
            <w:pPr>
              <w:overflowPunct w:val="0"/>
              <w:spacing w:line="120" w:lineRule="atLeast"/>
              <w:ind w:firstLine="567"/>
              <w:rPr>
                <w:sz w:val="16"/>
                <w:szCs w:val="20"/>
              </w:rPr>
            </w:pPr>
          </w:p>
        </w:tc>
        <w:tc>
          <w:tcPr>
            <w:tcW w:w="170" w:type="dxa"/>
            <w:shd w:val="clear" w:color="auto" w:fill="auto"/>
          </w:tcPr>
          <w:p w14:paraId="2678E3F8" w14:textId="77777777" w:rsidR="000E41B3" w:rsidRPr="00F0644C" w:rsidRDefault="000E41B3" w:rsidP="002E4C34">
            <w:pPr>
              <w:overflowPunct w:val="0"/>
              <w:spacing w:line="120" w:lineRule="atLeast"/>
              <w:ind w:firstLine="567"/>
              <w:rPr>
                <w:sz w:val="16"/>
                <w:szCs w:val="20"/>
              </w:rPr>
            </w:pPr>
          </w:p>
        </w:tc>
        <w:tc>
          <w:tcPr>
            <w:tcW w:w="169" w:type="dxa"/>
            <w:shd w:val="clear" w:color="auto" w:fill="auto"/>
          </w:tcPr>
          <w:p w14:paraId="06CE607D" w14:textId="77777777" w:rsidR="000E41B3" w:rsidRPr="00F0644C" w:rsidRDefault="000E41B3" w:rsidP="002E4C34">
            <w:pPr>
              <w:overflowPunct w:val="0"/>
              <w:spacing w:line="120" w:lineRule="atLeast"/>
              <w:ind w:firstLine="567"/>
              <w:rPr>
                <w:sz w:val="16"/>
                <w:szCs w:val="20"/>
              </w:rPr>
            </w:pPr>
          </w:p>
        </w:tc>
        <w:tc>
          <w:tcPr>
            <w:tcW w:w="170" w:type="dxa"/>
            <w:shd w:val="clear" w:color="auto" w:fill="auto"/>
          </w:tcPr>
          <w:p w14:paraId="36584226" w14:textId="77777777" w:rsidR="000E41B3" w:rsidRPr="00F0644C" w:rsidRDefault="000E41B3" w:rsidP="002E4C34">
            <w:pPr>
              <w:overflowPunct w:val="0"/>
              <w:spacing w:line="120" w:lineRule="atLeast"/>
              <w:ind w:firstLine="567"/>
              <w:rPr>
                <w:sz w:val="16"/>
                <w:szCs w:val="20"/>
              </w:rPr>
            </w:pPr>
          </w:p>
        </w:tc>
        <w:tc>
          <w:tcPr>
            <w:tcW w:w="169" w:type="dxa"/>
            <w:shd w:val="clear" w:color="auto" w:fill="auto"/>
          </w:tcPr>
          <w:p w14:paraId="72EE821F" w14:textId="77777777" w:rsidR="000E41B3" w:rsidRPr="00F0644C" w:rsidRDefault="000E41B3" w:rsidP="002E4C34">
            <w:pPr>
              <w:overflowPunct w:val="0"/>
              <w:spacing w:line="120" w:lineRule="atLeast"/>
              <w:ind w:firstLine="567"/>
              <w:rPr>
                <w:sz w:val="16"/>
                <w:szCs w:val="20"/>
              </w:rPr>
            </w:pPr>
          </w:p>
        </w:tc>
        <w:tc>
          <w:tcPr>
            <w:tcW w:w="170" w:type="dxa"/>
            <w:shd w:val="clear" w:color="auto" w:fill="auto"/>
          </w:tcPr>
          <w:p w14:paraId="4302C2B1" w14:textId="77777777" w:rsidR="000E41B3" w:rsidRPr="00F0644C" w:rsidRDefault="000E41B3" w:rsidP="002E4C34">
            <w:pPr>
              <w:overflowPunct w:val="0"/>
              <w:spacing w:line="120" w:lineRule="atLeast"/>
              <w:ind w:firstLine="567"/>
              <w:rPr>
                <w:sz w:val="16"/>
                <w:szCs w:val="20"/>
              </w:rPr>
            </w:pPr>
          </w:p>
        </w:tc>
        <w:tc>
          <w:tcPr>
            <w:tcW w:w="169" w:type="dxa"/>
            <w:shd w:val="clear" w:color="auto" w:fill="auto"/>
          </w:tcPr>
          <w:p w14:paraId="5BF3DBA3" w14:textId="77777777" w:rsidR="000E41B3" w:rsidRPr="00F0644C" w:rsidRDefault="000E41B3" w:rsidP="002E4C34">
            <w:pPr>
              <w:overflowPunct w:val="0"/>
              <w:spacing w:line="120" w:lineRule="atLeast"/>
              <w:ind w:firstLine="567"/>
              <w:rPr>
                <w:sz w:val="16"/>
                <w:szCs w:val="20"/>
              </w:rPr>
            </w:pPr>
          </w:p>
        </w:tc>
        <w:tc>
          <w:tcPr>
            <w:tcW w:w="170" w:type="dxa"/>
            <w:shd w:val="clear" w:color="auto" w:fill="auto"/>
          </w:tcPr>
          <w:p w14:paraId="353DE62A" w14:textId="77777777" w:rsidR="000E41B3" w:rsidRPr="00F0644C" w:rsidRDefault="000E41B3" w:rsidP="002E4C34">
            <w:pPr>
              <w:overflowPunct w:val="0"/>
              <w:spacing w:line="120" w:lineRule="atLeast"/>
              <w:ind w:firstLine="567"/>
              <w:rPr>
                <w:sz w:val="16"/>
                <w:szCs w:val="20"/>
              </w:rPr>
            </w:pPr>
          </w:p>
        </w:tc>
        <w:tc>
          <w:tcPr>
            <w:tcW w:w="170" w:type="dxa"/>
            <w:shd w:val="clear" w:color="auto" w:fill="auto"/>
          </w:tcPr>
          <w:p w14:paraId="22B3ACF4" w14:textId="77777777" w:rsidR="000E41B3" w:rsidRPr="00F0644C" w:rsidRDefault="000E41B3" w:rsidP="002E4C34">
            <w:pPr>
              <w:overflowPunct w:val="0"/>
              <w:spacing w:line="120" w:lineRule="atLeast"/>
              <w:ind w:firstLine="567"/>
              <w:rPr>
                <w:sz w:val="16"/>
                <w:szCs w:val="20"/>
              </w:rPr>
            </w:pPr>
          </w:p>
        </w:tc>
        <w:tc>
          <w:tcPr>
            <w:tcW w:w="169" w:type="dxa"/>
            <w:shd w:val="clear" w:color="auto" w:fill="auto"/>
          </w:tcPr>
          <w:p w14:paraId="61FEE25B" w14:textId="77777777" w:rsidR="000E41B3" w:rsidRPr="00F0644C" w:rsidRDefault="000E41B3" w:rsidP="002E4C34">
            <w:pPr>
              <w:overflowPunct w:val="0"/>
              <w:spacing w:line="120" w:lineRule="atLeast"/>
              <w:ind w:firstLine="567"/>
              <w:rPr>
                <w:sz w:val="16"/>
                <w:szCs w:val="20"/>
              </w:rPr>
            </w:pPr>
          </w:p>
        </w:tc>
        <w:tc>
          <w:tcPr>
            <w:tcW w:w="169" w:type="dxa"/>
            <w:shd w:val="clear" w:color="auto" w:fill="auto"/>
          </w:tcPr>
          <w:p w14:paraId="0A3EB579" w14:textId="77777777" w:rsidR="000E41B3" w:rsidRPr="00F0644C" w:rsidRDefault="000E41B3" w:rsidP="002E4C34">
            <w:pPr>
              <w:overflowPunct w:val="0"/>
              <w:spacing w:line="120" w:lineRule="atLeast"/>
              <w:ind w:firstLine="567"/>
              <w:rPr>
                <w:sz w:val="16"/>
                <w:szCs w:val="20"/>
              </w:rPr>
            </w:pPr>
          </w:p>
        </w:tc>
        <w:tc>
          <w:tcPr>
            <w:tcW w:w="170" w:type="dxa"/>
            <w:shd w:val="clear" w:color="auto" w:fill="auto"/>
          </w:tcPr>
          <w:p w14:paraId="22C49277" w14:textId="77777777" w:rsidR="000E41B3" w:rsidRPr="00F0644C" w:rsidRDefault="000E41B3" w:rsidP="002E4C34">
            <w:pPr>
              <w:overflowPunct w:val="0"/>
              <w:spacing w:line="120" w:lineRule="atLeast"/>
              <w:ind w:firstLine="567"/>
              <w:rPr>
                <w:sz w:val="16"/>
                <w:szCs w:val="20"/>
              </w:rPr>
            </w:pPr>
          </w:p>
        </w:tc>
        <w:tc>
          <w:tcPr>
            <w:tcW w:w="170" w:type="dxa"/>
            <w:shd w:val="clear" w:color="auto" w:fill="auto"/>
          </w:tcPr>
          <w:p w14:paraId="6A3398D9" w14:textId="77777777" w:rsidR="000E41B3" w:rsidRPr="00F0644C" w:rsidRDefault="000E41B3" w:rsidP="002E4C34">
            <w:pPr>
              <w:overflowPunct w:val="0"/>
              <w:spacing w:line="120" w:lineRule="atLeast"/>
              <w:ind w:firstLine="567"/>
              <w:rPr>
                <w:sz w:val="16"/>
                <w:szCs w:val="20"/>
              </w:rPr>
            </w:pPr>
          </w:p>
        </w:tc>
        <w:tc>
          <w:tcPr>
            <w:tcW w:w="170" w:type="dxa"/>
            <w:shd w:val="clear" w:color="auto" w:fill="auto"/>
          </w:tcPr>
          <w:p w14:paraId="587BB0D2" w14:textId="77777777" w:rsidR="000E41B3" w:rsidRPr="00F0644C" w:rsidRDefault="000E41B3" w:rsidP="002E4C34">
            <w:pPr>
              <w:overflowPunct w:val="0"/>
              <w:spacing w:line="120" w:lineRule="atLeast"/>
              <w:ind w:firstLine="567"/>
              <w:rPr>
                <w:sz w:val="16"/>
                <w:szCs w:val="20"/>
              </w:rPr>
            </w:pPr>
          </w:p>
        </w:tc>
        <w:tc>
          <w:tcPr>
            <w:tcW w:w="170" w:type="dxa"/>
            <w:shd w:val="clear" w:color="auto" w:fill="auto"/>
          </w:tcPr>
          <w:p w14:paraId="1C3B4906" w14:textId="77777777" w:rsidR="000E41B3" w:rsidRPr="00F0644C" w:rsidRDefault="000E41B3" w:rsidP="002E4C34">
            <w:pPr>
              <w:overflowPunct w:val="0"/>
              <w:spacing w:line="120" w:lineRule="atLeast"/>
              <w:ind w:firstLine="567"/>
              <w:rPr>
                <w:sz w:val="16"/>
                <w:szCs w:val="20"/>
              </w:rPr>
            </w:pPr>
          </w:p>
        </w:tc>
        <w:tc>
          <w:tcPr>
            <w:tcW w:w="168" w:type="dxa"/>
            <w:shd w:val="clear" w:color="auto" w:fill="auto"/>
          </w:tcPr>
          <w:p w14:paraId="296D31C4" w14:textId="77777777" w:rsidR="000E41B3" w:rsidRPr="00F0644C" w:rsidRDefault="000E41B3" w:rsidP="002E4C34">
            <w:pPr>
              <w:overflowPunct w:val="0"/>
              <w:spacing w:line="120" w:lineRule="atLeast"/>
              <w:ind w:firstLine="567"/>
              <w:rPr>
                <w:sz w:val="16"/>
                <w:szCs w:val="20"/>
              </w:rPr>
            </w:pPr>
          </w:p>
        </w:tc>
        <w:tc>
          <w:tcPr>
            <w:tcW w:w="1164" w:type="dxa"/>
            <w:shd w:val="clear" w:color="auto" w:fill="auto"/>
          </w:tcPr>
          <w:p w14:paraId="5D1AE3B9" w14:textId="77777777" w:rsidR="000E41B3" w:rsidRPr="00F0644C" w:rsidRDefault="000E41B3" w:rsidP="002E4C34">
            <w:pPr>
              <w:overflowPunct w:val="0"/>
              <w:spacing w:line="120" w:lineRule="atLeast"/>
              <w:ind w:firstLine="567"/>
              <w:rPr>
                <w:sz w:val="16"/>
                <w:szCs w:val="20"/>
              </w:rPr>
            </w:pPr>
          </w:p>
        </w:tc>
        <w:tc>
          <w:tcPr>
            <w:tcW w:w="186" w:type="dxa"/>
            <w:tcBorders>
              <w:top w:val="single" w:sz="4" w:space="0" w:color="000000"/>
              <w:right w:val="single" w:sz="4" w:space="0" w:color="000000"/>
            </w:tcBorders>
            <w:shd w:val="clear" w:color="auto" w:fill="auto"/>
          </w:tcPr>
          <w:p w14:paraId="6B9F20E6" w14:textId="77777777" w:rsidR="000E41B3" w:rsidRPr="00F0644C" w:rsidRDefault="000E41B3" w:rsidP="002E4C34">
            <w:pPr>
              <w:overflowPunct w:val="0"/>
              <w:spacing w:line="120" w:lineRule="atLeast"/>
              <w:ind w:firstLine="567"/>
              <w:rPr>
                <w:sz w:val="16"/>
                <w:szCs w:val="20"/>
              </w:rPr>
            </w:pPr>
          </w:p>
        </w:tc>
      </w:tr>
    </w:tbl>
    <w:p w14:paraId="5CF67505" w14:textId="77777777" w:rsidR="000E41B3" w:rsidRPr="00F0644C" w:rsidRDefault="000E41B3" w:rsidP="000E41B3">
      <w:pPr>
        <w:pStyle w:val="1"/>
      </w:pPr>
    </w:p>
    <w:p w14:paraId="75F43B8C" w14:textId="77777777" w:rsidR="000E41B3" w:rsidRDefault="000E41B3" w:rsidP="000E41B3">
      <w:pPr>
        <w:overflowPunct w:val="0"/>
        <w:ind w:right="4116"/>
        <w:rPr>
          <w:b/>
          <w:color w:val="000000"/>
        </w:rPr>
      </w:pPr>
      <w:r w:rsidRPr="00F0644C">
        <w:rPr>
          <w:b/>
          <w:color w:val="000000"/>
        </w:rPr>
        <w:t xml:space="preserve">О внесении изменений </w:t>
      </w:r>
    </w:p>
    <w:p w14:paraId="359D57EE" w14:textId="77777777" w:rsidR="000E41B3" w:rsidRDefault="000E41B3" w:rsidP="000E41B3">
      <w:pPr>
        <w:overflowPunct w:val="0"/>
        <w:ind w:right="4116"/>
        <w:rPr>
          <w:b/>
          <w:color w:val="000000"/>
        </w:rPr>
      </w:pPr>
      <w:r w:rsidRPr="00F0644C">
        <w:rPr>
          <w:b/>
          <w:color w:val="000000"/>
        </w:rPr>
        <w:t xml:space="preserve">в </w:t>
      </w:r>
      <w:r>
        <w:rPr>
          <w:b/>
          <w:color w:val="000000"/>
        </w:rPr>
        <w:t xml:space="preserve">некоторые </w:t>
      </w:r>
      <w:r w:rsidRPr="00F0644C">
        <w:rPr>
          <w:b/>
          <w:color w:val="000000"/>
        </w:rPr>
        <w:t xml:space="preserve">постановления </w:t>
      </w:r>
    </w:p>
    <w:p w14:paraId="704318DA" w14:textId="77777777" w:rsidR="000E41B3" w:rsidRPr="00F0644C" w:rsidRDefault="000E41B3" w:rsidP="000E41B3">
      <w:pPr>
        <w:overflowPunct w:val="0"/>
        <w:ind w:right="4116"/>
        <w:rPr>
          <w:b/>
          <w:color w:val="000000"/>
        </w:rPr>
      </w:pPr>
      <w:r w:rsidRPr="00F0644C">
        <w:rPr>
          <w:b/>
          <w:color w:val="000000"/>
        </w:rPr>
        <w:t xml:space="preserve">Правительства Санкт-Петербурга </w:t>
      </w:r>
    </w:p>
    <w:p w14:paraId="591D69C4" w14:textId="596EE4E5" w:rsidR="000E41B3" w:rsidRDefault="000E41B3" w:rsidP="000E41B3">
      <w:pPr>
        <w:pStyle w:val="1"/>
      </w:pPr>
    </w:p>
    <w:p w14:paraId="0E50137D" w14:textId="77777777" w:rsidR="00FA6D14" w:rsidRPr="00A24291" w:rsidRDefault="00FA6D14" w:rsidP="00A24291"/>
    <w:p w14:paraId="56D07DD4" w14:textId="77777777" w:rsidR="000E41B3" w:rsidRPr="00F0644C" w:rsidRDefault="000E41B3" w:rsidP="000E41B3">
      <w:pPr>
        <w:ind w:firstLine="709"/>
        <w:jc w:val="both"/>
      </w:pPr>
      <w:r w:rsidRPr="00F0644C">
        <w:t>Правительство Санкт-Петербурга</w:t>
      </w:r>
    </w:p>
    <w:p w14:paraId="17780157" w14:textId="77777777" w:rsidR="000E41B3" w:rsidRPr="00F0644C" w:rsidRDefault="000E41B3" w:rsidP="000E41B3">
      <w:pPr>
        <w:ind w:right="48" w:firstLine="567"/>
        <w:jc w:val="center"/>
      </w:pPr>
    </w:p>
    <w:p w14:paraId="71D8197B" w14:textId="77777777" w:rsidR="000E41B3" w:rsidRPr="00F0644C" w:rsidRDefault="000E41B3" w:rsidP="000E41B3">
      <w:pPr>
        <w:widowControl w:val="0"/>
        <w:ind w:firstLine="709"/>
        <w:jc w:val="both"/>
        <w:rPr>
          <w:rFonts w:eastAsia="Calibri"/>
          <w:b/>
          <w:lang w:eastAsia="en-US"/>
        </w:rPr>
      </w:pPr>
      <w:r w:rsidRPr="00F0644C">
        <w:rPr>
          <w:rFonts w:eastAsia="Calibri"/>
          <w:b/>
          <w:lang w:eastAsia="en-US"/>
        </w:rPr>
        <w:t>П О С Т А Н О В Л Я Е Т:</w:t>
      </w:r>
    </w:p>
    <w:p w14:paraId="0A566A57" w14:textId="77777777" w:rsidR="000E41B3" w:rsidRPr="00F0644C" w:rsidRDefault="000E41B3" w:rsidP="000E41B3">
      <w:pPr>
        <w:pStyle w:val="ConsPlusNormal"/>
        <w:ind w:firstLine="540"/>
        <w:jc w:val="both"/>
        <w:rPr>
          <w:rFonts w:ascii="Times New Roman" w:eastAsia="Calibri" w:hAnsi="Times New Roman" w:cs="Times New Roman"/>
          <w:bCs/>
          <w:sz w:val="24"/>
          <w:szCs w:val="24"/>
          <w:lang w:eastAsia="en-US"/>
        </w:rPr>
      </w:pPr>
    </w:p>
    <w:p w14:paraId="303A3963" w14:textId="77777777" w:rsidR="00B1560C" w:rsidRPr="00F0644C" w:rsidRDefault="000E41B3" w:rsidP="00B1560C">
      <w:pPr>
        <w:numPr>
          <w:ilvl w:val="0"/>
          <w:numId w:val="1"/>
        </w:numPr>
        <w:ind w:left="0" w:firstLine="709"/>
        <w:jc w:val="both"/>
      </w:pPr>
      <w:r w:rsidRPr="00F0644C">
        <w:t xml:space="preserve">Внести </w:t>
      </w:r>
      <w:r w:rsidR="00B1560C">
        <w:t>изменение в</w:t>
      </w:r>
      <w:r w:rsidRPr="00F0644C">
        <w:t xml:space="preserve"> </w:t>
      </w:r>
      <w:hyperlink r:id="rId10">
        <w:r w:rsidRPr="00F0644C">
          <w:rPr>
            <w:rStyle w:val="ListLabel3"/>
          </w:rPr>
          <w:t>Положение</w:t>
        </w:r>
      </w:hyperlink>
      <w:r w:rsidRPr="00F0644C">
        <w:t xml:space="preserve"> о Комитете по государственному заказу </w:t>
      </w:r>
      <w:r w:rsidR="00B1560C">
        <w:br/>
      </w:r>
      <w:r w:rsidRPr="00F0644C">
        <w:t>Санкт-Петербурга, утвержденное постановлением Правительства Санкт-Петербурга</w:t>
      </w:r>
      <w:r w:rsidR="000E1535">
        <w:t xml:space="preserve"> </w:t>
      </w:r>
      <w:r w:rsidR="00B1560C">
        <w:br/>
      </w:r>
      <w:r w:rsidRPr="00F0644C">
        <w:t>от 27.09.2012 № 1039 «О Комитете по государственному заказу Санкт-Петербурга»</w:t>
      </w:r>
      <w:r w:rsidR="000E1535">
        <w:t xml:space="preserve"> </w:t>
      </w:r>
      <w:r w:rsidR="00B1560C">
        <w:br/>
      </w:r>
      <w:r w:rsidRPr="00F0644C">
        <w:t>(далее – Положение 1)</w:t>
      </w:r>
      <w:r w:rsidR="00B1560C" w:rsidRPr="00F0644C">
        <w:t>, изложив пункт 3.1 Положения 1 в следующей редакции:</w:t>
      </w:r>
    </w:p>
    <w:p w14:paraId="44B86421" w14:textId="7A2D6821" w:rsidR="008E51BD" w:rsidRPr="008E51BD" w:rsidRDefault="00B1560C" w:rsidP="00A24291">
      <w:pPr>
        <w:ind w:firstLine="540"/>
        <w:jc w:val="both"/>
      </w:pPr>
      <w:r>
        <w:t>«</w:t>
      </w:r>
      <w:r w:rsidR="000E1535">
        <w:t>3.1</w:t>
      </w:r>
      <w:r w:rsidR="00DB4DEE">
        <w:t>.</w:t>
      </w:r>
      <w:r w:rsidR="000E1535">
        <w:t xml:space="preserve"> </w:t>
      </w:r>
      <w:r w:rsidR="000E41B3" w:rsidRPr="00F0644C">
        <w:t xml:space="preserve">Осуществляет определение поставщиков (подрядчиков, исполнителей) </w:t>
      </w:r>
      <w:r w:rsidR="008E51BD">
        <w:br/>
      </w:r>
      <w:r w:rsidR="000E41B3" w:rsidRPr="00F0644C">
        <w:t>для заказчиков Санкт-Петербурга</w:t>
      </w:r>
      <w:r w:rsidR="008E51BD">
        <w:t xml:space="preserve"> </w:t>
      </w:r>
      <w:bookmarkStart w:id="0" w:name="_Hlk42076020"/>
      <w:bookmarkStart w:id="1" w:name="_Hlk42076588"/>
      <w:r w:rsidR="008E51BD">
        <w:t xml:space="preserve">в </w:t>
      </w:r>
      <w:r w:rsidR="009015B3">
        <w:t xml:space="preserve">случаях, определенных </w:t>
      </w:r>
      <w:hyperlink r:id="rId11" w:history="1">
        <w:r w:rsidR="008E51BD" w:rsidRPr="008E51BD">
          <w:t>постановлением</w:t>
        </w:r>
      </w:hyperlink>
      <w:r w:rsidR="008E51BD">
        <w:t xml:space="preserve"> Правительства </w:t>
      </w:r>
      <w:r w:rsidR="008E51BD">
        <w:br/>
        <w:t>Санкт-Петербурга от 30.12.2013 № 1095</w:t>
      </w:r>
      <w:bookmarkEnd w:id="0"/>
      <w:r w:rsidR="00FA6D14" w:rsidRPr="00FA6D14">
        <w:t xml:space="preserve"> </w:t>
      </w:r>
      <w:r w:rsidR="00FA6D14">
        <w:t>«О системе закупок товаров, работ, услуг для обеспечения нужд Санкт-Петербурга</w:t>
      </w:r>
      <w:bookmarkEnd w:id="1"/>
      <w:r w:rsidR="00FA6D14">
        <w:t>»</w:t>
      </w:r>
      <w:r w:rsidR="009015B3">
        <w:t>.</w:t>
      </w:r>
    </w:p>
    <w:p w14:paraId="70E625AB" w14:textId="77777777" w:rsidR="00B1560C" w:rsidRDefault="00B1560C" w:rsidP="00B1560C">
      <w:pPr>
        <w:pStyle w:val="a6"/>
        <w:numPr>
          <w:ilvl w:val="0"/>
          <w:numId w:val="1"/>
        </w:numPr>
        <w:ind w:left="0" w:firstLine="709"/>
        <w:jc w:val="both"/>
        <w:rPr>
          <w:bCs/>
        </w:rPr>
      </w:pPr>
      <w:r>
        <w:t>Внести в постановление</w:t>
      </w:r>
      <w:r w:rsidRPr="00B1560C">
        <w:rPr>
          <w:bCs/>
        </w:rPr>
        <w:t xml:space="preserve"> Правительства Санкт-Петербурга от 30.12.2013</w:t>
      </w:r>
      <w:r>
        <w:rPr>
          <w:bCs/>
        </w:rPr>
        <w:t xml:space="preserve"> </w:t>
      </w:r>
      <w:r w:rsidRPr="00B1560C">
        <w:rPr>
          <w:bCs/>
        </w:rPr>
        <w:t xml:space="preserve">№ </w:t>
      </w:r>
      <w:r>
        <w:rPr>
          <w:bCs/>
        </w:rPr>
        <w:t>1</w:t>
      </w:r>
      <w:r w:rsidRPr="00B1560C">
        <w:rPr>
          <w:bCs/>
        </w:rPr>
        <w:t>095</w:t>
      </w:r>
      <w:r>
        <w:rPr>
          <w:bCs/>
        </w:rPr>
        <w:t xml:space="preserve"> «О</w:t>
      </w:r>
      <w:r w:rsidRPr="00B1560C">
        <w:rPr>
          <w:bCs/>
        </w:rPr>
        <w:t xml:space="preserve"> системе</w:t>
      </w:r>
      <w:r>
        <w:rPr>
          <w:bCs/>
        </w:rPr>
        <w:t xml:space="preserve"> </w:t>
      </w:r>
      <w:r w:rsidRPr="00B1560C">
        <w:rPr>
          <w:bCs/>
        </w:rPr>
        <w:t>закупок</w:t>
      </w:r>
      <w:r>
        <w:rPr>
          <w:bCs/>
        </w:rPr>
        <w:t xml:space="preserve"> </w:t>
      </w:r>
      <w:r w:rsidRPr="00B1560C">
        <w:rPr>
          <w:bCs/>
        </w:rPr>
        <w:t>товаров, работ, услуг для обеспечения нужд</w:t>
      </w:r>
      <w:r>
        <w:rPr>
          <w:bCs/>
        </w:rPr>
        <w:t xml:space="preserve"> </w:t>
      </w:r>
      <w:r w:rsidRPr="00B1560C">
        <w:rPr>
          <w:bCs/>
        </w:rPr>
        <w:t>Санкт-Петербурга»</w:t>
      </w:r>
      <w:r>
        <w:rPr>
          <w:bCs/>
        </w:rPr>
        <w:t xml:space="preserve"> </w:t>
      </w:r>
      <w:r w:rsidRPr="00B1560C">
        <w:rPr>
          <w:bCs/>
        </w:rPr>
        <w:t>следующие изменения:</w:t>
      </w:r>
    </w:p>
    <w:p w14:paraId="48400F9A" w14:textId="77777777" w:rsidR="00C2029D" w:rsidRPr="00C2029D" w:rsidRDefault="00B1560C" w:rsidP="00C2029D">
      <w:pPr>
        <w:pStyle w:val="a6"/>
        <w:ind w:left="0" w:firstLine="709"/>
        <w:rPr>
          <w:bCs/>
        </w:rPr>
      </w:pPr>
      <w:r>
        <w:rPr>
          <w:bCs/>
        </w:rPr>
        <w:t xml:space="preserve">2.1. </w:t>
      </w:r>
      <w:r w:rsidR="00C2029D" w:rsidRPr="00C2029D">
        <w:rPr>
          <w:bCs/>
        </w:rPr>
        <w:t xml:space="preserve">Дополнить постановление пунктом </w:t>
      </w:r>
      <w:r w:rsidR="00C2029D">
        <w:rPr>
          <w:bCs/>
        </w:rPr>
        <w:t>1.5-1</w:t>
      </w:r>
      <w:r w:rsidR="00C2029D" w:rsidRPr="00C2029D">
        <w:rPr>
          <w:bCs/>
        </w:rPr>
        <w:t xml:space="preserve"> следующего содержания:</w:t>
      </w:r>
    </w:p>
    <w:p w14:paraId="5CA351CC" w14:textId="64ECF8FA" w:rsidR="00C2029D" w:rsidRDefault="00C2029D" w:rsidP="00973C36">
      <w:pPr>
        <w:ind w:firstLine="709"/>
        <w:jc w:val="both"/>
        <w:rPr>
          <w:bCs/>
        </w:rPr>
      </w:pPr>
      <w:r w:rsidRPr="00C2029D">
        <w:rPr>
          <w:bCs/>
        </w:rPr>
        <w:t>«</w:t>
      </w:r>
      <w:r>
        <w:rPr>
          <w:bCs/>
        </w:rPr>
        <w:t xml:space="preserve">1.5-1. </w:t>
      </w:r>
      <w:r w:rsidRPr="00C2029D">
        <w:rPr>
          <w:bCs/>
        </w:rPr>
        <w:t xml:space="preserve">Порядок согласования Управлением социального питания технических заданий </w:t>
      </w:r>
      <w:bookmarkStart w:id="2" w:name="_Hlk40383529"/>
      <w:bookmarkStart w:id="3" w:name="_Hlk40383758"/>
      <w:r w:rsidR="00E112C9" w:rsidRPr="00E112C9">
        <w:rPr>
          <w:bCs/>
        </w:rPr>
        <w:t>находящи</w:t>
      </w:r>
      <w:r w:rsidR="00E112C9">
        <w:rPr>
          <w:bCs/>
        </w:rPr>
        <w:t>м</w:t>
      </w:r>
      <w:r w:rsidR="00E112C9" w:rsidRPr="00E112C9">
        <w:rPr>
          <w:bCs/>
        </w:rPr>
        <w:t>ся в ведении исполнительных органов государственной власти Санкт-Петербурга</w:t>
      </w:r>
      <w:r w:rsidR="00E112C9" w:rsidRPr="00E112C9" w:rsidDel="00E112C9">
        <w:rPr>
          <w:bCs/>
        </w:rPr>
        <w:t xml:space="preserve"> </w:t>
      </w:r>
      <w:r w:rsidR="00C90D15">
        <w:t>государственным учреждениям, входящим в системы образования, здравоохранения, отдыха и оздоровления детей и молодежи, социального обслуживания населения</w:t>
      </w:r>
      <w:bookmarkEnd w:id="2"/>
      <w:r w:rsidR="00C90D15">
        <w:t>,</w:t>
      </w:r>
      <w:r w:rsidR="00C90D15" w:rsidRPr="00C90D15">
        <w:t xml:space="preserve"> </w:t>
      </w:r>
      <w:r w:rsidR="005F2115" w:rsidRPr="005F2115">
        <w:t>а также государственным учреждениям Санкт-Петербурга, осуществляющим спортивную подготовку</w:t>
      </w:r>
      <w:r w:rsidR="005F2115">
        <w:t xml:space="preserve">, </w:t>
      </w:r>
      <w:r w:rsidR="00C90D15" w:rsidRPr="00051960">
        <w:t>на закупк</w:t>
      </w:r>
      <w:r w:rsidR="00C90D15">
        <w:t>у</w:t>
      </w:r>
      <w:r w:rsidR="00C90D15" w:rsidRPr="00051960">
        <w:t xml:space="preserve"> </w:t>
      </w:r>
      <w:bookmarkStart w:id="4" w:name="_Hlk40783229"/>
      <w:r w:rsidR="005F2115">
        <w:t>пищевых продуктов</w:t>
      </w:r>
      <w:r w:rsidR="00213A2D" w:rsidRPr="00213A2D">
        <w:t>,</w:t>
      </w:r>
      <w:r w:rsidR="005F2115">
        <w:t xml:space="preserve"> услуг</w:t>
      </w:r>
      <w:r w:rsidR="00196C73">
        <w:t xml:space="preserve"> по организации</w:t>
      </w:r>
      <w:r w:rsidR="005F2115">
        <w:t xml:space="preserve"> социального питания</w:t>
      </w:r>
      <w:bookmarkEnd w:id="4"/>
      <w:bookmarkEnd w:id="3"/>
      <w:r w:rsidRPr="00C2029D">
        <w:rPr>
          <w:bCs/>
        </w:rPr>
        <w:t>».</w:t>
      </w:r>
    </w:p>
    <w:p w14:paraId="0085EA90" w14:textId="19D4F354" w:rsidR="004A5CF2" w:rsidRDefault="00D30846" w:rsidP="00C2029D">
      <w:pPr>
        <w:pStyle w:val="a6"/>
        <w:ind w:left="0" w:firstLine="709"/>
        <w:jc w:val="both"/>
        <w:rPr>
          <w:bCs/>
        </w:rPr>
      </w:pPr>
      <w:r>
        <w:rPr>
          <w:bCs/>
        </w:rPr>
        <w:t xml:space="preserve">2.2. </w:t>
      </w:r>
      <w:r w:rsidR="004A5CF2">
        <w:rPr>
          <w:bCs/>
        </w:rPr>
        <w:t xml:space="preserve">В пункте 2.1 постановления </w:t>
      </w:r>
      <w:bookmarkStart w:id="5" w:name="_Hlk39574586"/>
      <w:r w:rsidR="004A5CF2">
        <w:rPr>
          <w:bCs/>
        </w:rPr>
        <w:t>слова «</w:t>
      </w:r>
      <w:r w:rsidR="004A5CF2" w:rsidRPr="004A5CF2">
        <w:rPr>
          <w:bCs/>
        </w:rPr>
        <w:t>пункте 2.5</w:t>
      </w:r>
      <w:r w:rsidR="004A5CF2">
        <w:rPr>
          <w:bCs/>
        </w:rPr>
        <w:t xml:space="preserve">» заменить словами «пунктах 2.2.3 </w:t>
      </w:r>
      <w:r w:rsidR="004E361F">
        <w:rPr>
          <w:bCs/>
        </w:rPr>
        <w:br/>
      </w:r>
      <w:r w:rsidR="004A5CF2">
        <w:rPr>
          <w:bCs/>
        </w:rPr>
        <w:t>и 2.5»</w:t>
      </w:r>
      <w:bookmarkEnd w:id="5"/>
      <w:r w:rsidR="004A5CF2">
        <w:rPr>
          <w:bCs/>
        </w:rPr>
        <w:t>.</w:t>
      </w:r>
    </w:p>
    <w:p w14:paraId="2C84358F" w14:textId="77777777" w:rsidR="00D30846" w:rsidRDefault="004A5CF2" w:rsidP="004E361F">
      <w:pPr>
        <w:ind w:firstLine="709"/>
        <w:jc w:val="both"/>
        <w:rPr>
          <w:bCs/>
        </w:rPr>
      </w:pPr>
      <w:r>
        <w:rPr>
          <w:bCs/>
        </w:rPr>
        <w:t xml:space="preserve">2.3. </w:t>
      </w:r>
      <w:r w:rsidR="00D30846">
        <w:rPr>
          <w:bCs/>
        </w:rPr>
        <w:t>Дополнить постановление пунктом 2.2.3 следующего содержания:</w:t>
      </w:r>
    </w:p>
    <w:p w14:paraId="67077EF9" w14:textId="5232A0E5" w:rsidR="00D30846" w:rsidRDefault="00D30846" w:rsidP="00973C36">
      <w:pPr>
        <w:ind w:firstLine="709"/>
        <w:jc w:val="both"/>
      </w:pPr>
      <w:r>
        <w:rPr>
          <w:bCs/>
        </w:rPr>
        <w:t xml:space="preserve">«2.2.3. </w:t>
      </w:r>
      <w:bookmarkStart w:id="6" w:name="_Hlk39574446"/>
      <w:r>
        <w:t xml:space="preserve">Для </w:t>
      </w:r>
      <w:bookmarkStart w:id="7" w:name="_Hlk41844014"/>
      <w:bookmarkStart w:id="8" w:name="_Hlk39572946"/>
      <w:r w:rsidR="00A07B83">
        <w:t>находящихся в ведении исполнительных органов государственной власти Санкт-Петербурга</w:t>
      </w:r>
      <w:bookmarkEnd w:id="7"/>
      <w:r w:rsidR="00A07B83">
        <w:t xml:space="preserve"> </w:t>
      </w:r>
      <w:r w:rsidR="00E77987">
        <w:t>государственных казенных учреждений Санкт-Петербурга, государственных бюджетных учреждений Санкт-Петербурга</w:t>
      </w:r>
      <w:r w:rsidR="00A07B83">
        <w:t>,</w:t>
      </w:r>
      <w:r w:rsidR="00D56095">
        <w:t xml:space="preserve"> </w:t>
      </w:r>
      <w:r w:rsidR="00765E4C" w:rsidRPr="00765E4C">
        <w:t>реализующи</w:t>
      </w:r>
      <w:r w:rsidR="00325E11">
        <w:t>х</w:t>
      </w:r>
      <w:r w:rsidR="00765E4C" w:rsidRPr="00765E4C">
        <w:t xml:space="preserve"> образовательную программу (образовательные программы) </w:t>
      </w:r>
      <w:r w:rsidR="00765E4C">
        <w:t xml:space="preserve">дошкольного, </w:t>
      </w:r>
      <w:r w:rsidR="00765E4C" w:rsidRPr="00765E4C">
        <w:t>начального общего, основного общего и(или) среднего общего образования</w:t>
      </w:r>
      <w:r w:rsidR="00D82B3F">
        <w:t>,</w:t>
      </w:r>
      <w:r w:rsidR="00D56095">
        <w:t xml:space="preserve"> </w:t>
      </w:r>
      <w:bookmarkEnd w:id="8"/>
      <w:r>
        <w:t>при осуществлении ими закупк</w:t>
      </w:r>
      <w:r w:rsidR="00325E11">
        <w:t>и</w:t>
      </w:r>
      <w:r w:rsidR="00BC747A">
        <w:t xml:space="preserve"> </w:t>
      </w:r>
      <w:r w:rsidR="00E84D31" w:rsidRPr="00E84D31">
        <w:t>пищевых продуктов</w:t>
      </w:r>
      <w:r w:rsidR="00213A2D">
        <w:t>,</w:t>
      </w:r>
      <w:r w:rsidR="00E84D31" w:rsidRPr="00E84D31">
        <w:t xml:space="preserve"> услуг</w:t>
      </w:r>
      <w:r w:rsidR="00196C73">
        <w:t xml:space="preserve"> по организации</w:t>
      </w:r>
      <w:r w:rsidR="00E84D31" w:rsidRPr="00E84D31">
        <w:t xml:space="preserve"> социального питания</w:t>
      </w:r>
      <w:r w:rsidR="00E84D31" w:rsidRPr="00E84D31" w:rsidDel="005F2115">
        <w:t xml:space="preserve"> </w:t>
      </w:r>
      <w:r w:rsidR="00307931">
        <w:t xml:space="preserve">путем </w:t>
      </w:r>
      <w:r w:rsidR="00307931" w:rsidRPr="00765E4C">
        <w:t>проведени</w:t>
      </w:r>
      <w:r w:rsidR="00307931">
        <w:t>я</w:t>
      </w:r>
      <w:r w:rsidR="00307931" w:rsidRPr="00765E4C">
        <w:t xml:space="preserve"> </w:t>
      </w:r>
      <w:r w:rsidR="00765E4C" w:rsidRPr="00765E4C">
        <w:t>совместных конкурсов (совместных аукционов)</w:t>
      </w:r>
      <w:r w:rsidR="00CB7233">
        <w:t>»</w:t>
      </w:r>
      <w:r w:rsidR="00307931">
        <w:t>.</w:t>
      </w:r>
      <w:bookmarkEnd w:id="6"/>
    </w:p>
    <w:p w14:paraId="259EFB80" w14:textId="198835AC" w:rsidR="004E361F" w:rsidRDefault="00B1269D" w:rsidP="004E361F">
      <w:pPr>
        <w:pStyle w:val="a6"/>
        <w:ind w:left="0" w:firstLine="709"/>
        <w:jc w:val="both"/>
      </w:pPr>
      <w:r>
        <w:rPr>
          <w:bCs/>
        </w:rPr>
        <w:t>2.</w:t>
      </w:r>
      <w:r w:rsidR="004A5CF2">
        <w:rPr>
          <w:bCs/>
        </w:rPr>
        <w:t>4</w:t>
      </w:r>
      <w:r>
        <w:rPr>
          <w:bCs/>
        </w:rPr>
        <w:t>.</w:t>
      </w:r>
      <w:r w:rsidR="00C2029D" w:rsidRPr="00C2029D">
        <w:rPr>
          <w:bCs/>
        </w:rPr>
        <w:t xml:space="preserve"> </w:t>
      </w:r>
      <w:r w:rsidR="004E361F">
        <w:rPr>
          <w:bCs/>
        </w:rPr>
        <w:t>Пункт 5 постановления дополнить абзацем следующего содержания:</w:t>
      </w:r>
      <w:r w:rsidR="004E361F">
        <w:rPr>
          <w:bCs/>
        </w:rPr>
        <w:br/>
      </w:r>
      <w:r w:rsidR="004E361F">
        <w:rPr>
          <w:bCs/>
        </w:rPr>
        <w:tab/>
      </w:r>
      <w:r w:rsidR="004E361F" w:rsidRPr="004E361F">
        <w:t>«Установить, что закупка</w:t>
      </w:r>
      <w:r w:rsidR="005F2115">
        <w:t xml:space="preserve"> </w:t>
      </w:r>
      <w:r w:rsidR="00E84D31" w:rsidRPr="00E84D31">
        <w:t>пищевых продуктов</w:t>
      </w:r>
      <w:r w:rsidR="00213A2D">
        <w:t>,</w:t>
      </w:r>
      <w:r w:rsidR="00E84D31" w:rsidRPr="00E84D31">
        <w:t xml:space="preserve"> услуг </w:t>
      </w:r>
      <w:r w:rsidR="00196C73">
        <w:t xml:space="preserve">по организации </w:t>
      </w:r>
      <w:r w:rsidR="00E84D31" w:rsidRPr="00E84D31">
        <w:t xml:space="preserve">социального </w:t>
      </w:r>
      <w:r w:rsidR="00E84D31" w:rsidRPr="00E84D31">
        <w:lastRenderedPageBreak/>
        <w:t>питания</w:t>
      </w:r>
      <w:r w:rsidR="004E361F" w:rsidRPr="004E361F">
        <w:t xml:space="preserve"> осуществляется</w:t>
      </w:r>
      <w:r w:rsidR="00016726" w:rsidRPr="00016726">
        <w:t xml:space="preserve"> </w:t>
      </w:r>
      <w:r w:rsidR="00E112C9" w:rsidRPr="00E112C9">
        <w:t>находящи</w:t>
      </w:r>
      <w:r w:rsidR="00E112C9">
        <w:t>ми</w:t>
      </w:r>
      <w:r w:rsidR="00E112C9" w:rsidRPr="00E112C9">
        <w:t>ся в ведении исполнительных органов государственной власти Санкт-Петербурга</w:t>
      </w:r>
      <w:r w:rsidR="00E112C9" w:rsidRPr="00E112C9" w:rsidDel="00E112C9">
        <w:t xml:space="preserve"> </w:t>
      </w:r>
      <w:r w:rsidR="00332473">
        <w:t xml:space="preserve"> государственными  учреждениями, входящими в системы образования, здравоохранения, отдыха и оздоровления детей</w:t>
      </w:r>
      <w:r w:rsidR="00E112C9">
        <w:t xml:space="preserve"> </w:t>
      </w:r>
      <w:r w:rsidR="00332473">
        <w:t>и молодежи, социального обслуживания населения</w:t>
      </w:r>
      <w:r w:rsidR="005F2115">
        <w:t>,</w:t>
      </w:r>
      <w:r w:rsidR="004E361F" w:rsidRPr="004E361F">
        <w:t xml:space="preserve"> </w:t>
      </w:r>
      <w:r w:rsidR="005F2115" w:rsidRPr="005F2115">
        <w:t>а также государственными учреждениями Санкт-Петербурга, осуществляющими спортивную подготовку</w:t>
      </w:r>
      <w:r w:rsidR="005F2115">
        <w:t>,</w:t>
      </w:r>
      <w:r w:rsidR="005F2115" w:rsidRPr="005F2115">
        <w:t xml:space="preserve"> </w:t>
      </w:r>
      <w:r w:rsidR="004E361F" w:rsidRPr="004E361F">
        <w:t>при условии согласования техническ</w:t>
      </w:r>
      <w:r w:rsidR="00026818">
        <w:t>их</w:t>
      </w:r>
      <w:r w:rsidR="004E361F" w:rsidRPr="004E361F">
        <w:t xml:space="preserve"> задани</w:t>
      </w:r>
      <w:r w:rsidR="00026818">
        <w:t>й</w:t>
      </w:r>
      <w:r w:rsidR="004E361F" w:rsidRPr="004E361F">
        <w:t xml:space="preserve"> </w:t>
      </w:r>
      <w:bookmarkStart w:id="9" w:name="_Hlk39578540"/>
      <w:r w:rsidR="004E361F" w:rsidRPr="004E361F">
        <w:t>с Управлением социального питания</w:t>
      </w:r>
      <w:bookmarkEnd w:id="9"/>
      <w:r w:rsidR="004E361F" w:rsidRPr="004E361F">
        <w:t>. Решение</w:t>
      </w:r>
      <w:r w:rsidR="00E112C9">
        <w:t xml:space="preserve"> </w:t>
      </w:r>
      <w:r w:rsidR="004E361F" w:rsidRPr="004E361F">
        <w:t xml:space="preserve">о согласовании указанных технических заданий либо об отказе в их согласовании принимается Управлением социального питания </w:t>
      </w:r>
      <w:r w:rsidR="001717D5">
        <w:br/>
      </w:r>
      <w:r w:rsidR="004E361F" w:rsidRPr="004E361F">
        <w:t>в порядке, предусмотренном в соответствии с приложением № 4-1</w:t>
      </w:r>
      <w:r w:rsidR="00C92A48">
        <w:t xml:space="preserve"> </w:t>
      </w:r>
      <w:r w:rsidR="004E361F" w:rsidRPr="004E361F">
        <w:t>к постановлению».</w:t>
      </w:r>
    </w:p>
    <w:p w14:paraId="5F2321FC" w14:textId="77777777" w:rsidR="00026818" w:rsidRDefault="00026818" w:rsidP="004E361F">
      <w:pPr>
        <w:pStyle w:val="a6"/>
        <w:ind w:left="0" w:firstLine="709"/>
        <w:jc w:val="both"/>
      </w:pPr>
      <w:r>
        <w:t xml:space="preserve">2.5. </w:t>
      </w:r>
      <w:r w:rsidRPr="00026818">
        <w:t xml:space="preserve">Дополнить постановление </w:t>
      </w:r>
      <w:r>
        <w:t>П</w:t>
      </w:r>
      <w:r w:rsidRPr="00026818">
        <w:t xml:space="preserve">риложением № 4-1, изложив его в редакции согласно приложению </w:t>
      </w:r>
      <w:r w:rsidR="00CD431D">
        <w:t xml:space="preserve">№ 1 </w:t>
      </w:r>
      <w:r w:rsidRPr="00026818">
        <w:t>к настоящему постановлению.</w:t>
      </w:r>
    </w:p>
    <w:p w14:paraId="61DB9B22" w14:textId="31EBD788" w:rsidR="00914AA5" w:rsidRDefault="00026818" w:rsidP="00D11CE7">
      <w:pPr>
        <w:ind w:firstLine="709"/>
        <w:jc w:val="both"/>
      </w:pPr>
      <w:r>
        <w:t xml:space="preserve">2.6. </w:t>
      </w:r>
      <w:r w:rsidR="00914AA5">
        <w:t>В Положени</w:t>
      </w:r>
      <w:r w:rsidR="007A32F6">
        <w:t>и</w:t>
      </w:r>
      <w:r w:rsidR="00914AA5">
        <w:t xml:space="preserve"> об организации деятельности заказчиков, уполномоченных органов, уполномоченных учреждений при осуществлении закупок товаров, работ, услуг для обеспечения нужд Санкт-Петербурга, утвержденно</w:t>
      </w:r>
      <w:r w:rsidR="00723CD0">
        <w:t>м</w:t>
      </w:r>
      <w:r w:rsidR="00914AA5">
        <w:t xml:space="preserve"> указанн</w:t>
      </w:r>
      <w:r w:rsidR="00723CD0">
        <w:t>ым</w:t>
      </w:r>
      <w:r w:rsidR="00914AA5">
        <w:t xml:space="preserve"> постановлением </w:t>
      </w:r>
      <w:r w:rsidR="00D11CE7">
        <w:br/>
      </w:r>
      <w:r w:rsidR="00914AA5">
        <w:t>(далее</w:t>
      </w:r>
      <w:r w:rsidR="00895570">
        <w:t xml:space="preserve"> – </w:t>
      </w:r>
      <w:r w:rsidR="00914AA5">
        <w:t>Положение 2)</w:t>
      </w:r>
      <w:r w:rsidR="00D11CE7">
        <w:t>:</w:t>
      </w:r>
    </w:p>
    <w:p w14:paraId="40DB5858" w14:textId="77777777" w:rsidR="00D11CE7" w:rsidRDefault="00D11CE7" w:rsidP="00D11CE7">
      <w:pPr>
        <w:ind w:firstLine="709"/>
        <w:jc w:val="both"/>
      </w:pPr>
      <w:r>
        <w:t>2.6.1. В пункте 3.1.1 Положения 2</w:t>
      </w:r>
      <w:r w:rsidRPr="00D11CE7">
        <w:rPr>
          <w:bCs/>
        </w:rPr>
        <w:t xml:space="preserve"> </w:t>
      </w:r>
      <w:r>
        <w:rPr>
          <w:bCs/>
        </w:rPr>
        <w:t>слова «</w:t>
      </w:r>
      <w:r w:rsidRPr="004A5CF2">
        <w:rPr>
          <w:bCs/>
        </w:rPr>
        <w:t xml:space="preserve">пункте </w:t>
      </w:r>
      <w:r>
        <w:rPr>
          <w:bCs/>
        </w:rPr>
        <w:t>3.1.4» заменить словами «пунктах 3.1.2.3 и 3.1.4»</w:t>
      </w:r>
      <w:r>
        <w:t xml:space="preserve"> </w:t>
      </w:r>
    </w:p>
    <w:p w14:paraId="39D8FE83" w14:textId="77777777" w:rsidR="00D11CE7" w:rsidRDefault="00D11CE7" w:rsidP="00D11CE7">
      <w:pPr>
        <w:ind w:firstLine="709"/>
        <w:jc w:val="both"/>
      </w:pPr>
      <w:r>
        <w:t>2.6.2. Дополнить Положение 2 пунктом 3.1.2.3 следующего содержания:</w:t>
      </w:r>
    </w:p>
    <w:p w14:paraId="54A8B98F" w14:textId="2150C7FB" w:rsidR="00D11CE7" w:rsidRDefault="00D11CE7" w:rsidP="00D11CE7">
      <w:pPr>
        <w:ind w:firstLine="709"/>
        <w:jc w:val="both"/>
      </w:pPr>
      <w:r>
        <w:t xml:space="preserve">«3.1.2.3. </w:t>
      </w:r>
      <w:r w:rsidR="00CB7233" w:rsidRPr="00CB7233">
        <w:t>Для находящихся в ведении исполнительных органов государственной власти Санкт-Петербурга государственных казенных учреждений Санкт-Петербурга, государственных бюджетных учреждений Санкт-Петербурга, реализующих образовательную программу (образовательные программы) дошкольного, начального общего, основного общего и(или) среднего общего образования, при осуществлении ими закупки пищевых продуктов, услуг по организации социального питания путем проведения совместных конкурсов (совместных аукционов)».</w:t>
      </w:r>
    </w:p>
    <w:p w14:paraId="0FF40D76" w14:textId="62AA62EF" w:rsidR="007A32F6" w:rsidRDefault="00723CD0" w:rsidP="00D11CE7">
      <w:pPr>
        <w:ind w:firstLine="709"/>
        <w:jc w:val="both"/>
      </w:pPr>
      <w:r>
        <w:t>2.6.</w:t>
      </w:r>
      <w:r w:rsidR="00E112C9">
        <w:t>3</w:t>
      </w:r>
      <w:r>
        <w:t>. Дополнить Положение 2 пунктом 8.2-1 следующего содержания:</w:t>
      </w:r>
    </w:p>
    <w:p w14:paraId="20B525C3" w14:textId="356F543B" w:rsidR="00723CD0" w:rsidRDefault="00723CD0" w:rsidP="00D11CE7">
      <w:pPr>
        <w:ind w:firstLine="709"/>
        <w:jc w:val="both"/>
      </w:pPr>
      <w:r>
        <w:t xml:space="preserve">«8.2-1. </w:t>
      </w:r>
      <w:r w:rsidR="004C3C6B">
        <w:t>В отношении и</w:t>
      </w:r>
      <w:r w:rsidR="004A6741">
        <w:t>сполнени</w:t>
      </w:r>
      <w:r w:rsidR="004C3C6B">
        <w:t>я</w:t>
      </w:r>
      <w:r w:rsidR="004A6741">
        <w:t xml:space="preserve"> контрактов на закупку </w:t>
      </w:r>
      <w:r w:rsidR="00E84D31" w:rsidRPr="00E84D31">
        <w:t>пищевых продуктов</w:t>
      </w:r>
      <w:r w:rsidR="00590747">
        <w:t xml:space="preserve">, </w:t>
      </w:r>
      <w:r w:rsidR="00E84D31" w:rsidRPr="00E84D31">
        <w:t xml:space="preserve">услуг </w:t>
      </w:r>
      <w:r w:rsidR="00590747">
        <w:br/>
      </w:r>
      <w:r w:rsidR="00196C73">
        <w:t xml:space="preserve">по организации </w:t>
      </w:r>
      <w:r w:rsidR="00E84D31" w:rsidRPr="00E84D31">
        <w:t>социального питания</w:t>
      </w:r>
      <w:r w:rsidR="004C3C6B">
        <w:t xml:space="preserve"> осуществляется м</w:t>
      </w:r>
      <w:r w:rsidR="004A6741">
        <w:t>ониторинг</w:t>
      </w:r>
      <w:r w:rsidR="00484CF1" w:rsidRPr="00484CF1">
        <w:t xml:space="preserve"> качества социального питания</w:t>
      </w:r>
      <w:r w:rsidR="00C131AA">
        <w:t>,</w:t>
      </w:r>
      <w:r w:rsidR="004C3C6B" w:rsidRPr="004C3C6B">
        <w:t xml:space="preserve"> </w:t>
      </w:r>
      <w:r w:rsidR="00C131AA" w:rsidRPr="00C131AA">
        <w:t xml:space="preserve">в том числе путем организации проведения лабораторных исследований </w:t>
      </w:r>
      <w:r w:rsidR="00C131AA">
        <w:br/>
      </w:r>
      <w:r w:rsidR="00C131AA" w:rsidRPr="00C131AA">
        <w:t xml:space="preserve">в соответствии </w:t>
      </w:r>
      <w:r w:rsidR="00C131AA">
        <w:t>с</w:t>
      </w:r>
      <w:r w:rsidR="00C131AA" w:rsidRPr="004C3C6B">
        <w:t xml:space="preserve"> порядк</w:t>
      </w:r>
      <w:r w:rsidR="00C131AA">
        <w:t>ом</w:t>
      </w:r>
      <w:r w:rsidR="004C3C6B" w:rsidRPr="004C3C6B">
        <w:t xml:space="preserve">, </w:t>
      </w:r>
      <w:r w:rsidR="00603EE6">
        <w:t>утверждаем</w:t>
      </w:r>
      <w:r w:rsidR="00603EE6">
        <w:t>ы</w:t>
      </w:r>
      <w:r w:rsidR="00603EE6">
        <w:t>м</w:t>
      </w:r>
      <w:r w:rsidR="00603EE6" w:rsidRPr="004C3C6B">
        <w:t xml:space="preserve"> </w:t>
      </w:r>
      <w:r w:rsidR="004C3C6B" w:rsidRPr="004C3C6B">
        <w:t>Правительством Санкт-Петербурга</w:t>
      </w:r>
      <w:r w:rsidR="004C3C6B">
        <w:t>».</w:t>
      </w:r>
      <w:r w:rsidR="004C3C6B" w:rsidRPr="004C3C6B">
        <w:t xml:space="preserve"> </w:t>
      </w:r>
    </w:p>
    <w:p w14:paraId="60765EAA" w14:textId="2F455E3D" w:rsidR="004E361F" w:rsidRDefault="004C3C6B" w:rsidP="004C3C6B">
      <w:pPr>
        <w:pStyle w:val="a6"/>
        <w:numPr>
          <w:ilvl w:val="0"/>
          <w:numId w:val="1"/>
        </w:numPr>
        <w:ind w:left="0" w:firstLine="709"/>
        <w:jc w:val="both"/>
      </w:pPr>
      <w:r>
        <w:t xml:space="preserve">Внести в </w:t>
      </w:r>
      <w:r w:rsidR="004E361F" w:rsidRPr="004C3C6B">
        <w:t>постановление Правительства Санкт-Петербурга от 02.03.2004</w:t>
      </w:r>
      <w:r w:rsidR="00C131AA">
        <w:t xml:space="preserve"> </w:t>
      </w:r>
      <w:r w:rsidR="004E361F" w:rsidRPr="004C3C6B">
        <w:t>№ 296 «Об Управлении социального питания» следующие изменения:</w:t>
      </w:r>
    </w:p>
    <w:p w14:paraId="381A7BC5" w14:textId="77777777" w:rsidR="004C3C6B" w:rsidRDefault="004C3C6B" w:rsidP="004C3C6B">
      <w:pPr>
        <w:pStyle w:val="a6"/>
        <w:ind w:left="0" w:firstLine="709"/>
        <w:jc w:val="both"/>
      </w:pPr>
      <w:r>
        <w:t>3.1. П</w:t>
      </w:r>
      <w:r w:rsidRPr="004C3C6B">
        <w:t>ункт 2 постановления</w:t>
      </w:r>
      <w:r>
        <w:t xml:space="preserve"> изложить в следующей редакции:</w:t>
      </w:r>
    </w:p>
    <w:p w14:paraId="6B0B1080" w14:textId="77777777" w:rsidR="004C3C6B" w:rsidRDefault="004C3C6B" w:rsidP="004C3C6B">
      <w:pPr>
        <w:ind w:firstLine="709"/>
        <w:jc w:val="both"/>
      </w:pPr>
      <w:r>
        <w:t xml:space="preserve">«2. </w:t>
      </w:r>
      <w:bookmarkStart w:id="10" w:name="_Hlk39603330"/>
      <w:r w:rsidRPr="004C3C6B">
        <w:t xml:space="preserve">Контроль за выполнением постановления возложить на вице-губернатора </w:t>
      </w:r>
      <w:r>
        <w:br/>
      </w:r>
      <w:r w:rsidRPr="004C3C6B">
        <w:t>Санкт-Петербурга Эргашева О.Н.»</w:t>
      </w:r>
      <w:bookmarkEnd w:id="10"/>
      <w:r w:rsidRPr="004C3C6B">
        <w:t>.</w:t>
      </w:r>
    </w:p>
    <w:p w14:paraId="2284F9D6" w14:textId="7677CAA2" w:rsidR="00CB77AC" w:rsidRPr="00CB77AC" w:rsidRDefault="004C3C6B" w:rsidP="005A14ED">
      <w:pPr>
        <w:ind w:firstLine="709"/>
        <w:jc w:val="both"/>
        <w:rPr>
          <w:bCs/>
        </w:rPr>
      </w:pPr>
      <w:r>
        <w:t xml:space="preserve">3.2. </w:t>
      </w:r>
      <w:r w:rsidR="00CB77AC" w:rsidRPr="00CB77AC">
        <w:rPr>
          <w:bCs/>
        </w:rPr>
        <w:t>Положени</w:t>
      </w:r>
      <w:r w:rsidR="005A14ED">
        <w:rPr>
          <w:bCs/>
        </w:rPr>
        <w:t>е</w:t>
      </w:r>
      <w:r w:rsidR="00CB77AC" w:rsidRPr="00CB77AC">
        <w:rPr>
          <w:bCs/>
        </w:rPr>
        <w:t xml:space="preserve"> об Управлении социального питания, утвержденно</w:t>
      </w:r>
      <w:r w:rsidR="005A14ED">
        <w:rPr>
          <w:bCs/>
        </w:rPr>
        <w:t>е</w:t>
      </w:r>
      <w:r w:rsidR="00CB77AC" w:rsidRPr="00CB77AC">
        <w:rPr>
          <w:bCs/>
        </w:rPr>
        <w:t xml:space="preserve"> указанным постановлением</w:t>
      </w:r>
      <w:r w:rsidR="005A14ED">
        <w:rPr>
          <w:bCs/>
        </w:rPr>
        <w:t>,</w:t>
      </w:r>
      <w:r w:rsidR="00CB77AC" w:rsidRPr="00CB77AC">
        <w:rPr>
          <w:bCs/>
        </w:rPr>
        <w:t xml:space="preserve"> </w:t>
      </w:r>
      <w:r w:rsidR="005A14ED">
        <w:rPr>
          <w:bCs/>
        </w:rPr>
        <w:t>д</w:t>
      </w:r>
      <w:r w:rsidR="00CB77AC" w:rsidRPr="00CB77AC">
        <w:rPr>
          <w:bCs/>
        </w:rPr>
        <w:t>ополнить пунктами 3.25</w:t>
      </w:r>
      <w:r w:rsidR="00CB77AC">
        <w:rPr>
          <w:bCs/>
        </w:rPr>
        <w:t xml:space="preserve"> и </w:t>
      </w:r>
      <w:r w:rsidR="00CB77AC" w:rsidRPr="00CB77AC">
        <w:rPr>
          <w:bCs/>
        </w:rPr>
        <w:t>3.26 следующего содержания:</w:t>
      </w:r>
    </w:p>
    <w:p w14:paraId="6271399E" w14:textId="7781E3D7" w:rsidR="00CB77AC" w:rsidRPr="00CB77AC" w:rsidRDefault="00CB77AC" w:rsidP="00CB77AC">
      <w:pPr>
        <w:ind w:firstLine="709"/>
        <w:jc w:val="both"/>
        <w:rPr>
          <w:bCs/>
        </w:rPr>
      </w:pPr>
      <w:r w:rsidRPr="00CB77AC">
        <w:rPr>
          <w:bCs/>
        </w:rPr>
        <w:t xml:space="preserve">«3.25. Осуществлять согласование технических заданий </w:t>
      </w:r>
      <w:r w:rsidR="00E112C9" w:rsidRPr="00E112C9">
        <w:rPr>
          <w:bCs/>
        </w:rPr>
        <w:t>находящи</w:t>
      </w:r>
      <w:r w:rsidR="00E112C9">
        <w:rPr>
          <w:bCs/>
        </w:rPr>
        <w:t>м</w:t>
      </w:r>
      <w:r w:rsidR="00E112C9" w:rsidRPr="00E112C9">
        <w:rPr>
          <w:bCs/>
        </w:rPr>
        <w:t>ся в ведении исполнительных органов государственной власти Санкт-Петербурга</w:t>
      </w:r>
      <w:r w:rsidR="00E112C9" w:rsidRPr="00E112C9" w:rsidDel="00E112C9">
        <w:rPr>
          <w:bCs/>
        </w:rPr>
        <w:t xml:space="preserve"> </w:t>
      </w:r>
      <w:r w:rsidR="00E3767A">
        <w:t>государственным учреждениям</w:t>
      </w:r>
      <w:r w:rsidR="00332473">
        <w:t>, входящим в системы образования, здравоохранения, отдыха и оздоровления детей и молодежи, социального обслуживания населения,</w:t>
      </w:r>
      <w:r w:rsidR="00332473" w:rsidRPr="00C90D15">
        <w:t xml:space="preserve"> </w:t>
      </w:r>
      <w:r w:rsidR="00DC78BD" w:rsidRPr="00DC78BD">
        <w:t>а также государственным учреждениям Санкт-Петербурга, осуществляющим спортивную подготовку, на закупку пищевых продуктов</w:t>
      </w:r>
      <w:r w:rsidR="00E3767A">
        <w:t xml:space="preserve">, </w:t>
      </w:r>
      <w:r w:rsidR="00DC78BD" w:rsidRPr="00DC78BD">
        <w:t>услуг</w:t>
      </w:r>
      <w:r w:rsidR="00196C73">
        <w:t xml:space="preserve"> по организации</w:t>
      </w:r>
      <w:r w:rsidR="00DC78BD" w:rsidRPr="00DC78BD">
        <w:t xml:space="preserve"> социального питания</w:t>
      </w:r>
      <w:r w:rsidR="00F1668D">
        <w:t xml:space="preserve"> в</w:t>
      </w:r>
      <w:r w:rsidR="00E56ACB">
        <w:t xml:space="preserve"> соответствии с </w:t>
      </w:r>
      <w:r w:rsidR="00F1668D">
        <w:t>порядк</w:t>
      </w:r>
      <w:r w:rsidR="00E56ACB">
        <w:t>ом</w:t>
      </w:r>
      <w:r w:rsidR="00F1668D">
        <w:t xml:space="preserve">, </w:t>
      </w:r>
      <w:r w:rsidR="00603EE6">
        <w:t>утверждаем</w:t>
      </w:r>
      <w:r w:rsidR="00603EE6">
        <w:t>ы</w:t>
      </w:r>
      <w:r w:rsidR="00603EE6">
        <w:t xml:space="preserve">м </w:t>
      </w:r>
      <w:r w:rsidR="00F1668D">
        <w:t>Правительством Санкт-Петербурга</w:t>
      </w:r>
      <w:r w:rsidRPr="00CB77AC">
        <w:rPr>
          <w:bCs/>
        </w:rPr>
        <w:t xml:space="preserve">. </w:t>
      </w:r>
    </w:p>
    <w:p w14:paraId="2CBC490D" w14:textId="0B9FE2EF" w:rsidR="00CB77AC" w:rsidRPr="00CB77AC" w:rsidRDefault="00CB77AC" w:rsidP="00332473">
      <w:pPr>
        <w:ind w:firstLine="709"/>
        <w:jc w:val="both"/>
        <w:rPr>
          <w:bCs/>
        </w:rPr>
      </w:pPr>
      <w:r w:rsidRPr="00CB77AC">
        <w:rPr>
          <w:bCs/>
        </w:rPr>
        <w:t>3.26. Осуществлять</w:t>
      </w:r>
      <w:r w:rsidR="00276B2E" w:rsidRPr="00276B2E">
        <w:t xml:space="preserve"> </w:t>
      </w:r>
      <w:r w:rsidR="00276B2E" w:rsidRPr="00276B2E">
        <w:rPr>
          <w:bCs/>
        </w:rPr>
        <w:t xml:space="preserve">мониторинг </w:t>
      </w:r>
      <w:bookmarkStart w:id="11" w:name="_Hlk39583269"/>
      <w:r w:rsidR="00276B2E" w:rsidRPr="00276B2E">
        <w:rPr>
          <w:bCs/>
        </w:rPr>
        <w:t>качества социального питания</w:t>
      </w:r>
      <w:r w:rsidR="00276B2E">
        <w:t xml:space="preserve"> в </w:t>
      </w:r>
      <w:r w:rsidR="00276B2E" w:rsidRPr="00276B2E">
        <w:rPr>
          <w:bCs/>
        </w:rPr>
        <w:t xml:space="preserve">отношении исполнения </w:t>
      </w:r>
      <w:r w:rsidR="00276B2E">
        <w:rPr>
          <w:bCs/>
        </w:rPr>
        <w:t xml:space="preserve">государственных </w:t>
      </w:r>
      <w:r w:rsidR="00276B2E" w:rsidRPr="00276B2E">
        <w:rPr>
          <w:bCs/>
        </w:rPr>
        <w:t>контрактов</w:t>
      </w:r>
      <w:r w:rsidR="00276B2E">
        <w:rPr>
          <w:bCs/>
        </w:rPr>
        <w:t xml:space="preserve">, заключенных по результатам </w:t>
      </w:r>
      <w:r w:rsidR="00332473">
        <w:rPr>
          <w:bCs/>
        </w:rPr>
        <w:t>осуществления</w:t>
      </w:r>
      <w:r w:rsidR="00276B2E">
        <w:rPr>
          <w:bCs/>
        </w:rPr>
        <w:t xml:space="preserve"> закупок</w:t>
      </w:r>
      <w:r w:rsidR="00332473">
        <w:rPr>
          <w:bCs/>
        </w:rPr>
        <w:t xml:space="preserve"> </w:t>
      </w:r>
      <w:r w:rsidR="00E84D31" w:rsidRPr="00E84D31">
        <w:rPr>
          <w:bCs/>
        </w:rPr>
        <w:t>пищевых продуктов</w:t>
      </w:r>
      <w:r w:rsidR="00E3767A">
        <w:rPr>
          <w:bCs/>
        </w:rPr>
        <w:t>,</w:t>
      </w:r>
      <w:r w:rsidR="00E84D31" w:rsidRPr="00E84D31">
        <w:rPr>
          <w:bCs/>
        </w:rPr>
        <w:t xml:space="preserve"> услуг </w:t>
      </w:r>
      <w:r w:rsidR="00196C73">
        <w:rPr>
          <w:bCs/>
        </w:rPr>
        <w:t xml:space="preserve">по организации </w:t>
      </w:r>
      <w:r w:rsidR="00E84D31" w:rsidRPr="00E84D31">
        <w:rPr>
          <w:bCs/>
        </w:rPr>
        <w:t>социального питания</w:t>
      </w:r>
      <w:r w:rsidR="00332473">
        <w:rPr>
          <w:bCs/>
        </w:rPr>
        <w:t>,</w:t>
      </w:r>
      <w:r w:rsidR="00276B2E">
        <w:rPr>
          <w:bCs/>
        </w:rPr>
        <w:t xml:space="preserve"> </w:t>
      </w:r>
      <w:r w:rsidR="00276B2E" w:rsidRPr="00CB77AC">
        <w:rPr>
          <w:bCs/>
        </w:rPr>
        <w:t>в том числе путем организации проведения лабораторных исследований</w:t>
      </w:r>
      <w:r w:rsidR="00276B2E">
        <w:rPr>
          <w:bCs/>
        </w:rPr>
        <w:t xml:space="preserve"> </w:t>
      </w:r>
      <w:r w:rsidR="00E56ACB" w:rsidRPr="00E56ACB">
        <w:rPr>
          <w:bCs/>
        </w:rPr>
        <w:t xml:space="preserve">в соответствии с порядком, </w:t>
      </w:r>
      <w:r w:rsidR="00603EE6" w:rsidRPr="00E56ACB">
        <w:rPr>
          <w:bCs/>
        </w:rPr>
        <w:t>утверждаем</w:t>
      </w:r>
      <w:r w:rsidR="00603EE6">
        <w:rPr>
          <w:bCs/>
        </w:rPr>
        <w:t>ы</w:t>
      </w:r>
      <w:r w:rsidR="00603EE6" w:rsidRPr="00E56ACB">
        <w:rPr>
          <w:bCs/>
        </w:rPr>
        <w:t xml:space="preserve">м </w:t>
      </w:r>
      <w:r w:rsidR="00E56ACB" w:rsidRPr="00E56ACB">
        <w:rPr>
          <w:bCs/>
        </w:rPr>
        <w:t>Правительством Санкт-Петербурга</w:t>
      </w:r>
      <w:bookmarkEnd w:id="11"/>
      <w:r w:rsidRPr="00CB77AC">
        <w:rPr>
          <w:bCs/>
        </w:rPr>
        <w:t>».</w:t>
      </w:r>
    </w:p>
    <w:p w14:paraId="4E4B4BB7" w14:textId="3B00C355" w:rsidR="004E361F" w:rsidRDefault="004E361F" w:rsidP="00E87191">
      <w:pPr>
        <w:pStyle w:val="a6"/>
        <w:numPr>
          <w:ilvl w:val="0"/>
          <w:numId w:val="1"/>
        </w:numPr>
        <w:ind w:left="0" w:firstLine="709"/>
        <w:jc w:val="both"/>
      </w:pPr>
      <w:r w:rsidRPr="00E87191">
        <w:t xml:space="preserve">Внести в </w:t>
      </w:r>
      <w:bookmarkStart w:id="12" w:name="_Hlk39572526"/>
      <w:r w:rsidRPr="00E87191">
        <w:t>постановление Правительства Санкт-Петербурга от 23.07.2009</w:t>
      </w:r>
      <w:r w:rsidR="00F1668D">
        <w:t xml:space="preserve"> </w:t>
      </w:r>
      <w:r w:rsidRPr="00E87191">
        <w:t xml:space="preserve">№ 873 «О мерах по реализации Закона Санкт-Петербурга «О социальном питании </w:t>
      </w:r>
      <w:r w:rsidR="00E87191">
        <w:br/>
      </w:r>
      <w:r w:rsidRPr="00E87191">
        <w:t>в</w:t>
      </w:r>
      <w:r w:rsidR="00E87191">
        <w:t xml:space="preserve"> </w:t>
      </w:r>
      <w:r w:rsidRPr="00E87191">
        <w:t>Санкт-Петербурге»</w:t>
      </w:r>
      <w:bookmarkEnd w:id="12"/>
      <w:r w:rsidRPr="00E87191">
        <w:t xml:space="preserve"> и совершенствованию уровня организации социального питания </w:t>
      </w:r>
      <w:r w:rsidR="00E87191">
        <w:br/>
      </w:r>
      <w:r w:rsidRPr="00E87191">
        <w:t xml:space="preserve">в государственных бюджетных, казенных и автономных учреждениях Санкт-Петербурга, входящих в системы здравоохранения, образования, отдыха и оздоровления детей </w:t>
      </w:r>
      <w:r w:rsidR="00E87191">
        <w:br/>
      </w:r>
      <w:r w:rsidRPr="00E87191">
        <w:lastRenderedPageBreak/>
        <w:t>и молодежи, социального обслуживания населения, находящихся в ведении исполнительных органов государственной власти Санкт-Петербурга»</w:t>
      </w:r>
      <w:r w:rsidR="00DB4DEE">
        <w:t>,</w:t>
      </w:r>
      <w:r w:rsidRPr="00E87191">
        <w:t xml:space="preserve"> следующие изменения:</w:t>
      </w:r>
    </w:p>
    <w:p w14:paraId="39A49D13" w14:textId="77777777" w:rsidR="00E87191" w:rsidRDefault="00E87191" w:rsidP="00E87191">
      <w:pPr>
        <w:pStyle w:val="a6"/>
        <w:ind w:left="0" w:firstLine="709"/>
        <w:jc w:val="both"/>
      </w:pPr>
      <w:r>
        <w:t xml:space="preserve">4.1. </w:t>
      </w:r>
      <w:r w:rsidRPr="00E87191">
        <w:t>На</w:t>
      </w:r>
      <w:r>
        <w:t>звание</w:t>
      </w:r>
      <w:r w:rsidR="00C323BC">
        <w:t>, преамбулу</w:t>
      </w:r>
      <w:r w:rsidR="00DC4C83">
        <w:t>,</w:t>
      </w:r>
      <w:r>
        <w:t xml:space="preserve"> пункт 1.1 </w:t>
      </w:r>
      <w:r w:rsidRPr="00E87191">
        <w:t>постановления</w:t>
      </w:r>
      <w:r w:rsidR="00DC4C83">
        <w:t xml:space="preserve">, название </w:t>
      </w:r>
      <w:r w:rsidR="00DC4C83" w:rsidRPr="00DC4C83">
        <w:t>Порядка организации социального питания в находящихся в ведении исполнительных органов государственной власти Санкт-Петербурга государственных учреждениях, входящих в системы образования, здравоохранения, отдыха и оздоровления детей и молодежи, социального обслуживания населения</w:t>
      </w:r>
      <w:r w:rsidR="00DC4C83">
        <w:t>, утвержденного указанным постановлением (далее – Порядок</w:t>
      </w:r>
      <w:r w:rsidR="00CD431D" w:rsidRPr="00CD431D">
        <w:t xml:space="preserve"> организации социального питания</w:t>
      </w:r>
      <w:r w:rsidR="00DC4C83">
        <w:t>), пункт 1.2 Порядка</w:t>
      </w:r>
      <w:r w:rsidR="00CD431D">
        <w:t xml:space="preserve"> </w:t>
      </w:r>
      <w:r w:rsidR="00CD431D" w:rsidRPr="00CD431D">
        <w:t>организации социального питания</w:t>
      </w:r>
      <w:r w:rsidR="00CD431D">
        <w:t>,</w:t>
      </w:r>
      <w:r w:rsidRPr="00E87191">
        <w:t xml:space="preserve"> после слов «социального обслуживания населения» дополнить словами «а также в государственных учреждениях, осуществляющих спортивную подготовку».</w:t>
      </w:r>
    </w:p>
    <w:p w14:paraId="7B2AA376" w14:textId="465727A8" w:rsidR="004E361F" w:rsidRPr="00120F31" w:rsidRDefault="00E87191" w:rsidP="00120F31">
      <w:pPr>
        <w:pStyle w:val="a6"/>
        <w:ind w:left="0" w:firstLine="709"/>
        <w:jc w:val="both"/>
      </w:pPr>
      <w:r>
        <w:t xml:space="preserve">4.2. </w:t>
      </w:r>
      <w:r w:rsidR="004E361F" w:rsidRPr="00120F31">
        <w:t>Пункт 1.4 Постановления изложить в следующей редакции:</w:t>
      </w:r>
    </w:p>
    <w:p w14:paraId="2DCDE399" w14:textId="1FFD40E1" w:rsidR="004E361F" w:rsidRDefault="004E361F" w:rsidP="00973C36">
      <w:pPr>
        <w:pStyle w:val="Heading"/>
        <w:tabs>
          <w:tab w:val="left" w:pos="993"/>
        </w:tabs>
        <w:spacing w:line="230" w:lineRule="auto"/>
        <w:ind w:firstLine="709"/>
        <w:jc w:val="both"/>
        <w:rPr>
          <w:rFonts w:ascii="Times New Roman" w:hAnsi="Times New Roman" w:cs="Times New Roman"/>
          <w:b w:val="0"/>
          <w:bCs w:val="0"/>
          <w:sz w:val="24"/>
          <w:szCs w:val="24"/>
        </w:rPr>
      </w:pPr>
      <w:r w:rsidRPr="00120F31">
        <w:rPr>
          <w:rFonts w:ascii="Times New Roman" w:hAnsi="Times New Roman" w:cs="Times New Roman"/>
          <w:b w:val="0"/>
          <w:bCs w:val="0"/>
          <w:sz w:val="24"/>
          <w:szCs w:val="24"/>
        </w:rPr>
        <w:t xml:space="preserve">«1.4. Порядок осуществления мониторинга </w:t>
      </w:r>
      <w:r w:rsidR="00C323BC" w:rsidRPr="00C323BC">
        <w:rPr>
          <w:rFonts w:ascii="Times New Roman" w:hAnsi="Times New Roman" w:cs="Times New Roman"/>
          <w:b w:val="0"/>
          <w:bCs w:val="0"/>
          <w:sz w:val="24"/>
          <w:szCs w:val="24"/>
        </w:rPr>
        <w:t xml:space="preserve">качества </w:t>
      </w:r>
      <w:r w:rsidR="00DC4C83" w:rsidRPr="00DC4C83">
        <w:rPr>
          <w:rFonts w:ascii="Times New Roman" w:hAnsi="Times New Roman" w:cs="Times New Roman"/>
          <w:b w:val="0"/>
          <w:bCs w:val="0"/>
          <w:sz w:val="24"/>
          <w:szCs w:val="24"/>
        </w:rPr>
        <w:t xml:space="preserve">социального питания </w:t>
      </w:r>
      <w:r w:rsidR="00973C36">
        <w:rPr>
          <w:rFonts w:ascii="Times New Roman" w:hAnsi="Times New Roman" w:cs="Times New Roman"/>
          <w:b w:val="0"/>
          <w:bCs w:val="0"/>
          <w:sz w:val="24"/>
          <w:szCs w:val="24"/>
        </w:rPr>
        <w:br/>
      </w:r>
      <w:r w:rsidR="00DC4C83" w:rsidRPr="00DC4C83">
        <w:rPr>
          <w:rFonts w:ascii="Times New Roman" w:hAnsi="Times New Roman" w:cs="Times New Roman"/>
          <w:b w:val="0"/>
          <w:bCs w:val="0"/>
          <w:sz w:val="24"/>
          <w:szCs w:val="24"/>
        </w:rPr>
        <w:t xml:space="preserve">в отношении исполнения государственных контрактов, заключенных по результатам </w:t>
      </w:r>
      <w:r w:rsidR="00DC78BD">
        <w:rPr>
          <w:rFonts w:ascii="Times New Roman" w:hAnsi="Times New Roman" w:cs="Times New Roman"/>
          <w:b w:val="0"/>
          <w:bCs w:val="0"/>
          <w:sz w:val="24"/>
          <w:szCs w:val="24"/>
        </w:rPr>
        <w:t xml:space="preserve">осуществления </w:t>
      </w:r>
      <w:r w:rsidR="00290AFD" w:rsidRPr="00290AFD">
        <w:rPr>
          <w:rFonts w:ascii="Times New Roman" w:hAnsi="Times New Roman" w:cs="Times New Roman"/>
          <w:b w:val="0"/>
          <w:bCs w:val="0"/>
          <w:sz w:val="24"/>
          <w:szCs w:val="24"/>
        </w:rPr>
        <w:t>находящи</w:t>
      </w:r>
      <w:r w:rsidR="00290AFD">
        <w:rPr>
          <w:rFonts w:ascii="Times New Roman" w:hAnsi="Times New Roman" w:cs="Times New Roman"/>
          <w:b w:val="0"/>
          <w:bCs w:val="0"/>
          <w:sz w:val="24"/>
          <w:szCs w:val="24"/>
        </w:rPr>
        <w:t>ми</w:t>
      </w:r>
      <w:r w:rsidR="00290AFD" w:rsidRPr="00290AFD">
        <w:rPr>
          <w:rFonts w:ascii="Times New Roman" w:hAnsi="Times New Roman" w:cs="Times New Roman"/>
          <w:b w:val="0"/>
          <w:bCs w:val="0"/>
          <w:sz w:val="24"/>
          <w:szCs w:val="24"/>
        </w:rPr>
        <w:t>ся в ведении исполнительных органов государственной власти Санкт-Петербурга</w:t>
      </w:r>
      <w:r w:rsidR="00290AFD" w:rsidRPr="00290AFD" w:rsidDel="00290AFD">
        <w:rPr>
          <w:rFonts w:ascii="Times New Roman" w:hAnsi="Times New Roman" w:cs="Times New Roman"/>
          <w:b w:val="0"/>
          <w:bCs w:val="0"/>
          <w:sz w:val="24"/>
          <w:szCs w:val="24"/>
        </w:rPr>
        <w:t xml:space="preserve"> </w:t>
      </w:r>
      <w:r w:rsidR="00DC78BD" w:rsidRPr="00DC78BD">
        <w:rPr>
          <w:rFonts w:ascii="Times New Roman" w:hAnsi="Times New Roman" w:cs="Times New Roman"/>
          <w:b w:val="0"/>
          <w:bCs w:val="0"/>
          <w:sz w:val="24"/>
          <w:szCs w:val="24"/>
        </w:rPr>
        <w:t>государственным</w:t>
      </w:r>
      <w:r w:rsidR="00290AFD">
        <w:rPr>
          <w:rFonts w:ascii="Times New Roman" w:hAnsi="Times New Roman" w:cs="Times New Roman"/>
          <w:b w:val="0"/>
          <w:bCs w:val="0"/>
          <w:sz w:val="24"/>
          <w:szCs w:val="24"/>
        </w:rPr>
        <w:t>и</w:t>
      </w:r>
      <w:r w:rsidR="00DC78BD" w:rsidRPr="00DC78BD">
        <w:rPr>
          <w:rFonts w:ascii="Times New Roman" w:hAnsi="Times New Roman" w:cs="Times New Roman"/>
          <w:b w:val="0"/>
          <w:bCs w:val="0"/>
          <w:sz w:val="24"/>
          <w:szCs w:val="24"/>
        </w:rPr>
        <w:t xml:space="preserve">  учреждениям</w:t>
      </w:r>
      <w:r w:rsidR="00290AFD">
        <w:rPr>
          <w:rFonts w:ascii="Times New Roman" w:hAnsi="Times New Roman" w:cs="Times New Roman"/>
          <w:b w:val="0"/>
          <w:bCs w:val="0"/>
          <w:sz w:val="24"/>
          <w:szCs w:val="24"/>
        </w:rPr>
        <w:t>и</w:t>
      </w:r>
      <w:r w:rsidR="00DC78BD" w:rsidRPr="00DC78BD">
        <w:rPr>
          <w:rFonts w:ascii="Times New Roman" w:hAnsi="Times New Roman" w:cs="Times New Roman"/>
          <w:b w:val="0"/>
          <w:bCs w:val="0"/>
          <w:sz w:val="24"/>
          <w:szCs w:val="24"/>
        </w:rPr>
        <w:t>, входящим</w:t>
      </w:r>
      <w:r w:rsidR="00290AFD">
        <w:rPr>
          <w:rFonts w:ascii="Times New Roman" w:hAnsi="Times New Roman" w:cs="Times New Roman"/>
          <w:b w:val="0"/>
          <w:bCs w:val="0"/>
          <w:sz w:val="24"/>
          <w:szCs w:val="24"/>
        </w:rPr>
        <w:t>и</w:t>
      </w:r>
      <w:r w:rsidR="00DC78BD" w:rsidRPr="00DC78BD">
        <w:rPr>
          <w:rFonts w:ascii="Times New Roman" w:hAnsi="Times New Roman" w:cs="Times New Roman"/>
          <w:b w:val="0"/>
          <w:bCs w:val="0"/>
          <w:sz w:val="24"/>
          <w:szCs w:val="24"/>
        </w:rPr>
        <w:t xml:space="preserve"> в системы образования, здравоохранения, отдыха и оздоровления детей и молодежи, социального обслуживания населения, а также государственными учреждениями Санкт-Петербурга, осуществляющими спортивную подготовку, </w:t>
      </w:r>
      <w:r w:rsidR="00DC78BD">
        <w:rPr>
          <w:rFonts w:ascii="Times New Roman" w:hAnsi="Times New Roman" w:cs="Times New Roman"/>
          <w:b w:val="0"/>
          <w:bCs w:val="0"/>
          <w:sz w:val="24"/>
          <w:szCs w:val="24"/>
        </w:rPr>
        <w:t>закупки</w:t>
      </w:r>
      <w:r w:rsidR="00DC78BD" w:rsidRPr="00DC78BD">
        <w:rPr>
          <w:rFonts w:ascii="Times New Roman" w:hAnsi="Times New Roman" w:cs="Times New Roman"/>
          <w:b w:val="0"/>
          <w:bCs w:val="0"/>
          <w:sz w:val="24"/>
          <w:szCs w:val="24"/>
        </w:rPr>
        <w:t xml:space="preserve"> пищевых продуктов</w:t>
      </w:r>
      <w:r w:rsidR="00E3767A">
        <w:rPr>
          <w:rFonts w:ascii="Times New Roman" w:hAnsi="Times New Roman" w:cs="Times New Roman"/>
          <w:b w:val="0"/>
          <w:bCs w:val="0"/>
          <w:sz w:val="24"/>
          <w:szCs w:val="24"/>
        </w:rPr>
        <w:t xml:space="preserve">, </w:t>
      </w:r>
      <w:r w:rsidR="00DC78BD" w:rsidRPr="00DC78BD">
        <w:rPr>
          <w:rFonts w:ascii="Times New Roman" w:hAnsi="Times New Roman" w:cs="Times New Roman"/>
          <w:b w:val="0"/>
          <w:bCs w:val="0"/>
          <w:sz w:val="24"/>
          <w:szCs w:val="24"/>
        </w:rPr>
        <w:t>услуг</w:t>
      </w:r>
      <w:r w:rsidR="00196C73">
        <w:rPr>
          <w:rFonts w:ascii="Times New Roman" w:hAnsi="Times New Roman" w:cs="Times New Roman"/>
          <w:b w:val="0"/>
          <w:bCs w:val="0"/>
          <w:sz w:val="24"/>
          <w:szCs w:val="24"/>
        </w:rPr>
        <w:t xml:space="preserve"> по организации</w:t>
      </w:r>
      <w:r w:rsidR="00DC78BD" w:rsidRPr="00DC78BD">
        <w:rPr>
          <w:rFonts w:ascii="Times New Roman" w:hAnsi="Times New Roman" w:cs="Times New Roman"/>
          <w:b w:val="0"/>
          <w:bCs w:val="0"/>
          <w:sz w:val="24"/>
          <w:szCs w:val="24"/>
        </w:rPr>
        <w:t xml:space="preserve"> социального питания</w:t>
      </w:r>
      <w:r w:rsidR="00DC4C83" w:rsidRPr="00DC4C83">
        <w:rPr>
          <w:rFonts w:ascii="Times New Roman" w:hAnsi="Times New Roman" w:cs="Times New Roman"/>
          <w:b w:val="0"/>
          <w:bCs w:val="0"/>
          <w:sz w:val="24"/>
          <w:szCs w:val="24"/>
        </w:rPr>
        <w:t xml:space="preserve">, в том числе путем организации проведения лабораторных </w:t>
      </w:r>
      <w:r w:rsidR="00DC4C83" w:rsidRPr="00332473">
        <w:rPr>
          <w:rFonts w:ascii="Times New Roman" w:hAnsi="Times New Roman" w:cs="Times New Roman"/>
          <w:b w:val="0"/>
          <w:bCs w:val="0"/>
          <w:sz w:val="24"/>
          <w:szCs w:val="24"/>
        </w:rPr>
        <w:t>исследований</w:t>
      </w:r>
      <w:r w:rsidRPr="00332473">
        <w:rPr>
          <w:rFonts w:ascii="Times New Roman" w:hAnsi="Times New Roman" w:cs="Times New Roman"/>
          <w:b w:val="0"/>
          <w:bCs w:val="0"/>
          <w:sz w:val="24"/>
          <w:szCs w:val="24"/>
        </w:rPr>
        <w:t xml:space="preserve"> и оценки уровня организации социального питания</w:t>
      </w:r>
      <w:bookmarkStart w:id="13" w:name="_GoBack"/>
      <w:bookmarkEnd w:id="13"/>
      <w:r w:rsidRPr="00332473">
        <w:rPr>
          <w:rFonts w:ascii="Times New Roman" w:hAnsi="Times New Roman" w:cs="Times New Roman"/>
          <w:b w:val="0"/>
          <w:bCs w:val="0"/>
          <w:sz w:val="24"/>
          <w:szCs w:val="24"/>
        </w:rPr>
        <w:t xml:space="preserve"> согласно приложению № </w:t>
      </w:r>
      <w:r w:rsidR="00CD431D" w:rsidRPr="00332473">
        <w:rPr>
          <w:rFonts w:ascii="Times New Roman" w:hAnsi="Times New Roman" w:cs="Times New Roman"/>
          <w:b w:val="0"/>
          <w:bCs w:val="0"/>
          <w:sz w:val="24"/>
          <w:szCs w:val="24"/>
        </w:rPr>
        <w:t>3</w:t>
      </w:r>
      <w:r w:rsidRPr="00332473">
        <w:rPr>
          <w:rFonts w:ascii="Times New Roman" w:hAnsi="Times New Roman" w:cs="Times New Roman"/>
          <w:b w:val="0"/>
          <w:bCs w:val="0"/>
          <w:sz w:val="24"/>
          <w:szCs w:val="24"/>
        </w:rPr>
        <w:t>».</w:t>
      </w:r>
    </w:p>
    <w:p w14:paraId="4EA136A1" w14:textId="77777777" w:rsidR="009A7F66" w:rsidRDefault="00DC4C83" w:rsidP="00CD431D">
      <w:pPr>
        <w:pStyle w:val="Heading"/>
        <w:tabs>
          <w:tab w:val="left" w:pos="993"/>
        </w:tabs>
        <w:spacing w:line="23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4.3. </w:t>
      </w:r>
      <w:bookmarkStart w:id="14" w:name="_Hlk42076853"/>
      <w:r w:rsidR="009A7F66">
        <w:rPr>
          <w:rFonts w:ascii="Times New Roman" w:hAnsi="Times New Roman" w:cs="Times New Roman"/>
          <w:b w:val="0"/>
          <w:bCs w:val="0"/>
          <w:sz w:val="24"/>
          <w:szCs w:val="24"/>
        </w:rPr>
        <w:t>Пункт 9 постановления изложить в следующей редакции:</w:t>
      </w:r>
    </w:p>
    <w:p w14:paraId="19B9945C" w14:textId="381AEC63" w:rsidR="009A7F66" w:rsidRDefault="009A7F66" w:rsidP="009A7F66">
      <w:pPr>
        <w:pStyle w:val="Heading"/>
        <w:tabs>
          <w:tab w:val="left" w:pos="993"/>
        </w:tabs>
        <w:spacing w:line="230" w:lineRule="auto"/>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w:t>
      </w:r>
      <w:r w:rsidR="009015B3">
        <w:rPr>
          <w:rFonts w:ascii="Times New Roman" w:hAnsi="Times New Roman" w:cs="Times New Roman"/>
          <w:b w:val="0"/>
          <w:bCs w:val="0"/>
          <w:sz w:val="24"/>
          <w:szCs w:val="24"/>
        </w:rPr>
        <w:t xml:space="preserve">9. </w:t>
      </w:r>
      <w:r w:rsidRPr="009A7F66">
        <w:rPr>
          <w:rFonts w:ascii="Times New Roman" w:hAnsi="Times New Roman" w:cs="Times New Roman"/>
          <w:b w:val="0"/>
          <w:bCs w:val="0"/>
          <w:sz w:val="24"/>
          <w:szCs w:val="24"/>
        </w:rPr>
        <w:t xml:space="preserve">Контроль за выполнением постановления возложить на вице-губернатора </w:t>
      </w:r>
      <w:r>
        <w:rPr>
          <w:rFonts w:ascii="Times New Roman" w:hAnsi="Times New Roman" w:cs="Times New Roman"/>
          <w:b w:val="0"/>
          <w:bCs w:val="0"/>
          <w:sz w:val="24"/>
          <w:szCs w:val="24"/>
        </w:rPr>
        <w:br/>
      </w:r>
      <w:r w:rsidRPr="009A7F66">
        <w:rPr>
          <w:rFonts w:ascii="Times New Roman" w:hAnsi="Times New Roman" w:cs="Times New Roman"/>
          <w:b w:val="0"/>
          <w:bCs w:val="0"/>
          <w:sz w:val="24"/>
          <w:szCs w:val="24"/>
        </w:rPr>
        <w:t>Санкт-Петербурга Эргашева О.Н.»</w:t>
      </w:r>
      <w:r>
        <w:rPr>
          <w:rFonts w:ascii="Times New Roman" w:hAnsi="Times New Roman" w:cs="Times New Roman"/>
          <w:b w:val="0"/>
          <w:bCs w:val="0"/>
          <w:sz w:val="24"/>
          <w:szCs w:val="24"/>
        </w:rPr>
        <w:t>.</w:t>
      </w:r>
    </w:p>
    <w:bookmarkEnd w:id="14"/>
    <w:p w14:paraId="29FB9E4F" w14:textId="4E142BD0" w:rsidR="00FA6D14" w:rsidRDefault="009A7F66" w:rsidP="00CD431D">
      <w:pPr>
        <w:pStyle w:val="Heading"/>
        <w:tabs>
          <w:tab w:val="left" w:pos="993"/>
        </w:tabs>
        <w:spacing w:line="230" w:lineRule="auto"/>
        <w:ind w:firstLine="709"/>
        <w:jc w:val="both"/>
        <w:rPr>
          <w:rFonts w:ascii="Times New Roman" w:hAnsi="Times New Roman" w:cs="Times New Roman"/>
          <w:b w:val="0"/>
          <w:bCs w:val="0"/>
          <w:sz w:val="24"/>
          <w:szCs w:val="24"/>
        </w:rPr>
      </w:pPr>
      <w:r w:rsidRPr="00A24291">
        <w:rPr>
          <w:rFonts w:ascii="Times New Roman" w:hAnsi="Times New Roman" w:cs="Times New Roman"/>
          <w:b w:val="0"/>
          <w:bCs w:val="0"/>
          <w:sz w:val="24"/>
          <w:szCs w:val="24"/>
        </w:rPr>
        <w:t xml:space="preserve">4.4. </w:t>
      </w:r>
      <w:r w:rsidR="00CD431D" w:rsidRPr="00A24291">
        <w:rPr>
          <w:rFonts w:ascii="Times New Roman" w:hAnsi="Times New Roman" w:cs="Times New Roman"/>
          <w:b w:val="0"/>
          <w:bCs w:val="0"/>
          <w:sz w:val="24"/>
          <w:szCs w:val="24"/>
        </w:rPr>
        <w:t>П</w:t>
      </w:r>
      <w:r w:rsidR="00DC4C83" w:rsidRPr="00A24291">
        <w:rPr>
          <w:rFonts w:ascii="Times New Roman" w:hAnsi="Times New Roman" w:cs="Times New Roman"/>
          <w:b w:val="0"/>
          <w:bCs w:val="0"/>
          <w:sz w:val="24"/>
          <w:szCs w:val="24"/>
        </w:rPr>
        <w:t xml:space="preserve">риложение № </w:t>
      </w:r>
      <w:r w:rsidR="00CD431D" w:rsidRPr="00A24291">
        <w:rPr>
          <w:rFonts w:ascii="Times New Roman" w:hAnsi="Times New Roman" w:cs="Times New Roman"/>
          <w:b w:val="0"/>
          <w:bCs w:val="0"/>
          <w:sz w:val="24"/>
          <w:szCs w:val="24"/>
        </w:rPr>
        <w:t xml:space="preserve">3 к постановлению изложить в редакции согласно </w:t>
      </w:r>
      <w:r w:rsidR="00CD431D" w:rsidRPr="00A24291">
        <w:rPr>
          <w:rFonts w:ascii="Times New Roman" w:hAnsi="Times New Roman" w:cs="Times New Roman"/>
          <w:b w:val="0"/>
          <w:bCs w:val="0"/>
          <w:sz w:val="24"/>
          <w:szCs w:val="24"/>
        </w:rPr>
        <w:br/>
        <w:t>приложению № 2 к настоящему постановлению.</w:t>
      </w:r>
    </w:p>
    <w:p w14:paraId="758625F5" w14:textId="34B8D6A2" w:rsidR="009015B3" w:rsidRDefault="00A13147" w:rsidP="00A13147">
      <w:pPr>
        <w:numPr>
          <w:ilvl w:val="0"/>
          <w:numId w:val="1"/>
        </w:numPr>
        <w:ind w:left="0" w:firstLine="710"/>
        <w:jc w:val="both"/>
      </w:pPr>
      <w:r>
        <w:t>Внести в</w:t>
      </w:r>
      <w:r w:rsidRPr="007E4A6A">
        <w:t xml:space="preserve"> </w:t>
      </w:r>
      <w:r w:rsidR="009015B3">
        <w:t xml:space="preserve">постановление Правительства Санкт-Петербурга от 19.12.2017 № 1098 </w:t>
      </w:r>
      <w:r w:rsidR="009015B3">
        <w:br/>
        <w:t>«Об администрациях районов Санкт-Петербурга» следующие изменения:</w:t>
      </w:r>
    </w:p>
    <w:p w14:paraId="7990E2D5" w14:textId="77777777" w:rsidR="009015B3" w:rsidRDefault="009015B3" w:rsidP="009015B3">
      <w:pPr>
        <w:pStyle w:val="a6"/>
        <w:numPr>
          <w:ilvl w:val="1"/>
          <w:numId w:val="1"/>
        </w:numPr>
        <w:ind w:left="0" w:firstLine="709"/>
        <w:jc w:val="both"/>
      </w:pPr>
      <w:r>
        <w:t>Пункт 8 постановления изложить в следующей редакции:</w:t>
      </w:r>
    </w:p>
    <w:p w14:paraId="1C36C6D7" w14:textId="426D0882" w:rsidR="009015B3" w:rsidRDefault="009015B3" w:rsidP="009015B3">
      <w:pPr>
        <w:pStyle w:val="a6"/>
        <w:ind w:left="0" w:firstLine="709"/>
        <w:jc w:val="both"/>
      </w:pPr>
      <w:r>
        <w:t xml:space="preserve">«8. Контроль за выполнением постановления возложить на вице-губернатора </w:t>
      </w:r>
      <w:r>
        <w:br/>
        <w:t xml:space="preserve">Санкт-Петербурга </w:t>
      </w:r>
      <w:r w:rsidR="001717D5" w:rsidRPr="001717D5">
        <w:t>Бондаренко Н</w:t>
      </w:r>
      <w:r w:rsidR="001717D5">
        <w:t>.</w:t>
      </w:r>
      <w:r w:rsidR="001717D5" w:rsidRPr="001717D5">
        <w:t>Л</w:t>
      </w:r>
      <w:r w:rsidR="001717D5">
        <w:t>.</w:t>
      </w:r>
      <w:r>
        <w:t>».</w:t>
      </w:r>
    </w:p>
    <w:p w14:paraId="551B1418" w14:textId="2A8B9B2E" w:rsidR="00FA6D14" w:rsidRDefault="001717D5" w:rsidP="00A24291">
      <w:pPr>
        <w:pStyle w:val="a6"/>
        <w:numPr>
          <w:ilvl w:val="1"/>
          <w:numId w:val="1"/>
        </w:numPr>
        <w:ind w:left="0" w:firstLine="709"/>
        <w:jc w:val="both"/>
      </w:pPr>
      <w:r>
        <w:t xml:space="preserve">Пункт 3.2.1 </w:t>
      </w:r>
      <w:r w:rsidR="00A13147">
        <w:t>Положени</w:t>
      </w:r>
      <w:r>
        <w:t>я</w:t>
      </w:r>
      <w:r w:rsidR="00A13147">
        <w:t xml:space="preserve"> об администрации района Санкт-Петербурга, утвержденно</w:t>
      </w:r>
      <w:r>
        <w:t>го</w:t>
      </w:r>
      <w:r w:rsidR="00A13147">
        <w:t xml:space="preserve"> </w:t>
      </w:r>
      <w:bookmarkStart w:id="15" w:name="_Hlk42076810"/>
      <w:r>
        <w:t xml:space="preserve">указанным </w:t>
      </w:r>
      <w:r w:rsidR="00A13147">
        <w:t>постановлением</w:t>
      </w:r>
      <w:r>
        <w:t>,</w:t>
      </w:r>
      <w:r w:rsidR="00A13147">
        <w:t xml:space="preserve"> </w:t>
      </w:r>
      <w:bookmarkEnd w:id="15"/>
      <w:r w:rsidR="00FA6D14">
        <w:t>изложи</w:t>
      </w:r>
      <w:r>
        <w:t>ть</w:t>
      </w:r>
      <w:r w:rsidR="00A13147">
        <w:t xml:space="preserve"> </w:t>
      </w:r>
      <w:r w:rsidR="00FA6D14">
        <w:t>в следующей редакции:</w:t>
      </w:r>
    </w:p>
    <w:p w14:paraId="3E471ADE" w14:textId="3732B736" w:rsidR="00FA6D14" w:rsidRDefault="00FA6D14" w:rsidP="00A24291">
      <w:pPr>
        <w:ind w:firstLine="709"/>
        <w:jc w:val="both"/>
        <w:rPr>
          <w:rFonts w:ascii="Verdana" w:hAnsi="Verdana"/>
          <w:sz w:val="21"/>
          <w:szCs w:val="21"/>
        </w:rPr>
      </w:pPr>
      <w:r>
        <w:t>«3.2.1. Осуществлять полномочия по определению поставщиков (подрядчиков, исполнителей) для находящихся в ведении Администрации государственных казенных учреждений Санкт-Петербурга, государственных бюджетных учреждений Санкт-Петербурга</w:t>
      </w:r>
      <w:r w:rsidRPr="00FA6D14">
        <w:t xml:space="preserve"> </w:t>
      </w:r>
      <w:r>
        <w:t xml:space="preserve">в </w:t>
      </w:r>
      <w:r w:rsidR="009015B3">
        <w:t xml:space="preserve">случаях, </w:t>
      </w:r>
      <w:r w:rsidR="00C131AA">
        <w:t>определенных постановлением</w:t>
      </w:r>
      <w:r w:rsidR="009015B3">
        <w:t xml:space="preserve"> Правительства Санкт-Петербурга от 30.12.2013 </w:t>
      </w:r>
      <w:r w:rsidR="009015B3">
        <w:br/>
        <w:t>№ 1095 «О системе закупок товаров, работ, услуг для обеспечения нужд Санкт-Петербурга</w:t>
      </w:r>
      <w:r>
        <w:t>».</w:t>
      </w:r>
    </w:p>
    <w:p w14:paraId="5980B239" w14:textId="088AE8FB" w:rsidR="00A13147" w:rsidRPr="00A24291" w:rsidRDefault="00A13147" w:rsidP="00A24291">
      <w:pPr>
        <w:numPr>
          <w:ilvl w:val="0"/>
          <w:numId w:val="1"/>
        </w:numPr>
        <w:ind w:left="0" w:firstLine="710"/>
        <w:jc w:val="both"/>
      </w:pPr>
      <w:r>
        <w:t xml:space="preserve">Исполнительным органам государственной власти Санкт-Петербурга </w:t>
      </w:r>
      <w:r>
        <w:br/>
        <w:t>в месячный срок привести свои правовые акты в соответствие с постановлением.</w:t>
      </w:r>
    </w:p>
    <w:p w14:paraId="041B3EA0" w14:textId="2C9364C6" w:rsidR="000E41B3" w:rsidRPr="00A24291" w:rsidRDefault="000E41B3" w:rsidP="000E41B3">
      <w:pPr>
        <w:numPr>
          <w:ilvl w:val="0"/>
          <w:numId w:val="1"/>
        </w:numPr>
        <w:ind w:left="0" w:firstLine="709"/>
        <w:jc w:val="both"/>
      </w:pPr>
      <w:r w:rsidRPr="00F0644C">
        <w:rPr>
          <w:rFonts w:eastAsia="Calibri"/>
          <w:bCs/>
          <w:lang w:eastAsia="en-US"/>
        </w:rPr>
        <w:t xml:space="preserve">Контроль за выполнением постановления возложить на вице-губернатора </w:t>
      </w:r>
      <w:r w:rsidRPr="00F0644C">
        <w:rPr>
          <w:rFonts w:eastAsia="Calibri"/>
          <w:bCs/>
          <w:lang w:eastAsia="en-US"/>
        </w:rPr>
        <w:br/>
        <w:t>Санкт-Петербурга Елина Е.И.</w:t>
      </w:r>
      <w:r w:rsidR="005A14ED">
        <w:rPr>
          <w:rFonts w:eastAsia="Calibri"/>
          <w:bCs/>
          <w:lang w:eastAsia="en-US"/>
        </w:rPr>
        <w:t xml:space="preserve"> и вице-губернатора Санкт-Петербурга </w:t>
      </w:r>
      <w:r w:rsidR="005A14ED" w:rsidRPr="005A14ED">
        <w:rPr>
          <w:rFonts w:eastAsia="Calibri"/>
          <w:bCs/>
          <w:lang w:eastAsia="en-US"/>
        </w:rPr>
        <w:t>Эргашева О.Н.</w:t>
      </w:r>
      <w:r w:rsidR="005A14ED">
        <w:rPr>
          <w:rFonts w:eastAsia="Calibri"/>
          <w:bCs/>
          <w:lang w:eastAsia="en-US"/>
        </w:rPr>
        <w:t xml:space="preserve"> </w:t>
      </w:r>
      <w:r w:rsidR="005A14ED">
        <w:rPr>
          <w:rFonts w:eastAsia="Calibri"/>
          <w:bCs/>
          <w:lang w:eastAsia="en-US"/>
        </w:rPr>
        <w:br/>
        <w:t>по принадлежности вопросов.</w:t>
      </w:r>
    </w:p>
    <w:p w14:paraId="60C52A9F" w14:textId="77777777" w:rsidR="00871431" w:rsidRDefault="00871431" w:rsidP="000E41B3">
      <w:pPr>
        <w:overflowPunct w:val="0"/>
        <w:ind w:right="-57" w:firstLine="426"/>
      </w:pPr>
    </w:p>
    <w:p w14:paraId="12E5B960" w14:textId="77777777" w:rsidR="00CB7233" w:rsidRDefault="00CB7233" w:rsidP="000E41B3">
      <w:pPr>
        <w:overflowPunct w:val="0"/>
        <w:ind w:right="-57" w:firstLine="426"/>
      </w:pPr>
    </w:p>
    <w:p w14:paraId="120554B8" w14:textId="77777777" w:rsidR="00CB7233" w:rsidRDefault="00CB7233" w:rsidP="000E41B3">
      <w:pPr>
        <w:overflowPunct w:val="0"/>
        <w:ind w:right="-57" w:firstLine="426"/>
      </w:pPr>
    </w:p>
    <w:p w14:paraId="130F6045" w14:textId="77777777" w:rsidR="000E41B3" w:rsidRPr="00F0644C" w:rsidRDefault="000E41B3" w:rsidP="000E41B3">
      <w:pPr>
        <w:overflowPunct w:val="0"/>
        <w:ind w:right="-57" w:firstLine="426"/>
        <w:rPr>
          <w:b/>
          <w:color w:val="000000"/>
        </w:rPr>
      </w:pPr>
      <w:r w:rsidRPr="00F0644C">
        <w:rPr>
          <w:b/>
          <w:color w:val="000000"/>
        </w:rPr>
        <w:t xml:space="preserve">     Губернатор </w:t>
      </w:r>
    </w:p>
    <w:p w14:paraId="4DB55644" w14:textId="52A74F71" w:rsidR="000E41B3" w:rsidRDefault="000E41B3" w:rsidP="00A24291">
      <w:pPr>
        <w:overflowPunct w:val="0"/>
        <w:ind w:right="-57" w:firstLine="426"/>
        <w:rPr>
          <w:b/>
        </w:rPr>
      </w:pPr>
      <w:r w:rsidRPr="00F0644C">
        <w:rPr>
          <w:b/>
          <w:color w:val="000000"/>
        </w:rPr>
        <w:t>Санкт-Петербурга                                                                                                    А.Д.Беглов</w:t>
      </w:r>
    </w:p>
    <w:p w14:paraId="05FB1FC6" w14:textId="77777777" w:rsidR="005A14ED" w:rsidRDefault="005A14ED"/>
    <w:sectPr w:rsidR="005A14ED" w:rsidSect="00A24291">
      <w:headerReference w:type="default" r:id="rId12"/>
      <w:pgSz w:w="11906" w:h="16838"/>
      <w:pgMar w:top="1134" w:right="851" w:bottom="993" w:left="1418" w:header="709" w:footer="0" w:gutter="0"/>
      <w:pgNumType w:start="1"/>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D9B8CE" w14:textId="77777777" w:rsidR="00934521" w:rsidRDefault="00934521">
      <w:r>
        <w:separator/>
      </w:r>
    </w:p>
  </w:endnote>
  <w:endnote w:type="continuationSeparator" w:id="0">
    <w:p w14:paraId="55261EF6" w14:textId="77777777" w:rsidR="00934521" w:rsidRDefault="0093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Baltica">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0F855E" w14:textId="77777777" w:rsidR="00934521" w:rsidRDefault="00934521">
      <w:r>
        <w:separator/>
      </w:r>
    </w:p>
  </w:footnote>
  <w:footnote w:type="continuationSeparator" w:id="0">
    <w:p w14:paraId="39821CCE" w14:textId="77777777" w:rsidR="00934521" w:rsidRDefault="0093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4911" w14:textId="77777777" w:rsidR="002E4C34" w:rsidRDefault="002E4C34" w:rsidP="002E4C34">
    <w:pPr>
      <w:pStyle w:val="a4"/>
      <w:jc w:val="cente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sidR="00DB4DEE">
      <w:rPr>
        <w:rFonts w:ascii="Times New Roman" w:hAnsi="Times New Roman"/>
        <w:noProof/>
      </w:rPr>
      <w:t>3</w:t>
    </w:r>
    <w:r>
      <w:rPr>
        <w:rFonts w:ascii="Times New Roman" w:hAnsi="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142609"/>
    <w:multiLevelType w:val="multilevel"/>
    <w:tmpl w:val="CC345F10"/>
    <w:lvl w:ilvl="0">
      <w:start w:val="1"/>
      <w:numFmt w:val="decimal"/>
      <w:lvlText w:val="%1."/>
      <w:lvlJc w:val="left"/>
      <w:pPr>
        <w:ind w:left="943" w:hanging="375"/>
      </w:pPr>
      <w:rPr>
        <w:rFonts w:eastAsia="Times New Roman" w:cs="Baltica"/>
        <w:b w:val="0"/>
        <w:bCs w:val="0"/>
      </w:rPr>
    </w:lvl>
    <w:lvl w:ilvl="1">
      <w:start w:val="1"/>
      <w:numFmt w:val="decimal"/>
      <w:lvlText w:val="%1.%2."/>
      <w:lvlJc w:val="left"/>
      <w:pPr>
        <w:ind w:left="8299" w:hanging="360"/>
      </w:pPr>
      <w:rPr>
        <w:rFonts w:cs="Times New Roman"/>
      </w:rPr>
    </w:lvl>
    <w:lvl w:ilvl="2">
      <w:start w:val="1"/>
      <w:numFmt w:val="decimal"/>
      <w:lvlText w:val="%1.%2.%3."/>
      <w:lvlJc w:val="left"/>
      <w:pPr>
        <w:ind w:left="2138" w:hanging="720"/>
      </w:pPr>
      <w:rPr>
        <w:rFonts w:ascii="Times New Roman" w:hAnsi="Times New Roman" w:cs="Times New Roman" w:hint="default"/>
        <w:sz w:val="24"/>
        <w:szCs w:val="24"/>
      </w:r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1B3"/>
    <w:rsid w:val="00016726"/>
    <w:rsid w:val="00026818"/>
    <w:rsid w:val="00051960"/>
    <w:rsid w:val="000758A4"/>
    <w:rsid w:val="000E1535"/>
    <w:rsid w:val="000E248E"/>
    <w:rsid w:val="000E41B3"/>
    <w:rsid w:val="00120F31"/>
    <w:rsid w:val="001279CE"/>
    <w:rsid w:val="00140E15"/>
    <w:rsid w:val="00143D02"/>
    <w:rsid w:val="001717D5"/>
    <w:rsid w:val="001911F3"/>
    <w:rsid w:val="00196C73"/>
    <w:rsid w:val="001B25D6"/>
    <w:rsid w:val="00213A2D"/>
    <w:rsid w:val="002325EE"/>
    <w:rsid w:val="00276B2E"/>
    <w:rsid w:val="0028053A"/>
    <w:rsid w:val="00290AFD"/>
    <w:rsid w:val="002A3A75"/>
    <w:rsid w:val="002E4C34"/>
    <w:rsid w:val="002E52B7"/>
    <w:rsid w:val="00307931"/>
    <w:rsid w:val="00325E11"/>
    <w:rsid w:val="00332473"/>
    <w:rsid w:val="00370E58"/>
    <w:rsid w:val="00434E05"/>
    <w:rsid w:val="00441047"/>
    <w:rsid w:val="00484CF1"/>
    <w:rsid w:val="004A5CF2"/>
    <w:rsid w:val="004A6741"/>
    <w:rsid w:val="004A70AB"/>
    <w:rsid w:val="004C3C6B"/>
    <w:rsid w:val="004E361F"/>
    <w:rsid w:val="00590747"/>
    <w:rsid w:val="005A14ED"/>
    <w:rsid w:val="005F2115"/>
    <w:rsid w:val="00603EE6"/>
    <w:rsid w:val="00621C16"/>
    <w:rsid w:val="00634C90"/>
    <w:rsid w:val="00676A3D"/>
    <w:rsid w:val="00723CD0"/>
    <w:rsid w:val="00765E4C"/>
    <w:rsid w:val="00794DD2"/>
    <w:rsid w:val="007A32F6"/>
    <w:rsid w:val="007A7687"/>
    <w:rsid w:val="007E4A6A"/>
    <w:rsid w:val="007F5D01"/>
    <w:rsid w:val="00863D2A"/>
    <w:rsid w:val="00871431"/>
    <w:rsid w:val="00895570"/>
    <w:rsid w:val="008E51BD"/>
    <w:rsid w:val="009015B3"/>
    <w:rsid w:val="00914AA5"/>
    <w:rsid w:val="00934521"/>
    <w:rsid w:val="00950672"/>
    <w:rsid w:val="00973C36"/>
    <w:rsid w:val="00987DD6"/>
    <w:rsid w:val="009A7F66"/>
    <w:rsid w:val="009D4F1B"/>
    <w:rsid w:val="009D508B"/>
    <w:rsid w:val="00A07B83"/>
    <w:rsid w:val="00A13147"/>
    <w:rsid w:val="00A24291"/>
    <w:rsid w:val="00B1269D"/>
    <w:rsid w:val="00B1560C"/>
    <w:rsid w:val="00B435AB"/>
    <w:rsid w:val="00BC747A"/>
    <w:rsid w:val="00C131AA"/>
    <w:rsid w:val="00C2029D"/>
    <w:rsid w:val="00C323BC"/>
    <w:rsid w:val="00C56146"/>
    <w:rsid w:val="00C90D15"/>
    <w:rsid w:val="00C92A48"/>
    <w:rsid w:val="00CB7233"/>
    <w:rsid w:val="00CB77AC"/>
    <w:rsid w:val="00CD431D"/>
    <w:rsid w:val="00D11CE7"/>
    <w:rsid w:val="00D227B7"/>
    <w:rsid w:val="00D30846"/>
    <w:rsid w:val="00D56095"/>
    <w:rsid w:val="00D654FC"/>
    <w:rsid w:val="00D82B3F"/>
    <w:rsid w:val="00DB4DEE"/>
    <w:rsid w:val="00DC4C83"/>
    <w:rsid w:val="00DC78BD"/>
    <w:rsid w:val="00E112C9"/>
    <w:rsid w:val="00E24CB7"/>
    <w:rsid w:val="00E3767A"/>
    <w:rsid w:val="00E56ACB"/>
    <w:rsid w:val="00E7352E"/>
    <w:rsid w:val="00E77987"/>
    <w:rsid w:val="00E84D31"/>
    <w:rsid w:val="00E87191"/>
    <w:rsid w:val="00F1668D"/>
    <w:rsid w:val="00FA6D14"/>
    <w:rsid w:val="00FC1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143DE7"/>
  <w15:chartTrackingRefBased/>
  <w15:docId w15:val="{BCDB46EC-0CDC-41BE-9DBC-7DFE80507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41B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0E41B3"/>
    <w:rPr>
      <w:i/>
      <w:iCs/>
    </w:rPr>
  </w:style>
  <w:style w:type="character" w:customStyle="1" w:styleId="ListLabel3">
    <w:name w:val="ListLabel 3"/>
    <w:qFormat/>
    <w:rsid w:val="000E41B3"/>
  </w:style>
  <w:style w:type="paragraph" w:customStyle="1" w:styleId="ConsPlusNormal">
    <w:name w:val="ConsPlusNormal"/>
    <w:qFormat/>
    <w:rsid w:val="000E41B3"/>
    <w:pPr>
      <w:spacing w:after="0" w:line="240" w:lineRule="auto"/>
    </w:pPr>
    <w:rPr>
      <w:rFonts w:ascii="Arial" w:eastAsia="Times New Roman" w:hAnsi="Arial" w:cs="Arial"/>
      <w:sz w:val="20"/>
      <w:szCs w:val="20"/>
      <w:lang w:eastAsia="ru-RU"/>
    </w:rPr>
  </w:style>
  <w:style w:type="paragraph" w:styleId="a4">
    <w:name w:val="header"/>
    <w:basedOn w:val="a"/>
    <w:link w:val="a5"/>
    <w:uiPriority w:val="99"/>
    <w:rsid w:val="000E41B3"/>
    <w:pPr>
      <w:tabs>
        <w:tab w:val="center" w:pos="4677"/>
        <w:tab w:val="right" w:pos="9355"/>
      </w:tabs>
    </w:pPr>
    <w:rPr>
      <w:rFonts w:ascii="Calibri" w:hAnsi="Calibri"/>
      <w:sz w:val="22"/>
      <w:szCs w:val="22"/>
    </w:rPr>
  </w:style>
  <w:style w:type="character" w:customStyle="1" w:styleId="a5">
    <w:name w:val="Верхний колонтитул Знак"/>
    <w:basedOn w:val="a0"/>
    <w:link w:val="a4"/>
    <w:uiPriority w:val="99"/>
    <w:rsid w:val="000E41B3"/>
    <w:rPr>
      <w:rFonts w:ascii="Calibri" w:eastAsia="Times New Roman" w:hAnsi="Calibri" w:cs="Times New Roman"/>
      <w:lang w:eastAsia="ru-RU"/>
    </w:rPr>
  </w:style>
  <w:style w:type="paragraph" w:customStyle="1" w:styleId="1">
    <w:name w:val="заголовок 1"/>
    <w:basedOn w:val="a"/>
    <w:next w:val="a"/>
    <w:qFormat/>
    <w:rsid w:val="000E41B3"/>
    <w:pPr>
      <w:keepNext/>
      <w:outlineLvl w:val="0"/>
    </w:pPr>
    <w:rPr>
      <w:b/>
      <w:bCs/>
    </w:rPr>
  </w:style>
  <w:style w:type="paragraph" w:styleId="a6">
    <w:name w:val="List Paragraph"/>
    <w:basedOn w:val="a"/>
    <w:uiPriority w:val="34"/>
    <w:qFormat/>
    <w:rsid w:val="000E41B3"/>
    <w:pPr>
      <w:ind w:left="720"/>
      <w:contextualSpacing/>
    </w:pPr>
  </w:style>
  <w:style w:type="character" w:styleId="a7">
    <w:name w:val="Hyperlink"/>
    <w:basedOn w:val="a0"/>
    <w:uiPriority w:val="99"/>
    <w:semiHidden/>
    <w:unhideWhenUsed/>
    <w:rsid w:val="008E51BD"/>
    <w:rPr>
      <w:color w:val="0000FF"/>
      <w:u w:val="single"/>
    </w:rPr>
  </w:style>
  <w:style w:type="paragraph" w:customStyle="1" w:styleId="Heading">
    <w:name w:val="Heading"/>
    <w:uiPriority w:val="99"/>
    <w:rsid w:val="004E361F"/>
    <w:pPr>
      <w:autoSpaceDE w:val="0"/>
      <w:autoSpaceDN w:val="0"/>
      <w:adjustRightInd w:val="0"/>
      <w:spacing w:after="0" w:line="240" w:lineRule="auto"/>
    </w:pPr>
    <w:rPr>
      <w:rFonts w:ascii="Arial" w:eastAsia="Times New Roman" w:hAnsi="Arial" w:cs="Arial"/>
      <w:b/>
      <w:bCs/>
      <w:lang w:eastAsia="ru-RU"/>
    </w:rPr>
  </w:style>
  <w:style w:type="paragraph" w:styleId="a8">
    <w:name w:val="Balloon Text"/>
    <w:basedOn w:val="a"/>
    <w:link w:val="a9"/>
    <w:uiPriority w:val="99"/>
    <w:semiHidden/>
    <w:unhideWhenUsed/>
    <w:rsid w:val="001279CE"/>
    <w:rPr>
      <w:rFonts w:ascii="Segoe UI" w:hAnsi="Segoe UI" w:cs="Segoe UI"/>
      <w:sz w:val="18"/>
      <w:szCs w:val="18"/>
    </w:rPr>
  </w:style>
  <w:style w:type="character" w:customStyle="1" w:styleId="a9">
    <w:name w:val="Текст выноски Знак"/>
    <w:basedOn w:val="a0"/>
    <w:link w:val="a8"/>
    <w:uiPriority w:val="99"/>
    <w:semiHidden/>
    <w:rsid w:val="001279CE"/>
    <w:rPr>
      <w:rFonts w:ascii="Segoe UI" w:eastAsia="Times New Roman" w:hAnsi="Segoe UI" w:cs="Segoe UI"/>
      <w:sz w:val="18"/>
      <w:szCs w:val="18"/>
      <w:lang w:eastAsia="ru-RU"/>
    </w:rPr>
  </w:style>
  <w:style w:type="paragraph" w:styleId="aa">
    <w:name w:val="footer"/>
    <w:basedOn w:val="a"/>
    <w:link w:val="ab"/>
    <w:uiPriority w:val="99"/>
    <w:unhideWhenUsed/>
    <w:rsid w:val="00C131AA"/>
    <w:pPr>
      <w:tabs>
        <w:tab w:val="center" w:pos="4677"/>
        <w:tab w:val="right" w:pos="9355"/>
      </w:tabs>
    </w:pPr>
  </w:style>
  <w:style w:type="character" w:customStyle="1" w:styleId="ab">
    <w:name w:val="Нижний колонтитул Знак"/>
    <w:basedOn w:val="a0"/>
    <w:link w:val="aa"/>
    <w:uiPriority w:val="99"/>
    <w:rsid w:val="00C131A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000922">
      <w:bodyDiv w:val="1"/>
      <w:marLeft w:val="0"/>
      <w:marRight w:val="0"/>
      <w:marTop w:val="0"/>
      <w:marBottom w:val="0"/>
      <w:divBdr>
        <w:top w:val="none" w:sz="0" w:space="0" w:color="auto"/>
        <w:left w:val="none" w:sz="0" w:space="0" w:color="auto"/>
        <w:bottom w:val="none" w:sz="0" w:space="0" w:color="auto"/>
        <w:right w:val="none" w:sz="0" w:space="0" w:color="auto"/>
      </w:divBdr>
    </w:div>
    <w:div w:id="497887551">
      <w:bodyDiv w:val="1"/>
      <w:marLeft w:val="0"/>
      <w:marRight w:val="0"/>
      <w:marTop w:val="0"/>
      <w:marBottom w:val="0"/>
      <w:divBdr>
        <w:top w:val="none" w:sz="0" w:space="0" w:color="auto"/>
        <w:left w:val="none" w:sz="0" w:space="0" w:color="auto"/>
        <w:bottom w:val="none" w:sz="0" w:space="0" w:color="auto"/>
        <w:right w:val="none" w:sz="0" w:space="0" w:color="auto"/>
      </w:divBdr>
    </w:div>
    <w:div w:id="502744618">
      <w:bodyDiv w:val="1"/>
      <w:marLeft w:val="0"/>
      <w:marRight w:val="0"/>
      <w:marTop w:val="0"/>
      <w:marBottom w:val="0"/>
      <w:divBdr>
        <w:top w:val="none" w:sz="0" w:space="0" w:color="auto"/>
        <w:left w:val="none" w:sz="0" w:space="0" w:color="auto"/>
        <w:bottom w:val="none" w:sz="0" w:space="0" w:color="auto"/>
        <w:right w:val="none" w:sz="0" w:space="0" w:color="auto"/>
      </w:divBdr>
    </w:div>
    <w:div w:id="699358219">
      <w:bodyDiv w:val="1"/>
      <w:marLeft w:val="0"/>
      <w:marRight w:val="0"/>
      <w:marTop w:val="0"/>
      <w:marBottom w:val="0"/>
      <w:divBdr>
        <w:top w:val="none" w:sz="0" w:space="0" w:color="auto"/>
        <w:left w:val="none" w:sz="0" w:space="0" w:color="auto"/>
        <w:bottom w:val="none" w:sz="0" w:space="0" w:color="auto"/>
        <w:right w:val="none" w:sz="0" w:space="0" w:color="auto"/>
      </w:divBdr>
    </w:div>
    <w:div w:id="716661472">
      <w:bodyDiv w:val="1"/>
      <w:marLeft w:val="0"/>
      <w:marRight w:val="0"/>
      <w:marTop w:val="0"/>
      <w:marBottom w:val="0"/>
      <w:divBdr>
        <w:top w:val="none" w:sz="0" w:space="0" w:color="auto"/>
        <w:left w:val="none" w:sz="0" w:space="0" w:color="auto"/>
        <w:bottom w:val="none" w:sz="0" w:space="0" w:color="auto"/>
        <w:right w:val="none" w:sz="0" w:space="0" w:color="auto"/>
      </w:divBdr>
    </w:div>
    <w:div w:id="895778520">
      <w:bodyDiv w:val="1"/>
      <w:marLeft w:val="0"/>
      <w:marRight w:val="0"/>
      <w:marTop w:val="0"/>
      <w:marBottom w:val="0"/>
      <w:divBdr>
        <w:top w:val="none" w:sz="0" w:space="0" w:color="auto"/>
        <w:left w:val="none" w:sz="0" w:space="0" w:color="auto"/>
        <w:bottom w:val="none" w:sz="0" w:space="0" w:color="auto"/>
        <w:right w:val="none" w:sz="0" w:space="0" w:color="auto"/>
      </w:divBdr>
    </w:div>
    <w:div w:id="954754952">
      <w:bodyDiv w:val="1"/>
      <w:marLeft w:val="0"/>
      <w:marRight w:val="0"/>
      <w:marTop w:val="0"/>
      <w:marBottom w:val="0"/>
      <w:divBdr>
        <w:top w:val="none" w:sz="0" w:space="0" w:color="auto"/>
        <w:left w:val="none" w:sz="0" w:space="0" w:color="auto"/>
        <w:bottom w:val="none" w:sz="0" w:space="0" w:color="auto"/>
        <w:right w:val="none" w:sz="0" w:space="0" w:color="auto"/>
      </w:divBdr>
    </w:div>
    <w:div w:id="1148860080">
      <w:bodyDiv w:val="1"/>
      <w:marLeft w:val="0"/>
      <w:marRight w:val="0"/>
      <w:marTop w:val="0"/>
      <w:marBottom w:val="0"/>
      <w:divBdr>
        <w:top w:val="none" w:sz="0" w:space="0" w:color="auto"/>
        <w:left w:val="none" w:sz="0" w:space="0" w:color="auto"/>
        <w:bottom w:val="none" w:sz="0" w:space="0" w:color="auto"/>
        <w:right w:val="none" w:sz="0" w:space="0" w:color="auto"/>
      </w:divBdr>
    </w:div>
    <w:div w:id="1160191114">
      <w:bodyDiv w:val="1"/>
      <w:marLeft w:val="0"/>
      <w:marRight w:val="0"/>
      <w:marTop w:val="0"/>
      <w:marBottom w:val="0"/>
      <w:divBdr>
        <w:top w:val="none" w:sz="0" w:space="0" w:color="auto"/>
        <w:left w:val="none" w:sz="0" w:space="0" w:color="auto"/>
        <w:bottom w:val="none" w:sz="0" w:space="0" w:color="auto"/>
        <w:right w:val="none" w:sz="0" w:space="0" w:color="auto"/>
      </w:divBdr>
    </w:div>
    <w:div w:id="1291668545">
      <w:bodyDiv w:val="1"/>
      <w:marLeft w:val="0"/>
      <w:marRight w:val="0"/>
      <w:marTop w:val="0"/>
      <w:marBottom w:val="0"/>
      <w:divBdr>
        <w:top w:val="none" w:sz="0" w:space="0" w:color="auto"/>
        <w:left w:val="none" w:sz="0" w:space="0" w:color="auto"/>
        <w:bottom w:val="none" w:sz="0" w:space="0" w:color="auto"/>
        <w:right w:val="none" w:sz="0" w:space="0" w:color="auto"/>
      </w:divBdr>
    </w:div>
    <w:div w:id="1350637669">
      <w:bodyDiv w:val="1"/>
      <w:marLeft w:val="0"/>
      <w:marRight w:val="0"/>
      <w:marTop w:val="0"/>
      <w:marBottom w:val="0"/>
      <w:divBdr>
        <w:top w:val="none" w:sz="0" w:space="0" w:color="auto"/>
        <w:left w:val="none" w:sz="0" w:space="0" w:color="auto"/>
        <w:bottom w:val="none" w:sz="0" w:space="0" w:color="auto"/>
        <w:right w:val="none" w:sz="0" w:space="0" w:color="auto"/>
      </w:divBdr>
    </w:div>
    <w:div w:id="1653175159">
      <w:bodyDiv w:val="1"/>
      <w:marLeft w:val="0"/>
      <w:marRight w:val="0"/>
      <w:marTop w:val="0"/>
      <w:marBottom w:val="0"/>
      <w:divBdr>
        <w:top w:val="none" w:sz="0" w:space="0" w:color="auto"/>
        <w:left w:val="none" w:sz="0" w:space="0" w:color="auto"/>
        <w:bottom w:val="none" w:sz="0" w:space="0" w:color="auto"/>
        <w:right w:val="none" w:sz="0" w:space="0" w:color="auto"/>
      </w:divBdr>
    </w:div>
    <w:div w:id="1664701415">
      <w:bodyDiv w:val="1"/>
      <w:marLeft w:val="0"/>
      <w:marRight w:val="0"/>
      <w:marTop w:val="0"/>
      <w:marBottom w:val="0"/>
      <w:divBdr>
        <w:top w:val="none" w:sz="0" w:space="0" w:color="auto"/>
        <w:left w:val="none" w:sz="0" w:space="0" w:color="auto"/>
        <w:bottom w:val="none" w:sz="0" w:space="0" w:color="auto"/>
        <w:right w:val="none" w:sz="0" w:space="0" w:color="auto"/>
      </w:divBdr>
    </w:div>
    <w:div w:id="1728259656">
      <w:bodyDiv w:val="1"/>
      <w:marLeft w:val="0"/>
      <w:marRight w:val="0"/>
      <w:marTop w:val="0"/>
      <w:marBottom w:val="0"/>
      <w:divBdr>
        <w:top w:val="none" w:sz="0" w:space="0" w:color="auto"/>
        <w:left w:val="none" w:sz="0" w:space="0" w:color="auto"/>
        <w:bottom w:val="none" w:sz="0" w:space="0" w:color="auto"/>
        <w:right w:val="none" w:sz="0" w:space="0" w:color="auto"/>
      </w:divBdr>
    </w:div>
    <w:div w:id="1740250629">
      <w:bodyDiv w:val="1"/>
      <w:marLeft w:val="0"/>
      <w:marRight w:val="0"/>
      <w:marTop w:val="0"/>
      <w:marBottom w:val="0"/>
      <w:divBdr>
        <w:top w:val="none" w:sz="0" w:space="0" w:color="auto"/>
        <w:left w:val="none" w:sz="0" w:space="0" w:color="auto"/>
        <w:bottom w:val="none" w:sz="0" w:space="0" w:color="auto"/>
        <w:right w:val="none" w:sz="0" w:space="0" w:color="auto"/>
      </w:divBdr>
    </w:div>
    <w:div w:id="196326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nd=C5EE70A285AF210F67CC484702364F62&amp;req=doc&amp;base=SPB&amp;n=225148&amp;REFFIELD=134&amp;REFDST=100222&amp;REFDOC=222289&amp;REFBASE=SPB&amp;stat=refcode%3D16876%3Bindex%3D256&amp;date=04.05.2020" TargetMode="External"/><Relationship Id="rId5" Type="http://schemas.openxmlformats.org/officeDocument/2006/relationships/webSettings" Target="webSettings.xml"/><Relationship Id="rId10" Type="http://schemas.openxmlformats.org/officeDocument/2006/relationships/hyperlink" Target="consultantplus://offline/ref=A8A0940A9204D240AF9C1B0FDB977C041BF04A66774C683FF46E65FC133F4971CF8D3E08C87370CAC5BABB1E47D1EFFDA31A40FD8854DB27t4H9J"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5725B-069E-4725-B1C0-335B502DF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1458</Words>
  <Characters>8317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Цырцанова Ольга Викторовна</cp:lastModifiedBy>
  <cp:revision>3</cp:revision>
  <cp:lastPrinted>2020-06-08T08:48:00Z</cp:lastPrinted>
  <dcterms:created xsi:type="dcterms:W3CDTF">2020-06-08T09:10:00Z</dcterms:created>
  <dcterms:modified xsi:type="dcterms:W3CDTF">2020-06-08T09:14:00Z</dcterms:modified>
</cp:coreProperties>
</file>