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775" w:rsidRPr="006368CC" w:rsidRDefault="00E92775" w:rsidP="00983C15">
      <w:pPr>
        <w:pStyle w:val="1"/>
        <w:jc w:val="center"/>
        <w:rPr>
          <w:sz w:val="24"/>
          <w:szCs w:val="24"/>
        </w:rPr>
      </w:pPr>
      <w:r w:rsidRPr="006368CC">
        <w:rPr>
          <w:sz w:val="24"/>
          <w:szCs w:val="24"/>
        </w:rPr>
        <w:t>ПОЯСНИТЕЛЬНАЯ ЗАПИСКА</w:t>
      </w:r>
    </w:p>
    <w:p w:rsidR="00FF39A5" w:rsidRPr="006368CC" w:rsidRDefault="00E92775" w:rsidP="00983C15">
      <w:pPr>
        <w:pStyle w:val="a5"/>
        <w:spacing w:after="0"/>
        <w:jc w:val="center"/>
        <w:rPr>
          <w:sz w:val="24"/>
          <w:szCs w:val="24"/>
        </w:rPr>
      </w:pPr>
      <w:r w:rsidRPr="006368CC">
        <w:rPr>
          <w:sz w:val="24"/>
          <w:szCs w:val="24"/>
        </w:rPr>
        <w:t xml:space="preserve">к проекту постановления Правительства Санкт-Петербурга </w:t>
      </w:r>
      <w:r w:rsidRPr="006368CC">
        <w:rPr>
          <w:sz w:val="24"/>
          <w:szCs w:val="24"/>
        </w:rPr>
        <w:br/>
      </w:r>
      <w:r w:rsidR="0002100C" w:rsidRPr="006368CC">
        <w:rPr>
          <w:sz w:val="24"/>
          <w:szCs w:val="24"/>
        </w:rPr>
        <w:t>«О</w:t>
      </w:r>
      <w:r w:rsidR="00FF39A5" w:rsidRPr="006368CC">
        <w:rPr>
          <w:sz w:val="24"/>
          <w:szCs w:val="24"/>
        </w:rPr>
        <w:t xml:space="preserve"> внесении изменений в постановление Правительства Санкт-Петербурга </w:t>
      </w:r>
    </w:p>
    <w:p w:rsidR="00653748" w:rsidRPr="006368CC" w:rsidRDefault="0002100C" w:rsidP="00983C15">
      <w:pPr>
        <w:pStyle w:val="a5"/>
        <w:spacing w:after="0"/>
        <w:jc w:val="center"/>
        <w:rPr>
          <w:sz w:val="24"/>
          <w:szCs w:val="24"/>
        </w:rPr>
      </w:pPr>
      <w:r w:rsidRPr="006368CC">
        <w:rPr>
          <w:sz w:val="24"/>
          <w:szCs w:val="24"/>
        </w:rPr>
        <w:t>от 17.06.2014 № 490»</w:t>
      </w:r>
    </w:p>
    <w:p w:rsidR="00E92775" w:rsidRPr="00B17BE5" w:rsidRDefault="00E03DE3" w:rsidP="00AB1143">
      <w:pPr>
        <w:jc w:val="center"/>
        <w:rPr>
          <w:sz w:val="24"/>
          <w:szCs w:val="24"/>
        </w:rPr>
      </w:pPr>
      <w:r w:rsidRPr="006368CC">
        <w:rPr>
          <w:sz w:val="24"/>
          <w:szCs w:val="24"/>
        </w:rPr>
        <w:t>(постановление Правительства Санкт-</w:t>
      </w:r>
      <w:r w:rsidR="00AB1143">
        <w:rPr>
          <w:sz w:val="24"/>
          <w:szCs w:val="24"/>
        </w:rPr>
        <w:t xml:space="preserve">Петербурга от 17.06.2014 № 490 </w:t>
      </w:r>
      <w:r w:rsidRPr="006368CC">
        <w:rPr>
          <w:sz w:val="24"/>
          <w:szCs w:val="24"/>
        </w:rPr>
        <w:t>«О государственной программе Санкт-Петербурга «Содействие занятости населения в Санкт-Петербурге»)</w:t>
      </w:r>
    </w:p>
    <w:p w:rsidR="00B61C32" w:rsidRDefault="00B61C32" w:rsidP="005575A5">
      <w:pPr>
        <w:rPr>
          <w:sz w:val="24"/>
          <w:szCs w:val="24"/>
        </w:rPr>
      </w:pPr>
    </w:p>
    <w:p w:rsidR="00645B5C" w:rsidRPr="00B17BE5" w:rsidRDefault="00645B5C" w:rsidP="005575A5">
      <w:pPr>
        <w:rPr>
          <w:sz w:val="24"/>
          <w:szCs w:val="24"/>
        </w:rPr>
      </w:pPr>
    </w:p>
    <w:p w:rsidR="006E691F" w:rsidRDefault="0067172E" w:rsidP="00983C15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proofErr w:type="gramStart"/>
      <w:r w:rsidRPr="006368CC">
        <w:rPr>
          <w:sz w:val="24"/>
          <w:szCs w:val="24"/>
        </w:rPr>
        <w:t xml:space="preserve">Проект постановления Правительства Санкт-Петербурга «О внесении изменений </w:t>
      </w:r>
      <w:r w:rsidR="006368CC">
        <w:rPr>
          <w:sz w:val="24"/>
          <w:szCs w:val="24"/>
        </w:rPr>
        <w:br/>
      </w:r>
      <w:r w:rsidRPr="006368CC">
        <w:rPr>
          <w:sz w:val="24"/>
          <w:szCs w:val="24"/>
        </w:rPr>
        <w:t>в постановление Правительства Санкт-Петербурга от 17.06.2014 №</w:t>
      </w:r>
      <w:r w:rsidR="00DB0208" w:rsidRPr="006368CC">
        <w:rPr>
          <w:sz w:val="24"/>
          <w:szCs w:val="24"/>
        </w:rPr>
        <w:t> </w:t>
      </w:r>
      <w:r w:rsidRPr="006368CC">
        <w:rPr>
          <w:sz w:val="24"/>
          <w:szCs w:val="24"/>
        </w:rPr>
        <w:t xml:space="preserve">490» (далее – Проект) подготовлен Комитетом по труду и занятости населения Санкт-Петербурга в соответствии </w:t>
      </w:r>
      <w:r w:rsidR="00EA66B0">
        <w:rPr>
          <w:sz w:val="24"/>
          <w:szCs w:val="24"/>
        </w:rPr>
        <w:br/>
      </w:r>
      <w:r w:rsidRPr="006368CC">
        <w:rPr>
          <w:sz w:val="24"/>
          <w:szCs w:val="24"/>
        </w:rPr>
        <w:t xml:space="preserve">с постановлением Правительства Санкт-Петербурга от 25.12.2013 № 1039 </w:t>
      </w:r>
      <w:r w:rsidR="002321F8" w:rsidRPr="006368CC">
        <w:rPr>
          <w:sz w:val="24"/>
          <w:szCs w:val="24"/>
        </w:rPr>
        <w:t>«О порядке принятия решений о разработке государственных программ Санкт-Петербурга, формирования, реализации и проведения оценки эффективности их реализации»</w:t>
      </w:r>
      <w:r w:rsidR="00645B5C">
        <w:rPr>
          <w:sz w:val="24"/>
          <w:szCs w:val="24"/>
        </w:rPr>
        <w:t>, Методическими</w:t>
      </w:r>
      <w:r w:rsidR="00596B1C">
        <w:rPr>
          <w:sz w:val="24"/>
          <w:szCs w:val="24"/>
        </w:rPr>
        <w:t xml:space="preserve"> рекомендаци</w:t>
      </w:r>
      <w:r w:rsidR="00645B5C">
        <w:rPr>
          <w:sz w:val="24"/>
          <w:szCs w:val="24"/>
        </w:rPr>
        <w:t>ями</w:t>
      </w:r>
      <w:r w:rsidR="00596B1C">
        <w:rPr>
          <w:sz w:val="24"/>
          <w:szCs w:val="24"/>
        </w:rPr>
        <w:t xml:space="preserve"> по формированию и реализации государственных программ Санкт-Петербурга в</w:t>
      </w:r>
      <w:proofErr w:type="gramEnd"/>
      <w:r w:rsidR="00596B1C">
        <w:rPr>
          <w:sz w:val="24"/>
          <w:szCs w:val="24"/>
        </w:rPr>
        <w:t xml:space="preserve"> редакции распоряжения Комитета по экономической политике и стратегическому планированию Санкт-Петербурга </w:t>
      </w:r>
      <w:r w:rsidR="004A6EE2">
        <w:rPr>
          <w:sz w:val="24"/>
          <w:szCs w:val="24"/>
        </w:rPr>
        <w:t xml:space="preserve"> от 23.12.2019 № 295.</w:t>
      </w:r>
    </w:p>
    <w:p w:rsidR="00DF023F" w:rsidRDefault="00DF023F" w:rsidP="005575A5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Проектом предусматривается внесение следующих изменений в государственную программу Санкт-Петербурга</w:t>
      </w:r>
      <w:r w:rsidRPr="005575A5">
        <w:t xml:space="preserve"> </w:t>
      </w:r>
      <w:r>
        <w:t>«</w:t>
      </w:r>
      <w:r w:rsidRPr="005575A5">
        <w:rPr>
          <w:sz w:val="24"/>
          <w:szCs w:val="24"/>
        </w:rPr>
        <w:t>Содействие занятости населения в Санкт-Петербурге</w:t>
      </w:r>
      <w:r>
        <w:rPr>
          <w:sz w:val="24"/>
          <w:szCs w:val="24"/>
        </w:rPr>
        <w:t>», утвержденную</w:t>
      </w:r>
      <w:r w:rsidRPr="005575A5">
        <w:rPr>
          <w:sz w:val="24"/>
          <w:szCs w:val="24"/>
        </w:rPr>
        <w:t xml:space="preserve"> </w:t>
      </w:r>
      <w:r>
        <w:rPr>
          <w:sz w:val="24"/>
          <w:szCs w:val="24"/>
        </w:rPr>
        <w:t>постановлением</w:t>
      </w:r>
      <w:r w:rsidRPr="005575A5">
        <w:rPr>
          <w:sz w:val="24"/>
          <w:szCs w:val="24"/>
        </w:rPr>
        <w:t xml:space="preserve"> Правительства Санкт-Петербурга от 17.06.201</w:t>
      </w:r>
      <w:r>
        <w:rPr>
          <w:sz w:val="24"/>
          <w:szCs w:val="24"/>
        </w:rPr>
        <w:t>4 № 490</w:t>
      </w:r>
      <w:r>
        <w:rPr>
          <w:sz w:val="24"/>
          <w:szCs w:val="24"/>
        </w:rPr>
        <w:br/>
      </w:r>
      <w:r w:rsidRPr="005575A5">
        <w:rPr>
          <w:sz w:val="24"/>
          <w:szCs w:val="24"/>
        </w:rPr>
        <w:t>(дал</w:t>
      </w:r>
      <w:r>
        <w:rPr>
          <w:sz w:val="24"/>
          <w:szCs w:val="24"/>
        </w:rPr>
        <w:t>ее – государственная программа):</w:t>
      </w:r>
    </w:p>
    <w:p w:rsidR="005575A5" w:rsidRDefault="00DF023F" w:rsidP="005575A5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П</w:t>
      </w:r>
      <w:r w:rsidR="005575A5" w:rsidRPr="005575A5">
        <w:rPr>
          <w:sz w:val="24"/>
          <w:szCs w:val="24"/>
        </w:rPr>
        <w:t xml:space="preserve">риведение объемов финансирования </w:t>
      </w:r>
      <w:r>
        <w:rPr>
          <w:sz w:val="24"/>
          <w:szCs w:val="24"/>
        </w:rPr>
        <w:t xml:space="preserve">государственной программы </w:t>
      </w:r>
      <w:r w:rsidR="00DB3ECB">
        <w:rPr>
          <w:sz w:val="24"/>
          <w:szCs w:val="24"/>
        </w:rPr>
        <w:t>на 2020-2022</w:t>
      </w:r>
      <w:r w:rsidR="005575A5" w:rsidRPr="005575A5">
        <w:rPr>
          <w:sz w:val="24"/>
          <w:szCs w:val="24"/>
        </w:rPr>
        <w:t xml:space="preserve"> год</w:t>
      </w:r>
      <w:r w:rsidR="00DB3ECB">
        <w:rPr>
          <w:sz w:val="24"/>
          <w:szCs w:val="24"/>
        </w:rPr>
        <w:t>ы</w:t>
      </w:r>
      <w:r w:rsidR="005575A5" w:rsidRPr="005575A5">
        <w:rPr>
          <w:sz w:val="24"/>
          <w:szCs w:val="24"/>
        </w:rPr>
        <w:t xml:space="preserve"> в соответст</w:t>
      </w:r>
      <w:r w:rsidR="005575A5">
        <w:rPr>
          <w:sz w:val="24"/>
          <w:szCs w:val="24"/>
        </w:rPr>
        <w:t xml:space="preserve">вие с Законом Санкт-Петербурга </w:t>
      </w:r>
      <w:r w:rsidR="005D0570">
        <w:rPr>
          <w:sz w:val="24"/>
          <w:szCs w:val="24"/>
        </w:rPr>
        <w:t>от 27.11.2019 № 614-132</w:t>
      </w:r>
      <w:r w:rsidR="005575A5" w:rsidRPr="005575A5">
        <w:rPr>
          <w:sz w:val="24"/>
          <w:szCs w:val="24"/>
        </w:rPr>
        <w:t xml:space="preserve"> «</w:t>
      </w:r>
      <w:r w:rsidR="005575A5">
        <w:rPr>
          <w:sz w:val="24"/>
          <w:szCs w:val="24"/>
        </w:rPr>
        <w:t>О бюджете</w:t>
      </w:r>
      <w:r w:rsidR="005D0570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="005D0570">
        <w:rPr>
          <w:sz w:val="24"/>
          <w:szCs w:val="24"/>
        </w:rPr>
        <w:t>Санкт-Петербурга на 2020</w:t>
      </w:r>
      <w:r w:rsidR="005575A5" w:rsidRPr="005575A5">
        <w:rPr>
          <w:sz w:val="24"/>
          <w:szCs w:val="24"/>
        </w:rPr>
        <w:t xml:space="preserve"> год и н</w:t>
      </w:r>
      <w:r w:rsidR="005D0570">
        <w:rPr>
          <w:sz w:val="24"/>
          <w:szCs w:val="24"/>
        </w:rPr>
        <w:t>а плановый период 2021 и 2022</w:t>
      </w:r>
      <w:r w:rsidR="005575A5" w:rsidRPr="005575A5">
        <w:rPr>
          <w:sz w:val="24"/>
          <w:szCs w:val="24"/>
        </w:rPr>
        <w:t xml:space="preserve"> годов»</w:t>
      </w:r>
      <w:r w:rsidR="00645B5C">
        <w:rPr>
          <w:sz w:val="24"/>
          <w:szCs w:val="24"/>
        </w:rPr>
        <w:t xml:space="preserve"> (далее – закон </w:t>
      </w:r>
      <w:r w:rsidR="00645B5C">
        <w:rPr>
          <w:sz w:val="24"/>
          <w:szCs w:val="24"/>
        </w:rPr>
        <w:br/>
        <w:t>о бюджете на 2020-2023 годы)</w:t>
      </w:r>
      <w:r w:rsidR="005575A5" w:rsidRPr="005575A5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1C0DC8" w:rsidRDefault="001C0DC8" w:rsidP="005575A5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proofErr w:type="gramStart"/>
      <w:r>
        <w:rPr>
          <w:sz w:val="24"/>
          <w:szCs w:val="24"/>
        </w:rPr>
        <w:t xml:space="preserve">Объемы финансирования мероприятий региональных проектов </w:t>
      </w:r>
      <w:r w:rsidRPr="005D0570">
        <w:rPr>
          <w:sz w:val="24"/>
          <w:szCs w:val="24"/>
        </w:rPr>
        <w:t xml:space="preserve">«Разработка </w:t>
      </w:r>
      <w:r>
        <w:rPr>
          <w:sz w:val="24"/>
          <w:szCs w:val="24"/>
        </w:rPr>
        <w:br/>
      </w:r>
      <w:r w:rsidRPr="005D0570">
        <w:rPr>
          <w:sz w:val="24"/>
          <w:szCs w:val="24"/>
        </w:rPr>
        <w:t xml:space="preserve">и реализация программы системной поддержки и повышения качества жизни граждан старшего поколения», </w:t>
      </w:r>
      <w:r w:rsidRPr="005D0570">
        <w:rPr>
          <w:bCs/>
          <w:sz w:val="24"/>
          <w:szCs w:val="24"/>
        </w:rPr>
        <w:t>«</w:t>
      </w:r>
      <w:r w:rsidRPr="005D0570">
        <w:rPr>
          <w:sz w:val="24"/>
          <w:szCs w:val="24"/>
        </w:rPr>
        <w:t xml:space="preserve">Содействие занятости женщин – доступность дошкольного образования </w:t>
      </w:r>
      <w:r>
        <w:rPr>
          <w:sz w:val="24"/>
          <w:szCs w:val="24"/>
        </w:rPr>
        <w:br/>
      </w:r>
      <w:r w:rsidRPr="005D0570">
        <w:rPr>
          <w:sz w:val="24"/>
          <w:szCs w:val="24"/>
        </w:rPr>
        <w:t xml:space="preserve">для детей», </w:t>
      </w:r>
      <w:r w:rsidRPr="005D0570">
        <w:rPr>
          <w:bCs/>
          <w:sz w:val="24"/>
          <w:szCs w:val="24"/>
        </w:rPr>
        <w:t>«Поддержка занятости и повышение эффективности рынка труда для обеспечения роста производительности труда»</w:t>
      </w:r>
      <w:r>
        <w:rPr>
          <w:sz w:val="24"/>
          <w:szCs w:val="24"/>
        </w:rPr>
        <w:t xml:space="preserve"> за счет средств федерального бюджета указаны </w:t>
      </w:r>
      <w:r w:rsidR="00645B5C">
        <w:rPr>
          <w:sz w:val="24"/>
          <w:szCs w:val="24"/>
        </w:rPr>
        <w:br/>
      </w:r>
      <w:r>
        <w:rPr>
          <w:sz w:val="24"/>
          <w:szCs w:val="24"/>
        </w:rPr>
        <w:t xml:space="preserve">в соответствии с </w:t>
      </w:r>
      <w:r w:rsidRPr="00645B5C">
        <w:rPr>
          <w:sz w:val="24"/>
          <w:szCs w:val="24"/>
        </w:rPr>
        <w:t>соглашениями о предоставлении субсидий бюджетам субъектов Российской Федерации из федерального бюджета на 2020-2022годы.</w:t>
      </w:r>
      <w:proofErr w:type="gramEnd"/>
    </w:p>
    <w:p w:rsidR="001C0DC8" w:rsidRDefault="001C0DC8" w:rsidP="005575A5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Объемы финансирования мероприятия регионального проекта </w:t>
      </w:r>
      <w:r w:rsidRPr="005D0570">
        <w:rPr>
          <w:bCs/>
          <w:sz w:val="24"/>
          <w:szCs w:val="24"/>
        </w:rPr>
        <w:t>«</w:t>
      </w:r>
      <w:r w:rsidRPr="005D0570">
        <w:rPr>
          <w:sz w:val="24"/>
          <w:szCs w:val="24"/>
        </w:rPr>
        <w:t>Адресная поддержка повышения производительности труда на предприятиях»</w:t>
      </w:r>
      <w:r>
        <w:rPr>
          <w:sz w:val="24"/>
          <w:szCs w:val="24"/>
        </w:rPr>
        <w:t xml:space="preserve"> на 2020-2023 годы</w:t>
      </w:r>
      <w:r w:rsidR="00645B5C">
        <w:rPr>
          <w:sz w:val="24"/>
          <w:szCs w:val="24"/>
        </w:rPr>
        <w:t xml:space="preserve"> указаны </w:t>
      </w:r>
      <w:r w:rsidR="00645B5C">
        <w:rPr>
          <w:sz w:val="24"/>
          <w:szCs w:val="24"/>
        </w:rPr>
        <w:br/>
        <w:t xml:space="preserve"> соответствии с Законом о бюджете на 2020-2023 годы.</w:t>
      </w:r>
    </w:p>
    <w:p w:rsidR="00596B1C" w:rsidRDefault="00645B5C" w:rsidP="005575A5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596B1C">
        <w:rPr>
          <w:sz w:val="24"/>
          <w:szCs w:val="24"/>
        </w:rPr>
        <w:t xml:space="preserve">. В соответствии с требованиями пункта 1.3-1 Порядка принятия решений о разработке государственных программ Санкт-Петербурга, формирования, реализации и проведения оценки эффективности их реализации, утвержденного постановлением Правительства </w:t>
      </w:r>
      <w:r w:rsidR="00596B1C">
        <w:rPr>
          <w:sz w:val="24"/>
          <w:szCs w:val="24"/>
        </w:rPr>
        <w:br/>
        <w:t>Санкт-Петербурга от 25.12.2013 №1039 (далее – Порядок) государственная программа откорректирована путем исключения мероприятий, реализованных в 2018 году и дополнения мероприятиями 2024 года.</w:t>
      </w:r>
    </w:p>
    <w:p w:rsidR="00DF023F" w:rsidRPr="005575A5" w:rsidRDefault="00DF023F" w:rsidP="005575A5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Объемы финансирования государственной программы за счет средств бюджета </w:t>
      </w:r>
      <w:r>
        <w:rPr>
          <w:sz w:val="24"/>
          <w:szCs w:val="24"/>
        </w:rPr>
        <w:br/>
        <w:t xml:space="preserve">Санкт-Петербурга на 2023-2024 годы соответствуют лимитам, установленным предельным объемом средств, предусматриваемых на реализацию государственным программ </w:t>
      </w:r>
      <w:r>
        <w:rPr>
          <w:sz w:val="24"/>
          <w:szCs w:val="24"/>
        </w:rPr>
        <w:br/>
        <w:t>Санкт-Петербурга до 2024 года, утвержденным Губернатором Са</w:t>
      </w:r>
      <w:r w:rsidR="001C0DC8">
        <w:rPr>
          <w:sz w:val="24"/>
          <w:szCs w:val="24"/>
        </w:rPr>
        <w:t>нкт-Петербурга</w:t>
      </w:r>
      <w:r>
        <w:rPr>
          <w:sz w:val="24"/>
          <w:szCs w:val="24"/>
        </w:rPr>
        <w:t xml:space="preserve"> 25.12.2019.</w:t>
      </w:r>
    </w:p>
    <w:p w:rsidR="00E62394" w:rsidRPr="005D0570" w:rsidRDefault="00645B5C" w:rsidP="00983C1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5575A5" w:rsidRPr="005D0570">
        <w:rPr>
          <w:sz w:val="24"/>
          <w:szCs w:val="24"/>
        </w:rPr>
        <w:t xml:space="preserve">. </w:t>
      </w:r>
      <w:r w:rsidR="00E62394" w:rsidRPr="005D0570">
        <w:rPr>
          <w:sz w:val="24"/>
          <w:szCs w:val="24"/>
        </w:rPr>
        <w:t>Проектом предусматривае</w:t>
      </w:r>
      <w:r w:rsidR="00EB764F" w:rsidRPr="005D0570">
        <w:rPr>
          <w:sz w:val="24"/>
          <w:szCs w:val="24"/>
        </w:rPr>
        <w:t xml:space="preserve">тся </w:t>
      </w:r>
      <w:r w:rsidR="005575A5" w:rsidRPr="005D0570">
        <w:rPr>
          <w:sz w:val="24"/>
          <w:szCs w:val="24"/>
        </w:rPr>
        <w:t>корректировка</w:t>
      </w:r>
      <w:r w:rsidR="00E62394" w:rsidRPr="005D0570">
        <w:rPr>
          <w:sz w:val="24"/>
          <w:szCs w:val="24"/>
        </w:rPr>
        <w:t xml:space="preserve"> состава и значений целевых показателей и индикаторов подпрограмм государственной программы</w:t>
      </w:r>
      <w:r w:rsidR="005C18D9" w:rsidRPr="005D0570">
        <w:rPr>
          <w:sz w:val="24"/>
          <w:szCs w:val="24"/>
        </w:rPr>
        <w:t>, в том числе:</w:t>
      </w:r>
    </w:p>
    <w:p w:rsidR="005D0570" w:rsidRPr="005D0570" w:rsidRDefault="00645B5C" w:rsidP="00983C1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5D0570" w:rsidRPr="005D0570">
        <w:rPr>
          <w:sz w:val="24"/>
          <w:szCs w:val="24"/>
        </w:rPr>
        <w:t>.1. С учетом показателей региональных проектов</w:t>
      </w:r>
      <w:r w:rsidR="005D0570">
        <w:rPr>
          <w:sz w:val="24"/>
          <w:szCs w:val="24"/>
        </w:rPr>
        <w:t xml:space="preserve">: </w:t>
      </w:r>
      <w:r w:rsidR="005D0570" w:rsidRPr="005D0570">
        <w:rPr>
          <w:sz w:val="24"/>
          <w:szCs w:val="24"/>
        </w:rPr>
        <w:t xml:space="preserve">«Разработка и реализация программы системной поддержки и повышения качества жизни граждан старшего поколения», </w:t>
      </w:r>
      <w:r w:rsidR="005D0570" w:rsidRPr="005D0570">
        <w:rPr>
          <w:bCs/>
          <w:sz w:val="24"/>
          <w:szCs w:val="24"/>
        </w:rPr>
        <w:t>«</w:t>
      </w:r>
      <w:r w:rsidR="005D0570" w:rsidRPr="005D0570">
        <w:rPr>
          <w:sz w:val="24"/>
          <w:szCs w:val="24"/>
        </w:rPr>
        <w:t xml:space="preserve">Содействие занятости женщин – доступность дошкольного образования для детей», </w:t>
      </w:r>
      <w:r w:rsidR="005D0570" w:rsidRPr="005D0570">
        <w:rPr>
          <w:bCs/>
          <w:sz w:val="24"/>
          <w:szCs w:val="24"/>
        </w:rPr>
        <w:t>«</w:t>
      </w:r>
      <w:r w:rsidR="005D0570" w:rsidRPr="005D0570">
        <w:rPr>
          <w:sz w:val="24"/>
          <w:szCs w:val="24"/>
        </w:rPr>
        <w:t xml:space="preserve">Адресная поддержка повышения производительности труда на предприятиях», </w:t>
      </w:r>
      <w:r w:rsidR="005D0570" w:rsidRPr="005D0570">
        <w:rPr>
          <w:bCs/>
          <w:sz w:val="24"/>
          <w:szCs w:val="24"/>
        </w:rPr>
        <w:t xml:space="preserve">«Поддержка занятости </w:t>
      </w:r>
      <w:r w:rsidR="005D0570" w:rsidRPr="005D0570">
        <w:rPr>
          <w:bCs/>
          <w:sz w:val="24"/>
          <w:szCs w:val="24"/>
        </w:rPr>
        <w:br/>
        <w:t>и повышение эффективности рынка труда для обеспечения роста производительности труда»</w:t>
      </w:r>
      <w:r w:rsidR="005D0570" w:rsidRPr="005D0570">
        <w:rPr>
          <w:sz w:val="24"/>
          <w:szCs w:val="24"/>
        </w:rPr>
        <w:t>.</w:t>
      </w:r>
    </w:p>
    <w:p w:rsidR="00D65652" w:rsidRPr="005D0570" w:rsidRDefault="00645B5C" w:rsidP="00983C1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5D0570" w:rsidRPr="005D0570">
        <w:rPr>
          <w:sz w:val="24"/>
          <w:szCs w:val="24"/>
        </w:rPr>
        <w:t xml:space="preserve">.2. </w:t>
      </w:r>
      <w:r w:rsidR="00E62394" w:rsidRPr="005D0570">
        <w:rPr>
          <w:sz w:val="24"/>
          <w:szCs w:val="24"/>
        </w:rPr>
        <w:t>Во исполнение Указа Президента Российской Федерации от 25.04.2019 № 193</w:t>
      </w:r>
      <w:r w:rsidR="00B17BE5" w:rsidRPr="005D0570">
        <w:rPr>
          <w:sz w:val="24"/>
          <w:szCs w:val="24"/>
        </w:rPr>
        <w:t xml:space="preserve"> </w:t>
      </w:r>
      <w:r w:rsidR="00EA66B0" w:rsidRPr="005D0570">
        <w:rPr>
          <w:sz w:val="24"/>
          <w:szCs w:val="24"/>
        </w:rPr>
        <w:br/>
      </w:r>
      <w:r w:rsidR="00D65652" w:rsidRPr="005D0570">
        <w:rPr>
          <w:sz w:val="24"/>
          <w:szCs w:val="24"/>
        </w:rPr>
        <w:t xml:space="preserve">«Об оценке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</w:t>
      </w:r>
      <w:r w:rsidR="00983C15" w:rsidRPr="005D0570">
        <w:rPr>
          <w:sz w:val="24"/>
          <w:szCs w:val="24"/>
        </w:rPr>
        <w:br/>
      </w:r>
      <w:r w:rsidR="00D65652" w:rsidRPr="005D0570">
        <w:rPr>
          <w:sz w:val="24"/>
          <w:szCs w:val="24"/>
        </w:rPr>
        <w:t xml:space="preserve">и деятельности органов исполнительной власти субъектов Российской Федерации» перечень целевых показателей государственной программы дополняется показателем «Уровень реальной </w:t>
      </w:r>
      <w:r w:rsidR="00D65652" w:rsidRPr="005D0570">
        <w:rPr>
          <w:sz w:val="24"/>
          <w:szCs w:val="24"/>
        </w:rPr>
        <w:lastRenderedPageBreak/>
        <w:t>среднемесячной заработной платы (2017 год – базовое значение)». Значения пок</w:t>
      </w:r>
      <w:r w:rsidR="00D11844" w:rsidRPr="005D0570">
        <w:rPr>
          <w:sz w:val="24"/>
          <w:szCs w:val="24"/>
        </w:rPr>
        <w:t>а</w:t>
      </w:r>
      <w:r w:rsidR="00D65652" w:rsidRPr="005D0570">
        <w:rPr>
          <w:sz w:val="24"/>
          <w:szCs w:val="24"/>
        </w:rPr>
        <w:t xml:space="preserve">зателя </w:t>
      </w:r>
      <w:r w:rsidR="00983C15" w:rsidRPr="005D0570">
        <w:rPr>
          <w:sz w:val="24"/>
          <w:szCs w:val="24"/>
        </w:rPr>
        <w:br/>
      </w:r>
      <w:r w:rsidR="00D65652" w:rsidRPr="005D0570">
        <w:rPr>
          <w:sz w:val="24"/>
          <w:szCs w:val="24"/>
        </w:rPr>
        <w:t xml:space="preserve">на 2019-2023 годы соответствуют значениям, определенным Минэкономразвития </w:t>
      </w:r>
      <w:r w:rsidR="00983C15" w:rsidRPr="005D0570">
        <w:rPr>
          <w:sz w:val="24"/>
          <w:szCs w:val="24"/>
        </w:rPr>
        <w:br/>
      </w:r>
      <w:r w:rsidR="00D11844" w:rsidRPr="005D0570">
        <w:rPr>
          <w:sz w:val="24"/>
          <w:szCs w:val="24"/>
        </w:rPr>
        <w:t>(исх. от 12.08.2019 № 26435-ПБ/Д03и).</w:t>
      </w:r>
    </w:p>
    <w:p w:rsidR="00B17BE5" w:rsidRPr="005D0570" w:rsidRDefault="00645B5C" w:rsidP="00983C15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5575A5" w:rsidRPr="005D0570">
        <w:rPr>
          <w:sz w:val="24"/>
          <w:szCs w:val="24"/>
        </w:rPr>
        <w:t>.</w:t>
      </w:r>
      <w:r w:rsidR="00B17BE5" w:rsidRPr="005D0570">
        <w:rPr>
          <w:sz w:val="24"/>
          <w:szCs w:val="24"/>
        </w:rPr>
        <w:t>3. В связи с тем, что с января 2017 года Росстат проводит выборочное обследование рабочей силы среди населения в возрасте 15 лет и старше (до 2017 года – в возрасте 15-72 лет), корректируется наименование и значения целевого показателя 2 «Уровень занятости населения».</w:t>
      </w:r>
    </w:p>
    <w:p w:rsidR="00DA687D" w:rsidRPr="00645B5C" w:rsidRDefault="008120BC" w:rsidP="00983C15">
      <w:pPr>
        <w:ind w:firstLine="709"/>
        <w:jc w:val="both"/>
        <w:rPr>
          <w:sz w:val="24"/>
          <w:szCs w:val="24"/>
        </w:rPr>
      </w:pPr>
      <w:r w:rsidRPr="00645B5C">
        <w:rPr>
          <w:sz w:val="24"/>
          <w:szCs w:val="24"/>
        </w:rPr>
        <w:t>Проект не содержит положений, предусмотренных пунктом 3.1 Порядка проведения оценки регулирующего воздействия в Санкт-Петербурге, утвержденного постановлением Правительства Санкт-Петербурга от 10.04.2014 №</w:t>
      </w:r>
      <w:r w:rsidR="00BD4AAF" w:rsidRPr="00645B5C">
        <w:rPr>
          <w:sz w:val="24"/>
          <w:szCs w:val="24"/>
        </w:rPr>
        <w:t> </w:t>
      </w:r>
      <w:r w:rsidRPr="00645B5C">
        <w:rPr>
          <w:sz w:val="24"/>
          <w:szCs w:val="24"/>
        </w:rPr>
        <w:t>244 «О порядке проведения оценки регулирующего воздействия в Санкт-Петербурге», и не подлежит процедуре оценки регулирующего воздействия.</w:t>
      </w:r>
    </w:p>
    <w:p w:rsidR="00EF6D59" w:rsidRDefault="00EF6D59" w:rsidP="00983C15">
      <w:pPr>
        <w:ind w:firstLine="567"/>
        <w:jc w:val="both"/>
        <w:rPr>
          <w:sz w:val="24"/>
          <w:szCs w:val="24"/>
        </w:rPr>
      </w:pPr>
    </w:p>
    <w:p w:rsidR="00EA66B0" w:rsidRDefault="00EA66B0" w:rsidP="00983C15">
      <w:pPr>
        <w:ind w:firstLine="567"/>
        <w:jc w:val="both"/>
        <w:rPr>
          <w:sz w:val="24"/>
          <w:szCs w:val="24"/>
        </w:rPr>
      </w:pPr>
    </w:p>
    <w:p w:rsidR="00CB7C91" w:rsidRPr="006368CC" w:rsidRDefault="00CB7C91" w:rsidP="00983C15">
      <w:pPr>
        <w:ind w:firstLine="567"/>
        <w:jc w:val="both"/>
        <w:rPr>
          <w:sz w:val="24"/>
          <w:szCs w:val="24"/>
        </w:rPr>
      </w:pPr>
    </w:p>
    <w:p w:rsidR="00A159D3" w:rsidRPr="006368CC" w:rsidRDefault="00A159D3" w:rsidP="00983C15">
      <w:pPr>
        <w:jc w:val="both"/>
        <w:rPr>
          <w:sz w:val="24"/>
          <w:szCs w:val="24"/>
        </w:rPr>
      </w:pPr>
    </w:p>
    <w:sectPr w:rsidR="00A159D3" w:rsidRPr="006368CC" w:rsidSect="00AB1143">
      <w:headerReference w:type="default" r:id="rId8"/>
      <w:pgSz w:w="11906" w:h="16838"/>
      <w:pgMar w:top="568" w:right="566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6F61" w:rsidRDefault="00AD6F61" w:rsidP="00104CCC">
      <w:r>
        <w:separator/>
      </w:r>
    </w:p>
  </w:endnote>
  <w:endnote w:type="continuationSeparator" w:id="0">
    <w:p w:rsidR="00AD6F61" w:rsidRDefault="00AD6F61" w:rsidP="00104C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6F61" w:rsidRDefault="00AD6F61" w:rsidP="00104CCC">
      <w:r>
        <w:separator/>
      </w:r>
    </w:p>
  </w:footnote>
  <w:footnote w:type="continuationSeparator" w:id="0">
    <w:p w:rsidR="00AD6F61" w:rsidRDefault="00AD6F61" w:rsidP="00104C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6854002"/>
      <w:docPartObj>
        <w:docPartGallery w:val="Page Numbers (Top of Page)"/>
        <w:docPartUnique/>
      </w:docPartObj>
    </w:sdtPr>
    <w:sdtContent>
      <w:p w:rsidR="008E19A6" w:rsidRDefault="003D6067">
        <w:pPr>
          <w:pStyle w:val="ac"/>
          <w:jc w:val="center"/>
        </w:pPr>
        <w:r>
          <w:rPr>
            <w:noProof/>
          </w:rPr>
          <w:fldChar w:fldCharType="begin"/>
        </w:r>
        <w:r w:rsidR="00AD348F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796B4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651F7" w:rsidRDefault="00E651F7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F77E5D"/>
    <w:multiLevelType w:val="hybridMultilevel"/>
    <w:tmpl w:val="DE9CA9BE"/>
    <w:lvl w:ilvl="0" w:tplc="814E132C">
      <w:start w:val="1"/>
      <w:numFmt w:val="decimal"/>
      <w:lvlText w:val="%1."/>
      <w:lvlJc w:val="left"/>
      <w:pPr>
        <w:ind w:left="1542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B6E71A2"/>
    <w:multiLevelType w:val="hybridMultilevel"/>
    <w:tmpl w:val="552028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63B1456B"/>
    <w:multiLevelType w:val="hybridMultilevel"/>
    <w:tmpl w:val="D758E7F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672B23DF"/>
    <w:multiLevelType w:val="hybridMultilevel"/>
    <w:tmpl w:val="CB588B2E"/>
    <w:lvl w:ilvl="0" w:tplc="B8C4AB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3748"/>
    <w:rsid w:val="00004FF1"/>
    <w:rsid w:val="00007654"/>
    <w:rsid w:val="0002100C"/>
    <w:rsid w:val="000276A1"/>
    <w:rsid w:val="000307D9"/>
    <w:rsid w:val="000337BE"/>
    <w:rsid w:val="00034BDA"/>
    <w:rsid w:val="00042D0F"/>
    <w:rsid w:val="00054657"/>
    <w:rsid w:val="0005600F"/>
    <w:rsid w:val="00061D9A"/>
    <w:rsid w:val="00071206"/>
    <w:rsid w:val="000751E1"/>
    <w:rsid w:val="0008355F"/>
    <w:rsid w:val="000841B9"/>
    <w:rsid w:val="00085402"/>
    <w:rsid w:val="00085A46"/>
    <w:rsid w:val="0008749E"/>
    <w:rsid w:val="00091C87"/>
    <w:rsid w:val="00094EA2"/>
    <w:rsid w:val="00095FA7"/>
    <w:rsid w:val="000B0144"/>
    <w:rsid w:val="000B296B"/>
    <w:rsid w:val="000B7FA3"/>
    <w:rsid w:val="000C5309"/>
    <w:rsid w:val="000C5652"/>
    <w:rsid w:val="000D02FC"/>
    <w:rsid w:val="000D08CC"/>
    <w:rsid w:val="000D249F"/>
    <w:rsid w:val="000D60BE"/>
    <w:rsid w:val="000E496E"/>
    <w:rsid w:val="000E5DC1"/>
    <w:rsid w:val="001025A1"/>
    <w:rsid w:val="00103135"/>
    <w:rsid w:val="00104CCC"/>
    <w:rsid w:val="00117E2E"/>
    <w:rsid w:val="0012706C"/>
    <w:rsid w:val="001428DF"/>
    <w:rsid w:val="001441E9"/>
    <w:rsid w:val="001555A2"/>
    <w:rsid w:val="00156C06"/>
    <w:rsid w:val="00157FCE"/>
    <w:rsid w:val="00162BCC"/>
    <w:rsid w:val="00167FFD"/>
    <w:rsid w:val="00172FFE"/>
    <w:rsid w:val="00177A67"/>
    <w:rsid w:val="00187A6E"/>
    <w:rsid w:val="001A2DF9"/>
    <w:rsid w:val="001A30E2"/>
    <w:rsid w:val="001B25D2"/>
    <w:rsid w:val="001C0DC8"/>
    <w:rsid w:val="001C103F"/>
    <w:rsid w:val="001C586F"/>
    <w:rsid w:val="001D13DE"/>
    <w:rsid w:val="001E2884"/>
    <w:rsid w:val="001E3D8B"/>
    <w:rsid w:val="001E595D"/>
    <w:rsid w:val="001E676E"/>
    <w:rsid w:val="001E7EEE"/>
    <w:rsid w:val="001F166D"/>
    <w:rsid w:val="001F3A15"/>
    <w:rsid w:val="001F61A7"/>
    <w:rsid w:val="00206D20"/>
    <w:rsid w:val="002126CB"/>
    <w:rsid w:val="00215555"/>
    <w:rsid w:val="00224725"/>
    <w:rsid w:val="002318FC"/>
    <w:rsid w:val="002321F8"/>
    <w:rsid w:val="00233CA8"/>
    <w:rsid w:val="0023414D"/>
    <w:rsid w:val="00242A78"/>
    <w:rsid w:val="00250CC5"/>
    <w:rsid w:val="0026640A"/>
    <w:rsid w:val="00270D19"/>
    <w:rsid w:val="0027562C"/>
    <w:rsid w:val="00276974"/>
    <w:rsid w:val="00277EB9"/>
    <w:rsid w:val="0028242C"/>
    <w:rsid w:val="00282FA9"/>
    <w:rsid w:val="0028594F"/>
    <w:rsid w:val="002902BC"/>
    <w:rsid w:val="002A1069"/>
    <w:rsid w:val="002A16AF"/>
    <w:rsid w:val="002A1715"/>
    <w:rsid w:val="002A429D"/>
    <w:rsid w:val="002A6663"/>
    <w:rsid w:val="002B4C93"/>
    <w:rsid w:val="002B7AD0"/>
    <w:rsid w:val="002C009B"/>
    <w:rsid w:val="002C0E29"/>
    <w:rsid w:val="002C4556"/>
    <w:rsid w:val="002C7632"/>
    <w:rsid w:val="002D15D5"/>
    <w:rsid w:val="002E5263"/>
    <w:rsid w:val="002E5695"/>
    <w:rsid w:val="002F283C"/>
    <w:rsid w:val="002F42E5"/>
    <w:rsid w:val="00301807"/>
    <w:rsid w:val="003037C6"/>
    <w:rsid w:val="00305B79"/>
    <w:rsid w:val="00306F42"/>
    <w:rsid w:val="0031230F"/>
    <w:rsid w:val="003148A8"/>
    <w:rsid w:val="0032164F"/>
    <w:rsid w:val="003226B2"/>
    <w:rsid w:val="00322E91"/>
    <w:rsid w:val="00325CD5"/>
    <w:rsid w:val="00327115"/>
    <w:rsid w:val="0033092D"/>
    <w:rsid w:val="00332F8E"/>
    <w:rsid w:val="0034241D"/>
    <w:rsid w:val="00343253"/>
    <w:rsid w:val="00351B89"/>
    <w:rsid w:val="003654A8"/>
    <w:rsid w:val="00366F8D"/>
    <w:rsid w:val="00377634"/>
    <w:rsid w:val="003853D2"/>
    <w:rsid w:val="00385558"/>
    <w:rsid w:val="00391E9B"/>
    <w:rsid w:val="00395C39"/>
    <w:rsid w:val="003977CB"/>
    <w:rsid w:val="003A4438"/>
    <w:rsid w:val="003A6ED4"/>
    <w:rsid w:val="003B4BEE"/>
    <w:rsid w:val="003B7358"/>
    <w:rsid w:val="003C2D95"/>
    <w:rsid w:val="003D39BE"/>
    <w:rsid w:val="003D59F4"/>
    <w:rsid w:val="003D6067"/>
    <w:rsid w:val="003D7461"/>
    <w:rsid w:val="003D7517"/>
    <w:rsid w:val="003D7CE2"/>
    <w:rsid w:val="003E52E0"/>
    <w:rsid w:val="003E666E"/>
    <w:rsid w:val="003F5ACF"/>
    <w:rsid w:val="00400134"/>
    <w:rsid w:val="0041057A"/>
    <w:rsid w:val="00415126"/>
    <w:rsid w:val="00416D9C"/>
    <w:rsid w:val="00417C5C"/>
    <w:rsid w:val="004242BD"/>
    <w:rsid w:val="00424D22"/>
    <w:rsid w:val="00434BB2"/>
    <w:rsid w:val="00436140"/>
    <w:rsid w:val="0044092F"/>
    <w:rsid w:val="00441AEB"/>
    <w:rsid w:val="00443606"/>
    <w:rsid w:val="00445684"/>
    <w:rsid w:val="00451E5E"/>
    <w:rsid w:val="00452930"/>
    <w:rsid w:val="00453FC4"/>
    <w:rsid w:val="004604AC"/>
    <w:rsid w:val="00461C03"/>
    <w:rsid w:val="00465EF4"/>
    <w:rsid w:val="00466E81"/>
    <w:rsid w:val="00476614"/>
    <w:rsid w:val="004821AA"/>
    <w:rsid w:val="0048281B"/>
    <w:rsid w:val="00483E32"/>
    <w:rsid w:val="0048732A"/>
    <w:rsid w:val="004874D8"/>
    <w:rsid w:val="004915D7"/>
    <w:rsid w:val="004A3577"/>
    <w:rsid w:val="004A6EE2"/>
    <w:rsid w:val="004B0AE8"/>
    <w:rsid w:val="004B2B47"/>
    <w:rsid w:val="004B3621"/>
    <w:rsid w:val="004B3CFF"/>
    <w:rsid w:val="004C1765"/>
    <w:rsid w:val="004C426D"/>
    <w:rsid w:val="004C5328"/>
    <w:rsid w:val="004C6C1C"/>
    <w:rsid w:val="004D0B08"/>
    <w:rsid w:val="004D0ECC"/>
    <w:rsid w:val="004D1A2C"/>
    <w:rsid w:val="004D1CA7"/>
    <w:rsid w:val="004D204A"/>
    <w:rsid w:val="004D2661"/>
    <w:rsid w:val="004D384D"/>
    <w:rsid w:val="004D6CEB"/>
    <w:rsid w:val="004F6E52"/>
    <w:rsid w:val="00501160"/>
    <w:rsid w:val="00504630"/>
    <w:rsid w:val="00512849"/>
    <w:rsid w:val="0052221B"/>
    <w:rsid w:val="00523D1A"/>
    <w:rsid w:val="005244D9"/>
    <w:rsid w:val="00525885"/>
    <w:rsid w:val="00531740"/>
    <w:rsid w:val="00534F6A"/>
    <w:rsid w:val="0053789C"/>
    <w:rsid w:val="00541F3B"/>
    <w:rsid w:val="00544F38"/>
    <w:rsid w:val="005465C7"/>
    <w:rsid w:val="0055018A"/>
    <w:rsid w:val="005575A5"/>
    <w:rsid w:val="00574A93"/>
    <w:rsid w:val="00574C29"/>
    <w:rsid w:val="0057697E"/>
    <w:rsid w:val="00577367"/>
    <w:rsid w:val="0058427E"/>
    <w:rsid w:val="00586FA5"/>
    <w:rsid w:val="00587B19"/>
    <w:rsid w:val="005901AB"/>
    <w:rsid w:val="005912DB"/>
    <w:rsid w:val="00593115"/>
    <w:rsid w:val="0059464D"/>
    <w:rsid w:val="00596B1C"/>
    <w:rsid w:val="005A0B40"/>
    <w:rsid w:val="005A0B4D"/>
    <w:rsid w:val="005A1373"/>
    <w:rsid w:val="005A42C2"/>
    <w:rsid w:val="005A4683"/>
    <w:rsid w:val="005B1DB6"/>
    <w:rsid w:val="005C18D9"/>
    <w:rsid w:val="005C22BA"/>
    <w:rsid w:val="005C37F5"/>
    <w:rsid w:val="005C3F80"/>
    <w:rsid w:val="005C460F"/>
    <w:rsid w:val="005D0570"/>
    <w:rsid w:val="005D0E41"/>
    <w:rsid w:val="005D0E72"/>
    <w:rsid w:val="005D1445"/>
    <w:rsid w:val="005D4B57"/>
    <w:rsid w:val="005D5A5A"/>
    <w:rsid w:val="005E2B4F"/>
    <w:rsid w:val="005E63A9"/>
    <w:rsid w:val="005E7724"/>
    <w:rsid w:val="005E7A6F"/>
    <w:rsid w:val="005F4865"/>
    <w:rsid w:val="005F55F5"/>
    <w:rsid w:val="0060012B"/>
    <w:rsid w:val="00624334"/>
    <w:rsid w:val="00627703"/>
    <w:rsid w:val="00627F02"/>
    <w:rsid w:val="00632F61"/>
    <w:rsid w:val="006350CC"/>
    <w:rsid w:val="006357E0"/>
    <w:rsid w:val="006368CC"/>
    <w:rsid w:val="00637D5D"/>
    <w:rsid w:val="00645B5C"/>
    <w:rsid w:val="00646D6B"/>
    <w:rsid w:val="00646E27"/>
    <w:rsid w:val="00653748"/>
    <w:rsid w:val="00660009"/>
    <w:rsid w:val="006634C0"/>
    <w:rsid w:val="00663DC6"/>
    <w:rsid w:val="00665FC1"/>
    <w:rsid w:val="0067172E"/>
    <w:rsid w:val="00671B07"/>
    <w:rsid w:val="00672BFD"/>
    <w:rsid w:val="0067590B"/>
    <w:rsid w:val="00680A95"/>
    <w:rsid w:val="00685E27"/>
    <w:rsid w:val="00686A46"/>
    <w:rsid w:val="00686B2F"/>
    <w:rsid w:val="00691406"/>
    <w:rsid w:val="00693303"/>
    <w:rsid w:val="006A0443"/>
    <w:rsid w:val="006A1A94"/>
    <w:rsid w:val="006A2216"/>
    <w:rsid w:val="006A4C76"/>
    <w:rsid w:val="006B59B9"/>
    <w:rsid w:val="006C1B28"/>
    <w:rsid w:val="006C2477"/>
    <w:rsid w:val="006D0C46"/>
    <w:rsid w:val="006D5C4B"/>
    <w:rsid w:val="006D6B4D"/>
    <w:rsid w:val="006E180D"/>
    <w:rsid w:val="006E18BC"/>
    <w:rsid w:val="006E1EED"/>
    <w:rsid w:val="006E4A85"/>
    <w:rsid w:val="006E56C6"/>
    <w:rsid w:val="006E64C8"/>
    <w:rsid w:val="006E691F"/>
    <w:rsid w:val="006F16DF"/>
    <w:rsid w:val="006F32F8"/>
    <w:rsid w:val="006F51E5"/>
    <w:rsid w:val="0070162D"/>
    <w:rsid w:val="00702BD8"/>
    <w:rsid w:val="0070548D"/>
    <w:rsid w:val="00707B5E"/>
    <w:rsid w:val="0071575B"/>
    <w:rsid w:val="00723163"/>
    <w:rsid w:val="007246C5"/>
    <w:rsid w:val="0072483E"/>
    <w:rsid w:val="0072668E"/>
    <w:rsid w:val="00737E87"/>
    <w:rsid w:val="00745798"/>
    <w:rsid w:val="00745A3F"/>
    <w:rsid w:val="007464BD"/>
    <w:rsid w:val="00754D4D"/>
    <w:rsid w:val="00760B5C"/>
    <w:rsid w:val="00765001"/>
    <w:rsid w:val="00770CE3"/>
    <w:rsid w:val="00772AE3"/>
    <w:rsid w:val="00776B10"/>
    <w:rsid w:val="0078363C"/>
    <w:rsid w:val="0078448B"/>
    <w:rsid w:val="0078611B"/>
    <w:rsid w:val="007904E5"/>
    <w:rsid w:val="00793563"/>
    <w:rsid w:val="0079549E"/>
    <w:rsid w:val="007954F9"/>
    <w:rsid w:val="00796B42"/>
    <w:rsid w:val="007A277F"/>
    <w:rsid w:val="007A671D"/>
    <w:rsid w:val="007B2173"/>
    <w:rsid w:val="007C11E8"/>
    <w:rsid w:val="007C7F10"/>
    <w:rsid w:val="007D55E1"/>
    <w:rsid w:val="007E3E52"/>
    <w:rsid w:val="007F49ED"/>
    <w:rsid w:val="00801CDC"/>
    <w:rsid w:val="008025CF"/>
    <w:rsid w:val="008115B1"/>
    <w:rsid w:val="008120BC"/>
    <w:rsid w:val="00813658"/>
    <w:rsid w:val="00815378"/>
    <w:rsid w:val="0081579A"/>
    <w:rsid w:val="008170BD"/>
    <w:rsid w:val="0082016F"/>
    <w:rsid w:val="008209CD"/>
    <w:rsid w:val="00820E9F"/>
    <w:rsid w:val="00824702"/>
    <w:rsid w:val="00826197"/>
    <w:rsid w:val="0083257E"/>
    <w:rsid w:val="008330D6"/>
    <w:rsid w:val="0083585A"/>
    <w:rsid w:val="00840622"/>
    <w:rsid w:val="00844A8A"/>
    <w:rsid w:val="0084586D"/>
    <w:rsid w:val="00847766"/>
    <w:rsid w:val="008708AB"/>
    <w:rsid w:val="00873C07"/>
    <w:rsid w:val="00874F39"/>
    <w:rsid w:val="0088228F"/>
    <w:rsid w:val="008832E0"/>
    <w:rsid w:val="00893946"/>
    <w:rsid w:val="00896A27"/>
    <w:rsid w:val="008B619D"/>
    <w:rsid w:val="008B69DC"/>
    <w:rsid w:val="008B7968"/>
    <w:rsid w:val="008C0912"/>
    <w:rsid w:val="008D3588"/>
    <w:rsid w:val="008D39A7"/>
    <w:rsid w:val="008D4BE7"/>
    <w:rsid w:val="008D7BCC"/>
    <w:rsid w:val="008E19A6"/>
    <w:rsid w:val="008E7970"/>
    <w:rsid w:val="008F6A96"/>
    <w:rsid w:val="008F6CCC"/>
    <w:rsid w:val="00905B07"/>
    <w:rsid w:val="00913E4D"/>
    <w:rsid w:val="00916153"/>
    <w:rsid w:val="009168C0"/>
    <w:rsid w:val="00931A57"/>
    <w:rsid w:val="00932C43"/>
    <w:rsid w:val="009365AD"/>
    <w:rsid w:val="00937B98"/>
    <w:rsid w:val="00951855"/>
    <w:rsid w:val="00953EDE"/>
    <w:rsid w:val="00954E03"/>
    <w:rsid w:val="009556D0"/>
    <w:rsid w:val="0096090D"/>
    <w:rsid w:val="00962263"/>
    <w:rsid w:val="0096707B"/>
    <w:rsid w:val="00967571"/>
    <w:rsid w:val="0097482F"/>
    <w:rsid w:val="009764AF"/>
    <w:rsid w:val="0097696A"/>
    <w:rsid w:val="00982D4B"/>
    <w:rsid w:val="00983BDC"/>
    <w:rsid w:val="00983C15"/>
    <w:rsid w:val="00995726"/>
    <w:rsid w:val="00996B02"/>
    <w:rsid w:val="009A3D4B"/>
    <w:rsid w:val="009A4E29"/>
    <w:rsid w:val="009B08A3"/>
    <w:rsid w:val="009B10B1"/>
    <w:rsid w:val="009B3705"/>
    <w:rsid w:val="009B6893"/>
    <w:rsid w:val="009C11F1"/>
    <w:rsid w:val="009C4164"/>
    <w:rsid w:val="009D1C22"/>
    <w:rsid w:val="009E0E76"/>
    <w:rsid w:val="009E45CE"/>
    <w:rsid w:val="009F1EB7"/>
    <w:rsid w:val="009F461A"/>
    <w:rsid w:val="009F49AD"/>
    <w:rsid w:val="009F75DD"/>
    <w:rsid w:val="00A01E42"/>
    <w:rsid w:val="00A02306"/>
    <w:rsid w:val="00A04B67"/>
    <w:rsid w:val="00A06A32"/>
    <w:rsid w:val="00A0734C"/>
    <w:rsid w:val="00A104B6"/>
    <w:rsid w:val="00A11926"/>
    <w:rsid w:val="00A159D3"/>
    <w:rsid w:val="00A2077B"/>
    <w:rsid w:val="00A31001"/>
    <w:rsid w:val="00A3518E"/>
    <w:rsid w:val="00A3770F"/>
    <w:rsid w:val="00A434D1"/>
    <w:rsid w:val="00A43E86"/>
    <w:rsid w:val="00A45EAE"/>
    <w:rsid w:val="00A52155"/>
    <w:rsid w:val="00A5280A"/>
    <w:rsid w:val="00A5350D"/>
    <w:rsid w:val="00A56AD3"/>
    <w:rsid w:val="00A60768"/>
    <w:rsid w:val="00A62756"/>
    <w:rsid w:val="00A635EB"/>
    <w:rsid w:val="00A63B88"/>
    <w:rsid w:val="00A66032"/>
    <w:rsid w:val="00A6732A"/>
    <w:rsid w:val="00A67B9D"/>
    <w:rsid w:val="00A74EDE"/>
    <w:rsid w:val="00A75BDA"/>
    <w:rsid w:val="00A802AC"/>
    <w:rsid w:val="00A86061"/>
    <w:rsid w:val="00A87632"/>
    <w:rsid w:val="00A94DCE"/>
    <w:rsid w:val="00A96A1C"/>
    <w:rsid w:val="00AA33A3"/>
    <w:rsid w:val="00AB1143"/>
    <w:rsid w:val="00AB1C78"/>
    <w:rsid w:val="00AC0A99"/>
    <w:rsid w:val="00AC7902"/>
    <w:rsid w:val="00AD20CF"/>
    <w:rsid w:val="00AD348F"/>
    <w:rsid w:val="00AD52D1"/>
    <w:rsid w:val="00AD6F45"/>
    <w:rsid w:val="00AD6F61"/>
    <w:rsid w:val="00AE4C17"/>
    <w:rsid w:val="00AE4D21"/>
    <w:rsid w:val="00AE63F9"/>
    <w:rsid w:val="00AF38A3"/>
    <w:rsid w:val="00AF7885"/>
    <w:rsid w:val="00B025D3"/>
    <w:rsid w:val="00B05E52"/>
    <w:rsid w:val="00B107D1"/>
    <w:rsid w:val="00B1498A"/>
    <w:rsid w:val="00B16B8F"/>
    <w:rsid w:val="00B17BE5"/>
    <w:rsid w:val="00B2120D"/>
    <w:rsid w:val="00B214D8"/>
    <w:rsid w:val="00B26AD7"/>
    <w:rsid w:val="00B36C52"/>
    <w:rsid w:val="00B429F9"/>
    <w:rsid w:val="00B475D9"/>
    <w:rsid w:val="00B52209"/>
    <w:rsid w:val="00B54F4D"/>
    <w:rsid w:val="00B55745"/>
    <w:rsid w:val="00B61C32"/>
    <w:rsid w:val="00B623B6"/>
    <w:rsid w:val="00B673E4"/>
    <w:rsid w:val="00B677C1"/>
    <w:rsid w:val="00B72324"/>
    <w:rsid w:val="00B752E2"/>
    <w:rsid w:val="00B754D8"/>
    <w:rsid w:val="00B75C57"/>
    <w:rsid w:val="00B8088F"/>
    <w:rsid w:val="00B814C3"/>
    <w:rsid w:val="00B82908"/>
    <w:rsid w:val="00B837FC"/>
    <w:rsid w:val="00B85631"/>
    <w:rsid w:val="00B86933"/>
    <w:rsid w:val="00B93430"/>
    <w:rsid w:val="00B94812"/>
    <w:rsid w:val="00BA62D1"/>
    <w:rsid w:val="00BB014F"/>
    <w:rsid w:val="00BB1E9D"/>
    <w:rsid w:val="00BB2CBE"/>
    <w:rsid w:val="00BB325D"/>
    <w:rsid w:val="00BB7BA2"/>
    <w:rsid w:val="00BD1A0E"/>
    <w:rsid w:val="00BD4AAF"/>
    <w:rsid w:val="00BD794F"/>
    <w:rsid w:val="00BE1694"/>
    <w:rsid w:val="00BE3218"/>
    <w:rsid w:val="00BE337E"/>
    <w:rsid w:val="00C048FC"/>
    <w:rsid w:val="00C06B01"/>
    <w:rsid w:val="00C06B46"/>
    <w:rsid w:val="00C06E21"/>
    <w:rsid w:val="00C12442"/>
    <w:rsid w:val="00C13D2F"/>
    <w:rsid w:val="00C16E3C"/>
    <w:rsid w:val="00C31552"/>
    <w:rsid w:val="00C32BDA"/>
    <w:rsid w:val="00C37533"/>
    <w:rsid w:val="00C414FC"/>
    <w:rsid w:val="00C50817"/>
    <w:rsid w:val="00C528A2"/>
    <w:rsid w:val="00C5298E"/>
    <w:rsid w:val="00C60E15"/>
    <w:rsid w:val="00C674F1"/>
    <w:rsid w:val="00C70880"/>
    <w:rsid w:val="00C71B4A"/>
    <w:rsid w:val="00C7291D"/>
    <w:rsid w:val="00C74ECE"/>
    <w:rsid w:val="00C776EA"/>
    <w:rsid w:val="00C827BD"/>
    <w:rsid w:val="00C866F7"/>
    <w:rsid w:val="00C86824"/>
    <w:rsid w:val="00C92E71"/>
    <w:rsid w:val="00C96C25"/>
    <w:rsid w:val="00CA41AD"/>
    <w:rsid w:val="00CB009E"/>
    <w:rsid w:val="00CB673F"/>
    <w:rsid w:val="00CB7C91"/>
    <w:rsid w:val="00CB7FFA"/>
    <w:rsid w:val="00CC06FF"/>
    <w:rsid w:val="00CC53C2"/>
    <w:rsid w:val="00CC6160"/>
    <w:rsid w:val="00CD048A"/>
    <w:rsid w:val="00CD18F4"/>
    <w:rsid w:val="00CD3057"/>
    <w:rsid w:val="00CD48D8"/>
    <w:rsid w:val="00CE545B"/>
    <w:rsid w:val="00CE64DB"/>
    <w:rsid w:val="00CF36C1"/>
    <w:rsid w:val="00CF6B78"/>
    <w:rsid w:val="00D0035F"/>
    <w:rsid w:val="00D009D6"/>
    <w:rsid w:val="00D00AE4"/>
    <w:rsid w:val="00D00E30"/>
    <w:rsid w:val="00D01397"/>
    <w:rsid w:val="00D057E8"/>
    <w:rsid w:val="00D11844"/>
    <w:rsid w:val="00D1730D"/>
    <w:rsid w:val="00D30854"/>
    <w:rsid w:val="00D336F5"/>
    <w:rsid w:val="00D47A99"/>
    <w:rsid w:val="00D47D38"/>
    <w:rsid w:val="00D52F0F"/>
    <w:rsid w:val="00D537A6"/>
    <w:rsid w:val="00D53B02"/>
    <w:rsid w:val="00D57DDA"/>
    <w:rsid w:val="00D60855"/>
    <w:rsid w:val="00D6174B"/>
    <w:rsid w:val="00D652D9"/>
    <w:rsid w:val="00D65652"/>
    <w:rsid w:val="00D65EE1"/>
    <w:rsid w:val="00D75FA5"/>
    <w:rsid w:val="00D761EA"/>
    <w:rsid w:val="00D80A27"/>
    <w:rsid w:val="00D91C9C"/>
    <w:rsid w:val="00D95484"/>
    <w:rsid w:val="00DA0BBE"/>
    <w:rsid w:val="00DA687D"/>
    <w:rsid w:val="00DB0208"/>
    <w:rsid w:val="00DB3ECB"/>
    <w:rsid w:val="00DC3CC3"/>
    <w:rsid w:val="00DC4086"/>
    <w:rsid w:val="00DC5001"/>
    <w:rsid w:val="00DC6458"/>
    <w:rsid w:val="00DD3080"/>
    <w:rsid w:val="00DF023F"/>
    <w:rsid w:val="00E021A0"/>
    <w:rsid w:val="00E03428"/>
    <w:rsid w:val="00E03DE3"/>
    <w:rsid w:val="00E063C8"/>
    <w:rsid w:val="00E13310"/>
    <w:rsid w:val="00E139CD"/>
    <w:rsid w:val="00E1561E"/>
    <w:rsid w:val="00E317F6"/>
    <w:rsid w:val="00E3491B"/>
    <w:rsid w:val="00E37715"/>
    <w:rsid w:val="00E4023A"/>
    <w:rsid w:val="00E406D7"/>
    <w:rsid w:val="00E4396D"/>
    <w:rsid w:val="00E54FAB"/>
    <w:rsid w:val="00E5640E"/>
    <w:rsid w:val="00E62282"/>
    <w:rsid w:val="00E62394"/>
    <w:rsid w:val="00E640CD"/>
    <w:rsid w:val="00E64D0F"/>
    <w:rsid w:val="00E651F7"/>
    <w:rsid w:val="00E6722D"/>
    <w:rsid w:val="00E71B24"/>
    <w:rsid w:val="00E73B42"/>
    <w:rsid w:val="00E74662"/>
    <w:rsid w:val="00E74E80"/>
    <w:rsid w:val="00E81D93"/>
    <w:rsid w:val="00E81FAE"/>
    <w:rsid w:val="00E82A13"/>
    <w:rsid w:val="00E858DA"/>
    <w:rsid w:val="00E85A22"/>
    <w:rsid w:val="00E861AA"/>
    <w:rsid w:val="00E86B6C"/>
    <w:rsid w:val="00E871E3"/>
    <w:rsid w:val="00E924B3"/>
    <w:rsid w:val="00E92775"/>
    <w:rsid w:val="00E9436C"/>
    <w:rsid w:val="00E96D59"/>
    <w:rsid w:val="00EA66B0"/>
    <w:rsid w:val="00EB2F66"/>
    <w:rsid w:val="00EB683B"/>
    <w:rsid w:val="00EB764F"/>
    <w:rsid w:val="00EC208E"/>
    <w:rsid w:val="00EC38FA"/>
    <w:rsid w:val="00EC3C66"/>
    <w:rsid w:val="00ED3B9F"/>
    <w:rsid w:val="00ED40D0"/>
    <w:rsid w:val="00ED6E75"/>
    <w:rsid w:val="00EE016E"/>
    <w:rsid w:val="00EE577C"/>
    <w:rsid w:val="00EE5836"/>
    <w:rsid w:val="00EE79A0"/>
    <w:rsid w:val="00EF0F4D"/>
    <w:rsid w:val="00EF6D59"/>
    <w:rsid w:val="00F1581D"/>
    <w:rsid w:val="00F25CF8"/>
    <w:rsid w:val="00F32FEB"/>
    <w:rsid w:val="00F35550"/>
    <w:rsid w:val="00F45D3B"/>
    <w:rsid w:val="00F50D5F"/>
    <w:rsid w:val="00F50E4A"/>
    <w:rsid w:val="00F51143"/>
    <w:rsid w:val="00F76142"/>
    <w:rsid w:val="00F778A0"/>
    <w:rsid w:val="00F83E40"/>
    <w:rsid w:val="00F85F82"/>
    <w:rsid w:val="00F94A67"/>
    <w:rsid w:val="00F95D4B"/>
    <w:rsid w:val="00F968A1"/>
    <w:rsid w:val="00FA1B50"/>
    <w:rsid w:val="00FB410E"/>
    <w:rsid w:val="00FC727C"/>
    <w:rsid w:val="00FC7504"/>
    <w:rsid w:val="00FD00E2"/>
    <w:rsid w:val="00FD5726"/>
    <w:rsid w:val="00FD6467"/>
    <w:rsid w:val="00FD72AF"/>
    <w:rsid w:val="00FE1519"/>
    <w:rsid w:val="00FE15BD"/>
    <w:rsid w:val="00FE23DE"/>
    <w:rsid w:val="00FE391F"/>
    <w:rsid w:val="00FF0A4F"/>
    <w:rsid w:val="00FF39A5"/>
    <w:rsid w:val="00FF6C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CBE"/>
  </w:style>
  <w:style w:type="paragraph" w:styleId="1">
    <w:name w:val="heading 1"/>
    <w:basedOn w:val="a"/>
    <w:next w:val="a"/>
    <w:qFormat/>
    <w:rsid w:val="00BB2CBE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5A2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rsid w:val="00BB2CBE"/>
    <w:rPr>
      <w:sz w:val="28"/>
    </w:rPr>
  </w:style>
  <w:style w:type="paragraph" w:styleId="a3">
    <w:name w:val="Body Text Indent"/>
    <w:basedOn w:val="a"/>
    <w:semiHidden/>
    <w:rsid w:val="00BB2CBE"/>
    <w:pPr>
      <w:ind w:firstLine="851"/>
    </w:pPr>
    <w:rPr>
      <w:sz w:val="28"/>
    </w:rPr>
  </w:style>
  <w:style w:type="character" w:customStyle="1" w:styleId="a4">
    <w:name w:val="Основной текст с отступом Знак"/>
    <w:basedOn w:val="a0"/>
    <w:semiHidden/>
    <w:rsid w:val="00BB2CBE"/>
    <w:rPr>
      <w:sz w:val="28"/>
    </w:rPr>
  </w:style>
  <w:style w:type="paragraph" w:styleId="a5">
    <w:name w:val="Body Text"/>
    <w:basedOn w:val="a"/>
    <w:unhideWhenUsed/>
    <w:rsid w:val="00BB2CBE"/>
    <w:pPr>
      <w:spacing w:after="120"/>
    </w:pPr>
  </w:style>
  <w:style w:type="character" w:customStyle="1" w:styleId="a6">
    <w:name w:val="Основной текст Знак"/>
    <w:basedOn w:val="a0"/>
    <w:rsid w:val="00BB2CBE"/>
  </w:style>
  <w:style w:type="character" w:styleId="a7">
    <w:name w:val="Strong"/>
    <w:basedOn w:val="a0"/>
    <w:qFormat/>
    <w:rsid w:val="00BB2CBE"/>
    <w:rPr>
      <w:b/>
      <w:bCs/>
    </w:rPr>
  </w:style>
  <w:style w:type="paragraph" w:styleId="a8">
    <w:name w:val="Balloon Text"/>
    <w:basedOn w:val="a"/>
    <w:semiHidden/>
    <w:unhideWhenUsed/>
    <w:rsid w:val="00BB2CB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semiHidden/>
    <w:rsid w:val="00BB2CBE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B2CBE"/>
    <w:pPr>
      <w:shd w:val="clear" w:color="auto" w:fill="000080"/>
    </w:pPr>
    <w:rPr>
      <w:rFonts w:ascii="Tahoma" w:hAnsi="Tahoma" w:cs="Tahoma"/>
    </w:rPr>
  </w:style>
  <w:style w:type="table" w:styleId="ab">
    <w:name w:val="Table Grid"/>
    <w:basedOn w:val="a1"/>
    <w:uiPriority w:val="59"/>
    <w:rsid w:val="00104C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104CC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04CCC"/>
  </w:style>
  <w:style w:type="paragraph" w:styleId="ae">
    <w:name w:val="footer"/>
    <w:basedOn w:val="a"/>
    <w:link w:val="af"/>
    <w:uiPriority w:val="99"/>
    <w:semiHidden/>
    <w:unhideWhenUsed/>
    <w:rsid w:val="00104CC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104CCC"/>
  </w:style>
  <w:style w:type="paragraph" w:customStyle="1" w:styleId="21">
    <w:name w:val="Стиль2"/>
    <w:basedOn w:val="a3"/>
    <w:qFormat/>
    <w:rsid w:val="00E85A22"/>
    <w:pPr>
      <w:ind w:firstLine="0"/>
    </w:pPr>
    <w:rPr>
      <w:szCs w:val="28"/>
    </w:rPr>
  </w:style>
  <w:style w:type="character" w:customStyle="1" w:styleId="20">
    <w:name w:val="Заголовок 2 Знак"/>
    <w:basedOn w:val="a0"/>
    <w:link w:val="2"/>
    <w:rsid w:val="00E85A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0">
    <w:name w:val="Normal (Web)"/>
    <w:basedOn w:val="a"/>
    <w:uiPriority w:val="99"/>
    <w:unhideWhenUsed/>
    <w:rsid w:val="004915D7"/>
    <w:pPr>
      <w:spacing w:before="24" w:after="24"/>
    </w:pPr>
    <w:rPr>
      <w:rFonts w:ascii="Arial" w:hAnsi="Arial" w:cs="Arial"/>
      <w:color w:val="332E2D"/>
      <w:spacing w:val="2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72668E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72668E"/>
  </w:style>
  <w:style w:type="paragraph" w:customStyle="1" w:styleId="ConsPlusNormal">
    <w:name w:val="ConsPlusNormal"/>
    <w:rsid w:val="004604AC"/>
    <w:pPr>
      <w:autoSpaceDE w:val="0"/>
      <w:autoSpaceDN w:val="0"/>
      <w:adjustRightInd w:val="0"/>
    </w:pPr>
    <w:rPr>
      <w:sz w:val="28"/>
      <w:szCs w:val="28"/>
    </w:rPr>
  </w:style>
  <w:style w:type="paragraph" w:styleId="af1">
    <w:name w:val="List Paragraph"/>
    <w:basedOn w:val="a"/>
    <w:uiPriority w:val="34"/>
    <w:qFormat/>
    <w:rsid w:val="00A62756"/>
    <w:pPr>
      <w:ind w:left="720"/>
      <w:contextualSpacing/>
    </w:pPr>
    <w:rPr>
      <w:rFonts w:eastAsia="Calibri"/>
      <w:sz w:val="24"/>
      <w:szCs w:val="24"/>
    </w:rPr>
  </w:style>
  <w:style w:type="paragraph" w:customStyle="1" w:styleId="aeoaeno12">
    <w:name w:val="ae_oaeno12"/>
    <w:basedOn w:val="a"/>
    <w:rsid w:val="00737E87"/>
    <w:pPr>
      <w:spacing w:line="360" w:lineRule="auto"/>
      <w:ind w:firstLine="720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92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C2F142-476B-4AE4-BE9B-F70FD285D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729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/>
  <LinksUpToDate>false</LinksUpToDate>
  <CharactersWithSpaces>4880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Meshkis_DK</dc:creator>
  <cp:lastModifiedBy>ivanova_nv</cp:lastModifiedBy>
  <cp:revision>2</cp:revision>
  <cp:lastPrinted>2019-12-16T11:49:00Z</cp:lastPrinted>
  <dcterms:created xsi:type="dcterms:W3CDTF">2020-02-12T12:33:00Z</dcterms:created>
  <dcterms:modified xsi:type="dcterms:W3CDTF">2020-02-12T12:33:00Z</dcterms:modified>
</cp:coreProperties>
</file>