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1B" w:rsidRPr="006A4D96" w:rsidRDefault="00E61F1B" w:rsidP="00E61F1B">
      <w:pPr>
        <w:pStyle w:val="1"/>
        <w:ind w:right="-1" w:firstLine="0"/>
        <w:rPr>
          <w:color w:val="000000" w:themeColor="text1"/>
          <w:sz w:val="24"/>
        </w:rPr>
      </w:pPr>
      <w:r w:rsidRPr="006A4D96">
        <w:rPr>
          <w:color w:val="000000" w:themeColor="text1"/>
          <w:sz w:val="24"/>
        </w:rPr>
        <w:t>ИНФОРМАЦИЯ</w:t>
      </w:r>
    </w:p>
    <w:p w:rsidR="00E61F1B" w:rsidRPr="006A4D96" w:rsidRDefault="00E61F1B" w:rsidP="00E61F1B">
      <w:pPr>
        <w:pStyle w:val="a3"/>
        <w:ind w:right="-1"/>
        <w:rPr>
          <w:b w:val="0"/>
          <w:color w:val="000000" w:themeColor="text1"/>
          <w:sz w:val="24"/>
          <w:szCs w:val="24"/>
        </w:rPr>
      </w:pPr>
      <w:r w:rsidRPr="006A4D96">
        <w:rPr>
          <w:b w:val="0"/>
          <w:color w:val="000000" w:themeColor="text1"/>
          <w:sz w:val="24"/>
          <w:szCs w:val="24"/>
        </w:rPr>
        <w:t>о работе с письменными и устными обращениями граждан</w:t>
      </w:r>
    </w:p>
    <w:p w:rsidR="00E61F1B" w:rsidRPr="006A4D96" w:rsidRDefault="00E61F1B" w:rsidP="00E61F1B">
      <w:pPr>
        <w:pStyle w:val="a3"/>
        <w:ind w:right="-1"/>
        <w:rPr>
          <w:b w:val="0"/>
          <w:color w:val="000000" w:themeColor="text1"/>
          <w:sz w:val="24"/>
          <w:szCs w:val="24"/>
        </w:rPr>
      </w:pPr>
      <w:r w:rsidRPr="006A4D96">
        <w:rPr>
          <w:b w:val="0"/>
          <w:color w:val="000000" w:themeColor="text1"/>
          <w:sz w:val="24"/>
          <w:szCs w:val="24"/>
        </w:rPr>
        <w:t>в администрации Фрунзенского района Санкт-Петербурга</w:t>
      </w:r>
    </w:p>
    <w:p w:rsidR="00E61F1B" w:rsidRPr="006A4D96" w:rsidRDefault="00E61F1B" w:rsidP="00E61F1B">
      <w:pPr>
        <w:spacing w:after="0" w:line="240" w:lineRule="auto"/>
        <w:ind w:right="-1"/>
        <w:jc w:val="center"/>
        <w:rPr>
          <w:rFonts w:ascii="Times New Roman" w:hAnsi="Times New Roman" w:cs="Times New Roman"/>
          <w:color w:val="000000" w:themeColor="text1"/>
          <w:sz w:val="24"/>
          <w:szCs w:val="24"/>
        </w:rPr>
      </w:pPr>
      <w:r w:rsidRPr="006A4D96">
        <w:rPr>
          <w:rFonts w:ascii="Times New Roman" w:hAnsi="Times New Roman" w:cs="Times New Roman"/>
          <w:color w:val="000000" w:themeColor="text1"/>
          <w:sz w:val="24"/>
          <w:szCs w:val="24"/>
        </w:rPr>
        <w:t>за 4 квартал 2019 года</w:t>
      </w:r>
    </w:p>
    <w:p w:rsidR="00E61F1B" w:rsidRPr="006A4D96" w:rsidRDefault="00E61F1B" w:rsidP="00E61F1B">
      <w:pPr>
        <w:spacing w:after="0" w:line="240" w:lineRule="auto"/>
        <w:ind w:right="-1"/>
        <w:jc w:val="both"/>
        <w:rPr>
          <w:rFonts w:ascii="Times New Roman" w:hAnsi="Times New Roman" w:cs="Times New Roman"/>
          <w:color w:val="000000" w:themeColor="text1"/>
          <w:sz w:val="24"/>
          <w:szCs w:val="24"/>
        </w:rPr>
      </w:pPr>
    </w:p>
    <w:p w:rsidR="00E61F1B" w:rsidRPr="006A4D96" w:rsidRDefault="00E61F1B" w:rsidP="00E61F1B">
      <w:pPr>
        <w:spacing w:after="0" w:line="240" w:lineRule="auto"/>
        <w:jc w:val="both"/>
        <w:rPr>
          <w:rFonts w:ascii="Times New Roman" w:hAnsi="Times New Roman" w:cs="Times New Roman"/>
          <w:color w:val="000000"/>
          <w:sz w:val="24"/>
          <w:szCs w:val="24"/>
        </w:rPr>
      </w:pPr>
      <w:r w:rsidRPr="006A4D96">
        <w:rPr>
          <w:rFonts w:ascii="Times New Roman" w:hAnsi="Times New Roman" w:cs="Times New Roman"/>
          <w:color w:val="000000"/>
          <w:sz w:val="24"/>
          <w:szCs w:val="24"/>
        </w:rPr>
        <w:tab/>
        <w:t>Работа с обращениями граждан направлена на установление прямого общения между властью и жителями района с целью принятия исчерпывающих мер                                                                      по соблюдению, защите прав и законных интересов граждан, групп и слоев населения, оказания максимальной помощи заявителям в разрешении основанных                                                                              на законодательстве просьб и предложений.</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В 4 квартале 2019 года</w:t>
      </w:r>
      <w:r w:rsidRPr="006A4D96">
        <w:rPr>
          <w:rFonts w:ascii="Times New Roman" w:hAnsi="Times New Roman" w:cs="Times New Roman"/>
          <w:b/>
          <w:snapToGrid w:val="0"/>
          <w:color w:val="000000"/>
          <w:sz w:val="24"/>
          <w:szCs w:val="24"/>
        </w:rPr>
        <w:t xml:space="preserve"> </w:t>
      </w:r>
      <w:r w:rsidRPr="006A4D96">
        <w:rPr>
          <w:rFonts w:ascii="Times New Roman" w:hAnsi="Times New Roman" w:cs="Times New Roman"/>
          <w:snapToGrid w:val="0"/>
          <w:color w:val="000000"/>
          <w:sz w:val="24"/>
          <w:szCs w:val="24"/>
        </w:rPr>
        <w:t xml:space="preserve">в приемную граждан администрации поступило </w:t>
      </w:r>
      <w:r>
        <w:rPr>
          <w:rFonts w:ascii="Times New Roman" w:hAnsi="Times New Roman" w:cs="Times New Roman"/>
          <w:snapToGrid w:val="0"/>
          <w:color w:val="000000"/>
          <w:sz w:val="24"/>
          <w:szCs w:val="24"/>
        </w:rPr>
        <w:t xml:space="preserve">                              </w:t>
      </w:r>
      <w:r w:rsidRPr="006A4D96">
        <w:rPr>
          <w:rFonts w:ascii="Times New Roman" w:hAnsi="Times New Roman" w:cs="Times New Roman"/>
          <w:b/>
          <w:snapToGrid w:val="0"/>
          <w:color w:val="000000"/>
          <w:sz w:val="24"/>
          <w:szCs w:val="24"/>
        </w:rPr>
        <w:t xml:space="preserve">2038 письменных и устных обращения </w:t>
      </w:r>
      <w:r w:rsidRPr="006A4D96">
        <w:rPr>
          <w:rFonts w:ascii="Times New Roman" w:hAnsi="Times New Roman" w:cs="Times New Roman"/>
          <w:snapToGrid w:val="0"/>
          <w:color w:val="000000"/>
          <w:sz w:val="24"/>
          <w:szCs w:val="24"/>
        </w:rPr>
        <w:t>(это на 5% больше, чем за 2018 год)</w:t>
      </w:r>
      <w:r>
        <w:rPr>
          <w:rFonts w:ascii="Times New Roman" w:hAnsi="Times New Roman" w:cs="Times New Roman"/>
          <w:snapToGrid w:val="0"/>
          <w:color w:val="000000"/>
          <w:sz w:val="24"/>
          <w:szCs w:val="24"/>
        </w:rPr>
        <w:t>,</w:t>
      </w:r>
      <w:r w:rsidRPr="006A4D96">
        <w:rPr>
          <w:rFonts w:ascii="Times New Roman" w:hAnsi="Times New Roman" w:cs="Times New Roman"/>
          <w:snapToGrid w:val="0"/>
          <w:color w:val="000000"/>
          <w:sz w:val="24"/>
          <w:szCs w:val="24"/>
        </w:rPr>
        <w:t xml:space="preserve"> что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 xml:space="preserve">в расчете </w:t>
      </w:r>
      <w:r w:rsidRPr="006A4D96">
        <w:rPr>
          <w:rFonts w:ascii="Times New Roman" w:hAnsi="Times New Roman" w:cs="Times New Roman"/>
          <w:b/>
          <w:snapToGrid w:val="0"/>
          <w:color w:val="000000"/>
          <w:sz w:val="24"/>
          <w:szCs w:val="24"/>
        </w:rPr>
        <w:t>на 1000 населения</w:t>
      </w:r>
      <w:r w:rsidRPr="006A4D96">
        <w:rPr>
          <w:rFonts w:ascii="Times New Roman" w:hAnsi="Times New Roman" w:cs="Times New Roman"/>
          <w:snapToGrid w:val="0"/>
          <w:color w:val="000000"/>
          <w:sz w:val="24"/>
          <w:szCs w:val="24"/>
        </w:rPr>
        <w:t xml:space="preserve"> составило </w:t>
      </w:r>
      <w:r w:rsidRPr="006A4D96">
        <w:rPr>
          <w:rFonts w:ascii="Times New Roman" w:hAnsi="Times New Roman" w:cs="Times New Roman"/>
          <w:b/>
          <w:snapToGrid w:val="0"/>
          <w:color w:val="000000"/>
          <w:sz w:val="24"/>
          <w:szCs w:val="24"/>
        </w:rPr>
        <w:t>5,2.</w:t>
      </w:r>
      <w:r w:rsidRPr="006A4D96">
        <w:rPr>
          <w:rFonts w:ascii="Times New Roman" w:hAnsi="Times New Roman" w:cs="Times New Roman"/>
          <w:snapToGrid w:val="0"/>
          <w:color w:val="000000"/>
          <w:sz w:val="24"/>
          <w:szCs w:val="24"/>
        </w:rPr>
        <w:t xml:space="preserve"> </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Из общего количества поступивших письменных и устных обращений </w:t>
      </w:r>
      <w:r w:rsidRPr="006A4D96">
        <w:rPr>
          <w:rFonts w:ascii="Times New Roman" w:hAnsi="Times New Roman" w:cs="Times New Roman"/>
          <w:b/>
          <w:snapToGrid w:val="0"/>
          <w:color w:val="000000"/>
          <w:sz w:val="24"/>
          <w:szCs w:val="24"/>
        </w:rPr>
        <w:t>45 или 2,2% - коллективные</w:t>
      </w:r>
      <w:r w:rsidRPr="006A4D96">
        <w:rPr>
          <w:rFonts w:ascii="Times New Roman" w:hAnsi="Times New Roman" w:cs="Times New Roman"/>
          <w:snapToGrid w:val="0"/>
          <w:color w:val="000000"/>
          <w:sz w:val="24"/>
          <w:szCs w:val="24"/>
        </w:rPr>
        <w:t xml:space="preserve">. В сравнении с 2018 годом количество коллективных обращений </w:t>
      </w:r>
      <w:r w:rsidRPr="006A4D96">
        <w:rPr>
          <w:rFonts w:ascii="Times New Roman" w:hAnsi="Times New Roman" w:cs="Times New Roman"/>
          <w:b/>
          <w:snapToGrid w:val="0"/>
          <w:color w:val="000000"/>
          <w:sz w:val="24"/>
          <w:szCs w:val="24"/>
        </w:rPr>
        <w:t xml:space="preserve">увеличилось на 55%. </w:t>
      </w:r>
      <w:r w:rsidRPr="006A4D96">
        <w:rPr>
          <w:rFonts w:ascii="Times New Roman" w:hAnsi="Times New Roman" w:cs="Times New Roman"/>
          <w:snapToGrid w:val="0"/>
          <w:color w:val="000000"/>
          <w:sz w:val="24"/>
          <w:szCs w:val="24"/>
        </w:rPr>
        <w:t>Основная тематика: содержание общего имущества МКД, перепланировка жилых помещений, благоустройство детских площадок с покрытием резиновой крошкой, озеленение, освещение, организация работы торговых точек, остекление балконов, нарушении тишины в ночное время и асоциальном образе жизни соседей, а также благодарности сотрудникам подведомственных учреждений.</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Количество обращений, поступивших в администрацию от граждан, составило </w:t>
      </w:r>
      <w:r>
        <w:rPr>
          <w:rFonts w:ascii="Times New Roman" w:hAnsi="Times New Roman" w:cs="Times New Roman"/>
          <w:snapToGrid w:val="0"/>
          <w:color w:val="000000"/>
          <w:sz w:val="24"/>
          <w:szCs w:val="24"/>
        </w:rPr>
        <w:t xml:space="preserve">                   </w:t>
      </w:r>
      <w:r w:rsidRPr="006A4D96">
        <w:rPr>
          <w:rFonts w:ascii="Times New Roman" w:hAnsi="Times New Roman" w:cs="Times New Roman"/>
          <w:b/>
          <w:snapToGrid w:val="0"/>
          <w:color w:val="000000"/>
          <w:sz w:val="24"/>
          <w:szCs w:val="24"/>
        </w:rPr>
        <w:t xml:space="preserve">816 или 40,1% </w:t>
      </w:r>
      <w:r w:rsidRPr="006A4D96">
        <w:rPr>
          <w:rFonts w:ascii="Times New Roman" w:hAnsi="Times New Roman" w:cs="Times New Roman"/>
          <w:snapToGrid w:val="0"/>
          <w:color w:val="000000"/>
          <w:sz w:val="24"/>
          <w:szCs w:val="24"/>
        </w:rPr>
        <w:t>от общего количества обращений.</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Из Администрации Губернатора Санкт-Петербурга поступило </w:t>
      </w:r>
      <w:r w:rsidRPr="006A4D96">
        <w:rPr>
          <w:rFonts w:ascii="Times New Roman" w:hAnsi="Times New Roman" w:cs="Times New Roman"/>
          <w:b/>
          <w:snapToGrid w:val="0"/>
          <w:color w:val="000000"/>
          <w:sz w:val="24"/>
          <w:szCs w:val="24"/>
        </w:rPr>
        <w:t xml:space="preserve">357 обращений </w:t>
      </w:r>
      <w:r>
        <w:rPr>
          <w:rFonts w:ascii="Times New Roman" w:hAnsi="Times New Roman" w:cs="Times New Roman"/>
          <w:b/>
          <w:snapToGrid w:val="0"/>
          <w:color w:val="000000"/>
          <w:sz w:val="24"/>
          <w:szCs w:val="24"/>
        </w:rPr>
        <w:t xml:space="preserve">                </w:t>
      </w:r>
      <w:proofErr w:type="gramStart"/>
      <w:r>
        <w:rPr>
          <w:rFonts w:ascii="Times New Roman" w:hAnsi="Times New Roman" w:cs="Times New Roman"/>
          <w:b/>
          <w:snapToGrid w:val="0"/>
          <w:color w:val="000000"/>
          <w:sz w:val="24"/>
          <w:szCs w:val="24"/>
        </w:rPr>
        <w:t xml:space="preserve">   </w:t>
      </w:r>
      <w:r w:rsidRPr="006A4D96">
        <w:rPr>
          <w:rFonts w:ascii="Times New Roman" w:hAnsi="Times New Roman" w:cs="Times New Roman"/>
          <w:snapToGrid w:val="0"/>
          <w:color w:val="000000"/>
          <w:sz w:val="24"/>
          <w:szCs w:val="24"/>
        </w:rPr>
        <w:t>(</w:t>
      </w:r>
      <w:proofErr w:type="gramEnd"/>
      <w:r w:rsidRPr="006A4D96">
        <w:rPr>
          <w:rFonts w:ascii="Times New Roman" w:hAnsi="Times New Roman" w:cs="Times New Roman"/>
          <w:snapToGrid w:val="0"/>
          <w:color w:val="000000"/>
          <w:sz w:val="24"/>
          <w:szCs w:val="24"/>
        </w:rPr>
        <w:t>на</w:t>
      </w:r>
      <w:r w:rsidRPr="006A4D96">
        <w:rPr>
          <w:rFonts w:ascii="Times New Roman" w:hAnsi="Times New Roman" w:cs="Times New Roman"/>
          <w:b/>
          <w:snapToGrid w:val="0"/>
          <w:color w:val="000000"/>
          <w:sz w:val="24"/>
          <w:szCs w:val="24"/>
        </w:rPr>
        <w:t xml:space="preserve"> 48 обращений больше</w:t>
      </w:r>
      <w:r w:rsidRPr="006A4D96">
        <w:rPr>
          <w:rFonts w:ascii="Times New Roman" w:hAnsi="Times New Roman" w:cs="Times New Roman"/>
          <w:snapToGrid w:val="0"/>
          <w:color w:val="000000"/>
          <w:sz w:val="24"/>
          <w:szCs w:val="24"/>
        </w:rPr>
        <w:t xml:space="preserve"> чем за 4 квартал 2018 года) </w:t>
      </w:r>
      <w:r w:rsidRPr="006A4D96">
        <w:rPr>
          <w:rFonts w:ascii="Times New Roman" w:hAnsi="Times New Roman" w:cs="Times New Roman"/>
          <w:b/>
          <w:snapToGrid w:val="0"/>
          <w:color w:val="000000"/>
          <w:sz w:val="24"/>
          <w:szCs w:val="24"/>
        </w:rPr>
        <w:t>или 17,5 %</w:t>
      </w:r>
      <w:r w:rsidRPr="006A4D96">
        <w:rPr>
          <w:rFonts w:ascii="Times New Roman" w:hAnsi="Times New Roman" w:cs="Times New Roman"/>
          <w:snapToGrid w:val="0"/>
          <w:color w:val="000000"/>
          <w:sz w:val="24"/>
          <w:szCs w:val="24"/>
        </w:rPr>
        <w:t xml:space="preserve"> от общего количества обращений. Основная тематика вопросов: содержание и ремонт общего имущества МКД, ремонт радиоточки, отопление, ремонт дорожного покрытия, восстановление нарушенного благоустройства в связи с автопарковкой на газоне, нерегулярной уборке и благоустройстве придомовых территорий, проверке правильности начисления платы</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 xml:space="preserve">за жилищно-коммунальные услуги, зачисление ребенка в детский сад или 1-й класс, улучшение жилищных условий. </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В форме электронного обращения поступило 597 обращений, что на 18,4% больше, чем за аналогичный период прошлого года (4 квартал 2018 г. – 504 обращения). </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Результаты </w:t>
      </w:r>
      <w:proofErr w:type="gramStart"/>
      <w:r>
        <w:rPr>
          <w:rFonts w:ascii="Times New Roman" w:hAnsi="Times New Roman" w:cs="Times New Roman"/>
          <w:snapToGrid w:val="0"/>
          <w:color w:val="000000"/>
          <w:sz w:val="24"/>
          <w:szCs w:val="24"/>
        </w:rPr>
        <w:t>рассмотрения</w:t>
      </w:r>
      <w:proofErr w:type="gramEnd"/>
      <w:r w:rsidRPr="006A4D96">
        <w:rPr>
          <w:rFonts w:ascii="Times New Roman" w:hAnsi="Times New Roman" w:cs="Times New Roman"/>
          <w:snapToGrid w:val="0"/>
          <w:color w:val="000000"/>
          <w:sz w:val="24"/>
          <w:szCs w:val="24"/>
        </w:rPr>
        <w:t xml:space="preserve"> следующие: разъяснено - 1630, поддержано – 283</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 xml:space="preserve">в том числе меры приняты – 101, </w:t>
      </w:r>
      <w:r w:rsidRPr="006A4D96">
        <w:rPr>
          <w:rFonts w:ascii="Times New Roman" w:hAnsi="Times New Roman" w:cs="Times New Roman"/>
          <w:snapToGrid w:val="0"/>
          <w:sz w:val="24"/>
          <w:szCs w:val="24"/>
        </w:rPr>
        <w:t>направлено по компетенции – 10</w:t>
      </w:r>
      <w:r w:rsidRPr="006A4D96">
        <w:rPr>
          <w:rFonts w:ascii="Times New Roman" w:hAnsi="Times New Roman" w:cs="Times New Roman"/>
          <w:snapToGrid w:val="0"/>
          <w:color w:val="000000"/>
          <w:sz w:val="24"/>
          <w:szCs w:val="24"/>
        </w:rPr>
        <w:t xml:space="preserve">, рассмотрено с выездом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на место – 250, находятся на рассмотрении – 70.</w:t>
      </w:r>
    </w:p>
    <w:p w:rsidR="00E61F1B" w:rsidRPr="006A4D96" w:rsidRDefault="00E61F1B" w:rsidP="00E61F1B">
      <w:pPr>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Тематические приоритеты по сравнению с 4 кварталом 2018 года не изменились: как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 xml:space="preserve">и прежде, основные вопросы, изложенные в обращениях, касались преимущественно проблем жизнеобеспечения. В тематике вопросов лидировали вопросы коммунально-бытового обслуживания – 1280 обращений или 62,5% от общего количества поступивших обращений, вторыми по актуальности являются вопросы здравоохранения –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223 обращени</w:t>
      </w:r>
      <w:r>
        <w:rPr>
          <w:rFonts w:ascii="Times New Roman" w:hAnsi="Times New Roman" w:cs="Times New Roman"/>
          <w:snapToGrid w:val="0"/>
          <w:color w:val="000000"/>
          <w:sz w:val="24"/>
          <w:szCs w:val="24"/>
        </w:rPr>
        <w:t>я</w:t>
      </w:r>
      <w:r w:rsidRPr="006A4D96">
        <w:rPr>
          <w:rFonts w:ascii="Times New Roman" w:hAnsi="Times New Roman" w:cs="Times New Roman"/>
          <w:snapToGrid w:val="0"/>
          <w:color w:val="000000"/>
          <w:sz w:val="24"/>
          <w:szCs w:val="24"/>
        </w:rPr>
        <w:t xml:space="preserve"> (10,9%) вопросы образования – 199 обращени</w:t>
      </w:r>
      <w:r>
        <w:rPr>
          <w:rFonts w:ascii="Times New Roman" w:hAnsi="Times New Roman" w:cs="Times New Roman"/>
          <w:snapToGrid w:val="0"/>
          <w:color w:val="000000"/>
          <w:sz w:val="24"/>
          <w:szCs w:val="24"/>
        </w:rPr>
        <w:t>й</w:t>
      </w:r>
      <w:r w:rsidRPr="006A4D96">
        <w:rPr>
          <w:rFonts w:ascii="Times New Roman" w:hAnsi="Times New Roman" w:cs="Times New Roman"/>
          <w:snapToGrid w:val="0"/>
          <w:color w:val="000000"/>
          <w:sz w:val="24"/>
          <w:szCs w:val="24"/>
        </w:rPr>
        <w:t xml:space="preserve"> (9,77%), на третьем месте вопросы социального обеспечения – 162 обращения (8%) и жилищные </w:t>
      </w:r>
      <w:r>
        <w:rPr>
          <w:rFonts w:ascii="Times New Roman" w:hAnsi="Times New Roman" w:cs="Times New Roman"/>
          <w:snapToGrid w:val="0"/>
          <w:color w:val="000000"/>
          <w:sz w:val="24"/>
          <w:szCs w:val="24"/>
        </w:rPr>
        <w:t>вопросы</w:t>
      </w:r>
      <w:r w:rsidRPr="006A4D96">
        <w:rPr>
          <w:rFonts w:ascii="Times New Roman" w:hAnsi="Times New Roman" w:cs="Times New Roman"/>
          <w:snapToGrid w:val="0"/>
          <w:color w:val="000000"/>
          <w:sz w:val="24"/>
          <w:szCs w:val="24"/>
        </w:rPr>
        <w:t xml:space="preserve"> –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190 обращений (9,32%).</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Характерной особенностью обращений, поступивших в 4 квартале 2019 года, является рост объема корреспонденции по нескольким тематическим разделам: коммунально-бытовое обслуживание – 1280 обраще</w:t>
      </w:r>
      <w:r>
        <w:rPr>
          <w:rFonts w:ascii="Times New Roman" w:hAnsi="Times New Roman" w:cs="Times New Roman"/>
          <w:snapToGrid w:val="0"/>
          <w:color w:val="000000"/>
          <w:sz w:val="24"/>
          <w:szCs w:val="24"/>
        </w:rPr>
        <w:t xml:space="preserve">ний (2018 – 999), образование – </w:t>
      </w:r>
      <w:r w:rsidRPr="006A4D96">
        <w:rPr>
          <w:rFonts w:ascii="Times New Roman" w:hAnsi="Times New Roman" w:cs="Times New Roman"/>
          <w:snapToGrid w:val="0"/>
          <w:color w:val="000000"/>
          <w:sz w:val="24"/>
          <w:szCs w:val="24"/>
        </w:rPr>
        <w:t>199 (2018 – 156), вопросы о нарушении общественного порядка – 112 обращений</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 xml:space="preserve">(2018 – 82), строительства </w:t>
      </w:r>
      <w:proofErr w:type="gramStart"/>
      <w:r w:rsidRPr="006A4D96">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54</w:t>
      </w:r>
      <w:proofErr w:type="gramEnd"/>
      <w:r w:rsidRPr="006A4D96">
        <w:rPr>
          <w:rFonts w:ascii="Times New Roman" w:hAnsi="Times New Roman" w:cs="Times New Roman"/>
          <w:snapToGrid w:val="0"/>
          <w:color w:val="000000"/>
          <w:sz w:val="24"/>
          <w:szCs w:val="24"/>
        </w:rPr>
        <w:t xml:space="preserve"> обращения (2018 – 48). </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Следует отметить, что в 4 квартале 201</w:t>
      </w:r>
      <w:r>
        <w:rPr>
          <w:rFonts w:ascii="Times New Roman" w:hAnsi="Times New Roman" w:cs="Times New Roman"/>
          <w:snapToGrid w:val="0"/>
          <w:color w:val="000000"/>
          <w:sz w:val="24"/>
          <w:szCs w:val="24"/>
        </w:rPr>
        <w:t>9</w:t>
      </w:r>
      <w:r w:rsidRPr="006A4D96">
        <w:rPr>
          <w:rFonts w:ascii="Times New Roman" w:hAnsi="Times New Roman" w:cs="Times New Roman"/>
          <w:snapToGrid w:val="0"/>
          <w:color w:val="000000"/>
          <w:sz w:val="24"/>
          <w:szCs w:val="24"/>
        </w:rPr>
        <w:t xml:space="preserve"> года </w:t>
      </w:r>
      <w:r w:rsidRPr="006A4D96">
        <w:rPr>
          <w:rFonts w:ascii="Times New Roman" w:hAnsi="Times New Roman" w:cs="Times New Roman"/>
          <w:b/>
          <w:snapToGrid w:val="0"/>
          <w:color w:val="000000"/>
          <w:sz w:val="24"/>
          <w:szCs w:val="24"/>
        </w:rPr>
        <w:t>снизилось</w:t>
      </w:r>
      <w:r w:rsidRPr="006A4D96">
        <w:rPr>
          <w:rFonts w:ascii="Times New Roman" w:hAnsi="Times New Roman" w:cs="Times New Roman"/>
          <w:snapToGrid w:val="0"/>
          <w:color w:val="000000"/>
          <w:sz w:val="24"/>
          <w:szCs w:val="24"/>
        </w:rPr>
        <w:t xml:space="preserve"> к</w:t>
      </w:r>
      <w:r>
        <w:rPr>
          <w:rFonts w:ascii="Times New Roman" w:hAnsi="Times New Roman" w:cs="Times New Roman"/>
          <w:snapToGrid w:val="0"/>
          <w:color w:val="000000"/>
          <w:sz w:val="24"/>
          <w:szCs w:val="24"/>
        </w:rPr>
        <w:t>оличество обращений по вопросам</w:t>
      </w:r>
      <w:r w:rsidRPr="006A4D96">
        <w:rPr>
          <w:rFonts w:ascii="Times New Roman" w:hAnsi="Times New Roman" w:cs="Times New Roman"/>
          <w:snapToGrid w:val="0"/>
          <w:color w:val="000000"/>
          <w:sz w:val="24"/>
          <w:szCs w:val="24"/>
        </w:rPr>
        <w:t xml:space="preserve"> улучшения жилищных условий – на 18% (2019 – 190, 2018 – 232), социального обеспечения – на 12,5% (2019</w:t>
      </w:r>
      <w:r>
        <w:rPr>
          <w:rFonts w:ascii="Times New Roman" w:hAnsi="Times New Roman" w:cs="Times New Roman"/>
          <w:snapToGrid w:val="0"/>
          <w:color w:val="000000"/>
          <w:sz w:val="24"/>
          <w:szCs w:val="24"/>
        </w:rPr>
        <w:t xml:space="preserve"> – 140, 2018</w:t>
      </w:r>
      <w:r w:rsidRPr="006A4D96">
        <w:rPr>
          <w:rFonts w:ascii="Times New Roman" w:hAnsi="Times New Roman" w:cs="Times New Roman"/>
          <w:snapToGrid w:val="0"/>
          <w:color w:val="000000"/>
          <w:sz w:val="24"/>
          <w:szCs w:val="24"/>
        </w:rPr>
        <w:t xml:space="preserve"> – 160)</w:t>
      </w:r>
      <w:r>
        <w:rPr>
          <w:rFonts w:ascii="Times New Roman" w:hAnsi="Times New Roman" w:cs="Times New Roman"/>
          <w:snapToGrid w:val="0"/>
          <w:color w:val="000000"/>
          <w:sz w:val="24"/>
          <w:szCs w:val="24"/>
        </w:rPr>
        <w:t>, торговли – на 10% (2019 - 79</w:t>
      </w:r>
      <w:r w:rsidRPr="006A4D96">
        <w:rPr>
          <w:rFonts w:ascii="Times New Roman" w:hAnsi="Times New Roman" w:cs="Times New Roman"/>
          <w:snapToGrid w:val="0"/>
          <w:color w:val="000000"/>
          <w:sz w:val="24"/>
          <w:szCs w:val="24"/>
        </w:rPr>
        <w:t>, 2018 – 88).</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 xml:space="preserve">По-прежнему актуальными остаются вопросы </w:t>
      </w:r>
      <w:r w:rsidRPr="006A4D96">
        <w:rPr>
          <w:rFonts w:ascii="Times New Roman" w:hAnsi="Times New Roman" w:cs="Times New Roman"/>
          <w:b/>
          <w:snapToGrid w:val="0"/>
          <w:color w:val="000000"/>
          <w:sz w:val="24"/>
          <w:szCs w:val="24"/>
        </w:rPr>
        <w:t xml:space="preserve">коммунально-бытового обслуживания, </w:t>
      </w:r>
      <w:r w:rsidRPr="006A4D96">
        <w:rPr>
          <w:rFonts w:ascii="Times New Roman" w:hAnsi="Times New Roman" w:cs="Times New Roman"/>
          <w:snapToGrid w:val="0"/>
          <w:color w:val="000000"/>
          <w:sz w:val="24"/>
          <w:szCs w:val="24"/>
        </w:rPr>
        <w:t xml:space="preserve">по сравнению с </w:t>
      </w:r>
      <w:r>
        <w:rPr>
          <w:rFonts w:ascii="Times New Roman" w:hAnsi="Times New Roman" w:cs="Times New Roman"/>
          <w:snapToGrid w:val="0"/>
          <w:color w:val="000000"/>
          <w:sz w:val="24"/>
          <w:szCs w:val="24"/>
        </w:rPr>
        <w:t>4</w:t>
      </w:r>
      <w:r w:rsidRPr="006A4D96">
        <w:rPr>
          <w:rFonts w:ascii="Times New Roman" w:hAnsi="Times New Roman" w:cs="Times New Roman"/>
          <w:snapToGrid w:val="0"/>
          <w:color w:val="000000"/>
          <w:sz w:val="24"/>
          <w:szCs w:val="24"/>
        </w:rPr>
        <w:t xml:space="preserve"> кварталом 2018 года количество обращений по данной тематике </w:t>
      </w:r>
      <w:r w:rsidRPr="006A4D96">
        <w:rPr>
          <w:rFonts w:ascii="Times New Roman" w:hAnsi="Times New Roman" w:cs="Times New Roman"/>
          <w:b/>
          <w:snapToGrid w:val="0"/>
          <w:color w:val="000000"/>
          <w:sz w:val="24"/>
          <w:szCs w:val="24"/>
        </w:rPr>
        <w:t>увеличилось</w:t>
      </w:r>
      <w:r w:rsidRPr="006A4D96">
        <w:rPr>
          <w:rFonts w:ascii="Times New Roman" w:hAnsi="Times New Roman" w:cs="Times New Roman"/>
          <w:snapToGrid w:val="0"/>
          <w:color w:val="000000"/>
          <w:sz w:val="24"/>
          <w:szCs w:val="24"/>
        </w:rPr>
        <w:t xml:space="preserve"> на 28% (2019 – 1280, 2018 – 999). </w:t>
      </w:r>
    </w:p>
    <w:p w:rsidR="00E61F1B" w:rsidRPr="006A4D96" w:rsidRDefault="00E61F1B" w:rsidP="00E61F1B">
      <w:pPr>
        <w:widowControl w:val="0"/>
        <w:spacing w:after="0" w:line="240" w:lineRule="auto"/>
        <w:ind w:firstLine="708"/>
        <w:jc w:val="both"/>
        <w:rPr>
          <w:rFonts w:ascii="Times New Roman" w:hAnsi="Times New Roman"/>
          <w:snapToGrid w:val="0"/>
          <w:sz w:val="24"/>
          <w:szCs w:val="24"/>
        </w:rPr>
      </w:pPr>
      <w:r w:rsidRPr="006A4D96">
        <w:rPr>
          <w:rFonts w:ascii="Times New Roman" w:hAnsi="Times New Roman" w:cs="Times New Roman"/>
          <w:b/>
          <w:snapToGrid w:val="0"/>
          <w:color w:val="000000"/>
          <w:sz w:val="24"/>
          <w:szCs w:val="24"/>
        </w:rPr>
        <w:lastRenderedPageBreak/>
        <w:t>Увеличение</w:t>
      </w:r>
      <w:r w:rsidRPr="006A4D96">
        <w:rPr>
          <w:rFonts w:ascii="Times New Roman" w:hAnsi="Times New Roman" w:cs="Times New Roman"/>
          <w:snapToGrid w:val="0"/>
          <w:color w:val="000000"/>
          <w:sz w:val="24"/>
          <w:szCs w:val="24"/>
        </w:rPr>
        <w:t xml:space="preserve"> произошло по вопросам:</w:t>
      </w:r>
      <w:r>
        <w:rPr>
          <w:rFonts w:ascii="Times New Roman" w:hAnsi="Times New Roman" w:cs="Times New Roman"/>
          <w:snapToGrid w:val="0"/>
          <w:color w:val="000000"/>
          <w:sz w:val="24"/>
          <w:szCs w:val="24"/>
        </w:rPr>
        <w:t xml:space="preserve"> о</w:t>
      </w:r>
      <w:r w:rsidRPr="006A4D96">
        <w:rPr>
          <w:rFonts w:ascii="Times New Roman" w:hAnsi="Times New Roman"/>
          <w:snapToGrid w:val="0"/>
          <w:sz w:val="24"/>
          <w:szCs w:val="24"/>
        </w:rPr>
        <w:t xml:space="preserve">существление деятельности управляющими компаниями – на 158% (2019 – 101, 2018 – 39), капитальный ремонт – 88% (2019 – 32, </w:t>
      </w:r>
      <w:r>
        <w:rPr>
          <w:rFonts w:ascii="Times New Roman" w:hAnsi="Times New Roman"/>
          <w:snapToGrid w:val="0"/>
          <w:sz w:val="24"/>
          <w:szCs w:val="24"/>
        </w:rPr>
        <w:t xml:space="preserve">                     </w:t>
      </w:r>
      <w:r w:rsidRPr="006A4D96">
        <w:rPr>
          <w:rFonts w:ascii="Times New Roman" w:hAnsi="Times New Roman"/>
          <w:snapToGrid w:val="0"/>
          <w:sz w:val="24"/>
          <w:szCs w:val="24"/>
        </w:rPr>
        <w:t xml:space="preserve">2018 – 17), косметический ремонт лестничных клеток – на 37,5% (2019 - 33, 2018 – 24), устранение протечек в квартирах – на 61,5% (2019 – 21, 2018 – 13), осушение подвалов – </w:t>
      </w:r>
      <w:r>
        <w:rPr>
          <w:rFonts w:ascii="Times New Roman" w:hAnsi="Times New Roman"/>
          <w:snapToGrid w:val="0"/>
          <w:sz w:val="24"/>
          <w:szCs w:val="24"/>
        </w:rPr>
        <w:t xml:space="preserve">                    </w:t>
      </w:r>
      <w:r w:rsidRPr="006A4D96">
        <w:rPr>
          <w:rFonts w:ascii="Times New Roman" w:hAnsi="Times New Roman"/>
          <w:snapToGrid w:val="0"/>
          <w:sz w:val="24"/>
          <w:szCs w:val="24"/>
        </w:rPr>
        <w:t>на 135% (2019 – 40, 2018 – 17), санитарного состояния прилегающей территории – на 50% (2019 - 84, 2018 – 56), ремонт фасадов – на 150% (2019 – 35, 2018 – 14), благоустройства – на 40% (2019 – 441, 2018 – 314),  вопросы водоснабжения – в 4,4 раза (2019 – 22, 2018 – 5), водоотведение (канализация) – в 9 раз (2019 – 18, 2018 – 2).</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b/>
          <w:snapToGrid w:val="0"/>
          <w:color w:val="000000"/>
          <w:sz w:val="24"/>
          <w:szCs w:val="24"/>
        </w:rPr>
        <w:t>Уменьшение</w:t>
      </w:r>
      <w:r w:rsidRPr="006A4D96">
        <w:rPr>
          <w:rFonts w:ascii="Times New Roman" w:hAnsi="Times New Roman" w:cs="Times New Roman"/>
          <w:snapToGrid w:val="0"/>
          <w:color w:val="000000"/>
          <w:sz w:val="24"/>
          <w:szCs w:val="24"/>
        </w:rPr>
        <w:t xml:space="preserve"> произошло по следующим вопросам: перепланировка – на 22% </w:t>
      </w:r>
      <w:r>
        <w:rPr>
          <w:rFonts w:ascii="Times New Roman" w:hAnsi="Times New Roman" w:cs="Times New Roman"/>
          <w:snapToGrid w:val="0"/>
          <w:color w:val="000000"/>
          <w:sz w:val="24"/>
          <w:szCs w:val="24"/>
        </w:rPr>
        <w:t xml:space="preserve">                 </w:t>
      </w:r>
      <w:proofErr w:type="gramStart"/>
      <w:r>
        <w:rPr>
          <w:rFonts w:ascii="Times New Roman" w:hAnsi="Times New Roman" w:cs="Times New Roman"/>
          <w:snapToGrid w:val="0"/>
          <w:color w:val="000000"/>
          <w:sz w:val="24"/>
          <w:szCs w:val="24"/>
        </w:rPr>
        <w:t xml:space="preserve">   </w:t>
      </w:r>
      <w:r w:rsidRPr="006A4D96">
        <w:rPr>
          <w:rFonts w:ascii="Times New Roman" w:hAnsi="Times New Roman" w:cs="Times New Roman"/>
          <w:snapToGrid w:val="0"/>
          <w:color w:val="000000"/>
          <w:sz w:val="24"/>
          <w:szCs w:val="24"/>
        </w:rPr>
        <w:t>(</w:t>
      </w:r>
      <w:proofErr w:type="gramEnd"/>
      <w:r w:rsidRPr="006A4D96">
        <w:rPr>
          <w:rFonts w:ascii="Times New Roman" w:hAnsi="Times New Roman" w:cs="Times New Roman"/>
          <w:snapToGrid w:val="0"/>
          <w:color w:val="000000"/>
          <w:sz w:val="24"/>
          <w:szCs w:val="24"/>
        </w:rPr>
        <w:t>2019 – 46, 2018 – 59), ремонт лифта - на 21% (2019</w:t>
      </w:r>
      <w:r>
        <w:rPr>
          <w:rFonts w:ascii="Times New Roman" w:hAnsi="Times New Roman" w:cs="Times New Roman"/>
          <w:snapToGrid w:val="0"/>
          <w:color w:val="000000"/>
          <w:sz w:val="24"/>
          <w:szCs w:val="24"/>
        </w:rPr>
        <w:t xml:space="preserve"> – 18</w:t>
      </w:r>
      <w:r w:rsidRPr="006A4D96">
        <w:rPr>
          <w:rFonts w:ascii="Times New Roman" w:hAnsi="Times New Roman" w:cs="Times New Roman"/>
          <w:snapToGrid w:val="0"/>
          <w:color w:val="000000"/>
          <w:sz w:val="24"/>
          <w:szCs w:val="24"/>
        </w:rPr>
        <w:t>, 2018 – 23), обеспечение топливом, газом – 7% (2019 – 104, 2018 – 112), шум – в 5,5 раз (2019 – 2, 2018 – 11).</w:t>
      </w:r>
    </w:p>
    <w:p w:rsidR="00E61F1B" w:rsidRPr="006A4D96" w:rsidRDefault="00E61F1B" w:rsidP="00E61F1B">
      <w:pPr>
        <w:widowControl w:val="0"/>
        <w:spacing w:after="0" w:line="240" w:lineRule="auto"/>
        <w:ind w:firstLine="708"/>
        <w:jc w:val="both"/>
        <w:rPr>
          <w:rFonts w:ascii="Times New Roman" w:hAnsi="Times New Roman" w:cs="Times New Roman"/>
          <w:snapToGrid w:val="0"/>
          <w:color w:val="000000"/>
          <w:sz w:val="24"/>
          <w:szCs w:val="24"/>
        </w:rPr>
      </w:pPr>
      <w:r w:rsidRPr="006A4D96">
        <w:rPr>
          <w:rFonts w:ascii="Times New Roman" w:hAnsi="Times New Roman" w:cs="Times New Roman"/>
          <w:snapToGrid w:val="0"/>
          <w:color w:val="000000"/>
          <w:sz w:val="24"/>
          <w:szCs w:val="24"/>
        </w:rPr>
        <w:t>За отчетный период проведено 15 устных приемов граждан руководителями ад</w:t>
      </w:r>
      <w:r w:rsidR="005B2DA4">
        <w:rPr>
          <w:rFonts w:ascii="Times New Roman" w:hAnsi="Times New Roman" w:cs="Times New Roman"/>
          <w:snapToGrid w:val="0"/>
          <w:color w:val="000000"/>
          <w:sz w:val="24"/>
          <w:szCs w:val="24"/>
        </w:rPr>
        <w:t>министрации, принято 39 человек</w:t>
      </w:r>
      <w:bookmarkStart w:id="0" w:name="_GoBack"/>
      <w:bookmarkEnd w:id="0"/>
      <w:r w:rsidRPr="006A4D96">
        <w:rPr>
          <w:rFonts w:ascii="Times New Roman" w:hAnsi="Times New Roman" w:cs="Times New Roman"/>
          <w:snapToGrid w:val="0"/>
          <w:color w:val="000000"/>
          <w:sz w:val="24"/>
          <w:szCs w:val="24"/>
        </w:rPr>
        <w:t xml:space="preserve">. Тематика обращений: содержание общего имущества МКД – 15 обращений, комплексное благоустройство – 6, </w:t>
      </w:r>
      <w:r>
        <w:rPr>
          <w:rFonts w:ascii="Times New Roman" w:hAnsi="Times New Roman" w:cs="Times New Roman"/>
          <w:snapToGrid w:val="0"/>
          <w:color w:val="000000"/>
          <w:sz w:val="24"/>
          <w:szCs w:val="24"/>
        </w:rPr>
        <w:t>жилищные</w:t>
      </w:r>
      <w:r w:rsidRPr="006A4D96">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вопросы</w:t>
      </w:r>
      <w:r w:rsidRPr="006A4D96">
        <w:rPr>
          <w:rFonts w:ascii="Times New Roman" w:hAnsi="Times New Roman" w:cs="Times New Roman"/>
          <w:snapToGrid w:val="0"/>
          <w:color w:val="000000"/>
          <w:sz w:val="24"/>
          <w:szCs w:val="24"/>
        </w:rPr>
        <w:t>– 10, социальн</w:t>
      </w:r>
      <w:r>
        <w:rPr>
          <w:rFonts w:ascii="Times New Roman" w:hAnsi="Times New Roman" w:cs="Times New Roman"/>
          <w:snapToGrid w:val="0"/>
          <w:color w:val="000000"/>
          <w:sz w:val="24"/>
          <w:szCs w:val="24"/>
        </w:rPr>
        <w:t>ая</w:t>
      </w:r>
      <w:r w:rsidRPr="006A4D96">
        <w:rPr>
          <w:rFonts w:ascii="Times New Roman" w:hAnsi="Times New Roman" w:cs="Times New Roman"/>
          <w:snapToGrid w:val="0"/>
          <w:color w:val="000000"/>
          <w:sz w:val="24"/>
          <w:szCs w:val="24"/>
        </w:rPr>
        <w:t xml:space="preserve"> защит</w:t>
      </w:r>
      <w:r>
        <w:rPr>
          <w:rFonts w:ascii="Times New Roman" w:hAnsi="Times New Roman" w:cs="Times New Roman"/>
          <w:snapToGrid w:val="0"/>
          <w:color w:val="000000"/>
          <w:sz w:val="24"/>
          <w:szCs w:val="24"/>
        </w:rPr>
        <w:t>а</w:t>
      </w:r>
      <w:r w:rsidRPr="006A4D96">
        <w:rPr>
          <w:rFonts w:ascii="Times New Roman" w:hAnsi="Times New Roman" w:cs="Times New Roman"/>
          <w:snapToGrid w:val="0"/>
          <w:color w:val="000000"/>
          <w:sz w:val="24"/>
          <w:szCs w:val="24"/>
        </w:rPr>
        <w:t xml:space="preserve"> населения - 4, здравоохранения - 3, вопросы культуры – 1.</w:t>
      </w:r>
    </w:p>
    <w:p w:rsidR="00E61F1B" w:rsidRPr="006A4D96" w:rsidRDefault="00E61F1B" w:rsidP="00E61F1B">
      <w:pPr>
        <w:spacing w:after="0" w:line="240" w:lineRule="auto"/>
        <w:ind w:right="-1" w:firstLine="708"/>
        <w:jc w:val="both"/>
        <w:rPr>
          <w:rFonts w:ascii="Times New Roman" w:hAnsi="Times New Roman" w:cs="Times New Roman"/>
          <w:color w:val="000000" w:themeColor="text1"/>
          <w:sz w:val="24"/>
          <w:szCs w:val="24"/>
        </w:rPr>
      </w:pPr>
      <w:r w:rsidRPr="006A4D96">
        <w:rPr>
          <w:rFonts w:ascii="Times New Roman" w:hAnsi="Times New Roman" w:cs="Times New Roman"/>
          <w:color w:val="000000" w:themeColor="text1"/>
          <w:sz w:val="24"/>
          <w:szCs w:val="24"/>
        </w:rPr>
        <w:t xml:space="preserve">Для оказания содействия гражданам в предоставлении необходимой информации        в холле администрации установлен киоск справочно-информационной службы. Специалисты службы оказывают консультационную поддержку жителям </w:t>
      </w:r>
      <w:r>
        <w:rPr>
          <w:rFonts w:ascii="Times New Roman" w:hAnsi="Times New Roman" w:cs="Times New Roman"/>
          <w:color w:val="000000" w:themeColor="text1"/>
          <w:sz w:val="24"/>
          <w:szCs w:val="24"/>
        </w:rPr>
        <w:t>района</w:t>
      </w:r>
      <w:r w:rsidRPr="006A4D96">
        <w:rPr>
          <w:rFonts w:ascii="Times New Roman" w:hAnsi="Times New Roman" w:cs="Times New Roman"/>
          <w:color w:val="000000" w:themeColor="text1"/>
          <w:sz w:val="24"/>
          <w:szCs w:val="24"/>
        </w:rPr>
        <w:t xml:space="preserve"> как </w:t>
      </w:r>
      <w:r>
        <w:rPr>
          <w:rFonts w:ascii="Times New Roman" w:hAnsi="Times New Roman" w:cs="Times New Roman"/>
          <w:color w:val="000000" w:themeColor="text1"/>
          <w:sz w:val="24"/>
          <w:szCs w:val="24"/>
        </w:rPr>
        <w:t xml:space="preserve">                                    </w:t>
      </w:r>
      <w:r w:rsidRPr="006A4D96">
        <w:rPr>
          <w:rFonts w:ascii="Times New Roman" w:hAnsi="Times New Roman" w:cs="Times New Roman"/>
          <w:color w:val="000000" w:themeColor="text1"/>
          <w:sz w:val="24"/>
          <w:szCs w:val="24"/>
        </w:rPr>
        <w:t xml:space="preserve">в очной </w:t>
      </w:r>
      <w:proofErr w:type="gramStart"/>
      <w:r w:rsidRPr="006A4D96">
        <w:rPr>
          <w:rFonts w:ascii="Times New Roman" w:hAnsi="Times New Roman" w:cs="Times New Roman"/>
          <w:color w:val="000000" w:themeColor="text1"/>
          <w:sz w:val="24"/>
          <w:szCs w:val="24"/>
        </w:rPr>
        <w:t>форме,</w:t>
      </w:r>
      <w:r>
        <w:rPr>
          <w:rFonts w:ascii="Times New Roman" w:hAnsi="Times New Roman" w:cs="Times New Roman"/>
          <w:color w:val="000000" w:themeColor="text1"/>
          <w:sz w:val="24"/>
          <w:szCs w:val="24"/>
        </w:rPr>
        <w:t xml:space="preserve">  </w:t>
      </w:r>
      <w:r w:rsidRPr="006A4D96">
        <w:rPr>
          <w:rFonts w:ascii="Times New Roman" w:hAnsi="Times New Roman" w:cs="Times New Roman"/>
          <w:color w:val="000000" w:themeColor="text1"/>
          <w:sz w:val="24"/>
          <w:szCs w:val="24"/>
        </w:rPr>
        <w:t>так</w:t>
      </w:r>
      <w:proofErr w:type="gramEnd"/>
      <w:r w:rsidRPr="006A4D96">
        <w:rPr>
          <w:rFonts w:ascii="Times New Roman" w:hAnsi="Times New Roman" w:cs="Times New Roman"/>
          <w:color w:val="000000" w:themeColor="text1"/>
          <w:sz w:val="24"/>
          <w:szCs w:val="24"/>
        </w:rPr>
        <w:t xml:space="preserve"> и по телефону. </w:t>
      </w:r>
    </w:p>
    <w:p w:rsidR="00E61F1B" w:rsidRDefault="00E61F1B" w:rsidP="00E61F1B">
      <w:pPr>
        <w:spacing w:after="0" w:line="240" w:lineRule="auto"/>
        <w:ind w:right="-1" w:firstLine="708"/>
        <w:jc w:val="both"/>
        <w:rPr>
          <w:rFonts w:ascii="Times New Roman" w:hAnsi="Times New Roman" w:cs="Times New Roman"/>
          <w:snapToGrid w:val="0"/>
          <w:color w:val="000000" w:themeColor="text1"/>
          <w:sz w:val="24"/>
          <w:szCs w:val="24"/>
        </w:rPr>
      </w:pPr>
      <w:r w:rsidRPr="006A4D96">
        <w:rPr>
          <w:rFonts w:ascii="Times New Roman" w:hAnsi="Times New Roman" w:cs="Times New Roman"/>
          <w:snapToGrid w:val="0"/>
          <w:color w:val="000000" w:themeColor="text1"/>
          <w:sz w:val="24"/>
          <w:szCs w:val="24"/>
        </w:rPr>
        <w:t xml:space="preserve">В течение 4 квартала текущего года в службу обратилось </w:t>
      </w:r>
      <w:r w:rsidRPr="006A4D9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313</w:t>
      </w:r>
      <w:r w:rsidRPr="006A4D96">
        <w:rPr>
          <w:rFonts w:ascii="Times New Roman" w:hAnsi="Times New Roman" w:cs="Times New Roman"/>
          <w:color w:val="000000" w:themeColor="text1"/>
          <w:sz w:val="24"/>
          <w:szCs w:val="24"/>
        </w:rPr>
        <w:t xml:space="preserve"> </w:t>
      </w:r>
      <w:r w:rsidRPr="006A4D96">
        <w:rPr>
          <w:rFonts w:ascii="Times New Roman" w:hAnsi="Times New Roman" w:cs="Times New Roman"/>
          <w:snapToGrid w:val="0"/>
          <w:color w:val="000000" w:themeColor="text1"/>
          <w:sz w:val="24"/>
          <w:szCs w:val="24"/>
        </w:rPr>
        <w:t>человека,                                   по вопросам государственной, общественной и политической направленности –                                 -</w:t>
      </w:r>
      <w:r>
        <w:rPr>
          <w:rFonts w:ascii="Times New Roman" w:hAnsi="Times New Roman" w:cs="Times New Roman"/>
          <w:snapToGrid w:val="0"/>
          <w:color w:val="000000" w:themeColor="text1"/>
          <w:sz w:val="24"/>
          <w:szCs w:val="24"/>
        </w:rPr>
        <w:t>96</w:t>
      </w:r>
      <w:r w:rsidRPr="006A4D96">
        <w:rPr>
          <w:rFonts w:ascii="Times New Roman" w:hAnsi="Times New Roman" w:cs="Times New Roman"/>
          <w:snapToGrid w:val="0"/>
          <w:color w:val="000000" w:themeColor="text1"/>
          <w:sz w:val="24"/>
          <w:szCs w:val="24"/>
        </w:rPr>
        <w:t xml:space="preserve">, жилищным (в </w:t>
      </w:r>
      <w:proofErr w:type="spellStart"/>
      <w:r w:rsidRPr="006A4D96">
        <w:rPr>
          <w:rFonts w:ascii="Times New Roman" w:hAnsi="Times New Roman" w:cs="Times New Roman"/>
          <w:snapToGrid w:val="0"/>
          <w:color w:val="000000" w:themeColor="text1"/>
          <w:sz w:val="24"/>
          <w:szCs w:val="24"/>
        </w:rPr>
        <w:t>т.ч</w:t>
      </w:r>
      <w:proofErr w:type="spellEnd"/>
      <w:r w:rsidRPr="006A4D96">
        <w:rPr>
          <w:rFonts w:ascii="Times New Roman" w:hAnsi="Times New Roman" w:cs="Times New Roman"/>
          <w:snapToGrid w:val="0"/>
          <w:color w:val="000000" w:themeColor="text1"/>
          <w:sz w:val="24"/>
          <w:szCs w:val="24"/>
        </w:rPr>
        <w:t>. по вопросам приватизации) – 3</w:t>
      </w:r>
      <w:r>
        <w:rPr>
          <w:rFonts w:ascii="Times New Roman" w:hAnsi="Times New Roman" w:cs="Times New Roman"/>
          <w:snapToGrid w:val="0"/>
          <w:color w:val="000000" w:themeColor="text1"/>
          <w:sz w:val="24"/>
          <w:szCs w:val="24"/>
        </w:rPr>
        <w:t>4</w:t>
      </w:r>
      <w:r w:rsidRPr="006A4D96">
        <w:rPr>
          <w:rFonts w:ascii="Times New Roman" w:hAnsi="Times New Roman" w:cs="Times New Roman"/>
          <w:snapToGrid w:val="0"/>
          <w:color w:val="000000" w:themeColor="text1"/>
          <w:sz w:val="24"/>
          <w:szCs w:val="24"/>
        </w:rPr>
        <w:t>9, социальным (вопросы                               по пенсионному управлению, соц. обслуживанию лиц пожилого возраста, инвалидов                          и детей, получения пособий и др.) – 2</w:t>
      </w:r>
      <w:r>
        <w:rPr>
          <w:rFonts w:ascii="Times New Roman" w:hAnsi="Times New Roman" w:cs="Times New Roman"/>
          <w:snapToGrid w:val="0"/>
          <w:color w:val="000000" w:themeColor="text1"/>
          <w:sz w:val="24"/>
          <w:szCs w:val="24"/>
        </w:rPr>
        <w:t>35</w:t>
      </w:r>
      <w:r w:rsidRPr="006A4D96">
        <w:rPr>
          <w:rFonts w:ascii="Times New Roman" w:hAnsi="Times New Roman" w:cs="Times New Roman"/>
          <w:snapToGrid w:val="0"/>
          <w:color w:val="000000" w:themeColor="text1"/>
          <w:sz w:val="24"/>
          <w:szCs w:val="24"/>
        </w:rPr>
        <w:t xml:space="preserve">, коммунально-бытовым (оплата ЖКХ, уборка                         в парадных и на лестничных площадках домов, придомовых территориях и улицах, ремонт </w:t>
      </w:r>
      <w:r>
        <w:rPr>
          <w:rFonts w:ascii="Times New Roman" w:hAnsi="Times New Roman" w:cs="Times New Roman"/>
          <w:snapToGrid w:val="0"/>
          <w:color w:val="000000" w:themeColor="text1"/>
          <w:sz w:val="24"/>
          <w:szCs w:val="24"/>
        </w:rPr>
        <w:t xml:space="preserve">                  </w:t>
      </w:r>
      <w:r w:rsidRPr="006A4D96">
        <w:rPr>
          <w:rFonts w:ascii="Times New Roman" w:hAnsi="Times New Roman" w:cs="Times New Roman"/>
          <w:snapToGrid w:val="0"/>
          <w:color w:val="000000" w:themeColor="text1"/>
          <w:sz w:val="24"/>
          <w:szCs w:val="24"/>
        </w:rPr>
        <w:t xml:space="preserve">и обслуживание оборудования в домах, благоустройство территории района, экология, вопросы по работе управляющих компаний, реновации и т.д.)– </w:t>
      </w:r>
      <w:r>
        <w:rPr>
          <w:rFonts w:ascii="Times New Roman" w:hAnsi="Times New Roman" w:cs="Times New Roman"/>
          <w:snapToGrid w:val="0"/>
          <w:color w:val="000000" w:themeColor="text1"/>
          <w:sz w:val="24"/>
          <w:szCs w:val="24"/>
        </w:rPr>
        <w:t>217</w:t>
      </w:r>
      <w:r w:rsidRPr="006A4D96">
        <w:rPr>
          <w:rFonts w:ascii="Times New Roman" w:hAnsi="Times New Roman" w:cs="Times New Roman"/>
          <w:snapToGrid w:val="0"/>
          <w:color w:val="000000" w:themeColor="text1"/>
          <w:sz w:val="24"/>
          <w:szCs w:val="24"/>
        </w:rPr>
        <w:t xml:space="preserve">, здравоохранения – </w:t>
      </w:r>
      <w:r>
        <w:rPr>
          <w:rFonts w:ascii="Times New Roman" w:hAnsi="Times New Roman" w:cs="Times New Roman"/>
          <w:snapToGrid w:val="0"/>
          <w:color w:val="000000" w:themeColor="text1"/>
          <w:sz w:val="24"/>
          <w:szCs w:val="24"/>
        </w:rPr>
        <w:t>63</w:t>
      </w:r>
      <w:r w:rsidRPr="006A4D96">
        <w:rPr>
          <w:rFonts w:ascii="Times New Roman" w:hAnsi="Times New Roman" w:cs="Times New Roman"/>
          <w:snapToGrid w:val="0"/>
          <w:color w:val="000000" w:themeColor="text1"/>
          <w:sz w:val="24"/>
          <w:szCs w:val="24"/>
        </w:rPr>
        <w:t>, образование – 6</w:t>
      </w:r>
      <w:r>
        <w:rPr>
          <w:rFonts w:ascii="Times New Roman" w:hAnsi="Times New Roman" w:cs="Times New Roman"/>
          <w:snapToGrid w:val="0"/>
          <w:color w:val="000000" w:themeColor="text1"/>
          <w:sz w:val="24"/>
          <w:szCs w:val="24"/>
        </w:rPr>
        <w:t>9</w:t>
      </w:r>
      <w:r w:rsidRPr="006A4D96">
        <w:rPr>
          <w:rFonts w:ascii="Times New Roman" w:hAnsi="Times New Roman" w:cs="Times New Roman"/>
          <w:snapToGrid w:val="0"/>
          <w:color w:val="000000" w:themeColor="text1"/>
          <w:sz w:val="24"/>
          <w:szCs w:val="24"/>
        </w:rPr>
        <w:t>.</w:t>
      </w:r>
    </w:p>
    <w:p w:rsidR="00A9096F" w:rsidRPr="00A9096F" w:rsidRDefault="00A9096F" w:rsidP="00A9096F">
      <w:pPr>
        <w:pStyle w:val="a5"/>
        <w:spacing w:before="0" w:beforeAutospacing="0" w:after="0" w:afterAutospacing="0"/>
        <w:ind w:firstLine="708"/>
        <w:jc w:val="both"/>
      </w:pPr>
      <w:r w:rsidRPr="00A9096F">
        <w:t>С марта 2014 года организована работа с порталом «Наш Санкт-Петербург» (далее – портал), основной целью эксплуатации которого в соответствии с распоряжением Правительства Санкт-Петербурга от 09.07.2014 №37-рп является выработка перспективного механизма взаимодействия с гражданами посредством обмена сообщениями в электронной форме по вопросам жилищно-коммунального хозяйства, благоустройства и других сфер жизнедеятельности Санкт-Петербурга.</w:t>
      </w:r>
    </w:p>
    <w:p w:rsidR="00A9096F" w:rsidRPr="00A9096F" w:rsidRDefault="00A9096F" w:rsidP="00A9096F">
      <w:pPr>
        <w:spacing w:after="0" w:line="240" w:lineRule="auto"/>
        <w:ind w:firstLine="709"/>
        <w:jc w:val="both"/>
        <w:rPr>
          <w:rFonts w:ascii="Times New Roman" w:hAnsi="Times New Roman"/>
          <w:sz w:val="24"/>
          <w:szCs w:val="24"/>
        </w:rPr>
      </w:pPr>
      <w:r w:rsidRPr="00A9096F">
        <w:rPr>
          <w:rFonts w:ascii="Times New Roman" w:hAnsi="Times New Roman"/>
          <w:color w:val="000000"/>
          <w:sz w:val="24"/>
          <w:szCs w:val="24"/>
        </w:rPr>
        <w:t xml:space="preserve">За </w:t>
      </w:r>
      <w:r>
        <w:rPr>
          <w:rFonts w:ascii="Times New Roman" w:hAnsi="Times New Roman"/>
          <w:color w:val="000000"/>
          <w:sz w:val="24"/>
          <w:szCs w:val="24"/>
        </w:rPr>
        <w:t>4</w:t>
      </w:r>
      <w:r w:rsidRPr="00A9096F">
        <w:rPr>
          <w:rFonts w:ascii="Times New Roman" w:hAnsi="Times New Roman"/>
          <w:color w:val="000000"/>
          <w:sz w:val="24"/>
          <w:szCs w:val="24"/>
        </w:rPr>
        <w:t xml:space="preserve"> квартал 2019 года в адрес администрации, </w:t>
      </w:r>
      <w:r w:rsidRPr="00A9096F">
        <w:rPr>
          <w:rFonts w:ascii="Times New Roman" w:hAnsi="Times New Roman"/>
          <w:sz w:val="24"/>
          <w:szCs w:val="24"/>
        </w:rPr>
        <w:t xml:space="preserve">как контролирующего исполнительного органа государственной власти, поступило </w:t>
      </w:r>
      <w:r w:rsidR="00AD0A13">
        <w:rPr>
          <w:rFonts w:ascii="Times New Roman" w:hAnsi="Times New Roman"/>
          <w:sz w:val="24"/>
          <w:szCs w:val="24"/>
        </w:rPr>
        <w:t>13916</w:t>
      </w:r>
      <w:r w:rsidRPr="00A9096F">
        <w:rPr>
          <w:rFonts w:ascii="Times New Roman" w:hAnsi="Times New Roman"/>
          <w:sz w:val="24"/>
          <w:szCs w:val="24"/>
        </w:rPr>
        <w:t xml:space="preserve"> сообщения, что на 1</w:t>
      </w:r>
      <w:r w:rsidR="00AD0A13">
        <w:rPr>
          <w:rFonts w:ascii="Times New Roman" w:hAnsi="Times New Roman"/>
          <w:sz w:val="24"/>
          <w:szCs w:val="24"/>
        </w:rPr>
        <w:t>0</w:t>
      </w:r>
      <w:r w:rsidRPr="00A9096F">
        <w:rPr>
          <w:rFonts w:ascii="Times New Roman" w:hAnsi="Times New Roman"/>
          <w:sz w:val="24"/>
          <w:szCs w:val="24"/>
        </w:rPr>
        <w:t xml:space="preserve">% </w:t>
      </w:r>
      <w:r w:rsidR="008D20FA">
        <w:rPr>
          <w:rFonts w:ascii="Times New Roman" w:hAnsi="Times New Roman"/>
          <w:sz w:val="24"/>
          <w:szCs w:val="24"/>
        </w:rPr>
        <w:t>мен</w:t>
      </w:r>
      <w:r w:rsidRPr="00A9096F">
        <w:rPr>
          <w:rFonts w:ascii="Times New Roman" w:hAnsi="Times New Roman"/>
          <w:sz w:val="24"/>
          <w:szCs w:val="24"/>
        </w:rPr>
        <w:t>ьше, чем за аналогичный период 2018 года (</w:t>
      </w:r>
      <w:r w:rsidR="00AD0A13">
        <w:rPr>
          <w:rFonts w:ascii="Times New Roman" w:hAnsi="Times New Roman"/>
          <w:sz w:val="24"/>
          <w:szCs w:val="24"/>
        </w:rPr>
        <w:t>14701</w:t>
      </w:r>
      <w:r w:rsidRPr="00A9096F">
        <w:rPr>
          <w:rFonts w:ascii="Times New Roman" w:hAnsi="Times New Roman"/>
          <w:sz w:val="24"/>
          <w:szCs w:val="24"/>
        </w:rPr>
        <w:t>).</w:t>
      </w:r>
    </w:p>
    <w:p w:rsidR="00A9096F" w:rsidRPr="00A9096F" w:rsidRDefault="00A9096F" w:rsidP="00A9096F">
      <w:pPr>
        <w:spacing w:after="0" w:line="240" w:lineRule="auto"/>
        <w:ind w:firstLine="709"/>
        <w:jc w:val="both"/>
        <w:rPr>
          <w:rFonts w:ascii="Times New Roman" w:hAnsi="Times New Roman"/>
          <w:sz w:val="24"/>
          <w:szCs w:val="24"/>
        </w:rPr>
      </w:pPr>
      <w:proofErr w:type="gramStart"/>
      <w:r w:rsidRPr="00A9096F">
        <w:rPr>
          <w:rFonts w:ascii="Times New Roman" w:hAnsi="Times New Roman"/>
          <w:color w:val="00B050"/>
          <w:sz w:val="24"/>
          <w:szCs w:val="24"/>
        </w:rPr>
        <w:t>.</w:t>
      </w:r>
      <w:r w:rsidRPr="00A9096F">
        <w:rPr>
          <w:rFonts w:ascii="Times New Roman" w:hAnsi="Times New Roman"/>
          <w:sz w:val="24"/>
          <w:szCs w:val="24"/>
        </w:rPr>
        <w:t>Самые</w:t>
      </w:r>
      <w:proofErr w:type="gramEnd"/>
      <w:r w:rsidRPr="00A9096F">
        <w:rPr>
          <w:rFonts w:ascii="Times New Roman" w:hAnsi="Times New Roman"/>
          <w:sz w:val="24"/>
          <w:szCs w:val="24"/>
        </w:rPr>
        <w:t xml:space="preserve"> актуальные проблемы  в обращениях граждан в течение </w:t>
      </w:r>
      <w:r w:rsidR="00AD0A13">
        <w:rPr>
          <w:rFonts w:ascii="Times New Roman" w:hAnsi="Times New Roman"/>
          <w:sz w:val="24"/>
          <w:szCs w:val="24"/>
        </w:rPr>
        <w:t>4</w:t>
      </w:r>
      <w:r w:rsidRPr="00A9096F">
        <w:rPr>
          <w:rFonts w:ascii="Times New Roman" w:hAnsi="Times New Roman"/>
          <w:sz w:val="24"/>
          <w:szCs w:val="24"/>
        </w:rPr>
        <w:t xml:space="preserve"> квартала 2019 года - это неудовлетворительное состояние асфальтового покрытия   на придомовых и дворовых территориях; неудовлетворительное состояние парадных в жилых домах; незаконное размещение информационных и рекламных конструкции</w:t>
      </w:r>
    </w:p>
    <w:p w:rsidR="00E61F1B" w:rsidRPr="006A4D96" w:rsidRDefault="00E61F1B" w:rsidP="00E61F1B">
      <w:pPr>
        <w:spacing w:after="0" w:line="240" w:lineRule="auto"/>
        <w:ind w:right="-1" w:firstLine="708"/>
        <w:jc w:val="both"/>
        <w:rPr>
          <w:rFonts w:ascii="Times New Roman" w:hAnsi="Times New Roman" w:cs="Times New Roman"/>
          <w:color w:val="000000" w:themeColor="text1"/>
          <w:sz w:val="24"/>
          <w:szCs w:val="24"/>
        </w:rPr>
      </w:pPr>
      <w:r w:rsidRPr="006A4D96">
        <w:rPr>
          <w:rFonts w:ascii="Times New Roman" w:hAnsi="Times New Roman" w:cs="Times New Roman"/>
          <w:color w:val="000000" w:themeColor="text1"/>
          <w:sz w:val="24"/>
          <w:szCs w:val="24"/>
        </w:rPr>
        <w:t>Широко применялись такие формы контакта с населением, как «горячие линии», «телефоны доверия».</w:t>
      </w:r>
    </w:p>
    <w:p w:rsidR="00E61F1B" w:rsidRPr="006A4D96" w:rsidRDefault="00E61F1B" w:rsidP="00E61F1B">
      <w:pPr>
        <w:pStyle w:val="a5"/>
        <w:spacing w:before="0" w:beforeAutospacing="0" w:after="0" w:afterAutospacing="0"/>
        <w:ind w:right="-1" w:firstLine="708"/>
        <w:jc w:val="both"/>
        <w:rPr>
          <w:color w:val="000000" w:themeColor="text1"/>
        </w:rPr>
      </w:pPr>
      <w:r w:rsidRPr="006A4D96">
        <w:rPr>
          <w:color w:val="000000" w:themeColor="text1"/>
        </w:rPr>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аппаратных совещаниях администрации.</w:t>
      </w:r>
    </w:p>
    <w:sectPr w:rsidR="00E61F1B" w:rsidRPr="006A4D96" w:rsidSect="00E61F1B">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FD"/>
    <w:rsid w:val="002C1EFD"/>
    <w:rsid w:val="005B2DA4"/>
    <w:rsid w:val="00792B56"/>
    <w:rsid w:val="008D20FA"/>
    <w:rsid w:val="00937549"/>
    <w:rsid w:val="00A9096F"/>
    <w:rsid w:val="00AD0A13"/>
    <w:rsid w:val="00E6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D2606-BECC-4140-95D4-33C1B39A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F1B"/>
    <w:pPr>
      <w:spacing w:after="200" w:line="276" w:lineRule="auto"/>
    </w:pPr>
    <w:rPr>
      <w:rFonts w:eastAsiaTheme="minorEastAsia"/>
      <w:lang w:eastAsia="ru-RU"/>
    </w:rPr>
  </w:style>
  <w:style w:type="paragraph" w:styleId="1">
    <w:name w:val="heading 1"/>
    <w:basedOn w:val="a"/>
    <w:next w:val="a"/>
    <w:link w:val="10"/>
    <w:uiPriority w:val="9"/>
    <w:qFormat/>
    <w:rsid w:val="00E61F1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F1B"/>
    <w:rPr>
      <w:rFonts w:ascii="Times New Roman" w:eastAsia="Times New Roman" w:hAnsi="Times New Roman" w:cs="Times New Roman"/>
      <w:b/>
      <w:sz w:val="20"/>
      <w:szCs w:val="24"/>
    </w:rPr>
  </w:style>
  <w:style w:type="paragraph" w:styleId="a3">
    <w:name w:val="Body Text"/>
    <w:basedOn w:val="a"/>
    <w:link w:val="a4"/>
    <w:semiHidden/>
    <w:unhideWhenUsed/>
    <w:rsid w:val="00E61F1B"/>
    <w:pPr>
      <w:spacing w:after="0" w:line="240" w:lineRule="auto"/>
      <w:jc w:val="center"/>
    </w:pPr>
    <w:rPr>
      <w:rFonts w:ascii="Times New Roman" w:eastAsia="Calibri" w:hAnsi="Times New Roman" w:cs="Times New Roman"/>
      <w:b/>
      <w:sz w:val="26"/>
      <w:lang w:eastAsia="en-US"/>
    </w:rPr>
  </w:style>
  <w:style w:type="character" w:customStyle="1" w:styleId="a4">
    <w:name w:val="Основной текст Знак"/>
    <w:basedOn w:val="a0"/>
    <w:link w:val="a3"/>
    <w:semiHidden/>
    <w:rsid w:val="00E61F1B"/>
    <w:rPr>
      <w:rFonts w:ascii="Times New Roman" w:eastAsia="Calibri" w:hAnsi="Times New Roman" w:cs="Times New Roman"/>
      <w:b/>
      <w:sz w:val="26"/>
    </w:rPr>
  </w:style>
  <w:style w:type="paragraph" w:styleId="a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6"/>
    <w:uiPriority w:val="99"/>
    <w:unhideWhenUsed/>
    <w:rsid w:val="00E61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5"/>
    <w:uiPriority w:val="99"/>
    <w:rsid w:val="00E61F1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909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096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Татьяна Анатольевна</dc:creator>
  <cp:keywords/>
  <dc:description/>
  <cp:lastModifiedBy>Макрушина Татьяна Анатольевна</cp:lastModifiedBy>
  <cp:revision>6</cp:revision>
  <cp:lastPrinted>2020-01-13T08:40:00Z</cp:lastPrinted>
  <dcterms:created xsi:type="dcterms:W3CDTF">2020-01-13T09:16:00Z</dcterms:created>
  <dcterms:modified xsi:type="dcterms:W3CDTF">2020-01-13T09:24:00Z</dcterms:modified>
</cp:coreProperties>
</file>