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B9207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B9207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Административного регламента Службы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по предоставлению государственной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услуги по выдаче разрешений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на строительство при осуществлении строительства и реконструкции объектов капитального строительства, на проведение работ по созданию искусственного земельного участка в случаях, установленных действующим законодательством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822" w:rsidRPr="00CC7ECF" w:rsidRDefault="00116822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 w:rsidRPr="005D5F7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Службы по предоставлению государственной услуги по выдаче разрешений на строительство при осуществлении строительства и</w:t>
      </w:r>
      <w:r w:rsidR="00B92079">
        <w:rPr>
          <w:rFonts w:ascii="Times New Roman" w:hAnsi="Times New Roman" w:cs="Times New Roman"/>
          <w:sz w:val="28"/>
          <w:szCs w:val="28"/>
        </w:rPr>
        <w:t> </w:t>
      </w:r>
      <w:r w:rsidR="005D5F71" w:rsidRPr="005D5F71">
        <w:rPr>
          <w:rFonts w:ascii="Times New Roman" w:hAnsi="Times New Roman" w:cs="Times New Roman"/>
          <w:sz w:val="28"/>
          <w:szCs w:val="28"/>
        </w:rPr>
        <w:t>реконструкции объектов капитального строительства, на проведение работ по созданию искусственного земельного участка в случаях, установленных действующим законодательством»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</w:t>
      </w:r>
      <w:r w:rsidR="0065421F"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>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 xml:space="preserve">, в связи </w:t>
      </w:r>
      <w:r w:rsidR="005D5F71">
        <w:rPr>
          <w:rFonts w:ascii="Times New Roman" w:hAnsi="Times New Roman" w:cs="Times New Roman"/>
          <w:sz w:val="28"/>
          <w:szCs w:val="28"/>
        </w:rPr>
        <w:t>изменениями, внесенными в</w:t>
      </w:r>
      <w:r w:rsidR="00D71362">
        <w:rPr>
          <w:rFonts w:ascii="Times New Roman" w:hAnsi="Times New Roman" w:cs="Times New Roman"/>
          <w:sz w:val="28"/>
          <w:szCs w:val="28"/>
        </w:rPr>
        <w:t> </w:t>
      </w:r>
      <w:r w:rsidR="005D5F71">
        <w:rPr>
          <w:rFonts w:ascii="Times New Roman" w:hAnsi="Times New Roman" w:cs="Times New Roman"/>
          <w:sz w:val="28"/>
          <w:szCs w:val="28"/>
        </w:rPr>
        <w:t xml:space="preserve">Градостроительный кодекса Российской Федерации и </w:t>
      </w:r>
      <w:r w:rsidR="005D5F71" w:rsidRPr="005D5F71">
        <w:rPr>
          <w:rFonts w:ascii="Times New Roman" w:hAnsi="Times New Roman" w:cs="Times New Roman"/>
          <w:sz w:val="28"/>
          <w:szCs w:val="28"/>
        </w:rPr>
        <w:t>Федеральн</w:t>
      </w:r>
      <w:r w:rsidR="005D5F71">
        <w:rPr>
          <w:rFonts w:ascii="Times New Roman" w:hAnsi="Times New Roman" w:cs="Times New Roman"/>
          <w:sz w:val="28"/>
          <w:szCs w:val="28"/>
        </w:rPr>
        <w:t>ый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закон от 29 декабря 2004 года </w:t>
      </w:r>
      <w:r w:rsidR="005D5F71">
        <w:rPr>
          <w:rFonts w:ascii="Times New Roman" w:hAnsi="Times New Roman" w:cs="Times New Roman"/>
          <w:sz w:val="28"/>
          <w:szCs w:val="28"/>
        </w:rPr>
        <w:t>№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191-ФЗ </w:t>
      </w:r>
      <w:r w:rsidR="005D5F71">
        <w:rPr>
          <w:rFonts w:ascii="Times New Roman" w:hAnsi="Times New Roman" w:cs="Times New Roman"/>
          <w:sz w:val="28"/>
          <w:szCs w:val="28"/>
        </w:rPr>
        <w:t>«</w:t>
      </w:r>
      <w:r w:rsidR="005D5F71" w:rsidRPr="005D5F71">
        <w:rPr>
          <w:rFonts w:ascii="Times New Roman" w:hAnsi="Times New Roman" w:cs="Times New Roman"/>
          <w:sz w:val="28"/>
          <w:szCs w:val="28"/>
        </w:rPr>
        <w:t>О введении в действие Градостроительного кодекса Российской Федерации</w:t>
      </w:r>
      <w:r w:rsidR="005D5F71">
        <w:rPr>
          <w:rFonts w:ascii="Times New Roman" w:hAnsi="Times New Roman" w:cs="Times New Roman"/>
          <w:sz w:val="28"/>
          <w:szCs w:val="28"/>
        </w:rPr>
        <w:t>»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</w:t>
      </w:r>
      <w:r w:rsidR="005D5F71">
        <w:rPr>
          <w:rFonts w:ascii="Times New Roman" w:hAnsi="Times New Roman" w:cs="Times New Roman"/>
          <w:sz w:val="28"/>
          <w:szCs w:val="28"/>
        </w:rPr>
        <w:t>Федеральными законами от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03.08.2018 </w:t>
      </w:r>
      <w:r w:rsidR="005D5F71">
        <w:rPr>
          <w:rFonts w:ascii="Times New Roman" w:hAnsi="Times New Roman" w:cs="Times New Roman"/>
          <w:sz w:val="28"/>
          <w:szCs w:val="28"/>
        </w:rPr>
        <w:t>№ </w:t>
      </w:r>
      <w:r w:rsidR="005D5F71" w:rsidRPr="005D5F71">
        <w:rPr>
          <w:rFonts w:ascii="Times New Roman" w:hAnsi="Times New Roman" w:cs="Times New Roman"/>
          <w:sz w:val="28"/>
          <w:szCs w:val="28"/>
        </w:rPr>
        <w:t>342-ФЗ</w:t>
      </w:r>
      <w:r w:rsidR="005D5F71">
        <w:rPr>
          <w:rFonts w:ascii="Times New Roman" w:hAnsi="Times New Roman" w:cs="Times New Roman"/>
          <w:sz w:val="28"/>
          <w:szCs w:val="28"/>
        </w:rPr>
        <w:t xml:space="preserve">, 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от 02.08.2019 </w:t>
      </w:r>
      <w:r w:rsidR="005D5F71">
        <w:rPr>
          <w:rFonts w:ascii="Times New Roman" w:hAnsi="Times New Roman" w:cs="Times New Roman"/>
          <w:sz w:val="28"/>
          <w:szCs w:val="28"/>
        </w:rPr>
        <w:t>№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283-Ф</w:t>
      </w:r>
      <w:r w:rsidR="005D5F7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079" w:rsidRDefault="00B92079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 частности, коснулись перечня документов, необходимых для подачи заявления о выдаче разрешения на строительство, оснований для отказа во внесение изменений в разрешение на строительство.</w:t>
      </w:r>
    </w:p>
    <w:p w:rsidR="00B92079" w:rsidRDefault="00B92079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Проектом предусмотрено сокращение срока предоставления государственной услуги по выдаче разрешений на строительство до 5 (пяти) рабочих дней.</w:t>
      </w:r>
    </w:p>
    <w:p w:rsidR="00B92079" w:rsidRDefault="00B92079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B92079" w:rsidRDefault="00B92079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24.12.2019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</w:p>
    <w:p w:rsidR="005D5F71" w:rsidRDefault="005D5F71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проект размещен в целях общественного обсуждения и 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проведения обсуждения 1 месяц: с </w:t>
      </w:r>
      <w:r w:rsidR="00B92079" w:rsidRPr="00B92079">
        <w:rPr>
          <w:rFonts w:ascii="Times New Roman" w:hAnsi="Times New Roman" w:cs="Times New Roman"/>
          <w:bCs/>
          <w:sz w:val="28"/>
          <w:szCs w:val="28"/>
        </w:rPr>
        <w:t>25.12.2019 по 27.01.2020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Даты начала и окончания приема предложений по результатам проведения обсуждения: с </w:t>
      </w:r>
      <w:r w:rsidR="00B92079" w:rsidRPr="00B92079">
        <w:rPr>
          <w:rFonts w:ascii="Times New Roman" w:hAnsi="Times New Roman" w:cs="Times New Roman"/>
          <w:bCs/>
          <w:sz w:val="28"/>
          <w:szCs w:val="28"/>
        </w:rPr>
        <w:t>25.12.2019 по 27.01.2020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Разработчик проекта: Милейков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ская Мария Станиславовна - ведущий специалист–юрисконсульт отдела правового и методического обеспечения Юридического управления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Санкт-Петербурга.</w:t>
      </w: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Санкт-Петербург, ул. Зодчего Росси, 1-3, Служба государственного строительного надзора и экспертизы Санкт-Петербурга.</w:t>
      </w: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A21C2C" w:rsidRDefault="00A21C2C" w:rsidP="00B920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576-15-96.</w:t>
      </w:r>
    </w:p>
    <w:p w:rsidR="00A21C2C" w:rsidRPr="00CC7ECF" w:rsidRDefault="00A21C2C" w:rsidP="00B920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6075" w:rsidRDefault="00AB6075" w:rsidP="00B920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D5F71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1C2C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4A8C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079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136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3773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AC4E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15DE-769D-4DDF-AFE7-0FE34948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6</cp:revision>
  <cp:lastPrinted>2019-03-05T15:23:00Z</cp:lastPrinted>
  <dcterms:created xsi:type="dcterms:W3CDTF">2019-09-26T07:23:00Z</dcterms:created>
  <dcterms:modified xsi:type="dcterms:W3CDTF">2019-12-24T11:10:00Z</dcterms:modified>
</cp:coreProperties>
</file>