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12596">
        <w:rPr>
          <w:rFonts w:ascii="Times New Roman" w:hAnsi="Times New Roman" w:cs="Times New Roman"/>
          <w:sz w:val="24"/>
          <w:szCs w:val="24"/>
        </w:rPr>
        <w:t>3</w:t>
      </w:r>
    </w:p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 xml:space="preserve"> Адмиралтейского района Санкт-Петербурга</w:t>
      </w:r>
    </w:p>
    <w:p w:rsidR="00B446BD" w:rsidRPr="006A51AE" w:rsidRDefault="00B446BD" w:rsidP="00B446B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hAnsi="Times New Roman" w:cs="Times New Roman"/>
          <w:sz w:val="24"/>
          <w:szCs w:val="24"/>
        </w:rPr>
        <w:t>от   _</w:t>
      </w:r>
      <w:r w:rsidR="00B12596">
        <w:rPr>
          <w:rFonts w:ascii="Times New Roman" w:hAnsi="Times New Roman" w:cs="Times New Roman"/>
          <w:sz w:val="24"/>
          <w:szCs w:val="24"/>
        </w:rPr>
        <w:t>____</w:t>
      </w:r>
      <w:r w:rsidRPr="006A51AE">
        <w:rPr>
          <w:rFonts w:ascii="Times New Roman" w:hAnsi="Times New Roman" w:cs="Times New Roman"/>
          <w:sz w:val="24"/>
          <w:szCs w:val="24"/>
        </w:rPr>
        <w:t>____________ № _____</w:t>
      </w:r>
      <w:r w:rsidR="00B12596">
        <w:rPr>
          <w:rFonts w:ascii="Times New Roman" w:hAnsi="Times New Roman" w:cs="Times New Roman"/>
          <w:sz w:val="24"/>
          <w:szCs w:val="24"/>
        </w:rPr>
        <w:t>_</w:t>
      </w:r>
      <w:r w:rsidRPr="006A51AE">
        <w:rPr>
          <w:rFonts w:ascii="Times New Roman" w:hAnsi="Times New Roman" w:cs="Times New Roman"/>
          <w:sz w:val="24"/>
          <w:szCs w:val="24"/>
        </w:rPr>
        <w:t>________</w:t>
      </w:r>
    </w:p>
    <w:p w:rsidR="00B446BD" w:rsidRPr="006A51AE" w:rsidRDefault="00B446BD" w:rsidP="00B44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0238" w:rsidRPr="006A51AE" w:rsidRDefault="00B446BD" w:rsidP="00B446BD">
      <w:pPr>
        <w:jc w:val="center"/>
        <w:rPr>
          <w:rFonts w:ascii="Times New Roman" w:hAnsi="Times New Roman" w:cs="Times New Roman"/>
          <w:sz w:val="24"/>
          <w:szCs w:val="24"/>
        </w:rPr>
      </w:pPr>
      <w:r w:rsidRPr="006A51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Нормативные затраты </w:t>
      </w:r>
      <w:r w:rsidR="00A474AD" w:rsidRPr="006A51AE">
        <w:rPr>
          <w:rFonts w:ascii="Times New Roman" w:eastAsia="Times New Roman" w:hAnsi="Times New Roman" w:cs="Times New Roman"/>
          <w:b/>
          <w:sz w:val="24"/>
          <w:szCs w:val="24"/>
        </w:rPr>
        <w:t xml:space="preserve">на 2019 год </w:t>
      </w:r>
      <w:r w:rsidRPr="006A51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обеспечение функций </w:t>
      </w:r>
      <w:r w:rsidRPr="006A51AE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</w:t>
      </w:r>
      <w:r w:rsidR="00A474AD" w:rsidRPr="006A51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51AE" w:rsidRPr="006A51AE">
        <w:rPr>
          <w:rFonts w:ascii="Times New Roman" w:hAnsi="Times New Roman" w:cs="Times New Roman"/>
          <w:b/>
          <w:sz w:val="24"/>
          <w:szCs w:val="24"/>
        </w:rPr>
        <w:t>«</w:t>
      </w:r>
      <w:r w:rsidRPr="006A51AE">
        <w:rPr>
          <w:rFonts w:ascii="Times New Roman" w:eastAsia="Times New Roman" w:hAnsi="Times New Roman" w:cs="Times New Roman"/>
          <w:b/>
          <w:sz w:val="24"/>
          <w:szCs w:val="24"/>
        </w:rPr>
        <w:t xml:space="preserve">Централизованная бухгалтерия администрации Адмиралтейского района </w:t>
      </w:r>
      <w:r w:rsidR="006A51AE" w:rsidRPr="006A51AE">
        <w:rPr>
          <w:rFonts w:ascii="Times New Roman" w:hAnsi="Times New Roman" w:cs="Times New Roman"/>
          <w:b/>
          <w:sz w:val="24"/>
          <w:szCs w:val="24"/>
        </w:rPr>
        <w:t>Санкт-Петербурга»</w:t>
      </w:r>
      <w:r w:rsidR="00DE2340" w:rsidRPr="006A51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"/>
        <w:gridCol w:w="3884"/>
        <w:gridCol w:w="1843"/>
        <w:gridCol w:w="7938"/>
      </w:tblGrid>
      <w:tr w:rsidR="00D844C1" w:rsidRPr="006A51AE" w:rsidTr="004A6E4F">
        <w:trPr>
          <w:trHeight w:val="47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44C1" w:rsidRPr="006A51AE" w:rsidRDefault="00D844C1" w:rsidP="00D8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844C1" w:rsidRPr="006A51AE" w:rsidRDefault="00D844C1" w:rsidP="00D8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C1" w:rsidRPr="006A51AE" w:rsidRDefault="00D844C1" w:rsidP="00D844C1">
            <w:pPr>
              <w:spacing w:after="0" w:line="240" w:lineRule="auto"/>
              <w:ind w:firstLineChars="100" w:firstLine="24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C1" w:rsidRPr="006A51AE" w:rsidRDefault="00DD2DAB" w:rsidP="00DD2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Значение нормативных затрат на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2019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80D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руб.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4C1" w:rsidRPr="006A51AE" w:rsidRDefault="00D844C1" w:rsidP="00D84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расчета нормативных затрат</w:t>
            </w:r>
          </w:p>
        </w:tc>
      </w:tr>
      <w:tr w:rsidR="00DC0AD1" w:rsidRPr="006A51AE" w:rsidTr="004A6E4F">
        <w:trPr>
          <w:trHeight w:val="255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AD1" w:rsidRPr="006A51AE" w:rsidRDefault="00DC0AD1" w:rsidP="00F425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AD1" w:rsidRPr="006A51AE" w:rsidRDefault="00CA1920" w:rsidP="00CA1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C0AD1" w:rsidRPr="006A51AE" w:rsidTr="004A6E4F">
        <w:trPr>
          <w:trHeight w:val="1909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61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</w:t>
            </w:r>
          </w:p>
          <w:p w:rsidR="00A711CE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    информационно-коммуникационные </w:t>
            </w:r>
          </w:p>
          <w:p w:rsidR="00DC0AD1" w:rsidRPr="006A51AE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267C7" w:rsidP="00535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3888600,0</w:t>
            </w:r>
            <w:r w:rsidR="00DC0AD1" w:rsidRPr="006A51A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1920" w:rsidRPr="006A51AE" w:rsidRDefault="00DC0AD1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на информационно-коммуникационные технологии осуществляется исходя из следующих групп затрат: затраты на содержание имущества; затраты на приобретение прочих работ и услуг, не относящихся к затратам на услуги связи,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аренду и содержание имущества; затраты на приобретение материальных запасов в сфере информационно-коммуникационных технологий; затраты на приобретение основных средств в сфере информационно-коммуникационных технологий</w:t>
            </w:r>
            <w:r w:rsidR="00CA19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C0AD1" w:rsidRPr="006A51AE" w:rsidTr="004A6E4F">
        <w:trPr>
          <w:trHeight w:val="154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1B8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</w:p>
          <w:p w:rsidR="00DC0AD1" w:rsidRPr="006A51AE" w:rsidRDefault="00DC0AD1" w:rsidP="009611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содержание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521900,00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содержание имущества включают: затраты  </w:t>
            </w:r>
            <w:r w:rsidR="00EC56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техническое  обслуживание 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-профилактический ремонт принтеров, многофункциональных устройств и копировальных аппаратов (оргтехники); иные затраты, относящиеся к затратам на содержание имущества в сфере информационно-коммуникационных технологий</w:t>
            </w:r>
            <w:r w:rsidR="00EC56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99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A711C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техническое обслуживание </w:t>
            </w:r>
          </w:p>
          <w:p w:rsidR="00EC5659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многофункциональных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 и копировальных аппаратов (оргтехники)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D86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185900,00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затраты на техническое обслуживание 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принтеров, многофункциональных устройств </w:t>
            </w:r>
            <w:r w:rsidR="001771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копировальных аппаратов (далее - оргтехники) определяются по формуле: </w:t>
            </w:r>
          </w:p>
          <w:p w:rsidR="00DC0AD1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НЗркмт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техническое обслуживание </w:t>
            </w:r>
            <w:r w:rsidR="00EC56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работы в месяц на техническое обслуживание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оргтехники, определяемый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44-ФЗ, рассчитываемый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ценах на очередной финансовый год и на плановый период; </w:t>
            </w:r>
          </w:p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ркмт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месяцев на техническое обслуживание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-профилактический ремонт оргтехники в очередном финансовом году и на плановый период,   определяется  исходя 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  планируемого   количества месяцев выполнения работ</w:t>
            </w:r>
          </w:p>
        </w:tc>
      </w:tr>
      <w:tr w:rsidR="00DC0AD1" w:rsidRPr="006A51AE" w:rsidTr="004A6E4F">
        <w:trPr>
          <w:trHeight w:val="113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затраты, относящиеся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 на содержание имущества в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336000,00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нормативные затраты, относящиеся к затратам на содержание имущества в сфере информационно-коммуникационных технологий определяются по формуле:</w:t>
            </w:r>
            <w:r w:rsidRPr="006A5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НЗиз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иные нормативные затраты, относящиеся к затратам на содержание имущества в сфере информационно-коммуникационных технологий;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иных нормативных затрат, относящихся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затратам на содержание имущества в сфере информационно-коммуникационных технологий, определяемый в соответствии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</w:t>
            </w:r>
            <w:r w:rsidR="00A711CE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44-ФЗ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рассчитываемый в ценах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и на плановый период; </w:t>
            </w:r>
          </w:p>
          <w:p w:rsidR="00A711CE" w:rsidRPr="006A51AE" w:rsidRDefault="00DC0AD1" w:rsidP="00A71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из i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количества месяцев  в очередном финансовом году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плановый период,   определяется  исходя   из   планируемого   количества месяцев выполнения работ</w:t>
            </w:r>
          </w:p>
        </w:tc>
      </w:tr>
      <w:tr w:rsidR="00DC0AD1" w:rsidRPr="006A51AE" w:rsidTr="004A6E4F">
        <w:trPr>
          <w:trHeight w:val="69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</w:t>
            </w:r>
          </w:p>
          <w:p w:rsidR="001771B8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затратам на услуги связи,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аренду и содержание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2724700,00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прочих работ и услуг,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относящихся к затратам на услуги связи, аренду и содержание имущества включают в себя: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нормативные затраты на эксплуатацию и развитие программных продуктов автоматизированного ведения бюджетного учета; затраты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</w:t>
            </w:r>
          </w:p>
        </w:tc>
      </w:tr>
      <w:tr w:rsidR="00DC0AD1" w:rsidRPr="006A51AE" w:rsidTr="004A6E4F">
        <w:trPr>
          <w:trHeight w:val="282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1D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эксплуатацию </w:t>
            </w:r>
          </w:p>
          <w:p w:rsidR="00DC0AD1" w:rsidRPr="006A51AE" w:rsidRDefault="00DC0AD1" w:rsidP="001D66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развитие программных продуктов автоматизированного ведения бюджетного учета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C0AD1" w:rsidRPr="006A51AE" w:rsidRDefault="00DC0AD1" w:rsidP="00CD0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2420300,00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1AE" w:rsidRPr="00D844C1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7056" behindDoc="0" locked="0" layoutInCell="1" allowOverlap="1" wp14:anchorId="4ECAA854" wp14:editId="4FA88192">
                  <wp:simplePos x="0" y="0"/>
                  <wp:positionH relativeFrom="column">
                    <wp:posOffset>1548765</wp:posOffset>
                  </wp:positionH>
                  <wp:positionV relativeFrom="paragraph">
                    <wp:posOffset>40005</wp:posOffset>
                  </wp:positionV>
                  <wp:extent cx="1917700" cy="512445"/>
                  <wp:effectExtent l="0" t="0" r="6350" b="1905"/>
                  <wp:wrapNone/>
                  <wp:docPr id="1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0" cy="51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A51AE" w:rsidRPr="00D844C1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DC0AD1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6A51A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C0AD1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 эксплуатацию и развитие программных продуктов автоматизированного ведения бюджетного учета;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авбу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цены эксплуатации  и развития программных продуктов автоматизированного бюджетного учета, определяемый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Закона 44-ФЗ и рассчитываемый в ценах на очередной финансовый год и на плановый период,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часов эксплуатации и развития программных продуктов автоматизированного ведения бюджетного учета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304400,00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8080" behindDoc="0" locked="0" layoutInCell="1" allowOverlap="1" wp14:anchorId="0E7F9CD4" wp14:editId="50B01BE0">
                  <wp:simplePos x="0" y="0"/>
                  <wp:positionH relativeFrom="column">
                    <wp:posOffset>1665605</wp:posOffset>
                  </wp:positionH>
                  <wp:positionV relativeFrom="paragraph">
                    <wp:posOffset>74930</wp:posOffset>
                  </wp:positionV>
                  <wp:extent cx="1799590" cy="456565"/>
                  <wp:effectExtent l="0" t="0" r="0" b="635"/>
                  <wp:wrapNone/>
                  <wp:docPr id="2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590" cy="456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920" w:rsidRDefault="00CA1920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-  нормативные   затраты   на оказание услуг по настройке, модификации, обслуживанию ранее установленного программного комплекса и предоставление обновления файлов в рамках конфигурации ПК заказчика;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НЦ </w:t>
            </w:r>
            <w:proofErr w:type="spell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нмо</w:t>
            </w:r>
            <w:proofErr w:type="spellEnd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  норматив на оказание услуг по настройке, модификации, обслуживанию ранее установленного программного комплекса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предоставление обновления файлов в рамках конфигурации ПК заказчика, определяемый в соответствии с положениями статьи 22 Закона 44-ФЗ и рассчитываемый в ценах на очередной финансовый год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на плановый период,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 </w:t>
            </w:r>
            <w:proofErr w:type="spellStart"/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</w:t>
            </w:r>
            <w:proofErr w:type="spellEnd"/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 по настройке, модификации, обслуживанию ранее установленного программного комплекса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и предоставление обновления файлов в рамках конфигурации ПК заказчика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AD1" w:rsidRPr="006A51AE" w:rsidTr="004A6E4F">
        <w:trPr>
          <w:trHeight w:val="130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A35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</w:t>
            </w:r>
          </w:p>
          <w:p w:rsidR="001771B8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  приобретение </w:t>
            </w:r>
          </w:p>
          <w:p w:rsidR="001771B8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материальных   запасов  </w:t>
            </w:r>
          </w:p>
          <w:p w:rsidR="00DC0AD1" w:rsidRPr="006A51AE" w:rsidRDefault="00DC0AD1" w:rsidP="00A35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  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267C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 w:rsidR="00DC0AD1" w:rsidRPr="006A51A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материальных запасов в сфере информационно-коммуникационных технологий включают в себя: затраты на приобретение других запасных частей  для вычислительной техники; иные затраты, относящиеся к затратам на приобретение материальных   запасов   в   сфере информационно-коммуникационных технологий</w:t>
            </w:r>
            <w:r w:rsidR="00CA19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297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 запасных</w:t>
            </w:r>
            <w:r w:rsidR="0017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частей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212000,00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других запасных частей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вычислительной техники осуществляется по формуле: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Н3зч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НЗзч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других запасных частей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вычислительной техники;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 норматив цены запасных частей для вычислительной техники;</w:t>
            </w: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844C1" w:rsidRPr="006A51AE" w:rsidRDefault="00DC0AD1" w:rsidP="00A71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первоначальная стоимость вычислительной техники, находящейся на балансе ИОГВ (ОУ ТГВФ, КУ). Расчет производится согласно Распоряжению Комитета по экономической политике и стратегическому планированию от 31.05.2017 № 96-р, от 31.05.2016 № 54-р</w:t>
            </w:r>
            <w:r w:rsidR="006A51AE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CA1920">
        <w:trPr>
          <w:trHeight w:val="84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9F0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     затраты,    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771B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тносящиеся</w:t>
            </w:r>
            <w:proofErr w:type="gramEnd"/>
            <w:r w:rsidR="0017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  затратам  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   приобретение материальных   запасов   в  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267C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C0AD1" w:rsidRPr="006A51AE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D844C1" w:rsidRDefault="006A51AE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59104" behindDoc="0" locked="0" layoutInCell="1" allowOverlap="1" wp14:anchorId="0F2A3652" wp14:editId="6172A860">
                  <wp:simplePos x="0" y="0"/>
                  <wp:positionH relativeFrom="column">
                    <wp:posOffset>1195705</wp:posOffset>
                  </wp:positionH>
                  <wp:positionV relativeFrom="paragraph">
                    <wp:posOffset>71120</wp:posOffset>
                  </wp:positionV>
                  <wp:extent cx="1951355" cy="445770"/>
                  <wp:effectExtent l="0" t="0" r="0" b="0"/>
                  <wp:wrapNone/>
                  <wp:docPr id="3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445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920" w:rsidRDefault="00CA1920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 </w:t>
            </w:r>
            <w:proofErr w:type="gramStart"/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</w:t>
            </w:r>
            <w:proofErr w:type="gramEnd"/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затраты, относящиеся к иным затратам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приобретение материальных запасов в сфере информационно-коммуникационных технологий; </w:t>
            </w:r>
          </w:p>
          <w:p w:rsidR="00DC0AD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НК из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количества планируемого к приобретению i-го товара; </w:t>
            </w:r>
          </w:p>
          <w:p w:rsidR="00CA1920" w:rsidRPr="00D844C1" w:rsidRDefault="00CA1920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44C1" w:rsidRPr="00D844C1" w:rsidRDefault="00DC0AD1" w:rsidP="00DD2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44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НЦ из i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1 единицы i-го товара, определяемый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положениями статьи 22 Закона 44-ФЗ и рассчитываемый в ценах на очередной финансовый год и на плановый период;</w:t>
            </w:r>
          </w:p>
        </w:tc>
      </w:tr>
      <w:tr w:rsidR="00DC0AD1" w:rsidRPr="006A51AE" w:rsidTr="004A6E4F">
        <w:trPr>
          <w:trHeight w:val="141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AD1" w:rsidRPr="006A51AE" w:rsidRDefault="00DC0AD1" w:rsidP="00631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B8" w:rsidRDefault="00DC0AD1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</w:t>
            </w:r>
          </w:p>
          <w:p w:rsidR="001771B8" w:rsidRDefault="00DC0AD1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   приобретение </w:t>
            </w:r>
          </w:p>
          <w:p w:rsidR="001771B8" w:rsidRDefault="00DC0AD1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основных средств   </w:t>
            </w:r>
          </w:p>
          <w:p w:rsidR="00DC0AD1" w:rsidRPr="006A51AE" w:rsidRDefault="00DC0AD1" w:rsidP="00BF4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   сфере информационно-коммуникационных технологий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Зос=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b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ос 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*Kч</m:t>
                </m:r>
              </m:oMath>
            </m:oMathPara>
          </w:p>
          <w:p w:rsidR="006A51AE" w:rsidRPr="006A51AE" w:rsidRDefault="00DC0AD1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ос i - норматив цены i-ой основного средства определяемый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A711C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рассчитываемый   в ценах на очередной финансовый год и на плановый период;</w:t>
            </w:r>
          </w:p>
          <w:p w:rsidR="00DC0AD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</w:t>
            </w:r>
            <w:r w:rsidR="00CA19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1920" w:rsidRPr="006A51AE" w:rsidRDefault="00CA1920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AD1" w:rsidRPr="006A51AE" w:rsidTr="00CA1920">
        <w:trPr>
          <w:trHeight w:val="28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  затраты  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  том   числе затраты </w:t>
            </w:r>
            <w:proofErr w:type="gramEnd"/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закупку товаров, работ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   услуг     в     целях    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оказания государственных                  услуг (выполнения                       работ) и    реализации    государственных функций),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указанные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 подпунктах  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 пункта  6 Общих правил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267C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28278900</w:t>
            </w:r>
            <w:r w:rsidR="00DC0AD1" w:rsidRPr="006A51A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463DD1" w:rsidRPr="006A51AE" w:rsidRDefault="00463D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DD1" w:rsidRPr="006A51AE" w:rsidRDefault="00463D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прочие затраты (в том числе затраты на закупку    товаров,    работ    и    услуг    в    целях    оказания государственных   услуг   (выполнения   работ)   и   реализации государственных функций),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не указанные 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 включают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себя: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услуги связи;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транспортные услуги;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коммунальные услуги;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содержание имущества;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CA192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оказании услуг, связанных с проездом и наймом жилого помещения </w:t>
            </w:r>
            <w:r w:rsidR="001771B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связи с командированием работников,  заключаемым  со  сторонними организациями, а также к затратам на коммунальные услуги, аренду помещений и оборудования, содержание имущества; </w:t>
            </w:r>
            <w:proofErr w:type="gramEnd"/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средств;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материальных запасов, не отнесенные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 затратам, указанным 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правил; </w:t>
            </w:r>
          </w:p>
          <w:p w:rsidR="004A6E4F" w:rsidRDefault="00DC0AD1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прочие затраты, не отнесенные к иным затратам, указанным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правил.</w:t>
            </w:r>
          </w:p>
          <w:p w:rsidR="00CA1920" w:rsidRPr="006A51AE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AD1" w:rsidRPr="006A51AE" w:rsidTr="004A6E4F">
        <w:trPr>
          <w:trHeight w:val="510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услуги связи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8C7982" w:rsidP="0068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6400</w:t>
            </w:r>
            <w:r w:rsidR="004B051A" w:rsidRPr="006A51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услуги связи включают в себя затраты на услуги проводного радиовещания</w:t>
            </w:r>
            <w:r w:rsid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1920" w:rsidRPr="006A51AE" w:rsidRDefault="00CA1920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AD1" w:rsidRPr="006A51AE" w:rsidTr="004A6E4F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услуги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проводного радиовещания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4B051A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6400,00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услуги проводного радиовещания рассчитываются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тарифному методу в ценах на очередной финансовый год в соответствии с положениями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22 </w:t>
            </w:r>
            <w:r w:rsidR="00A711C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формуле:  </w:t>
            </w:r>
          </w:p>
          <w:p w:rsidR="00CA1920" w:rsidRDefault="00CA1920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Кмес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AD1" w:rsidRPr="006A51AE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затрат на услуги проводного радиовещания, </w:t>
            </w:r>
          </w:p>
          <w:p w:rsid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Тпр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r w:rsid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 на оказание услуг проводного радиовещания,</w:t>
            </w: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радиоточек в организации,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Кмес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оказания услуги проводного радиовещания                                                  </w:t>
            </w:r>
          </w:p>
        </w:tc>
      </w:tr>
      <w:tr w:rsidR="00DC0AD1" w:rsidRPr="006A51AE" w:rsidTr="004A6E4F">
        <w:trPr>
          <w:trHeight w:val="70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транспортные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1D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742700,00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транспортные услуги рассчитываются 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тарифному методу в ценах на очередной финансовый год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A711C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Закона 44-ФЗ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формуле:  </w:t>
            </w:r>
          </w:p>
          <w:p w:rsidR="00CA1920" w:rsidRDefault="00CA1920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*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AD1" w:rsidRPr="006A51AE" w:rsidRDefault="00D844C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C0AD1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НЗтру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нормативные затраты на транспортные услуги,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НФЗтро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стоимость человеко-часа транспортного обслуживания,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-час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человеко-часов транспортного обслуживания </w:t>
            </w:r>
          </w:p>
        </w:tc>
      </w:tr>
      <w:tr w:rsidR="00DC0AD1" w:rsidRPr="006A51AE" w:rsidTr="004A6E4F">
        <w:trPr>
          <w:trHeight w:val="95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коммунальные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1377500,00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   затраты    на    коммунальные  услуги включают в себя:  затраты на электроснабжение;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теплоснабжение; </w:t>
            </w:r>
          </w:p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холодное, горячее водоснабжение и водоотведение</w:t>
            </w:r>
            <w:r w:rsid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электроснабжение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895800,00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DC0AD1" w:rsidRPr="006A51AE" w:rsidTr="004A6E4F">
        <w:trPr>
          <w:trHeight w:val="10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2.3.2.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теплоснабжение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420500,00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DC0AD1" w:rsidRPr="006A51AE" w:rsidTr="004A6E4F">
        <w:trPr>
          <w:trHeight w:val="11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2.3.3.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AC28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холодное, горячее водоснабжение и водоотведение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61200,00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справке согласования планируемых объемов потребления топливно-энергетических ресурсов (ТЭР) и воды главным распорядителям и получателям средств бюджета Санкт-Петербурга на очередной финансовый год и на плановый период</w:t>
            </w:r>
          </w:p>
        </w:tc>
      </w:tr>
      <w:tr w:rsidR="00DC0AD1" w:rsidRPr="006A51AE" w:rsidTr="004A6E4F">
        <w:trPr>
          <w:trHeight w:val="204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содержание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E9540F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21055900,00</w:t>
            </w:r>
          </w:p>
          <w:p w:rsidR="00E9540F" w:rsidRPr="006A51AE" w:rsidRDefault="00E9540F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A71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содержание имущества включают в себя: затраты на содержание и техническое обслуживание помещений,</w:t>
            </w:r>
          </w:p>
          <w:p w:rsidR="00A711CE" w:rsidRDefault="00DC0AD1" w:rsidP="00A71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сбору и вывозу твердых бытовых отходов, включая медицинские отходы (отработанный перевязочный материал), затраты на оказание услуг по комплексному обеспечению эксплуатации комплексных систем обеспечения безопасности (КСОБ), </w:t>
            </w:r>
          </w:p>
          <w:p w:rsidR="00A711CE" w:rsidRDefault="00DC0AD1" w:rsidP="00A71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дезинсекции и дератизации, </w:t>
            </w:r>
          </w:p>
          <w:p w:rsidR="00DC0AD1" w:rsidRPr="006A51AE" w:rsidRDefault="00DC0AD1" w:rsidP="00A711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проведение работ по текущему ремонту помещений, </w:t>
            </w:r>
            <w:r w:rsidR="00A50E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замене оконных и балконных блоков</w:t>
            </w:r>
          </w:p>
        </w:tc>
      </w:tr>
      <w:tr w:rsidR="00DC0AD1" w:rsidRPr="006A51AE" w:rsidTr="004A6E4F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2.4.1.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содержание и техническое обслуживание помещений здания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1136500,00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помещений здания включают в себя: </w:t>
            </w:r>
          </w:p>
          <w:p w:rsidR="00A711C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техническое и эксплуатационное обслуживание здания; затраты на оказание услуг по комплексной уборке помещений; </w:t>
            </w:r>
          </w:p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проведение работ по текущему ремонту помещений</w:t>
            </w:r>
          </w:p>
        </w:tc>
      </w:tr>
      <w:tr w:rsidR="00DC0AD1" w:rsidRPr="006A51AE" w:rsidTr="004A6E4F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2.4.1.1.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771B8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ксплуатационное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обслуживание здания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63DD1" w:rsidP="00817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400000,00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844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техническое и эксплуатационное обслуживание здания рассчитываются по тарифному методу в соответствии </w:t>
            </w:r>
            <w:r w:rsidR="00A50ED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="00A711C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A711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2.4.1.2.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комплексной уборке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776400,00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комплексную уборку помещений рассчитываются по методу сопоставимых цен (анализ рынка) в ценах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в соответствии с положениями статьи 22 </w:t>
            </w:r>
            <w:r w:rsidR="00A50ED1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A50E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DC0AD1" w:rsidRPr="006A51AE" w:rsidRDefault="00DC0AD1" w:rsidP="00CA1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сбору и вывозу твердых бытовых отходов, включая медицинские отходы (отработанный перевязочный материал)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463D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63DD1" w:rsidRPr="006A51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вывозу мусора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A50ED1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A50E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2.4.3.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комплексному обеспечению эксплуатации комплексных систем обеспечения безопасности (КСОБ)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208200,00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277F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обслуживанию КСОБ рассчитываются по методу сопоставимых цен (анализ рынка) в ценах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в соответствии с положениями статьи 22 </w:t>
            </w:r>
            <w:r w:rsidR="00276FA8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2.4.4.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дезинсекции и дератизации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19900,00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по дератизации и дезинсекции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="00276FA8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02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93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2.4.5.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B9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проведение работ </w:t>
            </w:r>
          </w:p>
          <w:p w:rsidR="00DC0AD1" w:rsidRPr="006A51AE" w:rsidRDefault="00DC0AD1" w:rsidP="00B95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текущему ремонту помещений, замене оконных и балконных блоков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19472400,0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затрат осуществляется на основании сметного метода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5C5E" w:rsidRPr="006A51AE" w:rsidTr="00CA1920">
        <w:trPr>
          <w:trHeight w:val="5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C5E" w:rsidRPr="006A51AE" w:rsidRDefault="008B5C5E" w:rsidP="008B5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2.4.6.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8B5C5E" w:rsidP="00AB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8B5C5E" w:rsidRPr="006A51AE" w:rsidRDefault="008B5C5E" w:rsidP="00AB5B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вывозу и утилизации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5E" w:rsidRPr="006A51AE" w:rsidRDefault="008B5C5E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5E" w:rsidRPr="006A51AE" w:rsidRDefault="008B5C5E" w:rsidP="008B5C5E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НЦутил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Кутил*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НЦутил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норматив цены i-ой услуги по вывозу и утилизации имущества, определяемый в соответствии с положениями статьи 22 </w:t>
            </w:r>
            <w:r w:rsidR="00276FA8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рассчитываемый   в ценах на очередной финансовый год и на плановый период;</w:t>
            </w:r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Кутил – количество объектов имущества, подлежащих вывозу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утилизации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5C5E" w:rsidRPr="006A51AE" w:rsidTr="004A6E4F">
        <w:trPr>
          <w:trHeight w:val="24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5C5E" w:rsidRPr="006A51AE" w:rsidRDefault="008B5C5E" w:rsidP="00AB5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2.4.6.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8B5C5E" w:rsidP="008B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8B5C5E" w:rsidRPr="006A51AE" w:rsidRDefault="008B5C5E" w:rsidP="008B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перезарядке огнетушителей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C5E" w:rsidRPr="006A51AE" w:rsidRDefault="001A6214" w:rsidP="007C38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6000,00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5E" w:rsidRPr="006A51AE" w:rsidRDefault="008B5C5E" w:rsidP="008B5C5E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w:proofErr w:type="spellStart"/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НЦогн</m:t>
                </m:r>
                <w:proofErr w:type="spellEnd"/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Когн*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8B5C5E" w:rsidRPr="006A51AE" w:rsidRDefault="008B5C5E" w:rsidP="008B5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4A6E4F" w:rsidRDefault="008B5C5E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НЦогн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 норматив цены i-ой услуги по перезарядке огнетушителей, определяемый в соответствии с положениями статьи 22 </w:t>
            </w:r>
            <w:r w:rsidR="00276FA8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рассчитываемый   в ценах на очередной финансовый год и на плановый период;</w:t>
            </w:r>
            <w:r w:rsidR="004A6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B5C5E" w:rsidRDefault="008B5C5E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Когн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огнетушителей, подлежащих перезарядке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A1920" w:rsidRPr="006A51AE" w:rsidRDefault="00CA1920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0AD1" w:rsidRPr="006A51AE" w:rsidTr="004A6E4F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</w:t>
            </w:r>
          </w:p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прочих работ и услуг,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относящихся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затратам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услуги связи,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транспортные услуги,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оплату расходов по договорам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оказании услуг, связанных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проездом и наймом жилого помещения в связи 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командировкой работников,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заключаемым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сторонними организациями, а также</w:t>
            </w:r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затратам на коммунальные услуги, аренду помещений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оборудования, содержания имущества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4267C7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0AD1"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:rsidR="00E9540F" w:rsidRPr="006A51AE" w:rsidRDefault="00E9540F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FA8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прочих работ и услуг,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 </w:t>
            </w:r>
            <w:proofErr w:type="gramEnd"/>
          </w:p>
          <w:p w:rsidR="00276FA8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типографских работ и услуг, включая приобретение периодических печатных изданий; </w:t>
            </w:r>
          </w:p>
          <w:p w:rsidR="00276FA8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по физической охране и обеспечению контрольно-пропускного режима; </w:t>
            </w:r>
          </w:p>
          <w:p w:rsidR="00276FA8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укрепленности от несанкционированного проникновения посторонних лиц в охраняемое время, с выездом вооруженных мобильных групп; </w:t>
            </w:r>
          </w:p>
          <w:p w:rsidR="00276FA8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затраты на оказание  комплексных услуг по передаче «тревожных сигналов» между ТСО, установленными на Объектах,  и АРМ дежурной части подразделений полиции с  обеспечением выезда на Объекты групп задержания полиции; </w:t>
            </w:r>
          </w:p>
          <w:p w:rsidR="00276FA8" w:rsidRDefault="00DC0AD1" w:rsidP="000F02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по обучению; </w:t>
            </w:r>
          </w:p>
          <w:p w:rsidR="00276FA8" w:rsidRPr="006A51AE" w:rsidRDefault="00DC0AD1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оказание услуг  по брошюровке и переплёту документов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85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типографских работ  и  услуг,       включая приобретение          периодических печатных изданий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225800,00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периодических печатных изданий осуществляется по формуле: </w:t>
            </w:r>
          </w:p>
          <w:p w:rsidR="00CA1920" w:rsidRDefault="00CA1920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C0AD1" w:rsidRPr="006A51AE" w:rsidRDefault="00DC0AD1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Н3пи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НЗпи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периодических печатных изданий; </w:t>
            </w:r>
          </w:p>
          <w:p w:rsidR="00D844C1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расчетная численность работников ИОГВ (ОУ ТГВФ, КУ); </w:t>
            </w:r>
          </w:p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пи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 цены приобретения периодических печатных изданий; </w:t>
            </w:r>
          </w:p>
          <w:p w:rsidR="00DC0AD1" w:rsidRPr="006A51AE" w:rsidRDefault="00DC0AD1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Мпи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приобретения периодических печатных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изданий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асчет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производится согласно Распоряжению Комитета 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экономической политике и стратегическому планированию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от 31.05.2017 № 96-р в ценах на очередной финансовый год и на плановый период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AD1" w:rsidRPr="006A51AE" w:rsidTr="004A6E4F">
        <w:trPr>
          <w:trHeight w:val="175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оплату услуг </w:t>
            </w:r>
          </w:p>
          <w:p w:rsidR="00DC0AD1" w:rsidRPr="006A51AE" w:rsidRDefault="00DC0AD1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физической охране и обеспечению контрольно-пропускного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оказание услуг  по физической охране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обеспечению контрольно-пропускного режима в государственном казенном учреждении «Централизованная бухгалтерия администрации Адмиралтейского района Санкт-Петербурга»</w:t>
            </w:r>
            <w:r w:rsidR="00CA19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 государственных нужд Санкт-Петербурга рассчитываются по методу сопоставимых цен (анализ рынка) в ценах на очередной финансовый год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276FA8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982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2.5.3.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Default="00DC0AD1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услуг </w:t>
            </w:r>
          </w:p>
          <w:p w:rsidR="004A6E4F" w:rsidRDefault="00DC0AD1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централизованной охране имущества, принадлежащего заказчику на праве собственности, ином праве</w:t>
            </w:r>
            <w:r w:rsidR="004A6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переданного </w:t>
            </w:r>
          </w:p>
          <w:p w:rsidR="001771B8" w:rsidRDefault="00DC0AD1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ему на хранение и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хранящегося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A1920" w:rsidRDefault="00DC0AD1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помещениях, оборудованных техническими средствами охраны и элементами технической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771B8" w:rsidRDefault="00DC0AD1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несанкционированного проникновения посторонних лиц </w:t>
            </w:r>
          </w:p>
          <w:p w:rsidR="00DC0AD1" w:rsidRPr="006A51AE" w:rsidRDefault="00DC0AD1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 охраняемое время, с выездом вооруженных мобильных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услуг по централизованной охране имущества, принадлежащего заказчику на праве собственности, ином праве или переданного ему на хранение и хранящегося в помещениях, оборудованных техническими средствами охраны и элементами технической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несанкционированного проникновения посторонних лиц в охраняемое время, с выездом вооруженных мобильных групп рассчитываются по методу сопоставимых цен (анализ рынка)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ценах на очередной финансовый год в соответствии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положениями статьи 22 </w:t>
            </w:r>
            <w:r w:rsidR="00276FA8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276FA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0AD1" w:rsidRPr="006A51AE" w:rsidTr="004A6E4F">
        <w:trPr>
          <w:trHeight w:val="178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0AD1" w:rsidRPr="006A51AE" w:rsidRDefault="00DC0AD1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DC0AD1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оказание  </w:t>
            </w:r>
          </w:p>
          <w:p w:rsidR="00CA1920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комплексных услуг</w:t>
            </w:r>
          </w:p>
          <w:p w:rsidR="00CA1920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передаче «тревожных сигналов» между ТСО, установленными на Объектах,</w:t>
            </w:r>
            <w:proofErr w:type="gramEnd"/>
          </w:p>
          <w:p w:rsidR="001771B8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АРМ дежурной части подразделений полиции </w:t>
            </w:r>
          </w:p>
          <w:p w:rsidR="00CA1920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  обеспечением выезда </w:t>
            </w:r>
          </w:p>
          <w:p w:rsidR="00DC0AD1" w:rsidRPr="006A51AE" w:rsidRDefault="00DC0AD1" w:rsidP="0017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Объекты групп задержания полиции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AD1" w:rsidRPr="006A51AE" w:rsidRDefault="00DC0AD1" w:rsidP="00E9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E9540F" w:rsidRPr="006A5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AD1" w:rsidRPr="006A51AE" w:rsidRDefault="00DC0AD1" w:rsidP="00D04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оказание  комплексных услуг по передаче «тревожных сигналов» между ТСО, установленными на Объектах,  и АРМ дежурной части подразделений полиции с   обеспечением выезда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Объекты групп задержания полиции рассчитываются по методу сопоставимых цен (анализ рынка) в ценах на очередной финансовый год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="004A6E4F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="004A6E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6E4F" w:rsidRPr="006A51AE" w:rsidTr="00CA1920">
        <w:trPr>
          <w:trHeight w:val="70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E4F" w:rsidRPr="006A51AE" w:rsidRDefault="004A6E4F" w:rsidP="0060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2.5.5.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B8" w:rsidRDefault="004A6E4F" w:rsidP="0060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1771B8" w:rsidRDefault="004A6E4F" w:rsidP="0060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оказание услуг</w:t>
            </w:r>
          </w:p>
          <w:p w:rsidR="004A6E4F" w:rsidRPr="006A51AE" w:rsidRDefault="004A6E4F" w:rsidP="00602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обучению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E4F" w:rsidRPr="006A51AE" w:rsidRDefault="004267C7" w:rsidP="00602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  <w:r w:rsidR="004A6E4F"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E4F" w:rsidRDefault="00CA1920" w:rsidP="004A6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85pt;height:38.65pt" equationxml="&lt;">
                  <v:imagedata r:id="rId11" o:title="" chromakey="white"/>
                </v:shape>
              </w:pict>
            </w:r>
          </w:p>
          <w:p w:rsidR="004A6E4F" w:rsidRDefault="004A6E4F" w:rsidP="004A6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4A6E4F" w:rsidRDefault="004A6E4F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об i - норматив цены i-ой услуги по обучению, определяемый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положениями статьи 22 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рассчитываемый  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ценах на очередной финансовый год и на плановый период;</w:t>
            </w:r>
          </w:p>
          <w:p w:rsidR="004A6E4F" w:rsidRPr="006A51AE" w:rsidRDefault="004A6E4F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обучающихся по каждой образовательной программе (человек)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6E4F" w:rsidRPr="006A51AE" w:rsidTr="00CA1920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E4F" w:rsidRPr="006A51AE" w:rsidRDefault="004A6E4F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2.5.6.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1B8" w:rsidRDefault="004A6E4F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1771B8" w:rsidRDefault="004A6E4F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оказание услуг  </w:t>
            </w:r>
          </w:p>
          <w:p w:rsidR="001771B8" w:rsidRDefault="004A6E4F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брошюровке </w:t>
            </w:r>
          </w:p>
          <w:p w:rsidR="004A6E4F" w:rsidRPr="006A51AE" w:rsidRDefault="004A6E4F" w:rsidP="006A5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переплёту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E4F" w:rsidRPr="006A51AE" w:rsidRDefault="004A6E4F" w:rsidP="00E95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6E4F" w:rsidRPr="006A51AE" w:rsidRDefault="00CA1920" w:rsidP="006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style="width:130.85pt;height:38.65pt" equationxml="&lt;">
                  <v:imagedata r:id="rId12" o:title="" chromakey="white"/>
                </v:shape>
              </w:pict>
            </w:r>
          </w:p>
          <w:p w:rsidR="004A6E4F" w:rsidRDefault="004A6E4F" w:rsidP="00C84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4A6E4F" w:rsidRPr="006A51AE" w:rsidRDefault="004A6E4F" w:rsidP="006A5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по брошюровке и переплёту документов,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CA1920" w:rsidRPr="006A51AE" w:rsidRDefault="004A6E4F" w:rsidP="00CA1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документов, подлежащих брошюровке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920" w:rsidRPr="006A51AE" w:rsidTr="00CA1920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2.5.7.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</w:t>
            </w:r>
          </w:p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нотариальных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  </w:t>
            </w:r>
          </w:p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1920" w:rsidRPr="00CA1920" w:rsidRDefault="00CA1920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НЗэ=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ну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*Kус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л</m:t>
                </m:r>
              </m:oMath>
            </m:oMathPara>
          </w:p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i-ой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нотариальной услуги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 определяемый в соответствии с положениями статьи 22 Федерального закона от 05.04.2013 № 44-ФЗ  и рассчитываемый   в ценах на очередной финансовый год и на плановый период;</w:t>
            </w:r>
          </w:p>
          <w:p w:rsidR="00CA1920" w:rsidRPr="00BF5EC7" w:rsidRDefault="00CA1920" w:rsidP="00CA19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услуг.</w:t>
            </w:r>
          </w:p>
        </w:tc>
      </w:tr>
      <w:tr w:rsidR="00CA1920" w:rsidRPr="006A51AE" w:rsidTr="001064BE">
        <w:trPr>
          <w:trHeight w:val="51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основных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2719000,00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затраты на приобретение основных сре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дств вкл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ючают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в себя затраты на приобретение мебели; затраты на приобретение калькуляторов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920" w:rsidRPr="006A51AE" w:rsidTr="00CA1920">
        <w:trPr>
          <w:trHeight w:val="136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2.6.1.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</w:t>
            </w:r>
          </w:p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2689000,00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64224" behindDoc="0" locked="0" layoutInCell="1" allowOverlap="1" wp14:anchorId="7721ECD5" wp14:editId="6B878FAD">
                  <wp:simplePos x="0" y="0"/>
                  <wp:positionH relativeFrom="column">
                    <wp:posOffset>1228090</wp:posOffset>
                  </wp:positionH>
                  <wp:positionV relativeFrom="paragraph">
                    <wp:posOffset>33655</wp:posOffset>
                  </wp:positionV>
                  <wp:extent cx="2197100" cy="427990"/>
                  <wp:effectExtent l="0" t="0" r="0" b="0"/>
                  <wp:wrapNone/>
                  <wp:docPr id="6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7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427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A1920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1920" w:rsidRPr="006A51AE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CA1920" w:rsidRPr="006A51AE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НЗ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комплекта мебели; </w:t>
            </w:r>
          </w:p>
          <w:p w:rsidR="00CA1920" w:rsidRPr="006A51AE" w:rsidRDefault="00CA1920" w:rsidP="00CA1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комплекта мебели в расчете на одного работника ИОГВ (ОУ ТГВФ, КУ); </w:t>
            </w:r>
          </w:p>
        </w:tc>
      </w:tr>
      <w:tr w:rsidR="00CA1920" w:rsidRPr="006A51AE" w:rsidTr="00B37FF4">
        <w:trPr>
          <w:trHeight w:val="136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прогнозируемая численность работников ИОГВ (ОУ ТГВФ, КУ); 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спи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 срока полезного использования комплекта мебели; 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должностей, планируемых к замещению в ИОГВ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(ОУ ТГВФ, КУ). Расчет производится согласно Распоряжениям комитета по экономической политике и стратегическому планированию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31.05.2017 № 96-р, от 31.05.2016 № 54-р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1920" w:rsidRPr="006A51AE" w:rsidTr="00DD792D">
        <w:trPr>
          <w:trHeight w:val="136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на приобретение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электрогирлянд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НЗэ=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э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*Kшт</m:t>
                </m:r>
              </m:oMath>
            </m:oMathPara>
          </w:p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электрогирлянды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определяемый в соответствии с положениями статьи 22 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рассчитываемый   в ценах на очередной финансовый год и на плановый период;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штук.</w:t>
            </w:r>
          </w:p>
        </w:tc>
      </w:tr>
      <w:tr w:rsidR="00CA1920" w:rsidRPr="006A51AE" w:rsidTr="00DD792D">
        <w:trPr>
          <w:trHeight w:val="136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2.6.2.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счетчиков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51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НЗсч=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 xml:space="preserve">Нц сч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*Kсч</m:t>
                </m:r>
              </m:oMath>
            </m:oMathPara>
          </w:p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 ц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- норматив цены i-ого счетчика, определяемый в соответствии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положениями статьи 22 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рассчитываемый в ценах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очередной финансовый год и на плановый период;</w:t>
            </w:r>
          </w:p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Ксч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количество счетчиков</w:t>
            </w:r>
          </w:p>
        </w:tc>
      </w:tr>
      <w:tr w:rsidR="00CA1920" w:rsidRPr="006A51AE" w:rsidTr="00DD792D">
        <w:trPr>
          <w:trHeight w:val="136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920" w:rsidRPr="006A51AE" w:rsidRDefault="00CA1920" w:rsidP="00F62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Затраты        на       приобретение материальных запасов, </w:t>
            </w:r>
          </w:p>
          <w:p w:rsidR="00CA1920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   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отнесенные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     затратам, указанным  в  подпунктах </w:t>
            </w:r>
          </w:p>
          <w:p w:rsidR="00CA1920" w:rsidRPr="006A51AE" w:rsidRDefault="00CA1920" w:rsidP="00F624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"ж" пункта 6 Общих правил: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920" w:rsidRPr="006A51AE" w:rsidRDefault="00CA1920" w:rsidP="00F62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1467700,00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920" w:rsidRPr="006A51AE" w:rsidRDefault="00CA1920" w:rsidP="00F62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материальных запасов,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не отнесенные к затратам, указанным в подпунктах "а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"-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"ж" пункта 6 Общих правил: нормативные затраты на приобретение хозяйственных, строительных товаров и принадлежностей; нормативные затраты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приобретение питьевой воды; нормативные затраты на приобретение канцелярских принадлежностей; затраты на приобретение средств индивидуальной защиты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87F3A" w:rsidRDefault="00D87F3A">
      <w:r>
        <w:br w:type="page"/>
      </w: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"/>
        <w:gridCol w:w="3884"/>
        <w:gridCol w:w="1843"/>
        <w:gridCol w:w="7938"/>
      </w:tblGrid>
      <w:tr w:rsidR="004A6E4F" w:rsidRPr="006A51AE" w:rsidTr="004A6E4F">
        <w:trPr>
          <w:trHeight w:val="229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E4F" w:rsidRPr="006A51AE" w:rsidRDefault="004A6E4F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2.7.1.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Pr="006A51AE" w:rsidRDefault="004A6E4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канцелярских принадлежностей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4F" w:rsidRPr="006A51AE" w:rsidRDefault="004A6E4F" w:rsidP="00F016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1120000,00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нормативных затрат на приобретение канцелярских принадлежностей осуществляется по формуле:  </w:t>
            </w:r>
          </w:p>
          <w:p w:rsidR="004A6E4F" w:rsidRDefault="004A6E4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A6E4F" w:rsidRPr="006A51AE" w:rsidRDefault="004A6E4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где: 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НЗкан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нормативные затраты на приобретение канцелярских принадлежностей; 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расчетная численность работников ИОГВ (ОУ ТГВФ.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КУ); </w:t>
            </w:r>
            <w:proofErr w:type="gramEnd"/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канц</w:t>
            </w:r>
            <w:proofErr w:type="spellEnd"/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канцелярских принадлежностей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одного работника ИОГВ (ОУ ТГВФ, КУ). Расчет производится согласно Распоряжением комитета по экономической политике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стратегическому планированию от 31.05.2017 № 96-р в ценах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и на плановый период. </w:t>
            </w:r>
          </w:p>
        </w:tc>
      </w:tr>
      <w:tr w:rsidR="004A6E4F" w:rsidRPr="006A51AE" w:rsidTr="001771B8">
        <w:trPr>
          <w:trHeight w:val="5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E4F" w:rsidRPr="006A51AE" w:rsidRDefault="004A6E4F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2.7.2.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Pr="006A51AE" w:rsidRDefault="004A6E4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       на        приобретение хозяйственных, строительных товаров и принадлежностей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E4F" w:rsidRPr="006A51AE" w:rsidRDefault="004A6E4F" w:rsidP="00227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247700,00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Расчет   нормативных   затрат   на   приобретение   хозяйственных,   строительных товаров   и   принадлежностей   осуществляется по формуле:  </w:t>
            </w:r>
          </w:p>
          <w:p w:rsidR="004A6E4F" w:rsidRPr="006A51AE" w:rsidRDefault="004A6E4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где: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нормативные затраты на приобретение хозяйственных, строительных товаров и принадлежностей; 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Ппом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площадь обслуживаемых помещений;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набора хозяйственных, строительных товаров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принадлежностей в расчете на один кв</w:t>
            </w:r>
            <w:proofErr w:type="gramStart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обслуживаемых помещений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один месяц обслуживания; </w:t>
            </w:r>
          </w:p>
          <w:p w:rsidR="004A6E4F" w:rsidRPr="006A51AE" w:rsidRDefault="004A6E4F" w:rsidP="004A6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Мхоз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месяцев обслуживания помещений. Расчет производится согласно Распоряжением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омитета по экономической политике и стратегическому планированию от 31.05.2017 № 96-р в ценах на очередной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:rsidR="00D87F3A" w:rsidRDefault="00D87F3A">
      <w:r>
        <w:br w:type="page"/>
      </w: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6"/>
        <w:gridCol w:w="3884"/>
        <w:gridCol w:w="1843"/>
        <w:gridCol w:w="7938"/>
      </w:tblGrid>
      <w:tr w:rsidR="004A6E4F" w:rsidRPr="006A51AE" w:rsidTr="004A6E4F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6E4F" w:rsidRPr="006A51AE" w:rsidRDefault="004A6E4F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2.7.3.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Pr="006A51AE" w:rsidRDefault="004A6E4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 средств индивидуальной защиты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E4F" w:rsidRPr="006A51AE" w:rsidRDefault="004A6E4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приобретение средств индивидуальной защиты рассчитываются по методу сопоставимых цен (анализ рынка) в ценах на очередной финансовый год в соответствии с положениями статьи 22 </w:t>
            </w:r>
            <w:r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A6E4F" w:rsidRPr="006A51AE" w:rsidRDefault="004A6E4F" w:rsidP="00C84446">
            <w:pPr>
              <w:rPr>
                <w:rFonts w:ascii="Cambria Math" w:hAnsi="Cambria Math" w:cs="Times New Roman"/>
                <w:sz w:val="24"/>
                <w:szCs w:val="24"/>
                <w:oMath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m:t>НСИЗ=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p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m:t>КСИЗ*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Нц</m:t>
                    </m:r>
                  </m:e>
                </m:nary>
              </m:oMath>
            </m:oMathPara>
          </w:p>
          <w:p w:rsidR="004A6E4F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НЗСИЗ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приобретение средств индивидуальной защиты, 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КСИЗ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средств индивидуальной защиты, 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i-той цены затраты на средства индивидуальной защиты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6E4F" w:rsidRPr="006A51AE" w:rsidTr="004A6E4F">
        <w:trPr>
          <w:trHeight w:val="28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6E4F" w:rsidRPr="006A51AE" w:rsidRDefault="004A6E4F" w:rsidP="0052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2.7.4.</w:t>
            </w:r>
          </w:p>
        </w:tc>
        <w:tc>
          <w:tcPr>
            <w:tcW w:w="3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1B8" w:rsidRDefault="004A6E4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приобретение</w:t>
            </w:r>
          </w:p>
          <w:p w:rsidR="004A6E4F" w:rsidRPr="006A51AE" w:rsidRDefault="004A6E4F" w:rsidP="00521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питьевой воды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6E4F" w:rsidRPr="006A51AE" w:rsidRDefault="004A6E4F" w:rsidP="00F66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hAnsi="Times New Roman" w:cs="Times New Roman"/>
                <w:sz w:val="24"/>
                <w:szCs w:val="24"/>
              </w:rPr>
              <w:t>50000,00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затраты на поставку воды питьевой в бутылях рассчитываются по методу сопоставимых цен (анализ рынка) в ценах </w:t>
            </w:r>
            <w:r w:rsidR="00A4082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очередной финансовый год в соответствии с положениями статьи 22 </w:t>
            </w:r>
            <w:r w:rsidR="0029133E" w:rsidRPr="00D844C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Закона 44-ФЗ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4A6E4F" w:rsidRDefault="004A6E4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A6E4F" w:rsidRDefault="004A6E4F" w:rsidP="00C844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= Кб * </w:t>
            </w: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A6E4F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4A6E4F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НЗвб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нормативные затраты на поставку воды питьевой в бутылях, </w:t>
            </w:r>
          </w:p>
          <w:p w:rsidR="004A6E4F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Кб</w:t>
            </w:r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количество бутылей,  </w:t>
            </w:r>
          </w:p>
          <w:p w:rsidR="004A6E4F" w:rsidRPr="006A51AE" w:rsidRDefault="004A6E4F" w:rsidP="00C844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51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Нц</w:t>
            </w:r>
            <w:proofErr w:type="spellEnd"/>
            <w:r w:rsidRPr="006A51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норматив цены затраты на поставку воды питьевой в бутылях.</w:t>
            </w:r>
          </w:p>
        </w:tc>
      </w:tr>
    </w:tbl>
    <w:p w:rsidR="00D87F3A" w:rsidRDefault="00D87F3A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87F3A" w:rsidRDefault="00D87F3A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1BA5" w:rsidRPr="006A51AE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11BA5" w:rsidRPr="006A51AE" w:rsidRDefault="00D11BA5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61BF6" w:rsidRPr="006A51AE" w:rsidRDefault="00461BF6" w:rsidP="00E80B9F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1BF6" w:rsidRPr="006A51AE" w:rsidSect="00CA1920">
      <w:pgSz w:w="16838" w:h="11906" w:orient="landscape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945" w:rsidRDefault="004D5945" w:rsidP="00B446BD">
      <w:pPr>
        <w:spacing w:after="0" w:line="240" w:lineRule="auto"/>
      </w:pPr>
      <w:r>
        <w:separator/>
      </w:r>
    </w:p>
  </w:endnote>
  <w:endnote w:type="continuationSeparator" w:id="0">
    <w:p w:rsidR="004D5945" w:rsidRDefault="004D5945" w:rsidP="00B4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945" w:rsidRDefault="004D5945" w:rsidP="00B446BD">
      <w:pPr>
        <w:spacing w:after="0" w:line="240" w:lineRule="auto"/>
      </w:pPr>
      <w:r>
        <w:separator/>
      </w:r>
    </w:p>
  </w:footnote>
  <w:footnote w:type="continuationSeparator" w:id="0">
    <w:p w:rsidR="004D5945" w:rsidRDefault="004D5945" w:rsidP="00B44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C8"/>
    <w:rsid w:val="0005187D"/>
    <w:rsid w:val="000568E7"/>
    <w:rsid w:val="000679AA"/>
    <w:rsid w:val="00077D19"/>
    <w:rsid w:val="00087098"/>
    <w:rsid w:val="00091136"/>
    <w:rsid w:val="000C2FDD"/>
    <w:rsid w:val="000C46AB"/>
    <w:rsid w:val="000C7901"/>
    <w:rsid w:val="000D18E9"/>
    <w:rsid w:val="000D241D"/>
    <w:rsid w:val="000F0238"/>
    <w:rsid w:val="000F3CB0"/>
    <w:rsid w:val="00112EB0"/>
    <w:rsid w:val="00115D28"/>
    <w:rsid w:val="0012762B"/>
    <w:rsid w:val="001435EA"/>
    <w:rsid w:val="001454A7"/>
    <w:rsid w:val="001529F0"/>
    <w:rsid w:val="00170C10"/>
    <w:rsid w:val="001771B8"/>
    <w:rsid w:val="00185F5F"/>
    <w:rsid w:val="001A6214"/>
    <w:rsid w:val="001D5011"/>
    <w:rsid w:val="001D66D2"/>
    <w:rsid w:val="001E62D3"/>
    <w:rsid w:val="00224F9D"/>
    <w:rsid w:val="00227FB4"/>
    <w:rsid w:val="00270D53"/>
    <w:rsid w:val="00273490"/>
    <w:rsid w:val="00276FA8"/>
    <w:rsid w:val="00277FFE"/>
    <w:rsid w:val="0029133E"/>
    <w:rsid w:val="002D3B2F"/>
    <w:rsid w:val="002E0909"/>
    <w:rsid w:val="003104C6"/>
    <w:rsid w:val="00311EF4"/>
    <w:rsid w:val="00351FDF"/>
    <w:rsid w:val="00366B97"/>
    <w:rsid w:val="0038570D"/>
    <w:rsid w:val="003C1125"/>
    <w:rsid w:val="003D678C"/>
    <w:rsid w:val="003E1B6F"/>
    <w:rsid w:val="004015DE"/>
    <w:rsid w:val="00423FA0"/>
    <w:rsid w:val="004267C7"/>
    <w:rsid w:val="00427EBA"/>
    <w:rsid w:val="004330C8"/>
    <w:rsid w:val="00453536"/>
    <w:rsid w:val="00461BF6"/>
    <w:rsid w:val="00463DD1"/>
    <w:rsid w:val="00477DDF"/>
    <w:rsid w:val="004806AA"/>
    <w:rsid w:val="004A5755"/>
    <w:rsid w:val="004A6E4F"/>
    <w:rsid w:val="004B051A"/>
    <w:rsid w:val="004B62B3"/>
    <w:rsid w:val="004C4E12"/>
    <w:rsid w:val="004D1C69"/>
    <w:rsid w:val="004D5945"/>
    <w:rsid w:val="0052167E"/>
    <w:rsid w:val="00535857"/>
    <w:rsid w:val="00542F95"/>
    <w:rsid w:val="00544DB3"/>
    <w:rsid w:val="0059310A"/>
    <w:rsid w:val="005A11E2"/>
    <w:rsid w:val="005B1978"/>
    <w:rsid w:val="005B4F5F"/>
    <w:rsid w:val="005C09AA"/>
    <w:rsid w:val="005F1B60"/>
    <w:rsid w:val="005F4A25"/>
    <w:rsid w:val="0063121E"/>
    <w:rsid w:val="006346DA"/>
    <w:rsid w:val="00645C4F"/>
    <w:rsid w:val="0068190D"/>
    <w:rsid w:val="00695926"/>
    <w:rsid w:val="006A51AE"/>
    <w:rsid w:val="006C0B74"/>
    <w:rsid w:val="006D4144"/>
    <w:rsid w:val="006F08F7"/>
    <w:rsid w:val="007060CD"/>
    <w:rsid w:val="007254D6"/>
    <w:rsid w:val="00745E3F"/>
    <w:rsid w:val="00751E53"/>
    <w:rsid w:val="0076181E"/>
    <w:rsid w:val="00766EFA"/>
    <w:rsid w:val="007C38F3"/>
    <w:rsid w:val="007D47B1"/>
    <w:rsid w:val="007D6816"/>
    <w:rsid w:val="007E5B20"/>
    <w:rsid w:val="007F6A5C"/>
    <w:rsid w:val="008067CC"/>
    <w:rsid w:val="00806A84"/>
    <w:rsid w:val="00817A72"/>
    <w:rsid w:val="00832D50"/>
    <w:rsid w:val="008516E6"/>
    <w:rsid w:val="00866412"/>
    <w:rsid w:val="00895565"/>
    <w:rsid w:val="008A3A55"/>
    <w:rsid w:val="008B5C5E"/>
    <w:rsid w:val="008B764B"/>
    <w:rsid w:val="008C294B"/>
    <w:rsid w:val="008C65AC"/>
    <w:rsid w:val="008C7982"/>
    <w:rsid w:val="008D371E"/>
    <w:rsid w:val="008E06C9"/>
    <w:rsid w:val="008E5B64"/>
    <w:rsid w:val="00902298"/>
    <w:rsid w:val="009611C8"/>
    <w:rsid w:val="009807BC"/>
    <w:rsid w:val="009E3E4F"/>
    <w:rsid w:val="009F0829"/>
    <w:rsid w:val="00A00BCD"/>
    <w:rsid w:val="00A350A1"/>
    <w:rsid w:val="00A40829"/>
    <w:rsid w:val="00A474AD"/>
    <w:rsid w:val="00A50ED1"/>
    <w:rsid w:val="00A54C34"/>
    <w:rsid w:val="00A711CE"/>
    <w:rsid w:val="00A90672"/>
    <w:rsid w:val="00AA665C"/>
    <w:rsid w:val="00AB50DC"/>
    <w:rsid w:val="00AC2824"/>
    <w:rsid w:val="00AD6CA1"/>
    <w:rsid w:val="00AE0740"/>
    <w:rsid w:val="00AF4096"/>
    <w:rsid w:val="00B007EB"/>
    <w:rsid w:val="00B12596"/>
    <w:rsid w:val="00B25C44"/>
    <w:rsid w:val="00B446BD"/>
    <w:rsid w:val="00B951B8"/>
    <w:rsid w:val="00BA354C"/>
    <w:rsid w:val="00BC49A4"/>
    <w:rsid w:val="00BD2605"/>
    <w:rsid w:val="00BF4CA7"/>
    <w:rsid w:val="00BF5EC7"/>
    <w:rsid w:val="00C045C2"/>
    <w:rsid w:val="00C2725E"/>
    <w:rsid w:val="00C34960"/>
    <w:rsid w:val="00C5617D"/>
    <w:rsid w:val="00C84446"/>
    <w:rsid w:val="00CA1920"/>
    <w:rsid w:val="00CD0128"/>
    <w:rsid w:val="00CE1EB9"/>
    <w:rsid w:val="00CE398C"/>
    <w:rsid w:val="00D016E9"/>
    <w:rsid w:val="00D041B6"/>
    <w:rsid w:val="00D11BA5"/>
    <w:rsid w:val="00D27CC2"/>
    <w:rsid w:val="00D462E7"/>
    <w:rsid w:val="00D62A4E"/>
    <w:rsid w:val="00D844C1"/>
    <w:rsid w:val="00D868BC"/>
    <w:rsid w:val="00D86F94"/>
    <w:rsid w:val="00D87F3A"/>
    <w:rsid w:val="00DC0AD1"/>
    <w:rsid w:val="00DD1905"/>
    <w:rsid w:val="00DD2DAB"/>
    <w:rsid w:val="00DE2340"/>
    <w:rsid w:val="00DE3D89"/>
    <w:rsid w:val="00DF0A62"/>
    <w:rsid w:val="00E059BF"/>
    <w:rsid w:val="00E80B9F"/>
    <w:rsid w:val="00E82BAC"/>
    <w:rsid w:val="00E8575A"/>
    <w:rsid w:val="00E9540F"/>
    <w:rsid w:val="00E96F81"/>
    <w:rsid w:val="00EA1DE2"/>
    <w:rsid w:val="00EA3054"/>
    <w:rsid w:val="00EC5659"/>
    <w:rsid w:val="00EC5E90"/>
    <w:rsid w:val="00EF56FF"/>
    <w:rsid w:val="00EF7C2F"/>
    <w:rsid w:val="00EF7F56"/>
    <w:rsid w:val="00F0165E"/>
    <w:rsid w:val="00F1386E"/>
    <w:rsid w:val="00F371F3"/>
    <w:rsid w:val="00F425FD"/>
    <w:rsid w:val="00F46007"/>
    <w:rsid w:val="00F666B7"/>
    <w:rsid w:val="00F7323A"/>
    <w:rsid w:val="00F7692B"/>
    <w:rsid w:val="00F83A4A"/>
    <w:rsid w:val="00F93A51"/>
    <w:rsid w:val="00FA6C10"/>
    <w:rsid w:val="00FB3384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BF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1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46BD"/>
  </w:style>
  <w:style w:type="paragraph" w:styleId="a7">
    <w:name w:val="footer"/>
    <w:basedOn w:val="a"/>
    <w:link w:val="a8"/>
    <w:uiPriority w:val="99"/>
    <w:semiHidden/>
    <w:unhideWhenUsed/>
    <w:rsid w:val="00B44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4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C3741-52C5-4850-92DA-39CA89E4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3665</Words>
  <Characters>20894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Оськина Анна Владимировна</cp:lastModifiedBy>
  <cp:revision>3</cp:revision>
  <cp:lastPrinted>2019-12-17T12:14:00Z</cp:lastPrinted>
  <dcterms:created xsi:type="dcterms:W3CDTF">2019-12-16T07:52:00Z</dcterms:created>
  <dcterms:modified xsi:type="dcterms:W3CDTF">2019-12-17T12:18:00Z</dcterms:modified>
</cp:coreProperties>
</file>