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F20" w:rsidRPr="00EE387B" w:rsidRDefault="00274866" w:rsidP="006817D4">
      <w:pPr>
        <w:jc w:val="center"/>
        <w:outlineLvl w:val="0"/>
        <w:rPr>
          <w:b/>
          <w:sz w:val="28"/>
          <w:szCs w:val="28"/>
        </w:rPr>
      </w:pPr>
      <w:r w:rsidRPr="00EE387B">
        <w:rPr>
          <w:b/>
          <w:sz w:val="28"/>
          <w:szCs w:val="28"/>
        </w:rPr>
        <w:t>П</w:t>
      </w:r>
      <w:r w:rsidR="0081788B" w:rsidRPr="00EE387B">
        <w:rPr>
          <w:b/>
          <w:sz w:val="28"/>
          <w:szCs w:val="28"/>
        </w:rPr>
        <w:t>ОЯСНИТЕЛЬНАЯ ЗАПИСКА</w:t>
      </w:r>
    </w:p>
    <w:p w:rsidR="00F93E4E" w:rsidRDefault="0098795B" w:rsidP="006F402C">
      <w:pPr>
        <w:jc w:val="center"/>
        <w:rPr>
          <w:b/>
          <w:sz w:val="28"/>
          <w:szCs w:val="28"/>
        </w:rPr>
      </w:pPr>
      <w:r w:rsidRPr="00EE387B">
        <w:rPr>
          <w:b/>
          <w:sz w:val="28"/>
          <w:szCs w:val="28"/>
        </w:rPr>
        <w:t>к проекту</w:t>
      </w:r>
      <w:r w:rsidR="00CB2C3D" w:rsidRPr="00EE387B">
        <w:rPr>
          <w:b/>
          <w:sz w:val="28"/>
          <w:szCs w:val="28"/>
        </w:rPr>
        <w:t xml:space="preserve"> </w:t>
      </w:r>
      <w:r w:rsidR="00B87417" w:rsidRPr="00EE387B">
        <w:rPr>
          <w:b/>
          <w:sz w:val="28"/>
          <w:szCs w:val="28"/>
        </w:rPr>
        <w:t xml:space="preserve">постановления Правительства Санкт-Петербурга </w:t>
      </w:r>
      <w:r w:rsidR="00EE387B">
        <w:rPr>
          <w:b/>
          <w:sz w:val="28"/>
          <w:szCs w:val="28"/>
        </w:rPr>
        <w:br/>
      </w:r>
      <w:r w:rsidR="00B87417" w:rsidRPr="00EE387B">
        <w:rPr>
          <w:b/>
          <w:sz w:val="28"/>
          <w:szCs w:val="28"/>
        </w:rPr>
        <w:t>«</w:t>
      </w:r>
      <w:r w:rsidR="006F402C">
        <w:rPr>
          <w:b/>
          <w:sz w:val="28"/>
          <w:szCs w:val="28"/>
        </w:rPr>
        <w:t>О</w:t>
      </w:r>
      <w:r w:rsidR="00477B9F" w:rsidRPr="00EE387B">
        <w:rPr>
          <w:b/>
          <w:sz w:val="28"/>
          <w:szCs w:val="28"/>
        </w:rPr>
        <w:t xml:space="preserve"> </w:t>
      </w:r>
      <w:r w:rsidR="006F402C">
        <w:rPr>
          <w:b/>
          <w:sz w:val="28"/>
          <w:szCs w:val="28"/>
        </w:rPr>
        <w:t xml:space="preserve">внесении изменений в постановление Правительства </w:t>
      </w:r>
      <w:r w:rsidR="006F402C">
        <w:rPr>
          <w:b/>
          <w:sz w:val="28"/>
          <w:szCs w:val="28"/>
        </w:rPr>
        <w:br/>
        <w:t>Санкт-Петербурга от 23.06.2014 № 495»</w:t>
      </w:r>
    </w:p>
    <w:p w:rsidR="0084157D" w:rsidRPr="002C0E67" w:rsidRDefault="0084157D" w:rsidP="006F402C">
      <w:pPr>
        <w:jc w:val="center"/>
        <w:rPr>
          <w:b/>
          <w:color w:val="000000"/>
          <w:sz w:val="16"/>
          <w:szCs w:val="16"/>
        </w:rPr>
      </w:pPr>
    </w:p>
    <w:p w:rsidR="00FB6779" w:rsidRPr="0084157D" w:rsidRDefault="00FB6779" w:rsidP="00FB6779">
      <w:pPr>
        <w:jc w:val="center"/>
      </w:pPr>
      <w:r w:rsidRPr="0084157D">
        <w:t>(</w:t>
      </w:r>
      <w:r w:rsidR="0084157D" w:rsidRPr="0084157D">
        <w:t xml:space="preserve">постановление Правительства Санкт-Петербурга от 23.06.2014 № 495 </w:t>
      </w:r>
      <w:r w:rsidR="0084157D">
        <w:br/>
      </w:r>
      <w:r w:rsidRPr="0084157D">
        <w:t xml:space="preserve">«О государственной программе «Развитие промышленности, инновационной деятельности </w:t>
      </w:r>
      <w:r w:rsidR="0084157D">
        <w:br/>
      </w:r>
      <w:r w:rsidRPr="0084157D">
        <w:t>и агропромышленного комплекса в Санкт-Петербурге»)</w:t>
      </w:r>
    </w:p>
    <w:p w:rsidR="0014002E" w:rsidRPr="00EE387B" w:rsidRDefault="0014002E" w:rsidP="00F93E4E">
      <w:pPr>
        <w:jc w:val="center"/>
        <w:rPr>
          <w:b/>
          <w:sz w:val="28"/>
          <w:szCs w:val="28"/>
        </w:rPr>
      </w:pPr>
    </w:p>
    <w:p w:rsidR="00112212" w:rsidRPr="00393EAA" w:rsidRDefault="00CD76EA" w:rsidP="006B6B3A">
      <w:pPr>
        <w:ind w:right="-2" w:firstLine="720"/>
        <w:jc w:val="both"/>
        <w:rPr>
          <w:sz w:val="28"/>
        </w:rPr>
      </w:pPr>
      <w:proofErr w:type="gramStart"/>
      <w:r w:rsidRPr="00393EAA">
        <w:rPr>
          <w:sz w:val="28"/>
          <w:szCs w:val="28"/>
        </w:rPr>
        <w:t xml:space="preserve">Проект постановления Правительства Санкт-Петербурга </w:t>
      </w:r>
      <w:r w:rsidR="00C36FB7" w:rsidRPr="00393EAA">
        <w:rPr>
          <w:sz w:val="28"/>
          <w:szCs w:val="28"/>
        </w:rPr>
        <w:t xml:space="preserve">«О внесении </w:t>
      </w:r>
      <w:r w:rsidR="00C36FB7" w:rsidRPr="00427B87">
        <w:rPr>
          <w:spacing w:val="-8"/>
          <w:sz w:val="28"/>
          <w:szCs w:val="28"/>
        </w:rPr>
        <w:t>изменений в постановление Правительства Санкт-Петербурга от 23.06.2014 № 495»</w:t>
      </w:r>
      <w:r w:rsidR="00C36FB7" w:rsidRPr="00393EAA">
        <w:rPr>
          <w:sz w:val="28"/>
          <w:szCs w:val="28"/>
        </w:rPr>
        <w:t xml:space="preserve"> (далее – проект постановления) </w:t>
      </w:r>
      <w:r w:rsidRPr="00393EAA">
        <w:rPr>
          <w:sz w:val="28"/>
          <w:szCs w:val="28"/>
        </w:rPr>
        <w:t xml:space="preserve">подготовлен </w:t>
      </w:r>
      <w:r w:rsidR="00C36FB7" w:rsidRPr="00393EAA">
        <w:rPr>
          <w:sz w:val="28"/>
          <w:szCs w:val="28"/>
        </w:rPr>
        <w:t>Комитетом по промышленной политике, инновац</w:t>
      </w:r>
      <w:r w:rsidR="00427B87">
        <w:rPr>
          <w:sz w:val="28"/>
          <w:szCs w:val="28"/>
        </w:rPr>
        <w:t>иям и торговле Санкт-Петербурга</w:t>
      </w:r>
      <w:r w:rsidR="00B6565B">
        <w:rPr>
          <w:sz w:val="28"/>
          <w:szCs w:val="28"/>
        </w:rPr>
        <w:t xml:space="preserve"> </w:t>
      </w:r>
      <w:r w:rsidR="000D6945" w:rsidRPr="00B1127F">
        <w:rPr>
          <w:sz w:val="28"/>
          <w:szCs w:val="28"/>
        </w:rPr>
        <w:t xml:space="preserve">во исполнение </w:t>
      </w:r>
      <w:r w:rsidR="000D6945">
        <w:rPr>
          <w:sz w:val="28"/>
          <w:szCs w:val="28"/>
        </w:rPr>
        <w:br/>
      </w:r>
      <w:r w:rsidR="000D6945" w:rsidRPr="000D6945">
        <w:rPr>
          <w:spacing w:val="-6"/>
          <w:sz w:val="28"/>
          <w:szCs w:val="28"/>
        </w:rPr>
        <w:t>пункта 3.10 постановления Правительства Санкт-Петербурга от 25.12.2013 № 1039</w:t>
      </w:r>
      <w:r w:rsidR="000D6945" w:rsidRPr="00B1127F">
        <w:rPr>
          <w:sz w:val="28"/>
          <w:szCs w:val="28"/>
        </w:rPr>
        <w:t xml:space="preserve"> </w:t>
      </w:r>
      <w:r w:rsidR="000D6945">
        <w:rPr>
          <w:sz w:val="28"/>
          <w:szCs w:val="28"/>
        </w:rPr>
        <w:br/>
      </w:r>
      <w:r w:rsidR="000D6945" w:rsidRPr="00B1127F">
        <w:rPr>
          <w:sz w:val="28"/>
          <w:szCs w:val="28"/>
        </w:rPr>
        <w:t xml:space="preserve">«О порядке принятия решений о разработке государственных программ </w:t>
      </w:r>
      <w:r w:rsidR="000D6945">
        <w:rPr>
          <w:sz w:val="28"/>
          <w:szCs w:val="28"/>
        </w:rPr>
        <w:br/>
      </w:r>
      <w:r w:rsidR="000D6945" w:rsidRPr="00B1127F">
        <w:rPr>
          <w:sz w:val="28"/>
          <w:szCs w:val="28"/>
        </w:rPr>
        <w:t>Санкт-Петербурга, формирования, реализации</w:t>
      </w:r>
      <w:r w:rsidR="000D6945">
        <w:rPr>
          <w:sz w:val="28"/>
          <w:szCs w:val="28"/>
        </w:rPr>
        <w:t xml:space="preserve"> и</w:t>
      </w:r>
      <w:r w:rsidR="000D6945" w:rsidRPr="00B1127F">
        <w:rPr>
          <w:sz w:val="28"/>
          <w:szCs w:val="28"/>
        </w:rPr>
        <w:t xml:space="preserve"> проведения оценки эффективности</w:t>
      </w:r>
      <w:r w:rsidR="000D6945">
        <w:rPr>
          <w:sz w:val="28"/>
          <w:szCs w:val="28"/>
        </w:rPr>
        <w:t xml:space="preserve"> </w:t>
      </w:r>
      <w:r w:rsidR="000D6945" w:rsidRPr="00B1127F">
        <w:rPr>
          <w:sz w:val="28"/>
          <w:szCs w:val="28"/>
        </w:rPr>
        <w:t>их реализации»</w:t>
      </w:r>
      <w:r w:rsidR="006F402C" w:rsidRPr="00393EAA">
        <w:rPr>
          <w:sz w:val="28"/>
        </w:rPr>
        <w:t>.</w:t>
      </w:r>
      <w:proofErr w:type="gramEnd"/>
    </w:p>
    <w:p w:rsidR="0084157D" w:rsidRPr="00393EAA" w:rsidRDefault="000D6945" w:rsidP="006B6B3A">
      <w:pPr>
        <w:ind w:right="-2" w:firstLine="720"/>
        <w:jc w:val="both"/>
        <w:rPr>
          <w:sz w:val="28"/>
        </w:rPr>
      </w:pPr>
      <w:proofErr w:type="gramStart"/>
      <w:r w:rsidRPr="00C96971">
        <w:rPr>
          <w:sz w:val="28"/>
          <w:szCs w:val="28"/>
        </w:rPr>
        <w:t xml:space="preserve">Проектом </w:t>
      </w:r>
      <w:r>
        <w:rPr>
          <w:sz w:val="28"/>
          <w:szCs w:val="28"/>
        </w:rPr>
        <w:t xml:space="preserve">постановления </w:t>
      </w:r>
      <w:r w:rsidRPr="00C96971">
        <w:rPr>
          <w:sz w:val="28"/>
          <w:szCs w:val="28"/>
        </w:rPr>
        <w:t xml:space="preserve">предусмотрено изменение объемов финансирования </w:t>
      </w:r>
      <w:r>
        <w:rPr>
          <w:sz w:val="28"/>
          <w:szCs w:val="28"/>
        </w:rPr>
        <w:t xml:space="preserve">мероприятий в целях </w:t>
      </w:r>
      <w:r w:rsidRPr="006C49F8">
        <w:rPr>
          <w:sz w:val="28"/>
          <w:szCs w:val="28"/>
        </w:rPr>
        <w:t xml:space="preserve">приведения государственной </w:t>
      </w:r>
      <w:r w:rsidR="006B6B3A">
        <w:rPr>
          <w:sz w:val="28"/>
          <w:szCs w:val="28"/>
        </w:rPr>
        <w:br/>
      </w:r>
      <w:r w:rsidRPr="006C49F8">
        <w:rPr>
          <w:sz w:val="28"/>
          <w:szCs w:val="28"/>
        </w:rPr>
        <w:t xml:space="preserve">программы </w:t>
      </w:r>
      <w:r w:rsidR="006B6B3A">
        <w:rPr>
          <w:sz w:val="28"/>
          <w:szCs w:val="28"/>
        </w:rPr>
        <w:t xml:space="preserve">Санкт-Петербурга </w:t>
      </w:r>
      <w:r w:rsidRPr="00C96971">
        <w:rPr>
          <w:sz w:val="28"/>
          <w:szCs w:val="28"/>
        </w:rPr>
        <w:t xml:space="preserve">«Развитие промышленности, инновационной деятельности </w:t>
      </w:r>
      <w:r w:rsidRPr="000D6945">
        <w:rPr>
          <w:spacing w:val="-4"/>
          <w:sz w:val="28"/>
          <w:szCs w:val="28"/>
        </w:rPr>
        <w:t xml:space="preserve">и агропромышленного комплекса в Санкт-Петербурге» </w:t>
      </w:r>
      <w:r w:rsidR="006B6B3A">
        <w:rPr>
          <w:spacing w:val="-4"/>
          <w:sz w:val="28"/>
          <w:szCs w:val="28"/>
        </w:rPr>
        <w:br/>
      </w:r>
      <w:r w:rsidRPr="000D6945">
        <w:rPr>
          <w:spacing w:val="-4"/>
          <w:sz w:val="28"/>
          <w:szCs w:val="28"/>
        </w:rPr>
        <w:t>(далее – государственная</w:t>
      </w:r>
      <w:r w:rsidRPr="00C96971">
        <w:rPr>
          <w:sz w:val="28"/>
          <w:szCs w:val="28"/>
        </w:rPr>
        <w:t xml:space="preserve"> </w:t>
      </w:r>
      <w:r w:rsidRPr="00AE09D1">
        <w:rPr>
          <w:spacing w:val="-4"/>
          <w:sz w:val="28"/>
          <w:szCs w:val="28"/>
        </w:rPr>
        <w:t xml:space="preserve">программа) в соответствие с Законом Санкт-Петербурга от </w:t>
      </w:r>
      <w:r>
        <w:rPr>
          <w:spacing w:val="-4"/>
          <w:sz w:val="28"/>
          <w:szCs w:val="28"/>
        </w:rPr>
        <w:t>16.10.2019</w:t>
      </w:r>
      <w:r w:rsidRPr="00AE09D1">
        <w:rPr>
          <w:spacing w:val="-4"/>
          <w:sz w:val="28"/>
          <w:szCs w:val="28"/>
        </w:rPr>
        <w:t xml:space="preserve"> № </w:t>
      </w:r>
      <w:r>
        <w:rPr>
          <w:spacing w:val="-4"/>
          <w:sz w:val="28"/>
          <w:szCs w:val="28"/>
        </w:rPr>
        <w:t>503-104</w:t>
      </w:r>
      <w:r>
        <w:rPr>
          <w:sz w:val="28"/>
          <w:szCs w:val="28"/>
        </w:rPr>
        <w:t xml:space="preserve"> </w:t>
      </w:r>
      <w:r w:rsidRPr="00AE09D1">
        <w:rPr>
          <w:sz w:val="28"/>
          <w:szCs w:val="28"/>
        </w:rPr>
        <w:t xml:space="preserve">«О внесении изменений и дополнений в Закон </w:t>
      </w:r>
      <w:r w:rsidR="006B6B3A">
        <w:rPr>
          <w:sz w:val="28"/>
          <w:szCs w:val="28"/>
        </w:rPr>
        <w:br/>
      </w:r>
      <w:r w:rsidRPr="00AE09D1">
        <w:rPr>
          <w:sz w:val="28"/>
          <w:szCs w:val="28"/>
        </w:rPr>
        <w:t>Санкт-Петербурга «О бюджете Санкт-Петербурга на 201</w:t>
      </w:r>
      <w:r>
        <w:rPr>
          <w:sz w:val="28"/>
          <w:szCs w:val="28"/>
        </w:rPr>
        <w:t>9</w:t>
      </w:r>
      <w:r w:rsidRPr="00AE09D1">
        <w:rPr>
          <w:sz w:val="28"/>
          <w:szCs w:val="28"/>
        </w:rPr>
        <w:t xml:space="preserve"> год и плановый период 20</w:t>
      </w:r>
      <w:r>
        <w:rPr>
          <w:sz w:val="28"/>
          <w:szCs w:val="28"/>
        </w:rPr>
        <w:t>20</w:t>
      </w:r>
      <w:r w:rsidRPr="00AE09D1">
        <w:rPr>
          <w:sz w:val="28"/>
          <w:szCs w:val="28"/>
        </w:rPr>
        <w:t xml:space="preserve"> и 20</w:t>
      </w:r>
      <w:r>
        <w:rPr>
          <w:sz w:val="28"/>
          <w:szCs w:val="28"/>
        </w:rPr>
        <w:t>21</w:t>
      </w:r>
      <w:r w:rsidRPr="00AE09D1">
        <w:rPr>
          <w:sz w:val="28"/>
          <w:szCs w:val="28"/>
        </w:rPr>
        <w:t xml:space="preserve"> годов».</w:t>
      </w:r>
      <w:proofErr w:type="gramEnd"/>
    </w:p>
    <w:p w:rsidR="00427B87" w:rsidRDefault="000D6945" w:rsidP="006B6B3A">
      <w:pPr>
        <w:ind w:right="-2" w:firstLine="720"/>
        <w:jc w:val="both"/>
        <w:rPr>
          <w:sz w:val="28"/>
          <w:szCs w:val="28"/>
        </w:rPr>
      </w:pPr>
      <w:r>
        <w:rPr>
          <w:sz w:val="28"/>
        </w:rPr>
        <w:t>Также в</w:t>
      </w:r>
      <w:r w:rsidR="00427B87">
        <w:rPr>
          <w:sz w:val="28"/>
        </w:rPr>
        <w:t xml:space="preserve">несение изменений в государственную программу </w:t>
      </w:r>
      <w:r w:rsidR="00427B87">
        <w:rPr>
          <w:sz w:val="28"/>
          <w:szCs w:val="28"/>
        </w:rPr>
        <w:t>обусловлено необходимостью актуализации перечня индикаторов подпрограмм государственной программы в связи с утверждением показателей региональных проектов</w:t>
      </w:r>
      <w:r w:rsidR="001056CB">
        <w:rPr>
          <w:sz w:val="28"/>
          <w:szCs w:val="28"/>
        </w:rPr>
        <w:t>:</w:t>
      </w:r>
      <w:r w:rsidR="00427B87">
        <w:rPr>
          <w:sz w:val="28"/>
          <w:szCs w:val="28"/>
        </w:rPr>
        <w:t xml:space="preserve"> </w:t>
      </w:r>
      <w:r w:rsidR="001056CB">
        <w:rPr>
          <w:sz w:val="28"/>
          <w:szCs w:val="28"/>
        </w:rPr>
        <w:t>«</w:t>
      </w:r>
      <w:r w:rsidR="002433EC">
        <w:rPr>
          <w:sz w:val="28"/>
          <w:szCs w:val="28"/>
        </w:rPr>
        <w:t>Системные меры по повышению п</w:t>
      </w:r>
      <w:r w:rsidR="001056CB">
        <w:rPr>
          <w:sz w:val="28"/>
          <w:szCs w:val="28"/>
        </w:rPr>
        <w:t>роизводительност</w:t>
      </w:r>
      <w:r w:rsidR="002433EC">
        <w:rPr>
          <w:sz w:val="28"/>
          <w:szCs w:val="28"/>
        </w:rPr>
        <w:t>и</w:t>
      </w:r>
      <w:r w:rsidR="001056CB">
        <w:rPr>
          <w:sz w:val="28"/>
          <w:szCs w:val="28"/>
        </w:rPr>
        <w:t xml:space="preserve"> труда», «Системные меры развития международной кооперации и экспорта», «Экспорт продукции АПК» (далее – региональные проекты) </w:t>
      </w:r>
      <w:r w:rsidR="00427B87">
        <w:rPr>
          <w:sz w:val="28"/>
          <w:szCs w:val="28"/>
        </w:rPr>
        <w:t xml:space="preserve">и с учетом результатов оценки эффективности реализации государственной программы по итогам </w:t>
      </w:r>
      <w:r w:rsidR="006B6B3A">
        <w:rPr>
          <w:sz w:val="28"/>
          <w:szCs w:val="28"/>
        </w:rPr>
        <w:br/>
      </w:r>
      <w:r w:rsidR="00427B87">
        <w:rPr>
          <w:sz w:val="28"/>
          <w:szCs w:val="28"/>
        </w:rPr>
        <w:t>2018 года.</w:t>
      </w:r>
    </w:p>
    <w:p w:rsidR="00FB6779" w:rsidRPr="0014002E" w:rsidRDefault="000D6945" w:rsidP="006B6B3A">
      <w:pPr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проектом постановления в п</w:t>
      </w:r>
      <w:r w:rsidR="001056CB">
        <w:rPr>
          <w:sz w:val="28"/>
          <w:szCs w:val="28"/>
        </w:rPr>
        <w:t xml:space="preserve">еречень индикаторов </w:t>
      </w:r>
      <w:r w:rsidR="00427B87">
        <w:rPr>
          <w:sz w:val="28"/>
          <w:szCs w:val="28"/>
        </w:rPr>
        <w:t xml:space="preserve">подпрограмм </w:t>
      </w:r>
      <w:r>
        <w:rPr>
          <w:sz w:val="28"/>
          <w:szCs w:val="28"/>
        </w:rPr>
        <w:t>государственной программы включены</w:t>
      </w:r>
      <w:r w:rsidR="001056CB">
        <w:rPr>
          <w:sz w:val="28"/>
          <w:szCs w:val="28"/>
        </w:rPr>
        <w:t xml:space="preserve"> индикатор</w:t>
      </w:r>
      <w:r>
        <w:rPr>
          <w:sz w:val="28"/>
          <w:szCs w:val="28"/>
        </w:rPr>
        <w:t>ы</w:t>
      </w:r>
      <w:r w:rsidR="001056CB">
        <w:rPr>
          <w:sz w:val="28"/>
          <w:szCs w:val="28"/>
        </w:rPr>
        <w:t>, характеризующи</w:t>
      </w:r>
      <w:r>
        <w:rPr>
          <w:sz w:val="28"/>
          <w:szCs w:val="28"/>
        </w:rPr>
        <w:t xml:space="preserve">е деятельность АО «Технопарк Санкт-Петербурга» </w:t>
      </w:r>
      <w:r>
        <w:rPr>
          <w:sz w:val="28"/>
          <w:szCs w:val="28"/>
        </w:rPr>
        <w:br/>
        <w:t>и АО «Особые экономические зоны»</w:t>
      </w:r>
      <w:r w:rsidR="00FB6779" w:rsidRPr="0014002E">
        <w:rPr>
          <w:sz w:val="28"/>
          <w:szCs w:val="28"/>
        </w:rPr>
        <w:t>.</w:t>
      </w:r>
    </w:p>
    <w:p w:rsidR="000D6945" w:rsidRDefault="00AE3E28" w:rsidP="006B6B3A">
      <w:pPr>
        <w:ind w:right="-2" w:firstLine="720"/>
        <w:jc w:val="both"/>
        <w:rPr>
          <w:sz w:val="28"/>
          <w:szCs w:val="28"/>
        </w:rPr>
      </w:pPr>
      <w:proofErr w:type="gramStart"/>
      <w:r w:rsidRPr="00AE3E28">
        <w:rPr>
          <w:sz w:val="28"/>
          <w:szCs w:val="28"/>
        </w:rPr>
        <w:t>В подпрограмм</w:t>
      </w:r>
      <w:r w:rsidR="000D6945">
        <w:rPr>
          <w:sz w:val="28"/>
          <w:szCs w:val="28"/>
        </w:rPr>
        <w:t>у</w:t>
      </w:r>
      <w:r w:rsidRPr="00AE3E28">
        <w:rPr>
          <w:sz w:val="28"/>
          <w:szCs w:val="28"/>
        </w:rPr>
        <w:t xml:space="preserve"> «Развитие сельского хозяйства и регулирование рынка </w:t>
      </w:r>
      <w:r w:rsidRPr="000D6945">
        <w:rPr>
          <w:spacing w:val="-4"/>
          <w:sz w:val="28"/>
          <w:szCs w:val="28"/>
        </w:rPr>
        <w:t>сельскохозяйственной продукции, сырья и продовольствия в Санкт-Петербурге»</w:t>
      </w:r>
      <w:r w:rsidRPr="00AE3E28">
        <w:rPr>
          <w:sz w:val="28"/>
          <w:szCs w:val="28"/>
        </w:rPr>
        <w:t xml:space="preserve"> </w:t>
      </w:r>
      <w:r w:rsidR="000D6945">
        <w:rPr>
          <w:sz w:val="28"/>
          <w:szCs w:val="28"/>
        </w:rPr>
        <w:t xml:space="preserve">вносятся изменения в механизмы реализации </w:t>
      </w:r>
      <w:r w:rsidR="006B6B3A">
        <w:rPr>
          <w:sz w:val="28"/>
          <w:szCs w:val="28"/>
        </w:rPr>
        <w:t xml:space="preserve">мероприятии, которые </w:t>
      </w:r>
      <w:proofErr w:type="spellStart"/>
      <w:r w:rsidR="006B6B3A">
        <w:rPr>
          <w:sz w:val="28"/>
          <w:szCs w:val="28"/>
        </w:rPr>
        <w:t>софинансируются</w:t>
      </w:r>
      <w:proofErr w:type="spellEnd"/>
      <w:r w:rsidR="006B6B3A">
        <w:rPr>
          <w:sz w:val="28"/>
          <w:szCs w:val="28"/>
        </w:rPr>
        <w:t xml:space="preserve"> из федерального бюджета</w:t>
      </w:r>
      <w:r w:rsidR="000D6945">
        <w:rPr>
          <w:sz w:val="28"/>
          <w:szCs w:val="28"/>
        </w:rPr>
        <w:t xml:space="preserve"> в связи с корректировкой </w:t>
      </w:r>
      <w:r w:rsidR="000D6945" w:rsidRPr="006B6B3A">
        <w:rPr>
          <w:sz w:val="28"/>
          <w:szCs w:val="28"/>
        </w:rPr>
        <w:t xml:space="preserve">Государственной программы развития сельского хозяйства и регулирования рынков сельскохозяйственной продукции, сырья и продовольствия </w:t>
      </w:r>
      <w:r w:rsidR="006B6B3A">
        <w:rPr>
          <w:sz w:val="28"/>
          <w:szCs w:val="28"/>
        </w:rPr>
        <w:br/>
      </w:r>
      <w:r w:rsidR="000D6945" w:rsidRPr="006B6B3A">
        <w:rPr>
          <w:sz w:val="28"/>
          <w:szCs w:val="28"/>
        </w:rPr>
        <w:t>на 2013-2020</w:t>
      </w:r>
      <w:r w:rsidR="000D6945" w:rsidRPr="00AE3E28">
        <w:rPr>
          <w:sz w:val="28"/>
          <w:szCs w:val="28"/>
        </w:rPr>
        <w:t xml:space="preserve"> годы, утвержденной постановлением Правительства Российской Федерации от 14.07.2012 № 717,</w:t>
      </w:r>
      <w:r w:rsidR="000D6945">
        <w:rPr>
          <w:sz w:val="28"/>
          <w:szCs w:val="28"/>
        </w:rPr>
        <w:t xml:space="preserve"> в части предоставления</w:t>
      </w:r>
      <w:r w:rsidR="000D6945" w:rsidRPr="00BB031D">
        <w:rPr>
          <w:sz w:val="28"/>
          <w:szCs w:val="28"/>
        </w:rPr>
        <w:t xml:space="preserve"> субсидии </w:t>
      </w:r>
      <w:r w:rsidR="006B6B3A">
        <w:rPr>
          <w:sz w:val="28"/>
          <w:szCs w:val="28"/>
        </w:rPr>
        <w:br/>
      </w:r>
      <w:r w:rsidR="000D6945" w:rsidRPr="00BB031D">
        <w:rPr>
          <w:sz w:val="28"/>
          <w:szCs w:val="28"/>
        </w:rPr>
        <w:t>из федерального</w:t>
      </w:r>
      <w:proofErr w:type="gramEnd"/>
      <w:r w:rsidR="000D6945" w:rsidRPr="00BB031D">
        <w:rPr>
          <w:sz w:val="28"/>
          <w:szCs w:val="28"/>
        </w:rPr>
        <w:t xml:space="preserve"> бюджета бюджетам субъектов Российской Федерации</w:t>
      </w:r>
      <w:r w:rsidR="000D6945">
        <w:rPr>
          <w:sz w:val="28"/>
          <w:szCs w:val="28"/>
        </w:rPr>
        <w:t>.</w:t>
      </w:r>
      <w:r w:rsidR="000D6945" w:rsidRPr="00BB031D">
        <w:rPr>
          <w:sz w:val="28"/>
          <w:szCs w:val="28"/>
        </w:rPr>
        <w:t xml:space="preserve"> </w:t>
      </w:r>
      <w:r w:rsidR="000D6945">
        <w:rPr>
          <w:sz w:val="28"/>
          <w:szCs w:val="28"/>
        </w:rPr>
        <w:br/>
        <w:t>С</w:t>
      </w:r>
      <w:r w:rsidR="000D6945" w:rsidRPr="00BB031D">
        <w:rPr>
          <w:sz w:val="28"/>
          <w:szCs w:val="28"/>
        </w:rPr>
        <w:t xml:space="preserve"> 2020 года субсидии из федерального бюджета бюджетам субъектов </w:t>
      </w:r>
      <w:r w:rsidR="000D6945" w:rsidRPr="00BB031D">
        <w:rPr>
          <w:sz w:val="28"/>
          <w:szCs w:val="28"/>
        </w:rPr>
        <w:lastRenderedPageBreak/>
        <w:t xml:space="preserve">Российской Федерации </w:t>
      </w:r>
      <w:r w:rsidR="000D6945">
        <w:rPr>
          <w:sz w:val="28"/>
          <w:szCs w:val="28"/>
        </w:rPr>
        <w:t xml:space="preserve">будут </w:t>
      </w:r>
      <w:r w:rsidR="000D6945" w:rsidRPr="00BB031D">
        <w:rPr>
          <w:sz w:val="28"/>
          <w:szCs w:val="28"/>
        </w:rPr>
        <w:t>предоставля</w:t>
      </w:r>
      <w:r w:rsidR="000D6945">
        <w:rPr>
          <w:sz w:val="28"/>
          <w:szCs w:val="28"/>
        </w:rPr>
        <w:t>ть</w:t>
      </w:r>
      <w:r w:rsidR="000D6945" w:rsidRPr="00BB031D">
        <w:rPr>
          <w:sz w:val="28"/>
          <w:szCs w:val="28"/>
        </w:rPr>
        <w:t xml:space="preserve">ся на поддержку отдельных </w:t>
      </w:r>
      <w:proofErr w:type="spellStart"/>
      <w:r w:rsidR="000D6945" w:rsidRPr="000D6945">
        <w:rPr>
          <w:spacing w:val="-4"/>
          <w:sz w:val="28"/>
          <w:szCs w:val="28"/>
        </w:rPr>
        <w:t>подотраслей</w:t>
      </w:r>
      <w:proofErr w:type="spellEnd"/>
      <w:r w:rsidR="000D6945" w:rsidRPr="000D6945">
        <w:rPr>
          <w:spacing w:val="-4"/>
          <w:sz w:val="28"/>
          <w:szCs w:val="28"/>
        </w:rPr>
        <w:t xml:space="preserve"> растениеводства и животноводства, а также сельскохозяйственного</w:t>
      </w:r>
      <w:r w:rsidR="000D6945" w:rsidRPr="00BB031D">
        <w:rPr>
          <w:sz w:val="28"/>
          <w:szCs w:val="28"/>
        </w:rPr>
        <w:t xml:space="preserve"> страхования</w:t>
      </w:r>
      <w:r w:rsidR="000D6945">
        <w:rPr>
          <w:sz w:val="28"/>
          <w:szCs w:val="28"/>
        </w:rPr>
        <w:t>.</w:t>
      </w:r>
    </w:p>
    <w:p w:rsidR="000E11F6" w:rsidRDefault="000E11F6" w:rsidP="000E11F6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</w:rPr>
        <w:t>С</w:t>
      </w:r>
      <w:r w:rsidRPr="004D7187">
        <w:rPr>
          <w:sz w:val="28"/>
        </w:rPr>
        <w:t xml:space="preserve"> учетом итогов реализации мероприятий государственной программы </w:t>
      </w:r>
      <w:r>
        <w:rPr>
          <w:sz w:val="28"/>
        </w:rPr>
        <w:br/>
      </w:r>
      <w:r w:rsidRPr="004D7187">
        <w:rPr>
          <w:sz w:val="28"/>
        </w:rPr>
        <w:t xml:space="preserve">в </w:t>
      </w:r>
      <w:r>
        <w:rPr>
          <w:sz w:val="28"/>
        </w:rPr>
        <w:t>2018</w:t>
      </w:r>
      <w:r w:rsidRPr="004D7187">
        <w:rPr>
          <w:sz w:val="28"/>
        </w:rPr>
        <w:t xml:space="preserve"> год</w:t>
      </w:r>
      <w:r>
        <w:rPr>
          <w:sz w:val="28"/>
        </w:rPr>
        <w:t>у</w:t>
      </w:r>
      <w:r w:rsidRPr="004D7187">
        <w:rPr>
          <w:sz w:val="28"/>
        </w:rPr>
        <w:t>, анализа сложившейся ситуации и тенденций развития промышленности и инноваци</w:t>
      </w:r>
      <w:r>
        <w:rPr>
          <w:sz w:val="28"/>
        </w:rPr>
        <w:t xml:space="preserve">онной деятельности </w:t>
      </w:r>
      <w:r w:rsidRPr="004D7187">
        <w:rPr>
          <w:sz w:val="28"/>
        </w:rPr>
        <w:t>откорректированы</w:t>
      </w:r>
      <w:r w:rsidRPr="00482DA3">
        <w:rPr>
          <w:sz w:val="28"/>
        </w:rPr>
        <w:t xml:space="preserve"> </w:t>
      </w:r>
      <w:r>
        <w:rPr>
          <w:sz w:val="28"/>
        </w:rPr>
        <w:t>з</w:t>
      </w:r>
      <w:r w:rsidRPr="004D7187">
        <w:rPr>
          <w:sz w:val="28"/>
        </w:rPr>
        <w:t>начения индикаторов подпрограмм</w:t>
      </w:r>
      <w:r>
        <w:rPr>
          <w:sz w:val="28"/>
        </w:rPr>
        <w:t xml:space="preserve"> </w:t>
      </w:r>
      <w:r w:rsidR="002433EC">
        <w:rPr>
          <w:sz w:val="28"/>
        </w:rPr>
        <w:t xml:space="preserve">государственной программы </w:t>
      </w:r>
      <w:r>
        <w:rPr>
          <w:sz w:val="28"/>
        </w:rPr>
        <w:t>на 2019-2023 годы</w:t>
      </w:r>
      <w:r w:rsidRPr="004D7187">
        <w:rPr>
          <w:sz w:val="28"/>
          <w:szCs w:val="28"/>
        </w:rPr>
        <w:t>.</w:t>
      </w:r>
      <w:proofErr w:type="gramEnd"/>
    </w:p>
    <w:p w:rsidR="0014002E" w:rsidRPr="001F181A" w:rsidRDefault="002C0E67" w:rsidP="00FB6779">
      <w:pPr>
        <w:ind w:firstLine="709"/>
        <w:jc w:val="both"/>
        <w:rPr>
          <w:sz w:val="28"/>
        </w:rPr>
      </w:pPr>
      <w:r>
        <w:rPr>
          <w:sz w:val="28"/>
        </w:rPr>
        <w:t>Р</w:t>
      </w:r>
      <w:r w:rsidRPr="001F181A">
        <w:rPr>
          <w:sz w:val="28"/>
        </w:rPr>
        <w:t>еализаци</w:t>
      </w:r>
      <w:r>
        <w:rPr>
          <w:sz w:val="28"/>
        </w:rPr>
        <w:t>я</w:t>
      </w:r>
      <w:r w:rsidRPr="001F181A">
        <w:rPr>
          <w:sz w:val="28"/>
        </w:rPr>
        <w:t xml:space="preserve"> проекта постановления </w:t>
      </w:r>
      <w:r>
        <w:rPr>
          <w:sz w:val="28"/>
        </w:rPr>
        <w:t xml:space="preserve">не </w:t>
      </w:r>
      <w:proofErr w:type="gramStart"/>
      <w:r>
        <w:rPr>
          <w:sz w:val="28"/>
        </w:rPr>
        <w:t>будет иметь отрицательных социально-экономических последствий и не потребует</w:t>
      </w:r>
      <w:proofErr w:type="gramEnd"/>
      <w:r>
        <w:rPr>
          <w:sz w:val="28"/>
        </w:rPr>
        <w:t xml:space="preserve"> д</w:t>
      </w:r>
      <w:r w:rsidR="0084157D" w:rsidRPr="001F181A">
        <w:rPr>
          <w:sz w:val="28"/>
        </w:rPr>
        <w:t>ополнительно</w:t>
      </w:r>
      <w:r>
        <w:rPr>
          <w:sz w:val="28"/>
        </w:rPr>
        <w:t>го</w:t>
      </w:r>
      <w:r w:rsidR="0084157D" w:rsidRPr="001F181A">
        <w:rPr>
          <w:sz w:val="28"/>
        </w:rPr>
        <w:t xml:space="preserve"> финансировани</w:t>
      </w:r>
      <w:r>
        <w:rPr>
          <w:sz w:val="28"/>
        </w:rPr>
        <w:t>я</w:t>
      </w:r>
      <w:r w:rsidR="0084157D" w:rsidRPr="001F181A">
        <w:rPr>
          <w:sz w:val="28"/>
        </w:rPr>
        <w:t xml:space="preserve"> из бюджета Санкт-Петербурга</w:t>
      </w:r>
      <w:r>
        <w:rPr>
          <w:sz w:val="28"/>
        </w:rPr>
        <w:t>,</w:t>
      </w:r>
      <w:r w:rsidR="0084157D" w:rsidRPr="001F181A">
        <w:rPr>
          <w:sz w:val="28"/>
        </w:rPr>
        <w:t xml:space="preserve"> </w:t>
      </w:r>
      <w:r>
        <w:rPr>
          <w:sz w:val="28"/>
        </w:rPr>
        <w:t xml:space="preserve">а также внесения изменений </w:t>
      </w:r>
      <w:r>
        <w:rPr>
          <w:sz w:val="28"/>
        </w:rPr>
        <w:br/>
        <w:t>в иные правовые акты Правительства Санкт-Петербурга</w:t>
      </w:r>
      <w:r w:rsidR="0084157D" w:rsidRPr="001F181A">
        <w:rPr>
          <w:sz w:val="28"/>
        </w:rPr>
        <w:t>.</w:t>
      </w:r>
    </w:p>
    <w:p w:rsidR="00C36FB7" w:rsidRPr="00D22646" w:rsidRDefault="00C36FB7" w:rsidP="00FB677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22646">
        <w:rPr>
          <w:rFonts w:ascii="Times New Roman" w:hAnsi="Times New Roman" w:cs="Times New Roman"/>
          <w:sz w:val="28"/>
          <w:szCs w:val="28"/>
        </w:rPr>
        <w:t xml:space="preserve">роект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D22646">
        <w:rPr>
          <w:rFonts w:ascii="Times New Roman" w:hAnsi="Times New Roman" w:cs="Times New Roman"/>
          <w:sz w:val="28"/>
          <w:szCs w:val="28"/>
        </w:rPr>
        <w:t xml:space="preserve"> не содержит положений, предусмотренных </w:t>
      </w:r>
      <w:hyperlink r:id="rId7" w:history="1">
        <w:r w:rsidRPr="00D22646">
          <w:rPr>
            <w:rFonts w:ascii="Times New Roman" w:hAnsi="Times New Roman" w:cs="Times New Roman"/>
            <w:sz w:val="28"/>
            <w:szCs w:val="28"/>
          </w:rPr>
          <w:t>пунктом 3.1</w:t>
        </w:r>
      </w:hyperlink>
      <w:r w:rsidRPr="00D22646">
        <w:rPr>
          <w:rFonts w:ascii="Times New Roman" w:hAnsi="Times New Roman" w:cs="Times New Roman"/>
          <w:sz w:val="28"/>
          <w:szCs w:val="28"/>
        </w:rPr>
        <w:t xml:space="preserve"> Порядка проведения оценки регулирующего воздействия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646">
        <w:rPr>
          <w:rFonts w:ascii="Times New Roman" w:hAnsi="Times New Roman" w:cs="Times New Roman"/>
          <w:sz w:val="28"/>
          <w:szCs w:val="28"/>
        </w:rPr>
        <w:t xml:space="preserve">в Санкт-Петербурге, утвержденного постановлением Правительства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D22646">
        <w:rPr>
          <w:rFonts w:ascii="Times New Roman" w:hAnsi="Times New Roman" w:cs="Times New Roman"/>
          <w:sz w:val="28"/>
          <w:szCs w:val="28"/>
        </w:rPr>
        <w:t xml:space="preserve">Санкт-Петербурга от 10.04.2014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22646">
        <w:rPr>
          <w:rFonts w:ascii="Times New Roman" w:hAnsi="Times New Roman" w:cs="Times New Roman"/>
          <w:sz w:val="28"/>
          <w:szCs w:val="28"/>
        </w:rPr>
        <w:t xml:space="preserve"> 244, и не подлежит процедуре оц</w:t>
      </w:r>
      <w:r>
        <w:rPr>
          <w:rFonts w:ascii="Times New Roman" w:hAnsi="Times New Roman" w:cs="Times New Roman"/>
          <w:sz w:val="28"/>
          <w:szCs w:val="28"/>
        </w:rPr>
        <w:t>енки регулирующего воздействия.</w:t>
      </w:r>
    </w:p>
    <w:p w:rsidR="008A287E" w:rsidRPr="00EE387B" w:rsidRDefault="00CD7984" w:rsidP="00FB6779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Проект постановления не относится к числу наиболее важных </w:t>
      </w:r>
      <w:r w:rsidRPr="00CD7984">
        <w:rPr>
          <w:spacing w:val="-4"/>
          <w:sz w:val="28"/>
        </w:rPr>
        <w:t>нормативных правовых актов, принимаемых Правительством Санкт-Петербурга,</w:t>
      </w:r>
      <w:r>
        <w:rPr>
          <w:sz w:val="28"/>
        </w:rPr>
        <w:t xml:space="preserve"> не предусматривает реализацию мероприятий</w:t>
      </w:r>
      <w:r w:rsidR="00D00854">
        <w:rPr>
          <w:sz w:val="28"/>
        </w:rPr>
        <w:t>,</w:t>
      </w:r>
      <w:r>
        <w:rPr>
          <w:sz w:val="28"/>
        </w:rPr>
        <w:t xml:space="preserve"> планируемых к проведению </w:t>
      </w:r>
      <w:r>
        <w:rPr>
          <w:sz w:val="28"/>
        </w:rPr>
        <w:br/>
        <w:t>в рамках проекта (</w:t>
      </w:r>
      <w:r w:rsidR="00D16E04">
        <w:rPr>
          <w:sz w:val="28"/>
        </w:rPr>
        <w:t>организация</w:t>
      </w:r>
      <w:r>
        <w:rPr>
          <w:sz w:val="28"/>
        </w:rPr>
        <w:t xml:space="preserve"> пресс-конференций, размещение социальной рекламы), в связи с чем отсутствует необходимость в разработке </w:t>
      </w:r>
      <w:proofErr w:type="spellStart"/>
      <w:r>
        <w:rPr>
          <w:sz w:val="28"/>
        </w:rPr>
        <w:t>медиа-плана</w:t>
      </w:r>
      <w:proofErr w:type="spellEnd"/>
      <w:r w:rsidR="00C36FB7">
        <w:rPr>
          <w:sz w:val="28"/>
        </w:rPr>
        <w:t>.</w:t>
      </w:r>
    </w:p>
    <w:p w:rsidR="003844AC" w:rsidRDefault="003844AC" w:rsidP="006A13DE">
      <w:pPr>
        <w:ind w:firstLine="708"/>
        <w:jc w:val="both"/>
        <w:rPr>
          <w:color w:val="000000"/>
          <w:sz w:val="28"/>
          <w:szCs w:val="28"/>
        </w:rPr>
      </w:pPr>
    </w:p>
    <w:p w:rsidR="0014002E" w:rsidRDefault="0014002E" w:rsidP="006A13DE">
      <w:pPr>
        <w:ind w:firstLine="708"/>
        <w:jc w:val="both"/>
        <w:rPr>
          <w:color w:val="000000"/>
          <w:sz w:val="28"/>
          <w:szCs w:val="28"/>
        </w:rPr>
      </w:pPr>
    </w:p>
    <w:p w:rsidR="0014002E" w:rsidRPr="00EE387B" w:rsidRDefault="0014002E" w:rsidP="006A13DE">
      <w:pPr>
        <w:ind w:firstLine="708"/>
        <w:jc w:val="both"/>
        <w:rPr>
          <w:color w:val="000000"/>
          <w:sz w:val="28"/>
          <w:szCs w:val="28"/>
        </w:rPr>
      </w:pPr>
    </w:p>
    <w:p w:rsidR="00E9201F" w:rsidRPr="00EE387B" w:rsidRDefault="00482392" w:rsidP="00E9201F">
      <w:pPr>
        <w:tabs>
          <w:tab w:val="right" w:pos="9360"/>
        </w:tabs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Исполняющий</w:t>
      </w:r>
      <w:proofErr w:type="gramEnd"/>
      <w:r>
        <w:rPr>
          <w:b/>
          <w:sz w:val="28"/>
          <w:szCs w:val="28"/>
        </w:rPr>
        <w:t xml:space="preserve"> обязанности </w:t>
      </w:r>
      <w:r>
        <w:rPr>
          <w:b/>
          <w:sz w:val="28"/>
          <w:szCs w:val="28"/>
        </w:rPr>
        <w:br/>
        <w:t>п</w:t>
      </w:r>
      <w:r w:rsidR="00E9201F" w:rsidRPr="00EE387B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="00E9201F" w:rsidRPr="00EE387B">
        <w:rPr>
          <w:b/>
          <w:sz w:val="28"/>
          <w:szCs w:val="28"/>
        </w:rPr>
        <w:t xml:space="preserve"> Комитета </w:t>
      </w:r>
    </w:p>
    <w:p w:rsidR="00E9201F" w:rsidRPr="00EE387B" w:rsidRDefault="00E9201F" w:rsidP="00E9201F">
      <w:pPr>
        <w:tabs>
          <w:tab w:val="right" w:pos="9360"/>
        </w:tabs>
        <w:rPr>
          <w:b/>
          <w:sz w:val="28"/>
          <w:szCs w:val="28"/>
        </w:rPr>
      </w:pPr>
      <w:r w:rsidRPr="00EE387B">
        <w:rPr>
          <w:b/>
          <w:sz w:val="28"/>
          <w:szCs w:val="28"/>
        </w:rPr>
        <w:t>по промышленной политике</w:t>
      </w:r>
      <w:r w:rsidR="00FB6779">
        <w:rPr>
          <w:b/>
          <w:sz w:val="28"/>
          <w:szCs w:val="28"/>
        </w:rPr>
        <w:t>,</w:t>
      </w:r>
      <w:r w:rsidRPr="00EE387B">
        <w:rPr>
          <w:b/>
          <w:sz w:val="28"/>
          <w:szCs w:val="28"/>
        </w:rPr>
        <w:t xml:space="preserve"> </w:t>
      </w:r>
    </w:p>
    <w:p w:rsidR="00E9201F" w:rsidRPr="00EE387B" w:rsidRDefault="00E9201F" w:rsidP="00E9201F">
      <w:pPr>
        <w:rPr>
          <w:b/>
          <w:sz w:val="28"/>
          <w:szCs w:val="28"/>
        </w:rPr>
      </w:pPr>
      <w:r w:rsidRPr="00EE387B">
        <w:rPr>
          <w:b/>
          <w:sz w:val="28"/>
          <w:szCs w:val="28"/>
        </w:rPr>
        <w:t>инновациям</w:t>
      </w:r>
      <w:r w:rsidR="00FB6779" w:rsidRPr="00FB6779">
        <w:rPr>
          <w:b/>
          <w:sz w:val="28"/>
          <w:szCs w:val="28"/>
        </w:rPr>
        <w:t xml:space="preserve"> </w:t>
      </w:r>
      <w:r w:rsidR="00FB6779" w:rsidRPr="00EE387B">
        <w:rPr>
          <w:b/>
          <w:sz w:val="28"/>
          <w:szCs w:val="28"/>
        </w:rPr>
        <w:t>и</w:t>
      </w:r>
      <w:r w:rsidRPr="00EE387B">
        <w:rPr>
          <w:b/>
          <w:sz w:val="28"/>
          <w:szCs w:val="28"/>
        </w:rPr>
        <w:t xml:space="preserve"> </w:t>
      </w:r>
      <w:r w:rsidR="00FB6779">
        <w:rPr>
          <w:b/>
          <w:sz w:val="28"/>
          <w:szCs w:val="28"/>
        </w:rPr>
        <w:t xml:space="preserve">торговле </w:t>
      </w:r>
      <w:r w:rsidR="00482392">
        <w:rPr>
          <w:b/>
          <w:sz w:val="28"/>
          <w:szCs w:val="28"/>
        </w:rPr>
        <w:br/>
      </w:r>
      <w:r w:rsidR="00FB6779">
        <w:rPr>
          <w:b/>
          <w:sz w:val="28"/>
          <w:szCs w:val="28"/>
        </w:rPr>
        <w:t>Санкт-Петербурга</w:t>
      </w:r>
      <w:r w:rsidR="00FB6779">
        <w:rPr>
          <w:b/>
          <w:sz w:val="28"/>
          <w:szCs w:val="28"/>
        </w:rPr>
        <w:tab/>
      </w:r>
      <w:r w:rsidR="00FB6779">
        <w:rPr>
          <w:b/>
          <w:sz w:val="28"/>
          <w:szCs w:val="28"/>
        </w:rPr>
        <w:tab/>
      </w:r>
      <w:r w:rsidR="00FB6779">
        <w:rPr>
          <w:b/>
          <w:sz w:val="28"/>
          <w:szCs w:val="28"/>
        </w:rPr>
        <w:tab/>
      </w:r>
      <w:r w:rsidR="00FB6779">
        <w:rPr>
          <w:b/>
          <w:sz w:val="28"/>
          <w:szCs w:val="28"/>
        </w:rPr>
        <w:tab/>
      </w:r>
      <w:r w:rsidR="00FB6779">
        <w:rPr>
          <w:b/>
          <w:sz w:val="28"/>
          <w:szCs w:val="28"/>
        </w:rPr>
        <w:tab/>
      </w:r>
      <w:r w:rsidR="00FB6779">
        <w:rPr>
          <w:b/>
          <w:sz w:val="28"/>
          <w:szCs w:val="28"/>
        </w:rPr>
        <w:tab/>
      </w:r>
      <w:r w:rsidRPr="00EE387B">
        <w:rPr>
          <w:b/>
          <w:sz w:val="28"/>
          <w:szCs w:val="28"/>
        </w:rPr>
        <w:tab/>
        <w:t xml:space="preserve">    </w:t>
      </w:r>
      <w:r w:rsidR="00482392">
        <w:rPr>
          <w:b/>
          <w:sz w:val="28"/>
          <w:szCs w:val="28"/>
        </w:rPr>
        <w:t xml:space="preserve">      </w:t>
      </w:r>
      <w:r w:rsidR="0033346F" w:rsidRPr="00EE387B">
        <w:rPr>
          <w:b/>
          <w:sz w:val="28"/>
          <w:szCs w:val="28"/>
        </w:rPr>
        <w:t xml:space="preserve">   </w:t>
      </w:r>
      <w:r w:rsidR="00EE387B">
        <w:rPr>
          <w:b/>
          <w:sz w:val="28"/>
          <w:szCs w:val="28"/>
        </w:rPr>
        <w:t xml:space="preserve"> </w:t>
      </w:r>
      <w:r w:rsidR="00482392">
        <w:rPr>
          <w:b/>
          <w:sz w:val="28"/>
          <w:szCs w:val="28"/>
        </w:rPr>
        <w:t>М.И.Ткачев</w:t>
      </w:r>
    </w:p>
    <w:p w:rsidR="00F54319" w:rsidRPr="00EE387B" w:rsidRDefault="00F54319" w:rsidP="00D81717">
      <w:pPr>
        <w:tabs>
          <w:tab w:val="right" w:pos="9360"/>
        </w:tabs>
        <w:rPr>
          <w:b/>
          <w:sz w:val="28"/>
          <w:szCs w:val="28"/>
        </w:rPr>
      </w:pPr>
    </w:p>
    <w:sectPr w:rsidR="00F54319" w:rsidRPr="00EE387B" w:rsidSect="0084157D">
      <w:headerReference w:type="even" r:id="rId8"/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1F6" w:rsidRDefault="000E11F6">
      <w:r>
        <w:separator/>
      </w:r>
    </w:p>
  </w:endnote>
  <w:endnote w:type="continuationSeparator" w:id="0">
    <w:p w:rsidR="000E11F6" w:rsidRDefault="000E11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1F6" w:rsidRDefault="000E11F6">
      <w:r>
        <w:separator/>
      </w:r>
    </w:p>
  </w:footnote>
  <w:footnote w:type="continuationSeparator" w:id="0">
    <w:p w:rsidR="000E11F6" w:rsidRDefault="000E11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1F6" w:rsidRDefault="00542184" w:rsidP="00DF1CC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E11F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E11F6" w:rsidRDefault="000E11F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1F6" w:rsidRPr="004F0845" w:rsidRDefault="00542184" w:rsidP="00DF1CC9">
    <w:pPr>
      <w:pStyle w:val="a6"/>
      <w:framePr w:wrap="around" w:vAnchor="text" w:hAnchor="margin" w:xAlign="center" w:y="1"/>
      <w:rPr>
        <w:rStyle w:val="a7"/>
        <w:sz w:val="20"/>
        <w:szCs w:val="20"/>
      </w:rPr>
    </w:pPr>
    <w:r w:rsidRPr="004F0845">
      <w:rPr>
        <w:rStyle w:val="a7"/>
        <w:sz w:val="20"/>
        <w:szCs w:val="20"/>
      </w:rPr>
      <w:fldChar w:fldCharType="begin"/>
    </w:r>
    <w:r w:rsidR="000E11F6" w:rsidRPr="004F0845">
      <w:rPr>
        <w:rStyle w:val="a7"/>
        <w:sz w:val="20"/>
        <w:szCs w:val="20"/>
      </w:rPr>
      <w:instrText xml:space="preserve">PAGE  </w:instrText>
    </w:r>
    <w:r w:rsidRPr="004F0845">
      <w:rPr>
        <w:rStyle w:val="a7"/>
        <w:sz w:val="20"/>
        <w:szCs w:val="20"/>
      </w:rPr>
      <w:fldChar w:fldCharType="separate"/>
    </w:r>
    <w:r w:rsidR="006B6B3A">
      <w:rPr>
        <w:rStyle w:val="a7"/>
        <w:noProof/>
        <w:sz w:val="20"/>
        <w:szCs w:val="20"/>
      </w:rPr>
      <w:t>2</w:t>
    </w:r>
    <w:r w:rsidRPr="004F0845">
      <w:rPr>
        <w:rStyle w:val="a7"/>
        <w:sz w:val="20"/>
        <w:szCs w:val="20"/>
      </w:rPr>
      <w:fldChar w:fldCharType="end"/>
    </w:r>
  </w:p>
  <w:p w:rsidR="000E11F6" w:rsidRDefault="000E11F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4E68"/>
    <w:rsid w:val="00004223"/>
    <w:rsid w:val="00007CE0"/>
    <w:rsid w:val="00011468"/>
    <w:rsid w:val="00015F52"/>
    <w:rsid w:val="0004289C"/>
    <w:rsid w:val="0004510A"/>
    <w:rsid w:val="00047707"/>
    <w:rsid w:val="00063BE6"/>
    <w:rsid w:val="00084ECD"/>
    <w:rsid w:val="00090C71"/>
    <w:rsid w:val="000B7764"/>
    <w:rsid w:val="000B7D04"/>
    <w:rsid w:val="000C23AC"/>
    <w:rsid w:val="000D3741"/>
    <w:rsid w:val="000D6089"/>
    <w:rsid w:val="000D6945"/>
    <w:rsid w:val="000E11F6"/>
    <w:rsid w:val="000F1B1B"/>
    <w:rsid w:val="001056CB"/>
    <w:rsid w:val="00112212"/>
    <w:rsid w:val="001313D5"/>
    <w:rsid w:val="0014002E"/>
    <w:rsid w:val="00147F3F"/>
    <w:rsid w:val="00147FD6"/>
    <w:rsid w:val="00164AEC"/>
    <w:rsid w:val="00164E53"/>
    <w:rsid w:val="00190305"/>
    <w:rsid w:val="001904B5"/>
    <w:rsid w:val="001914CF"/>
    <w:rsid w:val="00197465"/>
    <w:rsid w:val="001A4CD7"/>
    <w:rsid w:val="001A73AD"/>
    <w:rsid w:val="001B4E10"/>
    <w:rsid w:val="001C2BF2"/>
    <w:rsid w:val="001C36C2"/>
    <w:rsid w:val="001D67CB"/>
    <w:rsid w:val="001F6612"/>
    <w:rsid w:val="001F6ED1"/>
    <w:rsid w:val="00203943"/>
    <w:rsid w:val="00210DE1"/>
    <w:rsid w:val="0021165A"/>
    <w:rsid w:val="00222002"/>
    <w:rsid w:val="002272B4"/>
    <w:rsid w:val="002433EC"/>
    <w:rsid w:val="00252760"/>
    <w:rsid w:val="00252F5A"/>
    <w:rsid w:val="00252FD7"/>
    <w:rsid w:val="0025606A"/>
    <w:rsid w:val="00262675"/>
    <w:rsid w:val="0026753F"/>
    <w:rsid w:val="00272FC4"/>
    <w:rsid w:val="00274866"/>
    <w:rsid w:val="0027756B"/>
    <w:rsid w:val="002779F3"/>
    <w:rsid w:val="002809B4"/>
    <w:rsid w:val="002833BB"/>
    <w:rsid w:val="00296FFF"/>
    <w:rsid w:val="00297630"/>
    <w:rsid w:val="002A30F0"/>
    <w:rsid w:val="002A561E"/>
    <w:rsid w:val="002C0E67"/>
    <w:rsid w:val="002C4F63"/>
    <w:rsid w:val="002D012E"/>
    <w:rsid w:val="002D3B1D"/>
    <w:rsid w:val="002F2710"/>
    <w:rsid w:val="00301FAF"/>
    <w:rsid w:val="00304E68"/>
    <w:rsid w:val="003079E1"/>
    <w:rsid w:val="00312FAA"/>
    <w:rsid w:val="00324AC9"/>
    <w:rsid w:val="0033346F"/>
    <w:rsid w:val="00343138"/>
    <w:rsid w:val="00343AFC"/>
    <w:rsid w:val="00344744"/>
    <w:rsid w:val="003455EA"/>
    <w:rsid w:val="00365ACD"/>
    <w:rsid w:val="00373D56"/>
    <w:rsid w:val="003745AA"/>
    <w:rsid w:val="00384414"/>
    <w:rsid w:val="003844AC"/>
    <w:rsid w:val="0038627B"/>
    <w:rsid w:val="00393EAA"/>
    <w:rsid w:val="00393EBA"/>
    <w:rsid w:val="003B15B2"/>
    <w:rsid w:val="003B2DA3"/>
    <w:rsid w:val="003D2890"/>
    <w:rsid w:val="003D5EF0"/>
    <w:rsid w:val="003E1A09"/>
    <w:rsid w:val="003F1313"/>
    <w:rsid w:val="003F2CD6"/>
    <w:rsid w:val="003F5FFC"/>
    <w:rsid w:val="00403231"/>
    <w:rsid w:val="00404734"/>
    <w:rsid w:val="00412011"/>
    <w:rsid w:val="00413343"/>
    <w:rsid w:val="00427B87"/>
    <w:rsid w:val="0044075B"/>
    <w:rsid w:val="004439F3"/>
    <w:rsid w:val="00451F8E"/>
    <w:rsid w:val="0047352E"/>
    <w:rsid w:val="00477B9F"/>
    <w:rsid w:val="004819CF"/>
    <w:rsid w:val="00482392"/>
    <w:rsid w:val="004950F9"/>
    <w:rsid w:val="004B7AE2"/>
    <w:rsid w:val="004F0845"/>
    <w:rsid w:val="005277D7"/>
    <w:rsid w:val="00532E50"/>
    <w:rsid w:val="005362D7"/>
    <w:rsid w:val="00542184"/>
    <w:rsid w:val="00547A63"/>
    <w:rsid w:val="005722DC"/>
    <w:rsid w:val="0057552A"/>
    <w:rsid w:val="0057666B"/>
    <w:rsid w:val="005864BA"/>
    <w:rsid w:val="005876AD"/>
    <w:rsid w:val="005A3707"/>
    <w:rsid w:val="005B0409"/>
    <w:rsid w:val="005D2ADB"/>
    <w:rsid w:val="005D307E"/>
    <w:rsid w:val="005F0105"/>
    <w:rsid w:val="005F18CB"/>
    <w:rsid w:val="005F2A11"/>
    <w:rsid w:val="005F2AC3"/>
    <w:rsid w:val="006015AF"/>
    <w:rsid w:val="00601A5D"/>
    <w:rsid w:val="006033BE"/>
    <w:rsid w:val="00636F90"/>
    <w:rsid w:val="006549E9"/>
    <w:rsid w:val="00656959"/>
    <w:rsid w:val="0066106C"/>
    <w:rsid w:val="006817D4"/>
    <w:rsid w:val="00683D71"/>
    <w:rsid w:val="006A13DE"/>
    <w:rsid w:val="006A3353"/>
    <w:rsid w:val="006A5C8B"/>
    <w:rsid w:val="006B6B3A"/>
    <w:rsid w:val="006C0D65"/>
    <w:rsid w:val="006D33E2"/>
    <w:rsid w:val="006D37C0"/>
    <w:rsid w:val="006F3FEE"/>
    <w:rsid w:val="006F402C"/>
    <w:rsid w:val="006F47DF"/>
    <w:rsid w:val="007074C7"/>
    <w:rsid w:val="00724DF7"/>
    <w:rsid w:val="00731D44"/>
    <w:rsid w:val="007356C1"/>
    <w:rsid w:val="00746D5B"/>
    <w:rsid w:val="00751BF1"/>
    <w:rsid w:val="007610A6"/>
    <w:rsid w:val="00765FBB"/>
    <w:rsid w:val="00780908"/>
    <w:rsid w:val="00783901"/>
    <w:rsid w:val="00787370"/>
    <w:rsid w:val="0079107C"/>
    <w:rsid w:val="007B5019"/>
    <w:rsid w:val="007C0034"/>
    <w:rsid w:val="007E53E1"/>
    <w:rsid w:val="00806CB0"/>
    <w:rsid w:val="00807F20"/>
    <w:rsid w:val="0081788B"/>
    <w:rsid w:val="00825022"/>
    <w:rsid w:val="00830EC8"/>
    <w:rsid w:val="00831391"/>
    <w:rsid w:val="00832E95"/>
    <w:rsid w:val="0084157D"/>
    <w:rsid w:val="00860CA7"/>
    <w:rsid w:val="008610F0"/>
    <w:rsid w:val="00897327"/>
    <w:rsid w:val="008A287E"/>
    <w:rsid w:val="008B1F08"/>
    <w:rsid w:val="008E02FA"/>
    <w:rsid w:val="009001D6"/>
    <w:rsid w:val="00900816"/>
    <w:rsid w:val="00906458"/>
    <w:rsid w:val="00922D95"/>
    <w:rsid w:val="009313EA"/>
    <w:rsid w:val="0093179E"/>
    <w:rsid w:val="00940868"/>
    <w:rsid w:val="00946A91"/>
    <w:rsid w:val="00952BF4"/>
    <w:rsid w:val="00956AD8"/>
    <w:rsid w:val="00972487"/>
    <w:rsid w:val="00982B60"/>
    <w:rsid w:val="0098795B"/>
    <w:rsid w:val="009A6834"/>
    <w:rsid w:val="009E5BD1"/>
    <w:rsid w:val="009E74B6"/>
    <w:rsid w:val="009F0457"/>
    <w:rsid w:val="009F3D8C"/>
    <w:rsid w:val="00A0578A"/>
    <w:rsid w:val="00A06CF4"/>
    <w:rsid w:val="00A109CE"/>
    <w:rsid w:val="00A153DC"/>
    <w:rsid w:val="00A155AC"/>
    <w:rsid w:val="00A15C6D"/>
    <w:rsid w:val="00A1779C"/>
    <w:rsid w:val="00A246EF"/>
    <w:rsid w:val="00A55313"/>
    <w:rsid w:val="00A56DF9"/>
    <w:rsid w:val="00A67846"/>
    <w:rsid w:val="00A70D0F"/>
    <w:rsid w:val="00A761F8"/>
    <w:rsid w:val="00A82C06"/>
    <w:rsid w:val="00AA3257"/>
    <w:rsid w:val="00AA6D72"/>
    <w:rsid w:val="00AB39F4"/>
    <w:rsid w:val="00AB50ED"/>
    <w:rsid w:val="00AD1806"/>
    <w:rsid w:val="00AE3E28"/>
    <w:rsid w:val="00AF1566"/>
    <w:rsid w:val="00AF3253"/>
    <w:rsid w:val="00AF4921"/>
    <w:rsid w:val="00B0784F"/>
    <w:rsid w:val="00B178DC"/>
    <w:rsid w:val="00B32F55"/>
    <w:rsid w:val="00B32FC7"/>
    <w:rsid w:val="00B41A8A"/>
    <w:rsid w:val="00B42E25"/>
    <w:rsid w:val="00B45193"/>
    <w:rsid w:val="00B56C0E"/>
    <w:rsid w:val="00B56F6D"/>
    <w:rsid w:val="00B60299"/>
    <w:rsid w:val="00B633D4"/>
    <w:rsid w:val="00B6565B"/>
    <w:rsid w:val="00B8027B"/>
    <w:rsid w:val="00B82FE3"/>
    <w:rsid w:val="00B87417"/>
    <w:rsid w:val="00B96DA4"/>
    <w:rsid w:val="00BB301E"/>
    <w:rsid w:val="00BB6A97"/>
    <w:rsid w:val="00BC4D36"/>
    <w:rsid w:val="00BC6FAB"/>
    <w:rsid w:val="00BD00E9"/>
    <w:rsid w:val="00BD343F"/>
    <w:rsid w:val="00BE6F27"/>
    <w:rsid w:val="00BF2507"/>
    <w:rsid w:val="00BF44E0"/>
    <w:rsid w:val="00C036CA"/>
    <w:rsid w:val="00C067AC"/>
    <w:rsid w:val="00C36FB7"/>
    <w:rsid w:val="00C51275"/>
    <w:rsid w:val="00C52A1E"/>
    <w:rsid w:val="00C550B9"/>
    <w:rsid w:val="00C56B04"/>
    <w:rsid w:val="00C74451"/>
    <w:rsid w:val="00C769CD"/>
    <w:rsid w:val="00C819F7"/>
    <w:rsid w:val="00C86387"/>
    <w:rsid w:val="00C95117"/>
    <w:rsid w:val="00CB2C3D"/>
    <w:rsid w:val="00CB3B19"/>
    <w:rsid w:val="00CB4D72"/>
    <w:rsid w:val="00CD0B24"/>
    <w:rsid w:val="00CD2481"/>
    <w:rsid w:val="00CD2682"/>
    <w:rsid w:val="00CD76EA"/>
    <w:rsid w:val="00CD7984"/>
    <w:rsid w:val="00CE2029"/>
    <w:rsid w:val="00CE7EA2"/>
    <w:rsid w:val="00CF4613"/>
    <w:rsid w:val="00CF6580"/>
    <w:rsid w:val="00CF79B8"/>
    <w:rsid w:val="00D00854"/>
    <w:rsid w:val="00D01F4E"/>
    <w:rsid w:val="00D02F1B"/>
    <w:rsid w:val="00D13E95"/>
    <w:rsid w:val="00D16E04"/>
    <w:rsid w:val="00D25104"/>
    <w:rsid w:val="00D42967"/>
    <w:rsid w:val="00D443FF"/>
    <w:rsid w:val="00D53674"/>
    <w:rsid w:val="00D60587"/>
    <w:rsid w:val="00D71103"/>
    <w:rsid w:val="00D81717"/>
    <w:rsid w:val="00DA2A60"/>
    <w:rsid w:val="00DA4999"/>
    <w:rsid w:val="00DC1DAE"/>
    <w:rsid w:val="00DD1FDC"/>
    <w:rsid w:val="00DD34A2"/>
    <w:rsid w:val="00DF1950"/>
    <w:rsid w:val="00DF1CC9"/>
    <w:rsid w:val="00E2578D"/>
    <w:rsid w:val="00E321F9"/>
    <w:rsid w:val="00E37A58"/>
    <w:rsid w:val="00E37C1F"/>
    <w:rsid w:val="00E50228"/>
    <w:rsid w:val="00E509E8"/>
    <w:rsid w:val="00E64A0E"/>
    <w:rsid w:val="00E65ED3"/>
    <w:rsid w:val="00E66939"/>
    <w:rsid w:val="00E66D32"/>
    <w:rsid w:val="00E74C27"/>
    <w:rsid w:val="00E90326"/>
    <w:rsid w:val="00E9201F"/>
    <w:rsid w:val="00E931AD"/>
    <w:rsid w:val="00EA3226"/>
    <w:rsid w:val="00EE387B"/>
    <w:rsid w:val="00EE482B"/>
    <w:rsid w:val="00EF1FA7"/>
    <w:rsid w:val="00F00132"/>
    <w:rsid w:val="00F146F5"/>
    <w:rsid w:val="00F17E06"/>
    <w:rsid w:val="00F24D71"/>
    <w:rsid w:val="00F33568"/>
    <w:rsid w:val="00F35D92"/>
    <w:rsid w:val="00F54319"/>
    <w:rsid w:val="00F5619B"/>
    <w:rsid w:val="00F66BCA"/>
    <w:rsid w:val="00F767CD"/>
    <w:rsid w:val="00F91075"/>
    <w:rsid w:val="00F93B4A"/>
    <w:rsid w:val="00F93E4E"/>
    <w:rsid w:val="00F9671F"/>
    <w:rsid w:val="00FB3774"/>
    <w:rsid w:val="00FB6779"/>
    <w:rsid w:val="00FD7B9F"/>
    <w:rsid w:val="00FE0181"/>
    <w:rsid w:val="00FE7A25"/>
    <w:rsid w:val="00FF7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18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96FFF"/>
    <w:pPr>
      <w:ind w:firstLine="900"/>
      <w:jc w:val="both"/>
    </w:pPr>
    <w:rPr>
      <w:sz w:val="28"/>
    </w:rPr>
  </w:style>
  <w:style w:type="paragraph" w:styleId="a4">
    <w:name w:val="Document Map"/>
    <w:basedOn w:val="a"/>
    <w:semiHidden/>
    <w:rsid w:val="006033B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alloon Text"/>
    <w:basedOn w:val="a"/>
    <w:semiHidden/>
    <w:rsid w:val="00831391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1C36C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C36C2"/>
  </w:style>
  <w:style w:type="paragraph" w:styleId="a8">
    <w:name w:val="footer"/>
    <w:basedOn w:val="a"/>
    <w:rsid w:val="004F0845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uiPriority w:val="99"/>
    <w:rsid w:val="00C36F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6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0C08613F88471954468B2BEF380A237BF0A32DDB5CE26AD6F01F699C8A704416647733D6B91F6B4U1E3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4F125-9016-4FB5-BF58-FDA7C9D51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448</Words>
  <Characters>3885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соответствии с основными направлениями политики Российской Федерации в области развития инновационной системы на период до 2010 года, утвержденными Правительством Российской Федерации 05</vt:lpstr>
    </vt:vector>
  </TitlesOfParts>
  <Company>Hewlett-Packard Company</Company>
  <LinksUpToDate>false</LinksUpToDate>
  <CharactersWithSpaces>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соответствии с основными направлениями политики Российской Федерации в области развития инновационной системы на период до 2010 года, утвержденными Правительством Российской Федерации 05</dc:title>
  <dc:subject/>
  <dc:creator>********</dc:creator>
  <cp:keywords/>
  <dc:description/>
  <cp:lastModifiedBy>manakova</cp:lastModifiedBy>
  <cp:revision>4</cp:revision>
  <cp:lastPrinted>2019-11-20T06:14:00Z</cp:lastPrinted>
  <dcterms:created xsi:type="dcterms:W3CDTF">2019-10-07T08:22:00Z</dcterms:created>
  <dcterms:modified xsi:type="dcterms:W3CDTF">2019-11-20T07:04:00Z</dcterms:modified>
</cp:coreProperties>
</file>