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CC7EC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проекту федерального закона «</w:t>
      </w:r>
      <w:r w:rsidRPr="008C08A1">
        <w:rPr>
          <w:rFonts w:ascii="Times New Roman" w:hAnsi="Times New Roman"/>
          <w:b/>
          <w:sz w:val="28"/>
          <w:szCs w:val="28"/>
        </w:rPr>
        <w:t>О внесении изменений в</w:t>
      </w:r>
      <w:r w:rsidR="002904C6">
        <w:rPr>
          <w:rFonts w:ascii="Times New Roman" w:hAnsi="Times New Roman"/>
          <w:b/>
          <w:sz w:val="28"/>
          <w:szCs w:val="28"/>
        </w:rPr>
        <w:t> </w:t>
      </w:r>
      <w:r w:rsidR="00E82957">
        <w:rPr>
          <w:rFonts w:ascii="Times New Roman" w:hAnsi="Times New Roman"/>
          <w:b/>
          <w:sz w:val="28"/>
          <w:szCs w:val="28"/>
        </w:rPr>
        <w:t>Градостроительный кодекс</w:t>
      </w:r>
      <w:r w:rsidRPr="00F94282">
        <w:rPr>
          <w:rFonts w:ascii="Times New Roman" w:hAnsi="Times New Roman"/>
          <w:b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C7ECF" w:rsidRP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C7ECF">
        <w:rPr>
          <w:rFonts w:ascii="Times New Roman" w:hAnsi="Times New Roman" w:cs="Times New Roman"/>
          <w:bCs/>
          <w:sz w:val="28"/>
          <w:szCs w:val="28"/>
        </w:rPr>
        <w:t>Проект федерального закона «О внесении изменений в</w:t>
      </w:r>
      <w:r w:rsidR="00692C10">
        <w:rPr>
          <w:rFonts w:ascii="Times New Roman" w:hAnsi="Times New Roman" w:cs="Times New Roman"/>
          <w:bCs/>
          <w:sz w:val="28"/>
          <w:szCs w:val="28"/>
        </w:rPr>
        <w:t> </w:t>
      </w:r>
      <w:r w:rsidR="00E82957">
        <w:rPr>
          <w:rFonts w:ascii="Times New Roman" w:hAnsi="Times New Roman" w:cs="Times New Roman"/>
          <w:bCs/>
          <w:sz w:val="28"/>
          <w:szCs w:val="28"/>
        </w:rPr>
        <w:t>Градостроительный кодекс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Федерации» направлен на</w:t>
      </w:r>
      <w:r w:rsidR="00692C10">
        <w:rPr>
          <w:rFonts w:ascii="Times New Roman" w:hAnsi="Times New Roman" w:cs="Times New Roman"/>
          <w:bCs/>
          <w:sz w:val="28"/>
          <w:szCs w:val="28"/>
        </w:rPr>
        <w:t> </w:t>
      </w:r>
      <w:r w:rsidR="006347A0">
        <w:rPr>
          <w:rFonts w:ascii="Times New Roman" w:hAnsi="Times New Roman" w:cs="Times New Roman"/>
          <w:bCs/>
          <w:sz w:val="28"/>
          <w:szCs w:val="28"/>
        </w:rPr>
        <w:t xml:space="preserve">устранение </w:t>
      </w:r>
      <w:r w:rsidR="006347A0" w:rsidRPr="006347A0">
        <w:rPr>
          <w:rFonts w:ascii="Times New Roman" w:hAnsi="Times New Roman" w:cs="Times New Roman"/>
          <w:bCs/>
          <w:sz w:val="28"/>
          <w:szCs w:val="28"/>
        </w:rPr>
        <w:t>коллизи</w:t>
      </w:r>
      <w:r w:rsidR="006347A0">
        <w:rPr>
          <w:rFonts w:ascii="Times New Roman" w:hAnsi="Times New Roman" w:cs="Times New Roman"/>
          <w:bCs/>
          <w:sz w:val="28"/>
          <w:szCs w:val="28"/>
        </w:rPr>
        <w:t>и правовых норм, содержащихся в</w:t>
      </w:r>
      <w:r w:rsidR="006347A0" w:rsidRPr="006347A0">
        <w:rPr>
          <w:rFonts w:ascii="Times New Roman" w:hAnsi="Times New Roman" w:cs="Times New Roman"/>
          <w:bCs/>
          <w:sz w:val="28"/>
          <w:szCs w:val="28"/>
        </w:rPr>
        <w:t xml:space="preserve"> части 11 статьи 57.3 и части 21.7 статьи 51 </w:t>
      </w:r>
      <w:r w:rsidR="006347A0">
        <w:rPr>
          <w:rFonts w:ascii="Times New Roman" w:hAnsi="Times New Roman" w:cs="Times New Roman"/>
          <w:bCs/>
          <w:sz w:val="28"/>
          <w:szCs w:val="28"/>
        </w:rPr>
        <w:t xml:space="preserve">Градостроительного кодекса Российской Федерации (далее - </w:t>
      </w:r>
      <w:r w:rsidR="006347A0" w:rsidRPr="006347A0">
        <w:rPr>
          <w:rFonts w:ascii="Times New Roman" w:hAnsi="Times New Roman" w:cs="Times New Roman"/>
          <w:bCs/>
          <w:sz w:val="28"/>
          <w:szCs w:val="28"/>
        </w:rPr>
        <w:t>ГрК РФ</w:t>
      </w:r>
      <w:r w:rsidR="006347A0">
        <w:rPr>
          <w:rFonts w:ascii="Times New Roman" w:hAnsi="Times New Roman" w:cs="Times New Roman"/>
          <w:bCs/>
          <w:sz w:val="28"/>
          <w:szCs w:val="28"/>
        </w:rPr>
        <w:t>)</w:t>
      </w:r>
      <w:r w:rsidRPr="00CC7ECF">
        <w:rPr>
          <w:rFonts w:ascii="Times New Roman" w:hAnsi="Times New Roman" w:cs="Times New Roman"/>
          <w:bCs/>
          <w:sz w:val="28"/>
          <w:szCs w:val="28"/>
        </w:rPr>
        <w:t>.</w:t>
      </w:r>
    </w:p>
    <w:p w:rsidR="006347A0" w:rsidRPr="006347A0" w:rsidRDefault="006347A0" w:rsidP="006347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347A0">
        <w:rPr>
          <w:rFonts w:ascii="Times New Roman" w:hAnsi="Times New Roman" w:cs="Times New Roman"/>
          <w:bCs/>
          <w:sz w:val="28"/>
          <w:szCs w:val="28"/>
        </w:rPr>
        <w:t>Федеральным законом от 27.06.2019 № 151-ФЗ «О внесении изменений в</w:t>
      </w:r>
      <w:r w:rsidR="00692C10">
        <w:rPr>
          <w:rFonts w:ascii="Times New Roman" w:hAnsi="Times New Roman" w:cs="Times New Roman"/>
          <w:bCs/>
          <w:sz w:val="28"/>
          <w:szCs w:val="28"/>
        </w:rPr>
        <w:t> </w:t>
      </w:r>
      <w:r w:rsidRPr="006347A0">
        <w:rPr>
          <w:rFonts w:ascii="Times New Roman" w:hAnsi="Times New Roman" w:cs="Times New Roman"/>
          <w:bCs/>
          <w:sz w:val="28"/>
          <w:szCs w:val="28"/>
        </w:rPr>
        <w:t>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</w:t>
      </w:r>
      <w:r w:rsidR="00692C10">
        <w:rPr>
          <w:rFonts w:ascii="Times New Roman" w:hAnsi="Times New Roman" w:cs="Times New Roman"/>
          <w:bCs/>
          <w:sz w:val="28"/>
          <w:szCs w:val="28"/>
        </w:rPr>
        <w:t> </w:t>
      </w:r>
      <w:r w:rsidRPr="006347A0">
        <w:rPr>
          <w:rFonts w:ascii="Times New Roman" w:hAnsi="Times New Roman" w:cs="Times New Roman"/>
          <w:bCs/>
          <w:sz w:val="28"/>
          <w:szCs w:val="28"/>
        </w:rPr>
        <w:t>отдельные законодательные акты Российской Федерации»</w:t>
      </w:r>
      <w:r w:rsidRPr="006347A0">
        <w:rPr>
          <w:rFonts w:ascii="Times New Roman" w:hAnsi="Times New Roman" w:cs="Times New Roman"/>
          <w:bCs/>
          <w:sz w:val="28"/>
          <w:szCs w:val="28"/>
        </w:rPr>
        <w:t xml:space="preserve"> статья 57.3 ГрК</w:t>
      </w:r>
      <w:r w:rsidR="00692C10">
        <w:rPr>
          <w:rFonts w:ascii="Times New Roman" w:hAnsi="Times New Roman" w:cs="Times New Roman"/>
          <w:bCs/>
          <w:sz w:val="28"/>
          <w:szCs w:val="28"/>
        </w:rPr>
        <w:t> </w:t>
      </w:r>
      <w:r w:rsidRPr="006347A0">
        <w:rPr>
          <w:rFonts w:ascii="Times New Roman" w:hAnsi="Times New Roman" w:cs="Times New Roman"/>
          <w:bCs/>
          <w:sz w:val="28"/>
          <w:szCs w:val="28"/>
        </w:rPr>
        <w:t>РФ дополнена частью 11, согласно которой в случае раздела земельного участка, в отношении которого правообладателем получены градостроительный план и разрешение на строительство, или образования из указанного земельного участка другого земельного участка (земельных участков) путем выдела получение градостроительных планов образованных и (или) измененных земельных участков не требуется.</w:t>
      </w:r>
    </w:p>
    <w:p w:rsidR="00E82957" w:rsidRDefault="006347A0" w:rsidP="006347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347A0">
        <w:rPr>
          <w:rFonts w:ascii="Times New Roman" w:hAnsi="Times New Roman" w:cs="Times New Roman"/>
          <w:bCs/>
          <w:sz w:val="28"/>
          <w:szCs w:val="28"/>
        </w:rPr>
        <w:t>Вместе с тем положение, согласно которому в случае образования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физическое или юридическое лицо, у которого возникло право на образованные земельные участки, вправе осуществлять строительство на таких земельных участках на условиях, содержащихся в</w:t>
      </w:r>
      <w:r w:rsidR="00692C10">
        <w:rPr>
          <w:rFonts w:ascii="Times New Roman" w:hAnsi="Times New Roman" w:cs="Times New Roman"/>
          <w:bCs/>
          <w:sz w:val="28"/>
          <w:szCs w:val="28"/>
        </w:rPr>
        <w:t> </w:t>
      </w:r>
      <w:r w:rsidRPr="006347A0">
        <w:rPr>
          <w:rFonts w:ascii="Times New Roman" w:hAnsi="Times New Roman" w:cs="Times New Roman"/>
          <w:bCs/>
          <w:sz w:val="28"/>
          <w:szCs w:val="28"/>
        </w:rPr>
        <w:t>указанном разрешении на строительство, с соблюдением требований к</w:t>
      </w:r>
      <w:r w:rsidR="00692C10">
        <w:rPr>
          <w:rFonts w:ascii="Times New Roman" w:hAnsi="Times New Roman" w:cs="Times New Roman"/>
          <w:bCs/>
          <w:sz w:val="28"/>
          <w:szCs w:val="28"/>
        </w:rPr>
        <w:t> </w:t>
      </w:r>
      <w:r w:rsidRPr="006347A0">
        <w:rPr>
          <w:rFonts w:ascii="Times New Roman" w:hAnsi="Times New Roman" w:cs="Times New Roman"/>
          <w:bCs/>
          <w:sz w:val="28"/>
          <w:szCs w:val="28"/>
        </w:rPr>
        <w:t>размещению объектов капитального строительства, установленных в</w:t>
      </w:r>
      <w:r w:rsidR="00692C10">
        <w:rPr>
          <w:rFonts w:ascii="Times New Roman" w:hAnsi="Times New Roman" w:cs="Times New Roman"/>
          <w:bCs/>
          <w:sz w:val="28"/>
          <w:szCs w:val="28"/>
        </w:rPr>
        <w:t> </w:t>
      </w:r>
      <w:r w:rsidRPr="006347A0">
        <w:rPr>
          <w:rFonts w:ascii="Times New Roman" w:hAnsi="Times New Roman" w:cs="Times New Roman"/>
          <w:bCs/>
          <w:sz w:val="28"/>
          <w:szCs w:val="28"/>
        </w:rPr>
        <w:t>соответствии с ГрК, при условии получения градостроительного плана образованного земельного участка, на котором планируется осуществлять строительство, реконструкцию объекта капитального строительства, установленное частью 21.7 статьи 51 ГрК РФ, из ГрК РФ не исключено.</w:t>
      </w:r>
    </w:p>
    <w:p w:rsidR="006347A0" w:rsidRDefault="006347A0" w:rsidP="006347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Предлагаемы</w:t>
      </w:r>
      <w:r w:rsidR="00500F6A">
        <w:rPr>
          <w:rFonts w:ascii="Times New Roman" w:hAnsi="Times New Roman" w:cs="Times New Roman"/>
          <w:bCs/>
          <w:sz w:val="28"/>
          <w:szCs w:val="28"/>
        </w:rPr>
        <w:t>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проект федерального закона предусматривает исключение из части 21.7 статьи 51 ГрК РФ требования об обязательном получении </w:t>
      </w:r>
      <w:r w:rsidRPr="006347A0">
        <w:rPr>
          <w:rFonts w:ascii="Times New Roman" w:hAnsi="Times New Roman" w:cs="Times New Roman"/>
          <w:bCs/>
          <w:sz w:val="28"/>
          <w:szCs w:val="28"/>
        </w:rPr>
        <w:t>градостроительного плана образованного земельного участка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347A0" w:rsidRDefault="006347A0" w:rsidP="006347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Часть 11 статьи 57.3 дополняется положениями, устанавливающими, что в случае получения </w:t>
      </w:r>
      <w:r w:rsidRPr="006347A0">
        <w:rPr>
          <w:rFonts w:ascii="Times New Roman" w:hAnsi="Times New Roman" w:cs="Times New Roman"/>
          <w:bCs/>
          <w:sz w:val="28"/>
          <w:szCs w:val="28"/>
        </w:rPr>
        <w:t>градостроительного плана образованного земельного участка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ранее выданный градостроительный план земельного участка утрачивает силу со дня выдачи градостроительного плана на один из</w:t>
      </w:r>
      <w:r w:rsidR="00692C10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образованных земельных участков.</w:t>
      </w:r>
    </w:p>
    <w:p w:rsidR="006347A0" w:rsidRDefault="00500F6A" w:rsidP="006347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00F6A">
        <w:rPr>
          <w:rFonts w:ascii="Times New Roman" w:hAnsi="Times New Roman" w:cs="Times New Roman"/>
          <w:bCs/>
          <w:sz w:val="28"/>
          <w:szCs w:val="28"/>
        </w:rPr>
        <w:t xml:space="preserve">Также указанным проектом предусмотрено увеличение срока, в течение которого информация, указанная в градостроительном плане земельного участка, может быть использована для подготовки проектной документации, </w:t>
      </w:r>
      <w:r w:rsidRPr="00500F6A">
        <w:rPr>
          <w:rFonts w:ascii="Times New Roman" w:hAnsi="Times New Roman" w:cs="Times New Roman"/>
          <w:bCs/>
          <w:sz w:val="28"/>
          <w:szCs w:val="28"/>
        </w:rPr>
        <w:lastRenderedPageBreak/>
        <w:t>для получения разрешения на строительство: устанавливается срок в течение пяти лет со дня его выдачи.</w:t>
      </w:r>
    </w:p>
    <w:p w:rsidR="006347A0" w:rsidRDefault="006347A0" w:rsidP="006347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Указанное увеличение срока связано с тем, что фактический срок</w:t>
      </w:r>
      <w:r w:rsidRPr="006347A0">
        <w:rPr>
          <w:rFonts w:ascii="Times New Roman" w:hAnsi="Times New Roman" w:cs="Times New Roman"/>
          <w:bCs/>
          <w:sz w:val="28"/>
          <w:szCs w:val="28"/>
        </w:rPr>
        <w:t xml:space="preserve"> прохождении процедур, включенных в исчерпывающие перечни процедур в</w:t>
      </w:r>
      <w:r w:rsidR="00282EF8">
        <w:rPr>
          <w:rFonts w:ascii="Times New Roman" w:hAnsi="Times New Roman" w:cs="Times New Roman"/>
          <w:bCs/>
          <w:sz w:val="28"/>
          <w:szCs w:val="28"/>
        </w:rPr>
        <w:t> </w:t>
      </w:r>
      <w:r w:rsidRPr="006347A0">
        <w:rPr>
          <w:rFonts w:ascii="Times New Roman" w:hAnsi="Times New Roman" w:cs="Times New Roman"/>
          <w:bCs/>
          <w:sz w:val="28"/>
          <w:szCs w:val="28"/>
        </w:rPr>
        <w:t>сферах строительства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при строительстве объектов капитального строительства </w:t>
      </w:r>
      <w:r w:rsidR="00282EF8">
        <w:rPr>
          <w:rFonts w:ascii="Times New Roman" w:hAnsi="Times New Roman" w:cs="Times New Roman"/>
          <w:bCs/>
          <w:sz w:val="28"/>
          <w:szCs w:val="28"/>
        </w:rPr>
        <w:t>зачастую составляет более трех лет. Истечение срока действия градостроительного плана земельного участка в процессе строительства объекта капитального строительства может привести, в том числе к невозможности внесения необходимых изменений в разрешение на строительство (например, при заключении</w:t>
      </w:r>
      <w:r w:rsidR="00282EF8" w:rsidRPr="00282EF8">
        <w:rPr>
          <w:rFonts w:ascii="Times New Roman" w:hAnsi="Times New Roman" w:cs="Times New Roman"/>
          <w:bCs/>
          <w:sz w:val="28"/>
          <w:szCs w:val="28"/>
        </w:rPr>
        <w:t xml:space="preserve"> соглашения о завершении строительства объекта незавершенного строительства и об исполнении застройщиком обязательств перед гражданами, денежные средства которых привлечены для строительства многоквартирных домов и права которых нарушены, включенными в реестр пострадавших граждан в соответствии с</w:t>
      </w:r>
      <w:r w:rsidR="00282EF8">
        <w:rPr>
          <w:rFonts w:ascii="Times New Roman" w:hAnsi="Times New Roman" w:cs="Times New Roman"/>
          <w:bCs/>
          <w:sz w:val="28"/>
          <w:szCs w:val="28"/>
        </w:rPr>
        <w:t> </w:t>
      </w:r>
      <w:r w:rsidR="00282EF8" w:rsidRPr="00282EF8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</w:t>
      </w:r>
      <w:r w:rsidR="00282EF8">
        <w:rPr>
          <w:rFonts w:ascii="Times New Roman" w:hAnsi="Times New Roman" w:cs="Times New Roman"/>
          <w:bCs/>
          <w:sz w:val="28"/>
          <w:szCs w:val="28"/>
        </w:rPr>
        <w:t>«</w:t>
      </w:r>
      <w:r w:rsidR="00282EF8" w:rsidRPr="00282EF8">
        <w:rPr>
          <w:rFonts w:ascii="Times New Roman" w:hAnsi="Times New Roman" w:cs="Times New Roman"/>
          <w:bCs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282EF8">
        <w:rPr>
          <w:rFonts w:ascii="Times New Roman" w:hAnsi="Times New Roman" w:cs="Times New Roman"/>
          <w:bCs/>
          <w:sz w:val="28"/>
          <w:szCs w:val="28"/>
        </w:rPr>
        <w:t>»).</w:t>
      </w:r>
    </w:p>
    <w:p w:rsidR="00CC7ECF" w:rsidRDefault="001D0C81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Реализация предлагаемого законопроекта не потребует дополнительных </w:t>
      </w:r>
      <w:r w:rsidR="009B5A2F">
        <w:rPr>
          <w:rFonts w:ascii="Times New Roman" w:hAnsi="Times New Roman" w:cs="Times New Roman"/>
          <w:bCs/>
          <w:sz w:val="28"/>
          <w:szCs w:val="28"/>
        </w:rPr>
        <w:t>рас</w:t>
      </w:r>
      <w:r>
        <w:rPr>
          <w:rFonts w:ascii="Times New Roman" w:hAnsi="Times New Roman" w:cs="Times New Roman"/>
          <w:bCs/>
          <w:sz w:val="28"/>
          <w:szCs w:val="28"/>
        </w:rPr>
        <w:t>ходов бюджета Российской Федерации.</w:t>
      </w:r>
    </w:p>
    <w:p w:rsidR="001D0C81" w:rsidRDefault="00B907C6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907C6">
        <w:rPr>
          <w:rFonts w:ascii="Times New Roman" w:hAnsi="Times New Roman" w:cs="Times New Roman"/>
          <w:bCs/>
          <w:sz w:val="28"/>
          <w:szCs w:val="28"/>
        </w:rPr>
        <w:t>Принятие законопроекта не повлечет признанию утратившими силу, приостановление, изменение или принятие законов Российской Федерации и</w:t>
      </w:r>
      <w:r w:rsidR="002D1687">
        <w:rPr>
          <w:rFonts w:ascii="Times New Roman" w:hAnsi="Times New Roman" w:cs="Times New Roman"/>
          <w:bCs/>
          <w:sz w:val="28"/>
          <w:szCs w:val="28"/>
        </w:rPr>
        <w:t> </w:t>
      </w:r>
      <w:r w:rsidRPr="00B907C6">
        <w:rPr>
          <w:rFonts w:ascii="Times New Roman" w:hAnsi="Times New Roman" w:cs="Times New Roman"/>
          <w:bCs/>
          <w:sz w:val="28"/>
          <w:szCs w:val="28"/>
        </w:rPr>
        <w:t>законов РСФСР, федеральных конституционных законов, федеральных законов и иных нормативных правовых актов РСФСР и Российской Федерации.</w:t>
      </w:r>
    </w:p>
    <w:p w:rsidR="003815A0" w:rsidRDefault="003815A0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50CDF" w:rsidRPr="00D2098C" w:rsidRDefault="00750CDF" w:rsidP="00750C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Настоящий проект </w:t>
      </w:r>
      <w:r>
        <w:rPr>
          <w:rFonts w:ascii="Times New Roman" w:hAnsi="Times New Roman" w:cs="Times New Roman"/>
          <w:bCs/>
          <w:sz w:val="28"/>
          <w:szCs w:val="28"/>
        </w:rPr>
        <w:t>федерального закона</w:t>
      </w:r>
      <w:r w:rsidRPr="008048C4">
        <w:rPr>
          <w:rFonts w:ascii="Times New Roman" w:hAnsi="Times New Roman" w:cs="Times New Roman"/>
          <w:bCs/>
          <w:sz w:val="28"/>
          <w:szCs w:val="28"/>
        </w:rPr>
        <w:t xml:space="preserve"> размещен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целях общественного обсуждения и проведения </w:t>
      </w:r>
      <w:r>
        <w:rPr>
          <w:rFonts w:ascii="Times New Roman" w:hAnsi="Times New Roman" w:cs="Times New Roman"/>
          <w:sz w:val="28"/>
          <w:szCs w:val="28"/>
        </w:rPr>
        <w:t>независимой антикоррупционной экспертизы</w:t>
      </w:r>
      <w:r w:rsidRPr="008048C4">
        <w:rPr>
          <w:rFonts w:ascii="Times New Roman" w:hAnsi="Times New Roman" w:cs="Times New Roman"/>
          <w:bCs/>
          <w:sz w:val="28"/>
          <w:szCs w:val="28"/>
        </w:rPr>
        <w:t>.</w:t>
      </w:r>
    </w:p>
    <w:p w:rsidR="00750CDF" w:rsidRPr="008048C4" w:rsidRDefault="00750CDF" w:rsidP="00750C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Срок проведения обсуждения 14 календарных дней: с </w:t>
      </w:r>
      <w:r w:rsidRPr="00750CDF">
        <w:rPr>
          <w:rFonts w:ascii="Times New Roman" w:hAnsi="Times New Roman" w:cs="Times New Roman"/>
          <w:bCs/>
          <w:sz w:val="28"/>
          <w:szCs w:val="28"/>
        </w:rPr>
        <w:t>16.10.2019 по</w:t>
      </w:r>
      <w:r w:rsidR="002D1687">
        <w:rPr>
          <w:rFonts w:ascii="Times New Roman" w:hAnsi="Times New Roman" w:cs="Times New Roman"/>
          <w:bCs/>
          <w:sz w:val="28"/>
          <w:szCs w:val="28"/>
        </w:rPr>
        <w:t> </w:t>
      </w:r>
      <w:bookmarkStart w:id="0" w:name="_GoBack"/>
      <w:bookmarkEnd w:id="0"/>
      <w:r w:rsidRPr="00750CDF">
        <w:rPr>
          <w:rFonts w:ascii="Times New Roman" w:hAnsi="Times New Roman" w:cs="Times New Roman"/>
          <w:bCs/>
          <w:sz w:val="28"/>
          <w:szCs w:val="28"/>
        </w:rPr>
        <w:t>30.10.2019.</w:t>
      </w:r>
    </w:p>
    <w:p w:rsidR="00750CDF" w:rsidRDefault="00750CDF" w:rsidP="00750C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Даты начала и окончания приема предложений по результатам проведения обсуждения: с </w:t>
      </w:r>
      <w:r w:rsidRPr="00750CDF">
        <w:rPr>
          <w:rFonts w:ascii="Times New Roman" w:hAnsi="Times New Roman" w:cs="Times New Roman"/>
          <w:bCs/>
          <w:sz w:val="28"/>
          <w:szCs w:val="28"/>
        </w:rPr>
        <w:t>16.10.2019 по 30.10.2019.</w:t>
      </w:r>
    </w:p>
    <w:p w:rsidR="00750CDF" w:rsidRPr="008048C4" w:rsidRDefault="00750CDF" w:rsidP="00750C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Разработчик проекта: Милейковская Мария Станиславовна - </w:t>
      </w:r>
      <w:r>
        <w:rPr>
          <w:rFonts w:ascii="Times New Roman" w:hAnsi="Times New Roman" w:cs="Times New Roman"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специалист–юрисконсульт отдела правового и методического обеспечения Юридического управления</w:t>
      </w:r>
      <w:r w:rsidRPr="00D2098C">
        <w:t xml:space="preserve"> </w:t>
      </w:r>
      <w:r w:rsidRPr="00D2098C">
        <w:rPr>
          <w:rFonts w:ascii="Times New Roman" w:hAnsi="Times New Roman" w:cs="Times New Roman"/>
          <w:bCs/>
          <w:sz w:val="28"/>
          <w:szCs w:val="28"/>
        </w:rPr>
        <w:t>Службы государственного строительного надзора и экспертизы Санкт-Петербурга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50CDF" w:rsidRPr="008048C4" w:rsidRDefault="00750CDF" w:rsidP="00750C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Почтовый адрес для направления предложений: 191023,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048C4">
        <w:rPr>
          <w:rFonts w:ascii="Times New Roman" w:hAnsi="Times New Roman" w:cs="Times New Roman"/>
          <w:bCs/>
          <w:sz w:val="28"/>
          <w:szCs w:val="28"/>
        </w:rPr>
        <w:t>Санкт-Петербург,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48C4">
        <w:rPr>
          <w:rFonts w:ascii="Times New Roman" w:hAnsi="Times New Roman" w:cs="Times New Roman"/>
          <w:bCs/>
          <w:sz w:val="28"/>
          <w:szCs w:val="28"/>
        </w:rPr>
        <w:t>ул. Зодчего Росси, 1-3, Служба государственного строительного надзора и экспертизы Санкт-Петербурга.</w:t>
      </w:r>
    </w:p>
    <w:p w:rsidR="00750CDF" w:rsidRPr="008048C4" w:rsidRDefault="00750CDF" w:rsidP="00750C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>Адрес электронной почты: mileikovskaya@gne.gov.spb.ru.</w:t>
      </w:r>
    </w:p>
    <w:p w:rsidR="00750CDF" w:rsidRDefault="00750CDF" w:rsidP="00750C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>Номер контактного телефона: (812) 576-15-</w:t>
      </w:r>
      <w:r>
        <w:rPr>
          <w:rFonts w:ascii="Times New Roman" w:hAnsi="Times New Roman" w:cs="Times New Roman"/>
          <w:bCs/>
          <w:sz w:val="28"/>
          <w:szCs w:val="28"/>
        </w:rPr>
        <w:t>96</w:t>
      </w:r>
      <w:r w:rsidRPr="008048C4">
        <w:rPr>
          <w:rFonts w:ascii="Times New Roman" w:hAnsi="Times New Roman" w:cs="Times New Roman"/>
          <w:bCs/>
          <w:sz w:val="28"/>
          <w:szCs w:val="28"/>
        </w:rPr>
        <w:t>.</w:t>
      </w:r>
    </w:p>
    <w:p w:rsidR="00750CDF" w:rsidRDefault="00750CDF" w:rsidP="00750C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37B13" w:rsidRDefault="00537B13" w:rsidP="003815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Временно исполняющий обязанности</w:t>
      </w:r>
    </w:p>
    <w:p w:rsidR="003815A0" w:rsidRPr="00CC7ECF" w:rsidRDefault="00537B13" w:rsidP="003815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 xml:space="preserve"> Службы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 В.П.Захаров</w:t>
      </w:r>
    </w:p>
    <w:sectPr w:rsidR="003815A0" w:rsidRPr="00CC7ECF" w:rsidSect="005768D4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3C19"/>
    <w:rsid w:val="00006D89"/>
    <w:rsid w:val="00016183"/>
    <w:rsid w:val="00016BE5"/>
    <w:rsid w:val="000201CD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2EF8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1687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0F6A"/>
    <w:rsid w:val="00505B9E"/>
    <w:rsid w:val="0051129C"/>
    <w:rsid w:val="00515765"/>
    <w:rsid w:val="00537B13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347A0"/>
    <w:rsid w:val="006421BE"/>
    <w:rsid w:val="0067199D"/>
    <w:rsid w:val="00683969"/>
    <w:rsid w:val="00685834"/>
    <w:rsid w:val="00686E37"/>
    <w:rsid w:val="00691530"/>
    <w:rsid w:val="006921EC"/>
    <w:rsid w:val="00692C10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0CDF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7C6"/>
    <w:rsid w:val="00B9087A"/>
    <w:rsid w:val="00B92636"/>
    <w:rsid w:val="00B9673A"/>
    <w:rsid w:val="00BA18AD"/>
    <w:rsid w:val="00BA32E5"/>
    <w:rsid w:val="00BA6B0E"/>
    <w:rsid w:val="00BB5C19"/>
    <w:rsid w:val="00BB6A5B"/>
    <w:rsid w:val="00BC2549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2957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75BBF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1EB1"/>
  <w15:docId w15:val="{2E517112-1630-4721-BA30-9565FD47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6923C-AF1E-48B0-AD56-C89E3D2C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4</cp:revision>
  <cp:lastPrinted>2018-09-21T07:32:00Z</cp:lastPrinted>
  <dcterms:created xsi:type="dcterms:W3CDTF">2019-10-15T08:03:00Z</dcterms:created>
  <dcterms:modified xsi:type="dcterms:W3CDTF">2019-10-15T08:04:00Z</dcterms:modified>
</cp:coreProperties>
</file>