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  <w:r w:rsidR="004D285D">
        <w:rPr>
          <w:rFonts w:ascii="Times New Roman" w:hAnsi="Times New Roman" w:cs="Times New Roman"/>
          <w:b/>
          <w:sz w:val="28"/>
          <w:szCs w:val="28"/>
        </w:rPr>
        <w:t>(далее – Комитет)</w:t>
      </w:r>
    </w:p>
    <w:p w:rsidR="00496C28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A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5481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00E34">
        <w:rPr>
          <w:rFonts w:ascii="Times New Roman" w:hAnsi="Times New Roman" w:cs="Times New Roman"/>
          <w:b/>
          <w:sz w:val="28"/>
          <w:szCs w:val="28"/>
        </w:rPr>
        <w:t>7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F5733" w:rsidRPr="006C3C81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587" w:rsidRPr="005204D5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торговли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5481C">
        <w:rPr>
          <w:rFonts w:ascii="Times New Roman" w:hAnsi="Times New Roman" w:cs="Times New Roman"/>
          <w:sz w:val="28"/>
          <w:szCs w:val="28"/>
        </w:rPr>
        <w:t>ритуальных  услуг</w:t>
      </w:r>
      <w:r w:rsidR="004C3CFF" w:rsidRPr="006C3C81">
        <w:rPr>
          <w:rFonts w:ascii="Times New Roman" w:hAnsi="Times New Roman" w:cs="Times New Roman"/>
          <w:sz w:val="28"/>
          <w:szCs w:val="28"/>
        </w:rPr>
        <w:t>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EF0A22" w:rsidRDefault="00EF0A22" w:rsidP="00E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481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</w:t>
      </w:r>
      <w:r w:rsidR="003B01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45481C">
        <w:rPr>
          <w:rFonts w:ascii="Times New Roman" w:hAnsi="Times New Roman" w:cs="Times New Roman"/>
          <w:sz w:val="28"/>
          <w:szCs w:val="28"/>
        </w:rPr>
        <w:t>25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</w:p>
    <w:p w:rsidR="008E02BF" w:rsidRPr="006C3C81" w:rsidRDefault="00A716E1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В результате проведенных встреч</w:t>
      </w:r>
      <w:r w:rsidR="008E02BF" w:rsidRPr="006C3C81">
        <w:rPr>
          <w:rFonts w:ascii="Times New Roman" w:hAnsi="Times New Roman" w:cs="Times New Roman"/>
          <w:sz w:val="28"/>
          <w:szCs w:val="28"/>
        </w:rPr>
        <w:t xml:space="preserve"> с гражданами и организациями</w:t>
      </w:r>
      <w:r w:rsidR="008E02BF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по дан</w:t>
      </w:r>
      <w:r w:rsidR="008E02BF" w:rsidRPr="006C3C81">
        <w:rPr>
          <w:rFonts w:ascii="Times New Roman" w:hAnsi="Times New Roman" w:cs="Times New Roman"/>
          <w:sz w:val="28"/>
          <w:szCs w:val="28"/>
        </w:rPr>
        <w:t>ным вопросам:</w:t>
      </w:r>
    </w:p>
    <w:p w:rsidR="00A716E1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даны консультации по вопросам организации мест размещения нестационарных торговых объектов (далее – НТО);</w:t>
      </w:r>
    </w:p>
    <w:p w:rsidR="008E02BF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оказана помощь в размещении в региональной государственной информационной системе предложений для включения земельных у</w:t>
      </w:r>
      <w:r w:rsidR="00EF0A22">
        <w:rPr>
          <w:rFonts w:ascii="Times New Roman" w:hAnsi="Times New Roman" w:cs="Times New Roman"/>
          <w:sz w:val="28"/>
          <w:szCs w:val="28"/>
        </w:rPr>
        <w:t>частков в схему размещения  НТО.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в Комитет </w:t>
      </w:r>
      <w:r w:rsidRPr="00945069">
        <w:rPr>
          <w:rFonts w:ascii="Times New Roman" w:hAnsi="Times New Roman" w:cs="Times New Roman"/>
          <w:sz w:val="28"/>
          <w:szCs w:val="28"/>
        </w:rPr>
        <w:t xml:space="preserve">поступило 75 обращений от граждан, в том числе индивидуальных предпринимателей, юридических лиц, информации 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от органов государственной власти, </w:t>
      </w:r>
      <w:r w:rsidR="003315E1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По обращениям 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45069">
        <w:rPr>
          <w:rFonts w:ascii="Times New Roman" w:hAnsi="Times New Roman" w:cs="Times New Roman"/>
          <w:sz w:val="28"/>
          <w:szCs w:val="28"/>
        </w:rPr>
        <w:t xml:space="preserve"> квартале 2017 года проведено 31 контрольное мероприятие </w:t>
      </w:r>
      <w:r w:rsidR="003A3D63">
        <w:rPr>
          <w:rFonts w:ascii="Times New Roman" w:hAnsi="Times New Roman" w:cs="Times New Roman"/>
          <w:sz w:val="28"/>
          <w:szCs w:val="28"/>
        </w:rPr>
        <w:br/>
      </w:r>
      <w:r w:rsidRPr="00945069">
        <w:rPr>
          <w:rFonts w:ascii="Times New Roman" w:hAnsi="Times New Roman" w:cs="Times New Roman"/>
          <w:sz w:val="28"/>
          <w:szCs w:val="28"/>
        </w:rPr>
        <w:t xml:space="preserve">(4 внеплановых выездных проверки, 21 осмотр в ночное время, 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6 совместных мероприятий) в отношении организаций, осуществляющих розничную продажу алкогольной продукции на территории Санкт-Петербурга. 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>По итогам мероприятий составлено 29 протоколов об административных правонарушениях: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 xml:space="preserve">6 протоколов -  по внеплановым выездным проверкам; 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>14 протоколов - по осмотрам;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>9 протоколов – по совместным мероприятиям.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привлечены к административной ответственности в виде штрафа 10 организаций, осуществляющих розничную продажу алкогольной продукции, на сумму 1 млн. </w:t>
      </w:r>
      <w:r>
        <w:rPr>
          <w:rFonts w:ascii="Times New Roman" w:hAnsi="Times New Roman" w:cs="Times New Roman"/>
          <w:sz w:val="28"/>
          <w:szCs w:val="28"/>
        </w:rPr>
        <w:t xml:space="preserve">075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450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45069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945069">
        <w:rPr>
          <w:rFonts w:ascii="Times New Roman" w:hAnsi="Times New Roman" w:cs="Times New Roman"/>
          <w:sz w:val="28"/>
          <w:szCs w:val="28"/>
        </w:rPr>
        <w:t xml:space="preserve">, </w:t>
      </w:r>
      <w:r w:rsidRPr="00945069">
        <w:rPr>
          <w:rFonts w:ascii="Times New Roman" w:hAnsi="Times New Roman" w:cs="Times New Roman"/>
          <w:sz w:val="28"/>
          <w:szCs w:val="28"/>
        </w:rPr>
        <w:br/>
        <w:t>1 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 - на сумму 20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</w:t>
      </w:r>
      <w:r w:rsidRPr="00945069">
        <w:rPr>
          <w:rFonts w:ascii="Times New Roman" w:hAnsi="Times New Roman" w:cs="Times New Roman"/>
          <w:sz w:val="28"/>
          <w:szCs w:val="28"/>
        </w:rPr>
        <w:t>рублей</w:t>
      </w:r>
      <w:proofErr w:type="spellEnd"/>
      <w:r w:rsidRPr="00945069">
        <w:rPr>
          <w:rFonts w:ascii="Times New Roman" w:hAnsi="Times New Roman" w:cs="Times New Roman"/>
          <w:sz w:val="28"/>
          <w:szCs w:val="28"/>
        </w:rPr>
        <w:t>, 7 должностных лиц - на сумму 140 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945069">
        <w:rPr>
          <w:rFonts w:ascii="Times New Roman" w:hAnsi="Times New Roman" w:cs="Times New Roman"/>
          <w:sz w:val="28"/>
          <w:szCs w:val="28"/>
        </w:rPr>
        <w:t xml:space="preserve"> рублей. По состоянию на 10.01.2018 оплачено 320 </w:t>
      </w:r>
      <w:proofErr w:type="spellStart"/>
      <w:r w:rsidRPr="00945069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450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45069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945069">
        <w:rPr>
          <w:rFonts w:ascii="Times New Roman" w:hAnsi="Times New Roman" w:cs="Times New Roman"/>
          <w:sz w:val="28"/>
          <w:szCs w:val="28"/>
        </w:rPr>
        <w:t>.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контрактом Санкт-Петербурга  </w:t>
      </w:r>
      <w:r w:rsidRPr="0024114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41148">
        <w:rPr>
          <w:rFonts w:ascii="Times New Roman" w:hAnsi="Times New Roman" w:cs="Times New Roman"/>
          <w:sz w:val="28"/>
          <w:szCs w:val="28"/>
        </w:rPr>
        <w:t>от 30.03.201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41148">
        <w:rPr>
          <w:rFonts w:ascii="Times New Roman" w:hAnsi="Times New Roman" w:cs="Times New Roman"/>
          <w:sz w:val="28"/>
          <w:szCs w:val="28"/>
        </w:rPr>
        <w:t xml:space="preserve"> № 2017/20 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 с Ассоциацией региональных общественных организаций по защите прав потребителей «Выбор </w:t>
      </w:r>
      <w:r w:rsidRPr="00241148">
        <w:rPr>
          <w:rFonts w:ascii="Times New Roman" w:hAnsi="Times New Roman" w:cs="Times New Roman"/>
          <w:sz w:val="28"/>
          <w:szCs w:val="28"/>
        </w:rPr>
        <w:lastRenderedPageBreak/>
        <w:t xml:space="preserve">потребителя» при Комитете по развитию предпринимательства </w:t>
      </w:r>
      <w:r w:rsidRPr="00241148">
        <w:rPr>
          <w:rFonts w:ascii="Times New Roman" w:hAnsi="Times New Roman" w:cs="Times New Roman"/>
          <w:sz w:val="28"/>
          <w:szCs w:val="28"/>
        </w:rPr>
        <w:br/>
        <w:t>и потребительского рынка Санкт-Петербурга функционирует телефон «горячей линии» 384</w:t>
      </w:r>
      <w:r w:rsidR="00E30A8A" w:rsidRPr="00E30A8A">
        <w:rPr>
          <w:rFonts w:ascii="Times New Roman" w:hAnsi="Times New Roman" w:cs="Times New Roman"/>
          <w:sz w:val="28"/>
          <w:szCs w:val="28"/>
        </w:rPr>
        <w:t>-</w:t>
      </w:r>
      <w:r w:rsidRPr="00241148">
        <w:rPr>
          <w:rFonts w:ascii="Times New Roman" w:hAnsi="Times New Roman" w:cs="Times New Roman"/>
          <w:sz w:val="28"/>
          <w:szCs w:val="28"/>
        </w:rPr>
        <w:t>65</w:t>
      </w:r>
      <w:r w:rsidR="00E30A8A" w:rsidRPr="00E30A8A">
        <w:rPr>
          <w:rFonts w:ascii="Times New Roman" w:hAnsi="Times New Roman" w:cs="Times New Roman"/>
          <w:sz w:val="28"/>
          <w:szCs w:val="28"/>
        </w:rPr>
        <w:t>-</w:t>
      </w:r>
      <w:r w:rsidRPr="00241148">
        <w:rPr>
          <w:rFonts w:ascii="Times New Roman" w:hAnsi="Times New Roman" w:cs="Times New Roman"/>
          <w:sz w:val="28"/>
          <w:szCs w:val="28"/>
        </w:rPr>
        <w:t xml:space="preserve">55 (часы работы 11.00-19.00, ежедневно, кроме субботы </w:t>
      </w:r>
      <w:r w:rsidRPr="00241148">
        <w:rPr>
          <w:rFonts w:ascii="Times New Roman" w:hAnsi="Times New Roman" w:cs="Times New Roman"/>
          <w:sz w:val="28"/>
          <w:szCs w:val="28"/>
        </w:rPr>
        <w:br/>
        <w:t>и воскресенья).</w:t>
      </w:r>
      <w:proofErr w:type="gramEnd"/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F573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41148">
        <w:rPr>
          <w:rFonts w:ascii="Times New Roman" w:hAnsi="Times New Roman" w:cs="Times New Roman"/>
          <w:sz w:val="28"/>
          <w:szCs w:val="28"/>
        </w:rPr>
        <w:t xml:space="preserve"> квартала 2017  на указанный телефон поступило 450  телефонных обращений, из них по вопросам ценообразования – 0.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>Количественные характеристики проведенных устных консультаций: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>- по продовольственным товарам - 24 обращения (5,3 % от общего количества);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>- по непродовольственным товарам – 222 обращения (49,3 % от общего количества);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>- в сфере бытовых услуг – 59 обращений (13,1 % от общего количества).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>Количество письменных заключений, оформленных экспертами-консультантами по обращениям социально незащищённых категорий граждан – 21 заключение.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вопросам, касающимся сферы ритуальных услуг </w:t>
      </w:r>
      <w:r w:rsidRPr="00544F27">
        <w:rPr>
          <w:rFonts w:ascii="Times New Roman" w:hAnsi="Times New Roman" w:cs="Times New Roman"/>
          <w:sz w:val="28"/>
          <w:szCs w:val="28"/>
        </w:rPr>
        <w:br/>
        <w:t>по отделу развития услуг: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благоустройства места захоронения  – 9;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погребения - 16;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восстановления надмогильных сооружений -5,  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увековечения памяти погибшим -7;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санитарно-технического состояния территории кладбищ- 5;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о нарушении законодательства в сфере ритуальных услуг- 10,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установки надмогильных сооружений- 7;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эксгумации и  перезахоронения умерших (погибших) - 11;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снятия деревьев «угрозы» - 9.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>Для решения вопросов по захоронению, установке надмогильных сооружений, благоустройству места захоронения, были проведены 13 выездных мероприяти</w:t>
      </w:r>
      <w:r w:rsidR="00390A71">
        <w:rPr>
          <w:rFonts w:ascii="Times New Roman" w:hAnsi="Times New Roman" w:cs="Times New Roman"/>
          <w:sz w:val="28"/>
          <w:szCs w:val="28"/>
        </w:rPr>
        <w:t>й</w:t>
      </w:r>
      <w:r w:rsidRPr="00544F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>Вопросы, по которым проведены выездные мероприятия,  решены положительно.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4D285D">
      <w:headerReference w:type="default" r:id="rId8"/>
      <w:footerReference w:type="default" r:id="rId9"/>
      <w:pgSz w:w="11906" w:h="16838"/>
      <w:pgMar w:top="426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021" w:rsidRDefault="00611021" w:rsidP="00C1430A">
      <w:pPr>
        <w:spacing w:after="0" w:line="240" w:lineRule="auto"/>
      </w:pPr>
      <w:r>
        <w:separator/>
      </w:r>
    </w:p>
  </w:endnote>
  <w:endnote w:type="continuationSeparator" w:id="0">
    <w:p w:rsidR="00611021" w:rsidRDefault="00611021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021" w:rsidRDefault="00611021" w:rsidP="00C1430A">
      <w:pPr>
        <w:spacing w:after="0" w:line="240" w:lineRule="auto"/>
      </w:pPr>
      <w:r>
        <w:separator/>
      </w:r>
    </w:p>
  </w:footnote>
  <w:footnote w:type="continuationSeparator" w:id="0">
    <w:p w:rsidR="00611021" w:rsidRDefault="00611021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2C41A8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47F5B"/>
    <w:rsid w:val="0005625B"/>
    <w:rsid w:val="00091DDF"/>
    <w:rsid w:val="00096753"/>
    <w:rsid w:val="000B466A"/>
    <w:rsid w:val="000D2425"/>
    <w:rsid w:val="000D5D8E"/>
    <w:rsid w:val="000F06CD"/>
    <w:rsid w:val="000F2E3A"/>
    <w:rsid w:val="001003C6"/>
    <w:rsid w:val="001030E1"/>
    <w:rsid w:val="001E00F5"/>
    <w:rsid w:val="001E03AC"/>
    <w:rsid w:val="001E4D46"/>
    <w:rsid w:val="002219D3"/>
    <w:rsid w:val="00241148"/>
    <w:rsid w:val="00276273"/>
    <w:rsid w:val="002C0A4B"/>
    <w:rsid w:val="002C41A8"/>
    <w:rsid w:val="002D7228"/>
    <w:rsid w:val="002E76E5"/>
    <w:rsid w:val="003315E1"/>
    <w:rsid w:val="00381C8B"/>
    <w:rsid w:val="00384732"/>
    <w:rsid w:val="00385A93"/>
    <w:rsid w:val="00390A71"/>
    <w:rsid w:val="00390D3D"/>
    <w:rsid w:val="00391F9D"/>
    <w:rsid w:val="003A3D63"/>
    <w:rsid w:val="003B01A9"/>
    <w:rsid w:val="003C0888"/>
    <w:rsid w:val="00436621"/>
    <w:rsid w:val="0045481C"/>
    <w:rsid w:val="00461034"/>
    <w:rsid w:val="00496C28"/>
    <w:rsid w:val="004A6DB8"/>
    <w:rsid w:val="004C3CFF"/>
    <w:rsid w:val="004D285D"/>
    <w:rsid w:val="00514F5C"/>
    <w:rsid w:val="005204D5"/>
    <w:rsid w:val="0052280F"/>
    <w:rsid w:val="005318FA"/>
    <w:rsid w:val="00541D8B"/>
    <w:rsid w:val="00544F27"/>
    <w:rsid w:val="00547BFA"/>
    <w:rsid w:val="00551978"/>
    <w:rsid w:val="00564970"/>
    <w:rsid w:val="00590095"/>
    <w:rsid w:val="005A207D"/>
    <w:rsid w:val="005A5516"/>
    <w:rsid w:val="005B3BBF"/>
    <w:rsid w:val="005B7E27"/>
    <w:rsid w:val="005E33F8"/>
    <w:rsid w:val="00602918"/>
    <w:rsid w:val="00604F04"/>
    <w:rsid w:val="0060611C"/>
    <w:rsid w:val="00611021"/>
    <w:rsid w:val="00662027"/>
    <w:rsid w:val="00662F0D"/>
    <w:rsid w:val="006664B3"/>
    <w:rsid w:val="006854C8"/>
    <w:rsid w:val="006A761F"/>
    <w:rsid w:val="006C3C81"/>
    <w:rsid w:val="006C666C"/>
    <w:rsid w:val="00700AA0"/>
    <w:rsid w:val="00715001"/>
    <w:rsid w:val="00717718"/>
    <w:rsid w:val="00720447"/>
    <w:rsid w:val="00733376"/>
    <w:rsid w:val="00751F0F"/>
    <w:rsid w:val="00760CF0"/>
    <w:rsid w:val="007611CB"/>
    <w:rsid w:val="007643A1"/>
    <w:rsid w:val="00773900"/>
    <w:rsid w:val="00780923"/>
    <w:rsid w:val="007B1259"/>
    <w:rsid w:val="007D69C7"/>
    <w:rsid w:val="007D709E"/>
    <w:rsid w:val="007F1290"/>
    <w:rsid w:val="007F7D5B"/>
    <w:rsid w:val="00813D0D"/>
    <w:rsid w:val="008256E6"/>
    <w:rsid w:val="00827AB3"/>
    <w:rsid w:val="008366DE"/>
    <w:rsid w:val="00841ACE"/>
    <w:rsid w:val="00872EE6"/>
    <w:rsid w:val="008771C4"/>
    <w:rsid w:val="0088797F"/>
    <w:rsid w:val="008B21AD"/>
    <w:rsid w:val="008E02BF"/>
    <w:rsid w:val="00934A76"/>
    <w:rsid w:val="009357D3"/>
    <w:rsid w:val="00940D98"/>
    <w:rsid w:val="009421FA"/>
    <w:rsid w:val="00945069"/>
    <w:rsid w:val="009456EB"/>
    <w:rsid w:val="009949EE"/>
    <w:rsid w:val="009B21BC"/>
    <w:rsid w:val="009B6A16"/>
    <w:rsid w:val="009E3EC2"/>
    <w:rsid w:val="00A06210"/>
    <w:rsid w:val="00A27B79"/>
    <w:rsid w:val="00A30C53"/>
    <w:rsid w:val="00A37A77"/>
    <w:rsid w:val="00A558F1"/>
    <w:rsid w:val="00A60FB3"/>
    <w:rsid w:val="00A716E1"/>
    <w:rsid w:val="00A770DE"/>
    <w:rsid w:val="00A9599E"/>
    <w:rsid w:val="00AA3897"/>
    <w:rsid w:val="00AD0A6D"/>
    <w:rsid w:val="00AD6BC9"/>
    <w:rsid w:val="00AF33BA"/>
    <w:rsid w:val="00AF4C11"/>
    <w:rsid w:val="00B01EAE"/>
    <w:rsid w:val="00B35324"/>
    <w:rsid w:val="00B60456"/>
    <w:rsid w:val="00B64413"/>
    <w:rsid w:val="00B84E86"/>
    <w:rsid w:val="00BA5730"/>
    <w:rsid w:val="00BD0969"/>
    <w:rsid w:val="00BD40A9"/>
    <w:rsid w:val="00BF5733"/>
    <w:rsid w:val="00C034E0"/>
    <w:rsid w:val="00C1430A"/>
    <w:rsid w:val="00C30587"/>
    <w:rsid w:val="00C572B1"/>
    <w:rsid w:val="00C717B7"/>
    <w:rsid w:val="00C74C2F"/>
    <w:rsid w:val="00CA47B2"/>
    <w:rsid w:val="00CB138B"/>
    <w:rsid w:val="00CD28DD"/>
    <w:rsid w:val="00D06832"/>
    <w:rsid w:val="00D45DF0"/>
    <w:rsid w:val="00D55C79"/>
    <w:rsid w:val="00D577E3"/>
    <w:rsid w:val="00D844EA"/>
    <w:rsid w:val="00DF23C0"/>
    <w:rsid w:val="00E00E34"/>
    <w:rsid w:val="00E0179F"/>
    <w:rsid w:val="00E30A8A"/>
    <w:rsid w:val="00E6506E"/>
    <w:rsid w:val="00E65172"/>
    <w:rsid w:val="00E978EF"/>
    <w:rsid w:val="00ED045B"/>
    <w:rsid w:val="00ED5140"/>
    <w:rsid w:val="00ED6152"/>
    <w:rsid w:val="00EF0A22"/>
    <w:rsid w:val="00F3052C"/>
    <w:rsid w:val="00F328DB"/>
    <w:rsid w:val="00F76EFD"/>
    <w:rsid w:val="00F80937"/>
    <w:rsid w:val="00F85B77"/>
    <w:rsid w:val="00F91198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1505A-AB9F-4636-AADB-2269D644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Казаченко Татьяна Матвеевна</cp:lastModifiedBy>
  <cp:revision>2</cp:revision>
  <cp:lastPrinted>2018-01-11T06:18:00Z</cp:lastPrinted>
  <dcterms:created xsi:type="dcterms:W3CDTF">2018-01-17T14:50:00Z</dcterms:created>
  <dcterms:modified xsi:type="dcterms:W3CDTF">2018-01-17T14:50:00Z</dcterms:modified>
</cp:coreProperties>
</file>