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pPr w:leftFromText="180" w:rightFromText="180" w:horzAnchor="margin" w:tblpY="39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237"/>
        <w:gridCol w:w="5291"/>
      </w:tblGrid>
      <w:tr w:rsidR="00CF7DBF" w:rsidTr="003259B7">
        <w:tc>
          <w:tcPr>
            <w:tcW w:w="4786" w:type="dxa"/>
          </w:tcPr>
          <w:p w:rsidR="00CF7DBF" w:rsidRDefault="00A82D73" w:rsidP="00960105">
            <w:pPr>
              <w:rPr>
                <w:rFonts w:ascii="Times New Roman" w:hAnsi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8E3717E" wp14:editId="0885C013">
                      <wp:simplePos x="0" y="0"/>
                      <wp:positionH relativeFrom="column">
                        <wp:posOffset>1889873</wp:posOffset>
                      </wp:positionH>
                      <wp:positionV relativeFrom="paragraph">
                        <wp:posOffset>1407667</wp:posOffset>
                      </wp:positionV>
                      <wp:extent cx="795020" cy="476250"/>
                      <wp:effectExtent l="0" t="0" r="0" b="0"/>
                      <wp:wrapNone/>
                      <wp:docPr id="3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5020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57C7E" w:rsidRPr="00AE1A3B" w:rsidRDefault="00757C7E" w:rsidP="00757C7E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148.8pt;margin-top:110.85pt;width:62.6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" filled="f" stroked="f" strokecolor="black [3213]">
                      <v:textbox>
                        <w:txbxContent>
                          <w:p w:rsidR="00757C7E" w:rsidRPr="00AE1A3B" w:rsidRDefault="00757C7E" w:rsidP="00757C7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56152F" wp14:editId="69775BA7">
                      <wp:simplePos x="0" y="0"/>
                      <wp:positionH relativeFrom="column">
                        <wp:posOffset>333554</wp:posOffset>
                      </wp:positionH>
                      <wp:positionV relativeFrom="paragraph">
                        <wp:posOffset>1410207</wp:posOffset>
                      </wp:positionV>
                      <wp:extent cx="1261745" cy="466725"/>
                      <wp:effectExtent l="0" t="0" r="0" b="9525"/>
                      <wp:wrapNone/>
                      <wp:docPr id="4" name="Надпись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1745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57C7E" w:rsidRPr="00AE1A3B" w:rsidRDefault="00757C7E" w:rsidP="00757C7E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4" o:spid="_x0000_s1027" type="#_x0000_t202" style="position:absolute;margin-left:26.25pt;margin-top:111.05pt;width:99.3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" filled="f" stroked="f" strokecolor="black [3213]">
                      <v:textbox>
                        <w:txbxContent>
                          <w:p w:rsidR="00757C7E" w:rsidRPr="00AE1A3B" w:rsidRDefault="00757C7E" w:rsidP="00757C7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3D942DB" wp14:editId="70E6CDDB">
                      <wp:simplePos x="0" y="0"/>
                      <wp:positionH relativeFrom="column">
                        <wp:posOffset>1004228</wp:posOffset>
                      </wp:positionH>
                      <wp:positionV relativeFrom="paragraph">
                        <wp:posOffset>1163748</wp:posOffset>
                      </wp:positionV>
                      <wp:extent cx="1409700" cy="238125"/>
                      <wp:effectExtent l="0" t="0" r="0" b="9525"/>
                      <wp:wrapNone/>
                      <wp:docPr id="7" name="Надпись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97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57C7E" w:rsidRPr="00681023" w:rsidRDefault="00757C7E" w:rsidP="00757C7E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7" o:spid="_x0000_s1028" type="#_x0000_t202" style="position:absolute;margin-left:79.05pt;margin-top:91.65pt;width:111pt;height:1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" filled="f" stroked="f" strokecolor="black [3213]">
                      <v:textbox>
                        <w:txbxContent>
                          <w:p w:rsidR="00757C7E" w:rsidRPr="00681023" w:rsidRDefault="00757C7E" w:rsidP="00757C7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7BC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678B7E7" wp14:editId="4033F6A7">
                      <wp:simplePos x="0" y="0"/>
                      <wp:positionH relativeFrom="column">
                        <wp:posOffset>-144796</wp:posOffset>
                      </wp:positionH>
                      <wp:positionV relativeFrom="paragraph">
                        <wp:posOffset>1169993</wp:posOffset>
                      </wp:positionV>
                      <wp:extent cx="1118947" cy="238125"/>
                      <wp:effectExtent l="0" t="0" r="0" b="9525"/>
                      <wp:wrapNone/>
                      <wp:docPr id="5" name="Надпись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8947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57C7E" w:rsidRPr="00D17BC1" w:rsidRDefault="00757C7E" w:rsidP="00757C7E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5" o:spid="_x0000_s1029" type="#_x0000_t202" style="position:absolute;margin-left:-11.4pt;margin-top:92.15pt;width:88.1pt;height:18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" filled="f" stroked="f" strokecolor="black [3213]">
                      <v:textbox>
                        <w:txbxContent>
                          <w:p w:rsidR="00757C7E" w:rsidRPr="00D17BC1" w:rsidRDefault="00757C7E" w:rsidP="00757C7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60105">
              <w:object w:dxaOrig="16425" w:dyaOrig="102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5.5pt;height:127.5pt" o:ole="">
                  <v:imagedata r:id="rId9" o:title=""/>
                </v:shape>
                <o:OLEObject Type="Embed" ProgID="PBrush" ShapeID="_x0000_i1025" DrawAspect="Content" ObjectID="_1631713721" r:id="rId10"/>
              </w:object>
            </w:r>
          </w:p>
        </w:tc>
        <w:tc>
          <w:tcPr>
            <w:tcW w:w="237" w:type="dxa"/>
          </w:tcPr>
          <w:p w:rsidR="00CF7DBF" w:rsidRDefault="00CF7DBF" w:rsidP="00BA03E0">
            <w:pPr>
              <w:rPr>
                <w:rFonts w:ascii="Times New Roman" w:hAnsi="Times New Roman"/>
              </w:rPr>
            </w:pPr>
          </w:p>
        </w:tc>
        <w:tc>
          <w:tcPr>
            <w:tcW w:w="5291" w:type="dxa"/>
          </w:tcPr>
          <w:p w:rsidR="00CF7DBF" w:rsidRDefault="00CF7DBF" w:rsidP="009E0E65">
            <w:pPr>
              <w:ind w:left="77" w:right="742"/>
              <w:rPr>
                <w:rFonts w:ascii="Times New Roman" w:hAnsi="Times New Roman"/>
              </w:rPr>
            </w:pPr>
          </w:p>
          <w:p w:rsidR="00B81391" w:rsidRPr="00D97A85" w:rsidRDefault="00B81391" w:rsidP="00710A70">
            <w:pPr>
              <w:ind w:left="77"/>
              <w:rPr>
                <w:rFonts w:ascii="Times New Roman" w:hAnsi="Times New Roman"/>
                <w:b/>
                <w:sz w:val="28"/>
                <w:szCs w:val="28"/>
              </w:rPr>
            </w:pPr>
            <w:r w:rsidRPr="00D97A85">
              <w:rPr>
                <w:rFonts w:ascii="Times New Roman" w:hAnsi="Times New Roman"/>
                <w:b/>
                <w:sz w:val="28"/>
                <w:szCs w:val="28"/>
              </w:rPr>
              <w:t xml:space="preserve">Заместителю руководителя Администрации Губернатора </w:t>
            </w:r>
            <w:r w:rsidRPr="00D97A85">
              <w:rPr>
                <w:rFonts w:ascii="Times New Roman" w:hAnsi="Times New Roman"/>
                <w:b/>
                <w:sz w:val="28"/>
                <w:szCs w:val="28"/>
              </w:rPr>
              <w:br/>
              <w:t xml:space="preserve">Санкт-Петербурга </w:t>
            </w:r>
            <w:r w:rsidR="00710A70"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 w:rsidRPr="00D97A85">
              <w:rPr>
                <w:rFonts w:ascii="Times New Roman" w:hAnsi="Times New Roman"/>
                <w:b/>
                <w:sz w:val="28"/>
                <w:szCs w:val="28"/>
              </w:rPr>
              <w:t xml:space="preserve"> председателю Комитета государственной службы и кадровой политики </w:t>
            </w:r>
          </w:p>
          <w:p w:rsidR="00B81391" w:rsidRPr="00D97A85" w:rsidRDefault="00B81391" w:rsidP="00B81391">
            <w:pPr>
              <w:ind w:left="77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7DBF" w:rsidRDefault="00B81391" w:rsidP="00B81391">
            <w:pPr>
              <w:ind w:left="77" w:right="742"/>
              <w:rPr>
                <w:rFonts w:ascii="Times New Roman" w:hAnsi="Times New Roman"/>
              </w:rPr>
            </w:pPr>
            <w:r w:rsidRPr="00D97A85">
              <w:rPr>
                <w:rFonts w:ascii="Times New Roman" w:hAnsi="Times New Roman"/>
                <w:b/>
                <w:sz w:val="28"/>
                <w:szCs w:val="28"/>
              </w:rPr>
              <w:t>Михайлову А.С.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:rsidR="00CF7DBF" w:rsidRDefault="00637CD7" w:rsidP="00CF7DBF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1020022</wp:posOffset>
            </wp:positionH>
            <wp:positionV relativeFrom="paragraph">
              <wp:posOffset>-405584</wp:posOffset>
            </wp:positionV>
            <wp:extent cx="576000" cy="637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6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7DBF" w:rsidRPr="002D1CD1" w:rsidRDefault="00CF7DBF" w:rsidP="00CF7DBF">
      <w:pPr>
        <w:ind w:left="6237"/>
        <w:rPr>
          <w:rFonts w:ascii="Times New Roman" w:hAnsi="Times New Roman"/>
          <w:sz w:val="28"/>
          <w:szCs w:val="28"/>
        </w:rPr>
      </w:pPr>
    </w:p>
    <w:p w:rsidR="00BA03E0" w:rsidRPr="002D1CD1" w:rsidRDefault="00BA03E0" w:rsidP="00CF7DBF">
      <w:pPr>
        <w:ind w:left="6237"/>
        <w:rPr>
          <w:rFonts w:ascii="Times New Roman" w:hAnsi="Times New Roman"/>
          <w:sz w:val="28"/>
          <w:szCs w:val="28"/>
        </w:rPr>
      </w:pPr>
    </w:p>
    <w:p w:rsidR="00CF7DBF" w:rsidRPr="003021EA" w:rsidRDefault="00CF7DBF" w:rsidP="00CF7DBF">
      <w:pPr>
        <w:jc w:val="center"/>
        <w:rPr>
          <w:rFonts w:ascii="Times New Roman" w:hAnsi="Times New Roman"/>
          <w:b/>
          <w:sz w:val="28"/>
          <w:szCs w:val="28"/>
        </w:rPr>
      </w:pPr>
      <w:r w:rsidRPr="003021EA">
        <w:rPr>
          <w:rFonts w:ascii="Times New Roman" w:hAnsi="Times New Roman"/>
          <w:b/>
          <w:sz w:val="28"/>
          <w:szCs w:val="28"/>
        </w:rPr>
        <w:t xml:space="preserve">Уважаемый </w:t>
      </w:r>
      <w:r w:rsidR="00B81391">
        <w:rPr>
          <w:rFonts w:ascii="Times New Roman" w:hAnsi="Times New Roman"/>
          <w:b/>
          <w:sz w:val="28"/>
          <w:szCs w:val="28"/>
        </w:rPr>
        <w:t>Андрей Сергеевич</w:t>
      </w:r>
      <w:r w:rsidRPr="003021EA">
        <w:rPr>
          <w:rFonts w:ascii="Times New Roman" w:hAnsi="Times New Roman"/>
          <w:b/>
          <w:sz w:val="28"/>
          <w:szCs w:val="28"/>
        </w:rPr>
        <w:t>!</w:t>
      </w:r>
    </w:p>
    <w:p w:rsidR="00CF7DBF" w:rsidRPr="003259B7" w:rsidRDefault="00CF7DBF" w:rsidP="00CF7DBF">
      <w:pPr>
        <w:jc w:val="center"/>
        <w:rPr>
          <w:rFonts w:ascii="Times New Roman" w:hAnsi="Times New Roman"/>
          <w:sz w:val="28"/>
          <w:szCs w:val="28"/>
        </w:rPr>
      </w:pPr>
    </w:p>
    <w:p w:rsidR="00CF7DBF" w:rsidRPr="003259B7" w:rsidRDefault="00CF7DBF" w:rsidP="00CF7DBF">
      <w:pPr>
        <w:jc w:val="center"/>
        <w:rPr>
          <w:rFonts w:ascii="Times New Roman" w:hAnsi="Times New Roman"/>
          <w:sz w:val="28"/>
          <w:szCs w:val="28"/>
        </w:rPr>
      </w:pPr>
    </w:p>
    <w:p w:rsidR="00710A70" w:rsidRPr="004E5F83" w:rsidRDefault="00710A70" w:rsidP="00710A70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4E5F83">
        <w:rPr>
          <w:rFonts w:ascii="Times New Roman" w:hAnsi="Times New Roman"/>
          <w:sz w:val="28"/>
          <w:szCs w:val="28"/>
        </w:rPr>
        <w:t xml:space="preserve">аправляю информацию об исполнении в Комитете по энергетике </w:t>
      </w:r>
      <w:r>
        <w:rPr>
          <w:rFonts w:ascii="Times New Roman" w:hAnsi="Times New Roman"/>
          <w:sz w:val="28"/>
          <w:szCs w:val="28"/>
        </w:rPr>
        <w:br/>
      </w:r>
      <w:r w:rsidRPr="004E5F83">
        <w:rPr>
          <w:rFonts w:ascii="Times New Roman" w:hAnsi="Times New Roman"/>
          <w:sz w:val="28"/>
          <w:szCs w:val="28"/>
        </w:rPr>
        <w:t xml:space="preserve">и инженерному обеспечению Плана мероприятий по противодействию коррупции </w:t>
      </w:r>
      <w:r>
        <w:rPr>
          <w:rFonts w:ascii="Times New Roman" w:hAnsi="Times New Roman"/>
          <w:sz w:val="28"/>
          <w:szCs w:val="28"/>
        </w:rPr>
        <w:br/>
      </w:r>
      <w:r w:rsidRPr="004E5F83">
        <w:rPr>
          <w:rFonts w:ascii="Times New Roman" w:hAnsi="Times New Roman"/>
          <w:sz w:val="28"/>
          <w:szCs w:val="28"/>
        </w:rPr>
        <w:t xml:space="preserve">в Санкт-Петербурге на 2018-2022 годы в 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квартале </w:t>
      </w:r>
      <w:r w:rsidRPr="004E5F83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9</w:t>
      </w:r>
      <w:r w:rsidRPr="004E5F83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а</w:t>
      </w:r>
      <w:r w:rsidRPr="004E5F83">
        <w:rPr>
          <w:rFonts w:ascii="Times New Roman" w:hAnsi="Times New Roman"/>
          <w:sz w:val="28"/>
          <w:szCs w:val="28"/>
        </w:rPr>
        <w:t>.</w:t>
      </w:r>
    </w:p>
    <w:p w:rsidR="00710A70" w:rsidRDefault="00710A70" w:rsidP="00710A70">
      <w:pPr>
        <w:jc w:val="both"/>
        <w:rPr>
          <w:rFonts w:ascii="Times New Roman" w:hAnsi="Times New Roman"/>
          <w:sz w:val="28"/>
          <w:szCs w:val="28"/>
        </w:rPr>
      </w:pPr>
    </w:p>
    <w:p w:rsidR="00710A70" w:rsidRDefault="00710A70" w:rsidP="00710A70">
      <w:pPr>
        <w:jc w:val="both"/>
        <w:rPr>
          <w:rFonts w:ascii="Times New Roman" w:hAnsi="Times New Roman"/>
          <w:sz w:val="28"/>
          <w:szCs w:val="28"/>
        </w:rPr>
      </w:pPr>
    </w:p>
    <w:p w:rsidR="00710A70" w:rsidRPr="004E5F83" w:rsidRDefault="00710A70" w:rsidP="00710A70">
      <w:pPr>
        <w:jc w:val="both"/>
        <w:rPr>
          <w:rFonts w:ascii="Times New Roman" w:hAnsi="Times New Roman"/>
          <w:sz w:val="28"/>
          <w:szCs w:val="28"/>
        </w:rPr>
      </w:pPr>
      <w:r w:rsidRPr="004E5F83">
        <w:rPr>
          <w:rFonts w:ascii="Times New Roman" w:hAnsi="Times New Roman"/>
          <w:sz w:val="28"/>
          <w:szCs w:val="28"/>
        </w:rPr>
        <w:t xml:space="preserve">Приложение: на </w:t>
      </w:r>
      <w:r>
        <w:rPr>
          <w:rFonts w:ascii="Times New Roman" w:hAnsi="Times New Roman"/>
          <w:sz w:val="28"/>
          <w:szCs w:val="28"/>
        </w:rPr>
        <w:t>3</w:t>
      </w:r>
      <w:r w:rsidRPr="004E5F83">
        <w:rPr>
          <w:rFonts w:ascii="Times New Roman" w:hAnsi="Times New Roman"/>
          <w:sz w:val="28"/>
          <w:szCs w:val="28"/>
        </w:rPr>
        <w:t xml:space="preserve"> л. в 1 экз.</w:t>
      </w:r>
    </w:p>
    <w:p w:rsidR="00710A70" w:rsidRPr="002C5A26" w:rsidRDefault="00710A70" w:rsidP="00710A70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10A70" w:rsidRPr="002C5A26" w:rsidRDefault="00710A70" w:rsidP="00710A70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10A70" w:rsidRDefault="00710A70" w:rsidP="00710A70">
      <w:pPr>
        <w:tabs>
          <w:tab w:val="right" w:pos="10206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/>
          <w:b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обязанности</w:t>
      </w:r>
    </w:p>
    <w:p w:rsidR="00710A70" w:rsidRPr="00FD43DC" w:rsidRDefault="00710A70" w:rsidP="00710A70">
      <w:pPr>
        <w:tabs>
          <w:tab w:val="right" w:pos="10206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FD43DC">
        <w:rPr>
          <w:rFonts w:ascii="Times New Roman" w:hAnsi="Times New Roman"/>
          <w:b/>
          <w:sz w:val="28"/>
          <w:szCs w:val="28"/>
        </w:rPr>
        <w:t>редседател</w:t>
      </w:r>
      <w:r>
        <w:rPr>
          <w:rFonts w:ascii="Times New Roman" w:hAnsi="Times New Roman"/>
          <w:b/>
          <w:sz w:val="28"/>
          <w:szCs w:val="28"/>
        </w:rPr>
        <w:t>я</w:t>
      </w:r>
      <w:r w:rsidRPr="00FD43DC">
        <w:rPr>
          <w:rFonts w:ascii="Times New Roman" w:hAnsi="Times New Roman"/>
          <w:b/>
          <w:sz w:val="28"/>
          <w:szCs w:val="28"/>
        </w:rPr>
        <w:t xml:space="preserve"> Комитета</w:t>
      </w:r>
      <w:r w:rsidRPr="00FD43DC"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А.</w:t>
      </w:r>
      <w:r>
        <w:rPr>
          <w:rFonts w:ascii="Times New Roman" w:hAnsi="Times New Roman"/>
          <w:b/>
          <w:sz w:val="28"/>
          <w:szCs w:val="28"/>
        </w:rPr>
        <w:t>Г.Малухин</w:t>
      </w:r>
      <w:proofErr w:type="spellEnd"/>
    </w:p>
    <w:p w:rsidR="00710A70" w:rsidRPr="004E5F83" w:rsidRDefault="00710A70" w:rsidP="00710A70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710A70" w:rsidRPr="004E5F83" w:rsidRDefault="00710A70" w:rsidP="00710A70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710A70" w:rsidRPr="004E5F83" w:rsidRDefault="00710A70" w:rsidP="00710A70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710A70" w:rsidRPr="004E5F83" w:rsidRDefault="00710A70" w:rsidP="00710A70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710A70" w:rsidRPr="004E5F83" w:rsidRDefault="00710A70" w:rsidP="00710A70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710A70" w:rsidRPr="004E5F83" w:rsidRDefault="00710A70" w:rsidP="00710A70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710A70" w:rsidRPr="004E5F83" w:rsidRDefault="00710A70" w:rsidP="00710A70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710A70" w:rsidRPr="004E5F83" w:rsidRDefault="00710A70" w:rsidP="00710A70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710A70" w:rsidRPr="004E5F83" w:rsidRDefault="00710A70" w:rsidP="00710A70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710A70" w:rsidRPr="004E5F83" w:rsidRDefault="00710A70" w:rsidP="00710A70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710A70" w:rsidRPr="004E5F83" w:rsidRDefault="00710A70" w:rsidP="00710A70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710A70" w:rsidRPr="004E5F83" w:rsidRDefault="00710A70" w:rsidP="00710A70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710A70" w:rsidRPr="004E5F83" w:rsidRDefault="00710A70" w:rsidP="00710A70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710A70" w:rsidRPr="004E5F83" w:rsidRDefault="00710A70" w:rsidP="00710A70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710A70" w:rsidRPr="004E5F83" w:rsidRDefault="00710A70" w:rsidP="00710A70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710A70" w:rsidRDefault="00710A70" w:rsidP="00710A70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710A70" w:rsidRPr="004E5F83" w:rsidRDefault="00710A70" w:rsidP="00710A70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710A70" w:rsidRDefault="00710A70" w:rsidP="00710A70">
      <w:pPr>
        <w:rPr>
          <w:rFonts w:ascii="Times New Roman" w:eastAsiaTheme="minorHAnsi" w:hAnsi="Times New Roman"/>
          <w:sz w:val="20"/>
          <w:lang w:eastAsia="en-US"/>
        </w:rPr>
      </w:pPr>
    </w:p>
    <w:p w:rsidR="00710A70" w:rsidRDefault="00710A70" w:rsidP="00710A70">
      <w:pPr>
        <w:rPr>
          <w:rFonts w:ascii="Times New Roman" w:eastAsiaTheme="minorHAnsi" w:hAnsi="Times New Roman"/>
          <w:sz w:val="20"/>
          <w:lang w:eastAsia="en-US"/>
        </w:rPr>
      </w:pPr>
    </w:p>
    <w:p w:rsidR="00710A70" w:rsidRDefault="00710A70" w:rsidP="00710A70">
      <w:pPr>
        <w:rPr>
          <w:rFonts w:ascii="Times New Roman" w:eastAsiaTheme="minorHAnsi" w:hAnsi="Times New Roman"/>
          <w:sz w:val="20"/>
          <w:lang w:eastAsia="en-US"/>
        </w:rPr>
      </w:pPr>
    </w:p>
    <w:p w:rsidR="00710A70" w:rsidRDefault="00710A70" w:rsidP="00710A70">
      <w:pPr>
        <w:rPr>
          <w:rFonts w:ascii="Times New Roman" w:eastAsiaTheme="minorHAnsi" w:hAnsi="Times New Roman"/>
          <w:sz w:val="20"/>
          <w:lang w:eastAsia="en-US"/>
        </w:rPr>
      </w:pPr>
    </w:p>
    <w:p w:rsidR="00710A70" w:rsidRDefault="00710A70" w:rsidP="00710A70">
      <w:pPr>
        <w:rPr>
          <w:rFonts w:ascii="Times New Roman" w:eastAsiaTheme="minorHAnsi" w:hAnsi="Times New Roman"/>
          <w:sz w:val="20"/>
          <w:lang w:eastAsia="en-US"/>
        </w:rPr>
      </w:pPr>
    </w:p>
    <w:p w:rsidR="00710A70" w:rsidRDefault="00710A70" w:rsidP="00710A70">
      <w:pPr>
        <w:rPr>
          <w:rFonts w:ascii="Times New Roman" w:eastAsiaTheme="minorHAnsi" w:hAnsi="Times New Roman"/>
          <w:sz w:val="20"/>
          <w:lang w:eastAsia="en-US"/>
        </w:rPr>
      </w:pPr>
    </w:p>
    <w:p w:rsidR="00710A70" w:rsidRDefault="00710A70" w:rsidP="00710A70">
      <w:pPr>
        <w:rPr>
          <w:rFonts w:ascii="Times New Roman" w:eastAsiaTheme="minorHAnsi" w:hAnsi="Times New Roman"/>
          <w:sz w:val="20"/>
          <w:lang w:eastAsia="en-US"/>
        </w:rPr>
      </w:pPr>
    </w:p>
    <w:p w:rsidR="00710A70" w:rsidRPr="00436236" w:rsidRDefault="00710A70" w:rsidP="00710A70">
      <w:pPr>
        <w:rPr>
          <w:rFonts w:ascii="Times New Roman" w:eastAsiaTheme="minorHAnsi" w:hAnsi="Times New Roman"/>
          <w:sz w:val="20"/>
          <w:lang w:eastAsia="en-US"/>
        </w:rPr>
      </w:pPr>
      <w:r w:rsidRPr="00436236">
        <w:rPr>
          <w:rFonts w:ascii="Times New Roman" w:eastAsiaTheme="minorHAnsi" w:hAnsi="Times New Roman"/>
          <w:sz w:val="20"/>
          <w:lang w:eastAsia="en-US"/>
        </w:rPr>
        <w:t>Зимнухова Ксения Евгеньевна</w:t>
      </w:r>
    </w:p>
    <w:p w:rsidR="00BA03E0" w:rsidRDefault="00710A70" w:rsidP="00710A70">
      <w:pPr>
        <w:rPr>
          <w:rFonts w:ascii="Times New Roman" w:eastAsiaTheme="minorHAnsi" w:hAnsi="Times New Roman"/>
          <w:sz w:val="20"/>
          <w:lang w:eastAsia="en-US"/>
        </w:rPr>
      </w:pPr>
      <w:r>
        <w:rPr>
          <w:rFonts w:ascii="Times New Roman" w:eastAsiaTheme="minorHAnsi" w:hAnsi="Times New Roman"/>
          <w:sz w:val="20"/>
          <w:lang w:eastAsia="en-US"/>
        </w:rPr>
        <w:t>576-58-50</w:t>
      </w:r>
    </w:p>
    <w:p w:rsidR="00710A70" w:rsidRDefault="00710A70" w:rsidP="00710A70">
      <w:pPr>
        <w:rPr>
          <w:rFonts w:ascii="Times New Roman" w:hAnsi="Times New Roman"/>
        </w:rPr>
        <w:sectPr w:rsidR="00710A70" w:rsidSect="000A28E8">
          <w:headerReference w:type="default" r:id="rId12"/>
          <w:headerReference w:type="first" r:id="rId13"/>
          <w:footerReference w:type="first" r:id="rId14"/>
          <w:pgSz w:w="11906" w:h="16838"/>
          <w:pgMar w:top="1135" w:right="567" w:bottom="1135" w:left="1134" w:header="568" w:footer="567" w:gutter="0"/>
          <w:cols w:space="720"/>
          <w:titlePg/>
          <w:docGrid w:linePitch="326"/>
        </w:sectPr>
      </w:pPr>
    </w:p>
    <w:p w:rsidR="00710A70" w:rsidRPr="002C5A26" w:rsidRDefault="00710A70" w:rsidP="00710A70">
      <w:pPr>
        <w:keepNext/>
        <w:keepLines/>
        <w:ind w:left="9072" w:hanging="1"/>
        <w:outlineLvl w:val="3"/>
        <w:rPr>
          <w:rFonts w:ascii="Times New Roman" w:hAnsi="Times New Roman"/>
          <w:szCs w:val="24"/>
        </w:rPr>
      </w:pPr>
      <w:r w:rsidRPr="002C5A26">
        <w:rPr>
          <w:rFonts w:ascii="Times New Roman" w:hAnsi="Times New Roman"/>
          <w:szCs w:val="24"/>
        </w:rPr>
        <w:lastRenderedPageBreak/>
        <w:t xml:space="preserve">Приложение </w:t>
      </w:r>
    </w:p>
    <w:p w:rsidR="00710A70" w:rsidRPr="002C5A26" w:rsidRDefault="00710A70" w:rsidP="00710A70">
      <w:pPr>
        <w:ind w:left="9072" w:hanging="1"/>
        <w:rPr>
          <w:rFonts w:ascii="Times New Roman" w:hAnsi="Times New Roman"/>
          <w:szCs w:val="24"/>
        </w:rPr>
      </w:pPr>
      <w:r w:rsidRPr="002C5A26">
        <w:rPr>
          <w:rFonts w:ascii="Times New Roman" w:hAnsi="Times New Roman"/>
          <w:szCs w:val="24"/>
        </w:rPr>
        <w:t xml:space="preserve">к письму Комитета по энергетике </w:t>
      </w:r>
      <w:r w:rsidRPr="002C5A26">
        <w:rPr>
          <w:rFonts w:ascii="Times New Roman" w:hAnsi="Times New Roman"/>
          <w:szCs w:val="24"/>
        </w:rPr>
        <w:br/>
        <w:t xml:space="preserve">и инженерному обеспечению </w:t>
      </w:r>
      <w:r w:rsidRPr="002C5A26">
        <w:rPr>
          <w:rFonts w:ascii="Times New Roman" w:hAnsi="Times New Roman"/>
          <w:szCs w:val="24"/>
        </w:rPr>
        <w:br/>
        <w:t xml:space="preserve">от «__» </w:t>
      </w:r>
      <w:r>
        <w:rPr>
          <w:rFonts w:ascii="Times New Roman" w:hAnsi="Times New Roman"/>
          <w:szCs w:val="24"/>
        </w:rPr>
        <w:t>октября 2019</w:t>
      </w:r>
      <w:r w:rsidRPr="002C5A26">
        <w:rPr>
          <w:rFonts w:ascii="Times New Roman" w:hAnsi="Times New Roman"/>
          <w:szCs w:val="24"/>
        </w:rPr>
        <w:t xml:space="preserve"> г. № ___________________</w:t>
      </w:r>
    </w:p>
    <w:p w:rsidR="00710A70" w:rsidRDefault="00710A70" w:rsidP="00710A70">
      <w:pPr>
        <w:pStyle w:val="ConsPlusNormal"/>
        <w:jc w:val="center"/>
        <w:outlineLvl w:val="0"/>
        <w:rPr>
          <w:b/>
          <w:spacing w:val="30"/>
          <w:sz w:val="24"/>
          <w:szCs w:val="24"/>
        </w:rPr>
      </w:pPr>
    </w:p>
    <w:p w:rsidR="00710A70" w:rsidRDefault="00710A70" w:rsidP="00710A70">
      <w:pPr>
        <w:pStyle w:val="ConsPlusNormal"/>
        <w:jc w:val="center"/>
        <w:outlineLvl w:val="0"/>
        <w:rPr>
          <w:b/>
          <w:spacing w:val="30"/>
          <w:sz w:val="24"/>
          <w:szCs w:val="24"/>
        </w:rPr>
      </w:pPr>
    </w:p>
    <w:p w:rsidR="00710A70" w:rsidRPr="004E5F83" w:rsidRDefault="00710A70" w:rsidP="00710A70">
      <w:pPr>
        <w:pStyle w:val="ConsPlusNormal"/>
        <w:jc w:val="center"/>
        <w:outlineLvl w:val="0"/>
        <w:rPr>
          <w:b/>
          <w:sz w:val="24"/>
          <w:szCs w:val="24"/>
        </w:rPr>
      </w:pPr>
      <w:r w:rsidRPr="0046221C">
        <w:rPr>
          <w:rFonts w:ascii="Times New Roman Полужирный" w:hAnsi="Times New Roman Полужирный"/>
          <w:b/>
          <w:spacing w:val="30"/>
          <w:sz w:val="24"/>
          <w:szCs w:val="24"/>
        </w:rPr>
        <w:t xml:space="preserve">ИНФОРМАЦИЯ </w:t>
      </w:r>
      <w:r w:rsidRPr="004E5F83">
        <w:rPr>
          <w:b/>
          <w:sz w:val="24"/>
          <w:szCs w:val="24"/>
        </w:rPr>
        <w:br/>
        <w:t>о реализации в Комитете по энергетике и инженерному обеспечению Плана мероприяти</w:t>
      </w:r>
      <w:r>
        <w:rPr>
          <w:b/>
          <w:sz w:val="24"/>
          <w:szCs w:val="24"/>
        </w:rPr>
        <w:t xml:space="preserve">й по противодействию </w:t>
      </w:r>
      <w:r>
        <w:rPr>
          <w:b/>
          <w:sz w:val="24"/>
          <w:szCs w:val="24"/>
        </w:rPr>
        <w:br/>
        <w:t xml:space="preserve">коррупции </w:t>
      </w:r>
      <w:r w:rsidRPr="004E5F83">
        <w:rPr>
          <w:b/>
          <w:sz w:val="24"/>
          <w:szCs w:val="24"/>
        </w:rPr>
        <w:t xml:space="preserve">в Санкт-Петербурге на 2018-2022 годы </w:t>
      </w:r>
      <w:r w:rsidRPr="00FD43DC"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3</w:t>
      </w:r>
      <w:r w:rsidRPr="00FD43DC">
        <w:rPr>
          <w:b/>
          <w:sz w:val="24"/>
          <w:szCs w:val="24"/>
        </w:rPr>
        <w:t xml:space="preserve"> квартале 2019 года</w:t>
      </w:r>
    </w:p>
    <w:p w:rsidR="00710A70" w:rsidRPr="004E5F83" w:rsidRDefault="00710A70" w:rsidP="00710A70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50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2"/>
        <w:gridCol w:w="14"/>
        <w:gridCol w:w="6095"/>
        <w:gridCol w:w="2694"/>
        <w:gridCol w:w="5439"/>
      </w:tblGrid>
      <w:tr w:rsidR="00710A70" w:rsidRPr="00E9760D" w:rsidTr="005D0A2A">
        <w:trPr>
          <w:trHeight w:val="264"/>
          <w:tblHeader/>
        </w:trPr>
        <w:tc>
          <w:tcPr>
            <w:tcW w:w="762" w:type="dxa"/>
          </w:tcPr>
          <w:p w:rsidR="00710A70" w:rsidRPr="00E9760D" w:rsidRDefault="00710A70" w:rsidP="005D0A2A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gramStart"/>
            <w:r w:rsidRPr="00E9760D">
              <w:rPr>
                <w:rFonts w:ascii="Times New Roman" w:hAnsi="Times New Roman"/>
                <w:b/>
                <w:szCs w:val="24"/>
              </w:rPr>
              <w:t>п</w:t>
            </w:r>
            <w:proofErr w:type="gramEnd"/>
            <w:r w:rsidRPr="00E9760D">
              <w:rPr>
                <w:rFonts w:ascii="Times New Roman" w:hAnsi="Times New Roman"/>
                <w:b/>
                <w:szCs w:val="24"/>
              </w:rPr>
              <w:t>/п</w:t>
            </w:r>
          </w:p>
        </w:tc>
        <w:tc>
          <w:tcPr>
            <w:tcW w:w="6109" w:type="dxa"/>
            <w:gridSpan w:val="2"/>
          </w:tcPr>
          <w:p w:rsidR="00710A70" w:rsidRPr="00E9760D" w:rsidRDefault="00710A70" w:rsidP="005D0A2A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Наименование мероприятия</w:t>
            </w:r>
          </w:p>
        </w:tc>
        <w:tc>
          <w:tcPr>
            <w:tcW w:w="2694" w:type="dxa"/>
          </w:tcPr>
          <w:p w:rsidR="00710A70" w:rsidRPr="00E9760D" w:rsidRDefault="00710A70" w:rsidP="005D0A2A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Срок исполнения мероприятия</w:t>
            </w:r>
          </w:p>
        </w:tc>
        <w:tc>
          <w:tcPr>
            <w:tcW w:w="5439" w:type="dxa"/>
          </w:tcPr>
          <w:p w:rsidR="00710A70" w:rsidRPr="00E9760D" w:rsidRDefault="00710A70" w:rsidP="005D0A2A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Результат</w:t>
            </w:r>
          </w:p>
        </w:tc>
      </w:tr>
      <w:tr w:rsidR="00710A70" w:rsidRPr="00E9760D" w:rsidTr="005D0A2A">
        <w:trPr>
          <w:tblHeader/>
        </w:trPr>
        <w:tc>
          <w:tcPr>
            <w:tcW w:w="762" w:type="dxa"/>
          </w:tcPr>
          <w:p w:rsidR="00710A70" w:rsidRPr="00E9760D" w:rsidRDefault="00710A70" w:rsidP="005D0A2A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6109" w:type="dxa"/>
            <w:gridSpan w:val="2"/>
          </w:tcPr>
          <w:p w:rsidR="00710A70" w:rsidRPr="00E9760D" w:rsidRDefault="00710A70" w:rsidP="005D0A2A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2694" w:type="dxa"/>
          </w:tcPr>
          <w:p w:rsidR="00710A70" w:rsidRPr="00E9760D" w:rsidRDefault="00710A70" w:rsidP="005D0A2A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5439" w:type="dxa"/>
          </w:tcPr>
          <w:p w:rsidR="00710A70" w:rsidRPr="00E9760D" w:rsidRDefault="00710A70" w:rsidP="005D0A2A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4</w:t>
            </w:r>
          </w:p>
        </w:tc>
      </w:tr>
      <w:tr w:rsidR="00710A70" w:rsidRPr="00E9760D" w:rsidTr="005D0A2A">
        <w:tc>
          <w:tcPr>
            <w:tcW w:w="15004" w:type="dxa"/>
            <w:gridSpan w:val="5"/>
          </w:tcPr>
          <w:p w:rsidR="00710A70" w:rsidRPr="00E9760D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 Организационные мероприятия</w:t>
            </w:r>
          </w:p>
        </w:tc>
      </w:tr>
      <w:tr w:rsidR="00710A70" w:rsidRPr="00E9760D" w:rsidTr="005D0A2A">
        <w:tc>
          <w:tcPr>
            <w:tcW w:w="776" w:type="dxa"/>
            <w:gridSpan w:val="2"/>
          </w:tcPr>
          <w:p w:rsidR="00710A70" w:rsidRPr="00E9760D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1.3</w:t>
            </w:r>
          </w:p>
        </w:tc>
        <w:tc>
          <w:tcPr>
            <w:tcW w:w="6095" w:type="dxa"/>
          </w:tcPr>
          <w:p w:rsidR="00710A70" w:rsidRPr="00E9760D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Представление в КГСКП отчетов о реализации решений Комиссии</w:t>
            </w:r>
          </w:p>
        </w:tc>
        <w:tc>
          <w:tcPr>
            <w:tcW w:w="2694" w:type="dxa"/>
          </w:tcPr>
          <w:p w:rsidR="00710A70" w:rsidRPr="00E9760D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710A70" w:rsidRPr="00E9760D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Отчеты представлены в установленный срок.</w:t>
            </w:r>
          </w:p>
        </w:tc>
      </w:tr>
      <w:tr w:rsidR="00710A70" w:rsidRPr="00E9760D" w:rsidTr="005D0A2A">
        <w:tc>
          <w:tcPr>
            <w:tcW w:w="15004" w:type="dxa"/>
            <w:gridSpan w:val="5"/>
          </w:tcPr>
          <w:p w:rsidR="00710A70" w:rsidRPr="00E9760D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710A70" w:rsidRPr="00E9760D" w:rsidTr="005D0A2A">
        <w:tc>
          <w:tcPr>
            <w:tcW w:w="762" w:type="dxa"/>
          </w:tcPr>
          <w:p w:rsidR="00710A70" w:rsidRPr="00E9760D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2.4</w:t>
            </w:r>
          </w:p>
        </w:tc>
        <w:tc>
          <w:tcPr>
            <w:tcW w:w="6109" w:type="dxa"/>
            <w:gridSpan w:val="2"/>
          </w:tcPr>
          <w:p w:rsidR="00710A70" w:rsidRPr="00E9760D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0A70" w:rsidRPr="00E9760D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br/>
            </w:r>
            <w:r w:rsidRPr="00E9760D">
              <w:rPr>
                <w:rFonts w:ascii="Times New Roman" w:hAnsi="Times New Roman"/>
                <w:szCs w:val="24"/>
              </w:rPr>
              <w:t>(1 раз в квартал)</w:t>
            </w:r>
          </w:p>
        </w:tc>
        <w:tc>
          <w:tcPr>
            <w:tcW w:w="5439" w:type="dxa"/>
          </w:tcPr>
          <w:p w:rsidR="00710A70" w:rsidRPr="00E9760D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Приказом Комитета по энергетике и инженерному обеспечению от 20.03.2018 № 111-к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энергетике и инженерному обеспечению, к совершению коррупционных правонарушений. Все государственные гражданские служащие Комитета </w:t>
            </w:r>
            <w:r w:rsidRPr="00E9760D">
              <w:rPr>
                <w:rFonts w:ascii="Times New Roman" w:hAnsi="Times New Roman"/>
                <w:szCs w:val="24"/>
              </w:rPr>
              <w:br/>
              <w:t>по энергетике и инженерному обеспечению ознакомлены с данным Положением.</w:t>
            </w:r>
          </w:p>
          <w:p w:rsidR="00710A70" w:rsidRPr="00E9760D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01.01.2019 по 01.10</w:t>
            </w:r>
            <w:r w:rsidRPr="00E9760D">
              <w:rPr>
                <w:rFonts w:ascii="Times New Roman" w:hAnsi="Times New Roman"/>
                <w:szCs w:val="24"/>
              </w:rPr>
              <w:t xml:space="preserve">.2019 уведомлений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не поступало.</w:t>
            </w:r>
          </w:p>
        </w:tc>
      </w:tr>
      <w:tr w:rsidR="00710A70" w:rsidRPr="00E9760D" w:rsidTr="005D0A2A">
        <w:tc>
          <w:tcPr>
            <w:tcW w:w="762" w:type="dxa"/>
          </w:tcPr>
          <w:p w:rsidR="00710A70" w:rsidRPr="00E9760D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2.5</w:t>
            </w:r>
          </w:p>
        </w:tc>
        <w:tc>
          <w:tcPr>
            <w:tcW w:w="6109" w:type="dxa"/>
            <w:gridSpan w:val="2"/>
          </w:tcPr>
          <w:p w:rsidR="00710A70" w:rsidRPr="00E9760D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10A70" w:rsidRPr="00E9760D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br/>
            </w:r>
            <w:r w:rsidRPr="00E9760D">
              <w:rPr>
                <w:rFonts w:ascii="Times New Roman" w:hAnsi="Times New Roman"/>
                <w:szCs w:val="24"/>
              </w:rPr>
              <w:t>(1 раз в год)</w:t>
            </w:r>
          </w:p>
        </w:tc>
        <w:tc>
          <w:tcPr>
            <w:tcW w:w="5439" w:type="dxa"/>
          </w:tcPr>
          <w:p w:rsidR="00710A70" w:rsidRPr="00E9760D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Приказом Комитета по энергетике и инженерному обеспечению от 20.02.2016 № 56-к утвержден Порядок сообщения государственными гражданскими служащими </w:t>
            </w:r>
            <w:r w:rsidRPr="00E9760D">
              <w:rPr>
                <w:rStyle w:val="nobr"/>
                <w:rFonts w:ascii="Times New Roman" w:hAnsi="Times New Roman"/>
                <w:szCs w:val="24"/>
              </w:rPr>
              <w:t>Санкт-Петербурга</w:t>
            </w:r>
            <w:r w:rsidRPr="00E9760D">
              <w:rPr>
                <w:rFonts w:ascii="Times New Roman" w:hAnsi="Times New Roman"/>
                <w:szCs w:val="24"/>
              </w:rPr>
              <w:t xml:space="preserve">, замещающими должности государственной гражданской службы </w:t>
            </w:r>
            <w:r w:rsidRPr="00E9760D">
              <w:rPr>
                <w:rStyle w:val="nobr"/>
                <w:rFonts w:ascii="Times New Roman" w:hAnsi="Times New Roman"/>
                <w:szCs w:val="24"/>
              </w:rPr>
              <w:t>Санкт-Петербурга</w:t>
            </w:r>
            <w:r w:rsidRPr="00E9760D">
              <w:rPr>
                <w:rFonts w:ascii="Times New Roman" w:hAnsi="Times New Roman"/>
                <w:szCs w:val="24"/>
              </w:rPr>
              <w:t xml:space="preserve"> в Комитете по энергетике и инженерному обеспечению,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710A70" w:rsidRPr="00E9760D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01.01.2019 по 01.10</w:t>
            </w:r>
            <w:r w:rsidRPr="00E9760D">
              <w:rPr>
                <w:rFonts w:ascii="Times New Roman" w:hAnsi="Times New Roman"/>
                <w:szCs w:val="24"/>
              </w:rPr>
              <w:t>.2019 сообщений не поступало.</w:t>
            </w:r>
          </w:p>
          <w:p w:rsidR="00710A70" w:rsidRPr="00E9760D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 выявлению и устранению причин и условий, способствующих возникновению конфликта интересов см. п. 5.8.</w:t>
            </w:r>
          </w:p>
        </w:tc>
      </w:tr>
      <w:tr w:rsidR="00710A70" w:rsidRPr="00E9760D" w:rsidTr="005D0A2A">
        <w:tc>
          <w:tcPr>
            <w:tcW w:w="15004" w:type="dxa"/>
            <w:gridSpan w:val="5"/>
          </w:tcPr>
          <w:p w:rsidR="00710A70" w:rsidRPr="00E9760D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710A70" w:rsidRPr="00E9760D" w:rsidTr="005D0A2A">
        <w:tc>
          <w:tcPr>
            <w:tcW w:w="762" w:type="dxa"/>
          </w:tcPr>
          <w:p w:rsidR="00710A70" w:rsidRPr="00E9760D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5.8</w:t>
            </w:r>
          </w:p>
        </w:tc>
        <w:tc>
          <w:tcPr>
            <w:tcW w:w="6109" w:type="dxa"/>
            <w:gridSpan w:val="2"/>
          </w:tcPr>
          <w:p w:rsidR="00710A70" w:rsidRPr="00E9760D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Осуществление </w:t>
            </w:r>
            <w:proofErr w:type="gramStart"/>
            <w:r w:rsidRPr="00E9760D">
              <w:rPr>
                <w:rFonts w:ascii="Times New Roman" w:hAnsi="Times New Roman"/>
                <w:szCs w:val="24"/>
              </w:rPr>
              <w:t>контроля за</w:t>
            </w:r>
            <w:proofErr w:type="gramEnd"/>
            <w:r w:rsidRPr="00E9760D">
              <w:rPr>
                <w:rFonts w:ascii="Times New Roman" w:hAnsi="Times New Roman"/>
                <w:szCs w:val="24"/>
              </w:rPr>
              <w:t xml:space="preserve">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</w:tc>
        <w:tc>
          <w:tcPr>
            <w:tcW w:w="2694" w:type="dxa"/>
            <w:shd w:val="clear" w:color="auto" w:fill="FFFFFF" w:themeFill="background1"/>
          </w:tcPr>
          <w:p w:rsidR="00710A70" w:rsidRPr="00E9760D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710A70" w:rsidRPr="00E9760D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Комитетом по энергетике и инженерному обеспечению и подведомственными ему организациями в документациях об осуществлении закупки устанавливаются обязательные требования к участникам закупки в соответствии с частью </w:t>
            </w:r>
            <w:r>
              <w:rPr>
                <w:rFonts w:ascii="Times New Roman" w:hAnsi="Times New Roman"/>
                <w:szCs w:val="24"/>
              </w:rPr>
              <w:t xml:space="preserve">1 статьи 31 Федерального закона, </w:t>
            </w:r>
            <w:r w:rsidRPr="00E9760D">
              <w:rPr>
                <w:rFonts w:ascii="Times New Roman" w:hAnsi="Times New Roman"/>
                <w:szCs w:val="24"/>
              </w:rPr>
              <w:t>в том числе требование об отсутствии между участником закупки и заказчиком конфликта интересов.</w:t>
            </w:r>
          </w:p>
          <w:p w:rsidR="00710A70" w:rsidRPr="00E9760D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 соответствии с положениями Федерального </w:t>
            </w:r>
            <w:r>
              <w:rPr>
                <w:rFonts w:ascii="Times New Roman" w:hAnsi="Times New Roman"/>
                <w:szCs w:val="24"/>
              </w:rPr>
              <w:lastRenderedPageBreak/>
              <w:t>з</w:t>
            </w:r>
            <w:r w:rsidRPr="00E9760D">
              <w:rPr>
                <w:rFonts w:ascii="Times New Roman" w:hAnsi="Times New Roman"/>
                <w:szCs w:val="24"/>
              </w:rPr>
              <w:t xml:space="preserve">акона участник в составе заявки предоставляет декларацию о соответствии требованию, установленному пунктом 9 части 1 статьи 31 </w:t>
            </w:r>
            <w:r>
              <w:rPr>
                <w:rFonts w:ascii="Times New Roman" w:hAnsi="Times New Roman"/>
                <w:szCs w:val="24"/>
              </w:rPr>
              <w:t>Федерального з</w:t>
            </w:r>
            <w:r w:rsidRPr="00E9760D">
              <w:rPr>
                <w:rFonts w:ascii="Times New Roman" w:hAnsi="Times New Roman"/>
                <w:szCs w:val="24"/>
              </w:rPr>
              <w:t>акона. В случае отсутствия в составе заявки декларации о соответствии требованию участник закупки отстраняется от дальнейшего участия в процедурах по осуществлению закупки.</w:t>
            </w:r>
          </w:p>
          <w:p w:rsidR="00710A70" w:rsidRPr="00E9760D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За период с 01.</w:t>
            </w:r>
            <w:r>
              <w:rPr>
                <w:rFonts w:ascii="Times New Roman" w:hAnsi="Times New Roman"/>
                <w:szCs w:val="24"/>
              </w:rPr>
              <w:t>01.2019 по 01.10</w:t>
            </w:r>
            <w:r w:rsidRPr="00E9760D">
              <w:rPr>
                <w:rFonts w:ascii="Times New Roman" w:hAnsi="Times New Roman"/>
                <w:szCs w:val="24"/>
              </w:rPr>
              <w:t>.2019 случаев возникновения конфликта интересов не выявлено.</w:t>
            </w:r>
          </w:p>
        </w:tc>
      </w:tr>
      <w:tr w:rsidR="00710A70" w:rsidRPr="00E9760D" w:rsidTr="005D0A2A">
        <w:tc>
          <w:tcPr>
            <w:tcW w:w="15004" w:type="dxa"/>
            <w:gridSpan w:val="5"/>
          </w:tcPr>
          <w:p w:rsidR="00710A70" w:rsidRPr="00E9760D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710A70" w:rsidRPr="00E9760D" w:rsidTr="005D0A2A">
        <w:tc>
          <w:tcPr>
            <w:tcW w:w="762" w:type="dxa"/>
          </w:tcPr>
          <w:p w:rsidR="00710A70" w:rsidRPr="00E9760D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9.1</w:t>
            </w:r>
          </w:p>
        </w:tc>
        <w:tc>
          <w:tcPr>
            <w:tcW w:w="6109" w:type="dxa"/>
            <w:gridSpan w:val="2"/>
          </w:tcPr>
          <w:p w:rsidR="00710A70" w:rsidRPr="00E9760D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10A70" w:rsidRPr="00E9760D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710A70" w:rsidRPr="00E9760D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Выполняется постоянно. Информация размещается по адресу в сети Интернет: </w:t>
            </w:r>
            <w:hyperlink r:id="rId15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</w:t>
              </w:r>
            </w:hyperlink>
          </w:p>
          <w:p w:rsidR="00710A70" w:rsidRPr="00155B27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01.01.2019 по 01.10</w:t>
            </w:r>
            <w:r w:rsidRPr="00155B27">
              <w:rPr>
                <w:rFonts w:ascii="Times New Roman" w:hAnsi="Times New Roman"/>
                <w:szCs w:val="24"/>
              </w:rPr>
              <w:t>.2019:</w:t>
            </w:r>
          </w:p>
          <w:p w:rsidR="00710A70" w:rsidRPr="00155B27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>Пресс-релизов – 0</w:t>
            </w:r>
          </w:p>
          <w:p w:rsidR="00710A70" w:rsidRPr="00155B27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 xml:space="preserve">Сообщений – </w:t>
            </w:r>
            <w:r>
              <w:rPr>
                <w:rFonts w:ascii="Times New Roman" w:hAnsi="Times New Roman"/>
                <w:szCs w:val="24"/>
              </w:rPr>
              <w:t>11</w:t>
            </w:r>
          </w:p>
          <w:p w:rsidR="00710A70" w:rsidRPr="00E9760D" w:rsidRDefault="00710A70" w:rsidP="005D0A2A">
            <w:pPr>
              <w:pStyle w:val="af0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>Новостей – 0</w:t>
            </w:r>
          </w:p>
        </w:tc>
      </w:tr>
    </w:tbl>
    <w:p w:rsidR="00710A70" w:rsidRPr="009B3DE5" w:rsidRDefault="00710A70" w:rsidP="00710A70">
      <w:pPr>
        <w:pStyle w:val="af0"/>
        <w:rPr>
          <w:rFonts w:ascii="Times New Roman" w:hAnsi="Times New Roman"/>
          <w:szCs w:val="24"/>
        </w:rPr>
      </w:pPr>
    </w:p>
    <w:p w:rsidR="00710A70" w:rsidRPr="004E5F83" w:rsidRDefault="00710A70" w:rsidP="00710A70">
      <w:pPr>
        <w:rPr>
          <w:rFonts w:ascii="Times New Roman" w:hAnsi="Times New Roman"/>
          <w:szCs w:val="24"/>
        </w:rPr>
      </w:pPr>
    </w:p>
    <w:p w:rsidR="00710A70" w:rsidRDefault="00710A70" w:rsidP="00710A70">
      <w:pPr>
        <w:rPr>
          <w:rFonts w:ascii="Times New Roman" w:hAnsi="Times New Roman"/>
        </w:rPr>
      </w:pPr>
      <w:bookmarkStart w:id="0" w:name="_GoBack"/>
      <w:bookmarkEnd w:id="0"/>
    </w:p>
    <w:sectPr w:rsidR="00710A70" w:rsidSect="008D069C">
      <w:pgSz w:w="16838" w:h="11906" w:orient="landscape"/>
      <w:pgMar w:top="567" w:right="820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331" w:rsidRDefault="002F5331" w:rsidP="005E130C">
      <w:r>
        <w:separator/>
      </w:r>
    </w:p>
  </w:endnote>
  <w:endnote w:type="continuationSeparator" w:id="0">
    <w:p w:rsidR="002F5331" w:rsidRDefault="002F5331" w:rsidP="005E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3E0" w:rsidRDefault="00BA03E0" w:rsidP="00BA03E0">
    <w:pPr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331" w:rsidRDefault="002F5331" w:rsidP="005E130C">
      <w:r>
        <w:separator/>
      </w:r>
    </w:p>
  </w:footnote>
  <w:footnote w:type="continuationSeparator" w:id="0">
    <w:p w:rsidR="002F5331" w:rsidRDefault="002F5331" w:rsidP="005E13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2835836"/>
      <w:docPartObj>
        <w:docPartGallery w:val="Page Numbers (Top of Page)"/>
        <w:docPartUnique/>
      </w:docPartObj>
    </w:sdtPr>
    <w:sdtEndPr/>
    <w:sdtContent>
      <w:p w:rsidR="00B8559B" w:rsidRDefault="00B8559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A70">
          <w:rPr>
            <w:noProof/>
          </w:rPr>
          <w:t>2</w:t>
        </w:r>
        <w:r>
          <w:fldChar w:fldCharType="end"/>
        </w:r>
      </w:p>
    </w:sdtContent>
  </w:sdt>
  <w:p w:rsidR="00B8559B" w:rsidRDefault="00B8559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7194410"/>
      <w:docPartObj>
        <w:docPartGallery w:val="Page Numbers (Top of Page)"/>
        <w:docPartUnique/>
      </w:docPartObj>
    </w:sdtPr>
    <w:sdtEndPr/>
    <w:sdtContent>
      <w:p w:rsidR="00B8559B" w:rsidRDefault="00710A70">
        <w:pPr>
          <w:pStyle w:val="a6"/>
          <w:jc w:val="center"/>
        </w:pPr>
      </w:p>
    </w:sdtContent>
  </w:sdt>
  <w:p w:rsidR="00B8559B" w:rsidRDefault="00B8559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40B"/>
    <w:rsid w:val="000249EC"/>
    <w:rsid w:val="000312E4"/>
    <w:rsid w:val="00040F22"/>
    <w:rsid w:val="00066092"/>
    <w:rsid w:val="00067650"/>
    <w:rsid w:val="00080134"/>
    <w:rsid w:val="00086EE4"/>
    <w:rsid w:val="000A28E8"/>
    <w:rsid w:val="000A3627"/>
    <w:rsid w:val="000B1024"/>
    <w:rsid w:val="000D5854"/>
    <w:rsid w:val="000E01F8"/>
    <w:rsid w:val="000E163B"/>
    <w:rsid w:val="000E1F94"/>
    <w:rsid w:val="0012411E"/>
    <w:rsid w:val="00182911"/>
    <w:rsid w:val="00190519"/>
    <w:rsid w:val="00191A48"/>
    <w:rsid w:val="001B041E"/>
    <w:rsid w:val="001B7C93"/>
    <w:rsid w:val="001D0069"/>
    <w:rsid w:val="001F2902"/>
    <w:rsid w:val="001F34A9"/>
    <w:rsid w:val="002106D6"/>
    <w:rsid w:val="00214234"/>
    <w:rsid w:val="00237A5C"/>
    <w:rsid w:val="002763F5"/>
    <w:rsid w:val="00293BE3"/>
    <w:rsid w:val="00295A08"/>
    <w:rsid w:val="002A10EF"/>
    <w:rsid w:val="002A5359"/>
    <w:rsid w:val="002B216C"/>
    <w:rsid w:val="002B65DA"/>
    <w:rsid w:val="002C11D1"/>
    <w:rsid w:val="002D1CD1"/>
    <w:rsid w:val="002D7555"/>
    <w:rsid w:val="002F5331"/>
    <w:rsid w:val="003021EA"/>
    <w:rsid w:val="00304AE5"/>
    <w:rsid w:val="0031004F"/>
    <w:rsid w:val="003259B7"/>
    <w:rsid w:val="00327E26"/>
    <w:rsid w:val="0033433E"/>
    <w:rsid w:val="003379CA"/>
    <w:rsid w:val="00343A60"/>
    <w:rsid w:val="00351579"/>
    <w:rsid w:val="003562A6"/>
    <w:rsid w:val="0036440B"/>
    <w:rsid w:val="0038027D"/>
    <w:rsid w:val="00380B8F"/>
    <w:rsid w:val="003821BC"/>
    <w:rsid w:val="00397149"/>
    <w:rsid w:val="003A4E86"/>
    <w:rsid w:val="003C3D72"/>
    <w:rsid w:val="003D346B"/>
    <w:rsid w:val="003D4B86"/>
    <w:rsid w:val="003F3C1E"/>
    <w:rsid w:val="00404711"/>
    <w:rsid w:val="004103E3"/>
    <w:rsid w:val="004437D0"/>
    <w:rsid w:val="004450B0"/>
    <w:rsid w:val="00465A91"/>
    <w:rsid w:val="00480D1E"/>
    <w:rsid w:val="004B13AF"/>
    <w:rsid w:val="004B74C2"/>
    <w:rsid w:val="004D4301"/>
    <w:rsid w:val="004D747F"/>
    <w:rsid w:val="00507BF0"/>
    <w:rsid w:val="00510758"/>
    <w:rsid w:val="00515062"/>
    <w:rsid w:val="00520B4E"/>
    <w:rsid w:val="00531D28"/>
    <w:rsid w:val="00543667"/>
    <w:rsid w:val="005441E7"/>
    <w:rsid w:val="00560CFB"/>
    <w:rsid w:val="00565BF6"/>
    <w:rsid w:val="00596170"/>
    <w:rsid w:val="005A29AF"/>
    <w:rsid w:val="005B182F"/>
    <w:rsid w:val="005B3D7D"/>
    <w:rsid w:val="005B44B5"/>
    <w:rsid w:val="005E130C"/>
    <w:rsid w:val="005E7892"/>
    <w:rsid w:val="005F3465"/>
    <w:rsid w:val="00611385"/>
    <w:rsid w:val="00637CD7"/>
    <w:rsid w:val="006536C6"/>
    <w:rsid w:val="006547FF"/>
    <w:rsid w:val="00686EC0"/>
    <w:rsid w:val="006A2513"/>
    <w:rsid w:val="006A28BC"/>
    <w:rsid w:val="006B530C"/>
    <w:rsid w:val="006D58FB"/>
    <w:rsid w:val="006F30AE"/>
    <w:rsid w:val="006F30ED"/>
    <w:rsid w:val="00710A70"/>
    <w:rsid w:val="00720025"/>
    <w:rsid w:val="00722502"/>
    <w:rsid w:val="0073069C"/>
    <w:rsid w:val="007369C3"/>
    <w:rsid w:val="00754A75"/>
    <w:rsid w:val="00757C7E"/>
    <w:rsid w:val="0076442E"/>
    <w:rsid w:val="0077683E"/>
    <w:rsid w:val="00781BDA"/>
    <w:rsid w:val="007945B7"/>
    <w:rsid w:val="00794B53"/>
    <w:rsid w:val="007A33AD"/>
    <w:rsid w:val="007A39F7"/>
    <w:rsid w:val="007A69E5"/>
    <w:rsid w:val="007B1700"/>
    <w:rsid w:val="007B635D"/>
    <w:rsid w:val="007C3C9A"/>
    <w:rsid w:val="007E18AC"/>
    <w:rsid w:val="007E19D7"/>
    <w:rsid w:val="007E2EED"/>
    <w:rsid w:val="007E786E"/>
    <w:rsid w:val="007F5621"/>
    <w:rsid w:val="007F61FB"/>
    <w:rsid w:val="00802DF1"/>
    <w:rsid w:val="008036A3"/>
    <w:rsid w:val="0082119C"/>
    <w:rsid w:val="00830CA4"/>
    <w:rsid w:val="0084631E"/>
    <w:rsid w:val="00870ACE"/>
    <w:rsid w:val="008828E4"/>
    <w:rsid w:val="008A63F1"/>
    <w:rsid w:val="008C4471"/>
    <w:rsid w:val="0091555D"/>
    <w:rsid w:val="00920D20"/>
    <w:rsid w:val="0094052A"/>
    <w:rsid w:val="00960105"/>
    <w:rsid w:val="0099461C"/>
    <w:rsid w:val="009A72D9"/>
    <w:rsid w:val="009B1D25"/>
    <w:rsid w:val="009B48D7"/>
    <w:rsid w:val="009D4292"/>
    <w:rsid w:val="009E0E65"/>
    <w:rsid w:val="009E513F"/>
    <w:rsid w:val="00A31A76"/>
    <w:rsid w:val="00A51CA9"/>
    <w:rsid w:val="00A574DA"/>
    <w:rsid w:val="00A6100D"/>
    <w:rsid w:val="00A63DC0"/>
    <w:rsid w:val="00A70F2F"/>
    <w:rsid w:val="00A75E8C"/>
    <w:rsid w:val="00A82D73"/>
    <w:rsid w:val="00AA128C"/>
    <w:rsid w:val="00AA7593"/>
    <w:rsid w:val="00AB6CA5"/>
    <w:rsid w:val="00AE1A3B"/>
    <w:rsid w:val="00AE3145"/>
    <w:rsid w:val="00AE4B51"/>
    <w:rsid w:val="00AF21A2"/>
    <w:rsid w:val="00B221F9"/>
    <w:rsid w:val="00B34A17"/>
    <w:rsid w:val="00B70389"/>
    <w:rsid w:val="00B71D05"/>
    <w:rsid w:val="00B81391"/>
    <w:rsid w:val="00B8559B"/>
    <w:rsid w:val="00B916A8"/>
    <w:rsid w:val="00BA03E0"/>
    <w:rsid w:val="00BB294E"/>
    <w:rsid w:val="00BB4BC8"/>
    <w:rsid w:val="00BD5287"/>
    <w:rsid w:val="00BE0494"/>
    <w:rsid w:val="00BE1A19"/>
    <w:rsid w:val="00C10632"/>
    <w:rsid w:val="00C1078E"/>
    <w:rsid w:val="00C2049E"/>
    <w:rsid w:val="00C21243"/>
    <w:rsid w:val="00C236F4"/>
    <w:rsid w:val="00C331D2"/>
    <w:rsid w:val="00C5622E"/>
    <w:rsid w:val="00C62BE0"/>
    <w:rsid w:val="00C847FA"/>
    <w:rsid w:val="00C876E8"/>
    <w:rsid w:val="00C944D5"/>
    <w:rsid w:val="00CB44B2"/>
    <w:rsid w:val="00CE6A4D"/>
    <w:rsid w:val="00CF2393"/>
    <w:rsid w:val="00CF7DBF"/>
    <w:rsid w:val="00D17BC1"/>
    <w:rsid w:val="00D26271"/>
    <w:rsid w:val="00D3658C"/>
    <w:rsid w:val="00D37DE1"/>
    <w:rsid w:val="00D60190"/>
    <w:rsid w:val="00D82E8C"/>
    <w:rsid w:val="00D8580E"/>
    <w:rsid w:val="00D93906"/>
    <w:rsid w:val="00DA0E27"/>
    <w:rsid w:val="00DB2D55"/>
    <w:rsid w:val="00E01052"/>
    <w:rsid w:val="00E072D5"/>
    <w:rsid w:val="00E2206F"/>
    <w:rsid w:val="00E22100"/>
    <w:rsid w:val="00E2291A"/>
    <w:rsid w:val="00E50049"/>
    <w:rsid w:val="00E61A43"/>
    <w:rsid w:val="00E72FDD"/>
    <w:rsid w:val="00E85C74"/>
    <w:rsid w:val="00E85D69"/>
    <w:rsid w:val="00E927B5"/>
    <w:rsid w:val="00EA2F2A"/>
    <w:rsid w:val="00EE15A0"/>
    <w:rsid w:val="00EF6A01"/>
    <w:rsid w:val="00F373D9"/>
    <w:rsid w:val="00F70680"/>
    <w:rsid w:val="00F830A1"/>
    <w:rsid w:val="00F85328"/>
    <w:rsid w:val="00F97AE8"/>
    <w:rsid w:val="00FA1B58"/>
    <w:rsid w:val="00FC2A08"/>
    <w:rsid w:val="00FC3EC8"/>
    <w:rsid w:val="00FD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b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c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d">
    <w:name w:val="List Paragraph"/>
    <w:basedOn w:val="a"/>
    <w:uiPriority w:val="34"/>
    <w:qFormat/>
    <w:rsid w:val="00C847FA"/>
    <w:pPr>
      <w:ind w:left="720"/>
      <w:contextualSpacing/>
    </w:pPr>
  </w:style>
  <w:style w:type="paragraph" w:styleId="ae">
    <w:name w:val="footer"/>
    <w:basedOn w:val="a"/>
    <w:link w:val="af"/>
    <w:unhideWhenUsed/>
    <w:rsid w:val="005E13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5E130C"/>
    <w:rPr>
      <w:rFonts w:ascii="Baltica" w:hAnsi="Baltica"/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B8559B"/>
    <w:rPr>
      <w:sz w:val="24"/>
    </w:rPr>
  </w:style>
  <w:style w:type="paragraph" w:customStyle="1" w:styleId="ConsPlusNormal">
    <w:name w:val="ConsPlusNormal"/>
    <w:rsid w:val="00710A70"/>
    <w:pPr>
      <w:widowControl w:val="0"/>
      <w:autoSpaceDE w:val="0"/>
      <w:autoSpaceDN w:val="0"/>
    </w:pPr>
    <w:rPr>
      <w:sz w:val="28"/>
    </w:rPr>
  </w:style>
  <w:style w:type="character" w:customStyle="1" w:styleId="nobr">
    <w:name w:val="nobr"/>
    <w:basedOn w:val="a0"/>
    <w:rsid w:val="00710A70"/>
  </w:style>
  <w:style w:type="paragraph" w:styleId="af0">
    <w:name w:val="No Spacing"/>
    <w:uiPriority w:val="1"/>
    <w:qFormat/>
    <w:rsid w:val="00710A70"/>
    <w:rPr>
      <w:rFonts w:ascii="Baltica" w:hAnsi="Baltic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b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c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d">
    <w:name w:val="List Paragraph"/>
    <w:basedOn w:val="a"/>
    <w:uiPriority w:val="34"/>
    <w:qFormat/>
    <w:rsid w:val="00C847FA"/>
    <w:pPr>
      <w:ind w:left="720"/>
      <w:contextualSpacing/>
    </w:pPr>
  </w:style>
  <w:style w:type="paragraph" w:styleId="ae">
    <w:name w:val="footer"/>
    <w:basedOn w:val="a"/>
    <w:link w:val="af"/>
    <w:unhideWhenUsed/>
    <w:rsid w:val="005E13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5E130C"/>
    <w:rPr>
      <w:rFonts w:ascii="Baltica" w:hAnsi="Baltica"/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B8559B"/>
    <w:rPr>
      <w:sz w:val="24"/>
    </w:rPr>
  </w:style>
  <w:style w:type="paragraph" w:customStyle="1" w:styleId="ConsPlusNormal">
    <w:name w:val="ConsPlusNormal"/>
    <w:rsid w:val="00710A70"/>
    <w:pPr>
      <w:widowControl w:val="0"/>
      <w:autoSpaceDE w:val="0"/>
      <w:autoSpaceDN w:val="0"/>
    </w:pPr>
    <w:rPr>
      <w:sz w:val="28"/>
    </w:rPr>
  </w:style>
  <w:style w:type="character" w:customStyle="1" w:styleId="nobr">
    <w:name w:val="nobr"/>
    <w:basedOn w:val="a0"/>
    <w:rsid w:val="00710A70"/>
  </w:style>
  <w:style w:type="paragraph" w:styleId="af0">
    <w:name w:val="No Spacing"/>
    <w:uiPriority w:val="1"/>
    <w:qFormat/>
    <w:rsid w:val="00710A70"/>
    <w:rPr>
      <w:rFonts w:ascii="Baltica" w:hAnsi="Baltic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https://www.gov.spb.ru/gov/otrasl/ingen/protivodejstvie-korrupcii/" TargetMode="Externa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89038-70B4-4551-9402-7F20A2CC0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5242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creator>Зайцев Павел Константинович</dc:creator>
  <cp:lastModifiedBy>Зимнухова Ксения Евгеньевна</cp:lastModifiedBy>
  <cp:revision>2</cp:revision>
  <cp:lastPrinted>2019-03-11T05:25:00Z</cp:lastPrinted>
  <dcterms:created xsi:type="dcterms:W3CDTF">2019-10-04T14:02:00Z</dcterms:created>
  <dcterms:modified xsi:type="dcterms:W3CDTF">2019-10-04T14:02:00Z</dcterms:modified>
</cp:coreProperties>
</file>