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98C" w:rsidRDefault="006B498C">
      <w:pPr>
        <w:pStyle w:val="ConsPlusNormal"/>
        <w:jc w:val="both"/>
        <w:outlineLvl w:val="0"/>
      </w:pPr>
      <w:bookmarkStart w:id="0" w:name="_GoBack"/>
      <w:bookmarkEnd w:id="0"/>
    </w:p>
    <w:p w:rsidR="006B498C" w:rsidRDefault="006B498C">
      <w:pPr>
        <w:pStyle w:val="ConsPlusTitle"/>
        <w:jc w:val="center"/>
        <w:outlineLvl w:val="0"/>
      </w:pPr>
      <w:r>
        <w:t>ПРАВИТЕЛЬСТВО САНКТ-ПЕТЕРБУРГА</w:t>
      </w:r>
    </w:p>
    <w:p w:rsidR="006B498C" w:rsidRDefault="006B498C">
      <w:pPr>
        <w:pStyle w:val="ConsPlusTitle"/>
        <w:jc w:val="center"/>
      </w:pPr>
    </w:p>
    <w:p w:rsidR="006B498C" w:rsidRDefault="006B498C">
      <w:pPr>
        <w:pStyle w:val="ConsPlusTitle"/>
        <w:jc w:val="center"/>
      </w:pPr>
      <w:r>
        <w:t>ГОСУДАРСТВЕННАЯ АДМИНИСТРАТИВНО-ТЕХНИЧЕСКАЯ ИНСПЕКЦИЯ</w:t>
      </w:r>
    </w:p>
    <w:p w:rsidR="006B498C" w:rsidRDefault="006B498C">
      <w:pPr>
        <w:pStyle w:val="ConsPlusTitle"/>
        <w:jc w:val="center"/>
      </w:pPr>
    </w:p>
    <w:p w:rsidR="006B498C" w:rsidRDefault="006B498C">
      <w:pPr>
        <w:pStyle w:val="ConsPlusTitle"/>
        <w:jc w:val="center"/>
      </w:pPr>
      <w:r>
        <w:t>РАСПОРЯЖЕНИЕ</w:t>
      </w:r>
    </w:p>
    <w:p w:rsidR="006B498C" w:rsidRDefault="006B498C">
      <w:pPr>
        <w:pStyle w:val="ConsPlusTitle"/>
        <w:jc w:val="center"/>
      </w:pPr>
      <w:r>
        <w:t>от 31 августа 2016 г. N 13</w:t>
      </w:r>
    </w:p>
    <w:p w:rsidR="006B498C" w:rsidRDefault="006B498C">
      <w:pPr>
        <w:pStyle w:val="ConsPlusTitle"/>
        <w:jc w:val="center"/>
      </w:pPr>
    </w:p>
    <w:p w:rsidR="006B498C" w:rsidRDefault="006B498C">
      <w:pPr>
        <w:pStyle w:val="ConsPlusTitle"/>
        <w:jc w:val="center"/>
      </w:pPr>
      <w:r>
        <w:t xml:space="preserve">ОБ УТВЕРЖДЕНИИ АДМИНИСТРАТИВНОГО РЕГЛАМЕНТА </w:t>
      </w:r>
      <w:proofErr w:type="gramStart"/>
      <w:r>
        <w:t>ГОСУДАРСТВЕННОЙ</w:t>
      </w:r>
      <w:proofErr w:type="gramEnd"/>
    </w:p>
    <w:p w:rsidR="006B498C" w:rsidRDefault="006B498C">
      <w:pPr>
        <w:pStyle w:val="ConsPlusTitle"/>
        <w:jc w:val="center"/>
      </w:pPr>
      <w:r>
        <w:t>АДМИНИСТРАТИВНО-ТЕХНИЧЕСКОЙ ИНСПЕКЦИИ ПО ИСПОЛНЕНИЮ</w:t>
      </w:r>
    </w:p>
    <w:p w:rsidR="006B498C" w:rsidRDefault="006B498C">
      <w:pPr>
        <w:pStyle w:val="ConsPlusTitle"/>
        <w:jc w:val="center"/>
      </w:pPr>
      <w:r>
        <w:t xml:space="preserve">ГОСУДАРСТВЕННОЙ ФУНКЦИИ ПО ВЫДАЧЕ </w:t>
      </w:r>
      <w:proofErr w:type="gramStart"/>
      <w:r>
        <w:t>ОБЯЗАТЕЛЬНЫХ</w:t>
      </w:r>
      <w:proofErr w:type="gramEnd"/>
    </w:p>
    <w:p w:rsidR="006B498C" w:rsidRDefault="006B498C">
      <w:pPr>
        <w:pStyle w:val="ConsPlusTitle"/>
        <w:jc w:val="center"/>
      </w:pPr>
      <w:r>
        <w:t>ДЛЯ ИСПОЛНЕНИЯ ПРЕДПИСАНИЙ В ПРЕДЕЛАХ КОМПЕТЕНЦИИ ИНСПЕКЦИИ</w:t>
      </w:r>
    </w:p>
    <w:p w:rsidR="006B498C" w:rsidRDefault="006B4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B4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498C" w:rsidRDefault="006B4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498C" w:rsidRDefault="006B4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Государственной административно-технической инспекции</w:t>
            </w:r>
            <w:proofErr w:type="gramEnd"/>
          </w:p>
          <w:p w:rsidR="006B498C" w:rsidRDefault="006B4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Санкт-Петербурга от 05.12.2016 </w:t>
            </w:r>
            <w:hyperlink r:id="rId5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24.05.2017 </w:t>
            </w:r>
            <w:hyperlink r:id="rId6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6B498C" w:rsidRDefault="006B498C">
      <w:pPr>
        <w:pStyle w:val="ConsPlusNormal"/>
        <w:jc w:val="center"/>
      </w:pPr>
    </w:p>
    <w:p w:rsidR="006B498C" w:rsidRDefault="006B498C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5" w:history="1">
        <w:r>
          <w:rPr>
            <w:color w:val="0000FF"/>
          </w:rPr>
          <w:t>регламент</w:t>
        </w:r>
      </w:hyperlink>
      <w:r>
        <w:t xml:space="preserve"> Государственной административно-технической инспекции (далее - Инспекция) по исполнению государственной функции по выдаче обязательных для исполнения предписаний в пределах компетенции Инспекции.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распоряжение</w:t>
        </w:r>
      </w:hyperlink>
      <w:r>
        <w:t xml:space="preserve"> Инспекции от 17.12.2009 N 65 "Об утверждении Административного регламента Государственной административно-технической инспекции по исполнению государственной функции по выдаче обязательных для исполнения предписаний в пределах компетенции инспекции".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 Начальнику сектора служебной документации общего отдела ознакомить руководителей структурных подразделений Инспекции с настоящим распоряжением.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оставляю за собой.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right"/>
      </w:pPr>
      <w:r>
        <w:t>Начальник инспекции</w:t>
      </w:r>
    </w:p>
    <w:p w:rsidR="006B498C" w:rsidRDefault="006B498C">
      <w:pPr>
        <w:pStyle w:val="ConsPlusNormal"/>
        <w:jc w:val="right"/>
      </w:pPr>
      <w:proofErr w:type="spellStart"/>
      <w:r>
        <w:t>О.Ю.Зотов</w:t>
      </w:r>
      <w:proofErr w:type="spellEnd"/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right"/>
        <w:outlineLvl w:val="0"/>
      </w:pPr>
      <w:r>
        <w:t>УТВЕРЖДЕН</w:t>
      </w:r>
    </w:p>
    <w:p w:rsidR="006B498C" w:rsidRDefault="006B498C">
      <w:pPr>
        <w:pStyle w:val="ConsPlusNormal"/>
        <w:jc w:val="right"/>
      </w:pPr>
      <w:r>
        <w:t xml:space="preserve">распоряжением </w:t>
      </w:r>
      <w:proofErr w:type="gramStart"/>
      <w:r>
        <w:t>Государственной</w:t>
      </w:r>
      <w:proofErr w:type="gramEnd"/>
    </w:p>
    <w:p w:rsidR="006B498C" w:rsidRDefault="006B498C">
      <w:pPr>
        <w:pStyle w:val="ConsPlusNormal"/>
        <w:jc w:val="right"/>
      </w:pPr>
      <w:r>
        <w:t>административно-технической</w:t>
      </w:r>
    </w:p>
    <w:p w:rsidR="006B498C" w:rsidRDefault="006B498C">
      <w:pPr>
        <w:pStyle w:val="ConsPlusNormal"/>
        <w:jc w:val="right"/>
      </w:pPr>
      <w:r>
        <w:t>инспекции</w:t>
      </w:r>
    </w:p>
    <w:p w:rsidR="006B498C" w:rsidRDefault="006B498C">
      <w:pPr>
        <w:pStyle w:val="ConsPlusNormal"/>
        <w:jc w:val="right"/>
      </w:pPr>
      <w:r>
        <w:t>от 31.08.2016 N 13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Title"/>
        <w:jc w:val="center"/>
      </w:pPr>
      <w:bookmarkStart w:id="1" w:name="P35"/>
      <w:bookmarkEnd w:id="1"/>
      <w:r>
        <w:t>АДМИНИСТРАТИВНЫЙ РЕГЛАМЕНТ</w:t>
      </w:r>
    </w:p>
    <w:p w:rsidR="006B498C" w:rsidRDefault="006B498C">
      <w:pPr>
        <w:pStyle w:val="ConsPlusTitle"/>
        <w:jc w:val="center"/>
      </w:pPr>
      <w:r>
        <w:t>ГОСУДАРСТВЕННОЙ АДМИНИСТРАТИВНО-ТЕХНИЧЕСКОЙ ИНСПЕКЦИИ</w:t>
      </w:r>
    </w:p>
    <w:p w:rsidR="006B498C" w:rsidRDefault="006B498C">
      <w:pPr>
        <w:pStyle w:val="ConsPlusTitle"/>
        <w:jc w:val="center"/>
      </w:pPr>
      <w:r>
        <w:t xml:space="preserve">ПО ИСПОЛНЕНИЮ ГОСУДАРСТВЕННОЙ ФУНКЦИИ ПО ВЫДАЧЕ </w:t>
      </w:r>
      <w:proofErr w:type="gramStart"/>
      <w:r>
        <w:t>ОБЯЗАТЕЛЬНЫХ</w:t>
      </w:r>
      <w:proofErr w:type="gramEnd"/>
    </w:p>
    <w:p w:rsidR="006B498C" w:rsidRDefault="006B498C">
      <w:pPr>
        <w:pStyle w:val="ConsPlusTitle"/>
        <w:jc w:val="center"/>
      </w:pPr>
      <w:r>
        <w:t>ДЛЯ ИСПОЛНЕНИЯ ПРЕДПИСАНИЙ В ПРЕДЕЛАХ КОМПЕТЕНЦИИ ИНСПЕКЦИИ</w:t>
      </w:r>
    </w:p>
    <w:p w:rsidR="006B498C" w:rsidRDefault="006B4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B4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498C" w:rsidRDefault="006B4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498C" w:rsidRDefault="006B4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Распоряжений Государственной административно-технической инспекции</w:t>
            </w:r>
            <w:proofErr w:type="gramEnd"/>
          </w:p>
          <w:p w:rsidR="006B498C" w:rsidRDefault="006B4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Санкт-Петербурга от 05.12.2016 </w:t>
            </w:r>
            <w:hyperlink r:id="rId9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24.05.2017 </w:t>
            </w:r>
            <w:hyperlink r:id="rId10" w:history="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center"/>
        <w:outlineLvl w:val="1"/>
      </w:pPr>
      <w:r>
        <w:t>I. Общие положения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>1.1. Наименование государственной функции: выдача обязательных для исполнения предписаний в пределах компетенции Государственной административно-технической инспекции (далее - государственная функция).</w:t>
      </w:r>
    </w:p>
    <w:p w:rsidR="006B498C" w:rsidRDefault="006B498C">
      <w:pPr>
        <w:pStyle w:val="ConsPlusNormal"/>
        <w:spacing w:before="220"/>
        <w:ind w:firstLine="540"/>
        <w:jc w:val="both"/>
      </w:pPr>
      <w:hyperlink w:anchor="P195" w:history="1">
        <w:r>
          <w:rPr>
            <w:color w:val="0000FF"/>
          </w:rPr>
          <w:t>Блок-схема</w:t>
        </w:r>
      </w:hyperlink>
      <w:r>
        <w:t xml:space="preserve"> исполнения государственной функции приведена в приложении N 1 к настоящему Административному регламенту.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1.2. Государственную функцию исполняет Государственная административно-техническая инспекция (далее - Инспекция).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1.3. Перечень нормативных актов, регулирующих исполнение государственной функции:</w:t>
      </w:r>
    </w:p>
    <w:p w:rsidR="006B498C" w:rsidRDefault="006B498C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Положение</w:t>
        </w:r>
      </w:hyperlink>
      <w:r>
        <w:t xml:space="preserve"> об Инспекции, утвержденное постановлением Правительства Санкт-Петербурга "О государственной административно-технической инспекции" от 24.02.2004 N 223, источник публикации: </w:t>
      </w:r>
      <w:proofErr w:type="gramStart"/>
      <w:r>
        <w:t>"Информационный бюллетень Администрации Санкт-Петербурга" N 13, 29.03.2004;</w:t>
      </w:r>
      <w:proofErr w:type="gramEnd"/>
    </w:p>
    <w:p w:rsidR="006B498C" w:rsidRDefault="006B498C">
      <w:pPr>
        <w:pStyle w:val="ConsPlusNormal"/>
        <w:spacing w:before="220"/>
        <w:ind w:firstLine="540"/>
        <w:jc w:val="both"/>
      </w:pPr>
      <w:hyperlink r:id="rId12" w:history="1">
        <w:proofErr w:type="gramStart"/>
        <w:r>
          <w:rPr>
            <w:color w:val="0000FF"/>
          </w:rPr>
          <w:t>Порядок</w:t>
        </w:r>
      </w:hyperlink>
      <w:r>
        <w:t xml:space="preserve"> осуществления Инспекцией регионального государственного контроля, утвержденный постановлением Правительства Санкт-Петербурга от 27.12.2013 N 1091 "Об утверждении Порядка осуществления государственной административно-технической инспекцией регионального государственного контроля", источник публикации: официальный сайт Администрации Санкт-Петербурга http://www.gov.spb.ru, 21.01.2014.</w:t>
      </w:r>
      <w:proofErr w:type="gramEnd"/>
    </w:p>
    <w:p w:rsidR="006B498C" w:rsidRDefault="006B498C">
      <w:pPr>
        <w:pStyle w:val="ConsPlusNormal"/>
        <w:spacing w:before="220"/>
        <w:ind w:firstLine="540"/>
        <w:jc w:val="both"/>
      </w:pPr>
      <w:r>
        <w:t>1.4. Результатом исполнения государственной функции является выдача обязательного для исполнения предписания в пределах компетенции Инспекции. Информация о результате исполнения государственной функции размещается в Государственной информационной системе "Автоматизированная информационная система Государственной административно-технической инспекции". Информация о выданных Инспекцией предписаниях в информационных системах не размещается. Статистические данные о результатах исполнения государственной функции иным органам (организациям) не направляются.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center"/>
        <w:outlineLvl w:val="1"/>
      </w:pPr>
      <w:r>
        <w:t>II. Требования к порядку исполнения государственной функции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>2.1. Порядок информирования об исполнении государственной функции.</w:t>
      </w:r>
    </w:p>
    <w:p w:rsidR="006B498C" w:rsidRDefault="006B498C">
      <w:pPr>
        <w:pStyle w:val="ConsPlusNormal"/>
        <w:jc w:val="both"/>
      </w:pPr>
      <w:r>
        <w:t xml:space="preserve">(п. 2.1 в ред. </w:t>
      </w:r>
      <w:hyperlink r:id="rId13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05.12.2016 N 19)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2.1.1. Сведения о месте нахождения и графике работы Инспекции: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Литейный пр., д. 36, лит. А, Санкт-Петербург, 191014.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Ежедневно, с понедельника по четверг с 9.00 до 18.00, пятница с 9.00 до 17.00, перерыв с 13.00 </w:t>
      </w:r>
      <w:proofErr w:type="gramStart"/>
      <w:r>
        <w:t>до</w:t>
      </w:r>
      <w:proofErr w:type="gramEnd"/>
      <w:r>
        <w:t xml:space="preserve"> 13.48.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Средства связи: т. 417-4770, факс 417-4804, gati@gov.spb.ru.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2.1.2. Справочные телефоны структурных подразделений Инспекции для консультаций: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Отдел контроля </w:t>
      </w:r>
      <w:proofErr w:type="gramStart"/>
      <w:r>
        <w:t>северных</w:t>
      </w:r>
      <w:proofErr w:type="gramEnd"/>
      <w:r>
        <w:t xml:space="preserve"> районов: 417-4820;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lastRenderedPageBreak/>
        <w:t>Отдел контроля южных районов: 417-4828;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Отдел контроля </w:t>
      </w:r>
      <w:proofErr w:type="gramStart"/>
      <w:r>
        <w:t>центральных</w:t>
      </w:r>
      <w:proofErr w:type="gramEnd"/>
      <w:r>
        <w:t xml:space="preserve"> районов: 417-4782;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Отдел </w:t>
      </w:r>
      <w:proofErr w:type="gramStart"/>
      <w:r>
        <w:t>комплексного</w:t>
      </w:r>
      <w:proofErr w:type="gramEnd"/>
      <w:r>
        <w:t xml:space="preserve"> контроля: 417-4829.</w:t>
      </w:r>
    </w:p>
    <w:p w:rsidR="006B498C" w:rsidRDefault="006B498C">
      <w:pPr>
        <w:pStyle w:val="ConsPlusNormal"/>
        <w:spacing w:before="220"/>
        <w:ind w:firstLine="540"/>
        <w:jc w:val="both"/>
      </w:pPr>
      <w:bookmarkStart w:id="2" w:name="P66"/>
      <w:bookmarkEnd w:id="2"/>
      <w:r>
        <w:t>2.1.3. Адрес официального сайта Инспекции, содержащего информацию об исполнении государственной функции, адрес электронной почты: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www.gati-online.ru.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e-</w:t>
      </w:r>
      <w:proofErr w:type="spellStart"/>
      <w:r>
        <w:t>mail</w:t>
      </w:r>
      <w:proofErr w:type="spellEnd"/>
      <w:r>
        <w:t>: gati@gov.spb.ru.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2.1.4. </w:t>
      </w:r>
      <w:proofErr w:type="gramStart"/>
      <w:r>
        <w:t>Информация о порядке исполнения государственной функции предоставляется начальником отдела контроля северных районов, начальником отдела контроля южных районов, начальником отдела контроля центральных районов, начальником отдела комплексного контроля и их заместителями непосредственно при личном обращении, по телефону, письменно, включая электронную почту.</w:t>
      </w:r>
      <w:proofErr w:type="gramEnd"/>
    </w:p>
    <w:p w:rsidR="006B498C" w:rsidRDefault="006B498C">
      <w:pPr>
        <w:pStyle w:val="ConsPlusNormal"/>
        <w:spacing w:before="220"/>
        <w:ind w:firstLine="540"/>
        <w:jc w:val="both"/>
      </w:pPr>
      <w:r>
        <w:t>Информирование о ходе исполнения и результатах государственной функции осуществляется сотрудниками Инспекции, участвующими в исполнении государственной функции, непосредственно при личном обращении, по телефону или письменно, включая электронную почту.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Письменные обращения в Инспекцию о порядке исполнения государственной функции, включая обращения, поступившие по электронной почте, рассматриваются сотрудниками Инспекции, участвующими в исполнении государственной функции, в срок, не превышающий 30 дней с момента регистрации обращения.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2.1.5. Перечень вопросов, по которым осуществляется консультирование: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о государственном органе Санкт-Петербурга, уполномоченном исполнять государственную функцию, включая информацию о месте его нахождения;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о государственных органах Санкт-Петербурга, уполномоченных исполнять государственную функцию по выдаче обязательных для исполнения предписаний (в случае если выдача предписания не относится к компетенции Инспекции);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о виде и характере официальных документов, являющихся результатом исполнения государственной функции;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о порядке исполнения государственной функции (административных процедурах);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о порядке обжалования действий (бездействия) и предписаний Инспекции.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2.1.6. При ответах на телефонные звонки и устные обращения сотрудники Инспекции, участвующие в исполнении государственной функции, подробно и в вежливой форме информируют о порядке исполнения государственной функции. Ответ на телефонный звонок должен содержать информацию о наименовании органа, в который позвонил заявитель, фамилии, имени, отчестве и должности сотрудника, принявшего телефонный звонок. Время разговора не должно превышать 10 минут.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2.1.7. Информация по вопросам исполнения государственной функции, месторасположения, схемы проезда, графика (режима) работы, номеров телефонов, адресов официальных сайтов и электронной почты Инспекции размещается на официальном сайте Инспекции, указанном в </w:t>
      </w:r>
      <w:hyperlink w:anchor="P66" w:history="1">
        <w:r>
          <w:rPr>
            <w:color w:val="0000FF"/>
          </w:rPr>
          <w:t>пункте 2.1.3</w:t>
        </w:r>
      </w:hyperlink>
      <w:r>
        <w:t xml:space="preserve"> Административного регламента, а также на Портале "Государственные и муниципальные услуги (функции) в Санкт-Петербурге".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lastRenderedPageBreak/>
        <w:t>2.2. Срок исполнения государственной функции.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Выдача обязательных для исполнения предписаний в пределах полномочий Инспекции осуществляется не позднее чем через 24 рабочих дня с момента обнаружения Инспекцией нарушения нормативных правовых актов.</w:t>
      </w:r>
    </w:p>
    <w:p w:rsidR="006B498C" w:rsidRDefault="006B498C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В случае отсутствия документов, необходимых для выдачи предписания, срок, установленный настоящим пунктом, начинает исчисляться с момента получения необходимых документов.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6B498C" w:rsidRDefault="006B498C">
      <w:pPr>
        <w:pStyle w:val="ConsPlusNormal"/>
        <w:jc w:val="center"/>
      </w:pPr>
      <w:r>
        <w:t>административных процедур (действий), требования к порядку</w:t>
      </w:r>
    </w:p>
    <w:p w:rsidR="006B498C" w:rsidRDefault="006B498C">
      <w:pPr>
        <w:pStyle w:val="ConsPlusNormal"/>
        <w:jc w:val="center"/>
      </w:pPr>
      <w:r>
        <w:t>их выполнения, в том числе особенности выполнения</w:t>
      </w:r>
    </w:p>
    <w:p w:rsidR="006B498C" w:rsidRDefault="006B498C">
      <w:pPr>
        <w:pStyle w:val="ConsPlusNormal"/>
        <w:jc w:val="center"/>
      </w:pPr>
      <w:r>
        <w:t>административных процедур (действий) в электронной форме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  <w:outlineLvl w:val="2"/>
      </w:pPr>
      <w:r>
        <w:t>3. При исполнении государственной функции выполняются следующие административные процедуры: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подготовка проекта предписания;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юридическая экспертиза проекта предписания;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выдача предписания.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  <w:outlineLvl w:val="3"/>
      </w:pPr>
      <w:r>
        <w:t>3.1. Подготовка проекта предписания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>3.1.1. Основанием для начала исполнения административной процедуры является составление актов проверки (как плановой, так и внеплановой).</w:t>
      </w:r>
    </w:p>
    <w:p w:rsidR="006B498C" w:rsidRDefault="006B4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3.1.1 в ред. </w:t>
      </w:r>
      <w:hyperlink r:id="rId15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3.1.2. В рамках административной процедуры осуществляется подготовка проекта </w:t>
      </w:r>
      <w:hyperlink w:anchor="P240" w:history="1">
        <w:r>
          <w:rPr>
            <w:color w:val="0000FF"/>
          </w:rPr>
          <w:t>предписания</w:t>
        </w:r>
      </w:hyperlink>
      <w:r>
        <w:t xml:space="preserve"> Инспекции по форме согласно приложению N 2 к настоящему Административному регламенту в срок, не превышающий 5 рабочих дней с момента составления акта проверки.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3.1.3. Ответственными за выполнение административного действия являются специалисты первой категории, ведущие специалисты, главные специалисты, заместители начальника, а также начальники отдела контроля </w:t>
      </w:r>
      <w:proofErr w:type="gramStart"/>
      <w:r>
        <w:t>северных</w:t>
      </w:r>
      <w:proofErr w:type="gramEnd"/>
      <w:r>
        <w:t xml:space="preserve"> районов, отдела контроля южных районов, отдела контроля центральных районов, отдела комплексного контроля.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3.1.4. Возможность приостановления исполнения административной процедуры законом не предусмотрена.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3.1.5. Критерием принятия решения о подготовке проекта предписания является установление и фиксация факта наличия нарушения законодательства в сфере благоустройства в акте, составленном по результатам проверки (плановой и внеплановой).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3.1.6. Результатом административной процедуры является проект предписания с приложением необходимых документов и направление его уполномоченным должностным лицом в нормативно-правовой отдел Инспекции для проведения юридической экспертизы.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3.1.7. Способом фиксации результата является изготовление проекта </w:t>
      </w:r>
      <w:hyperlink w:anchor="P240" w:history="1">
        <w:r>
          <w:rPr>
            <w:color w:val="0000FF"/>
          </w:rPr>
          <w:t>предписания</w:t>
        </w:r>
      </w:hyperlink>
      <w:r>
        <w:t xml:space="preserve"> на бумажном носителе по форме согласно приложению N 2 к настоящему Административному регламенту.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  <w:outlineLvl w:val="3"/>
      </w:pPr>
      <w:r>
        <w:t>3.2. Юридическая экспертиза проекта предписания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>3.2.1. Основанием для начала исполнения административной процедуры является поступление в нормативно-правовой отдел проекта предписания с приложением необходимых документов.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3.2.2. Юридическая экспертиза проекта предписания включает в себя проверку наличия полномочий Инспекции по выдаче предписания, проверку наличия правовых оснований для выдачи предписания, проверку наличия документов, подтверждающих правомерность и обоснованность выдачи предписания. Срок проведения юридической экспертизы не может превышать 3 рабочих дней с момента поступления проекта предписания в нормативно-правовой отдел.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3.2.3. </w:t>
      </w:r>
      <w:proofErr w:type="gramStart"/>
      <w:r>
        <w:t>Ответственными за выполнение административного действия являются специалисты 1-й категории, ведущие специалисты, главные специалисты, заместитель начальника, начальник нормативно-правового отдела, обеспечивающие проведение юридической экспертизы проекта предписания.</w:t>
      </w:r>
      <w:proofErr w:type="gramEnd"/>
    </w:p>
    <w:p w:rsidR="006B498C" w:rsidRDefault="006B498C">
      <w:pPr>
        <w:pStyle w:val="ConsPlusNormal"/>
        <w:spacing w:before="220"/>
        <w:ind w:firstLine="540"/>
        <w:jc w:val="both"/>
      </w:pPr>
      <w:r>
        <w:t>3.2.4. Возможность приостановления административной процедуры не предусмотрена.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3.2.5. Критерием принятия решения является соответствие проекта предписания нормативным правовым актам в сфере благоустройства в Санкт-Петербурге.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3.2.6. По результатам юридической экспертизы проекта предписания специалист нормативно-правового отдела принимает одно из следующих решений: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проект предписания составлен законно, обоснованно и в пределах компетенции Инспекции (положительное решение);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проект предписания не соответствует закону, неправомерно возлагает на лицо обязанности, вынесен за пределы полномочий Инспекции (отрицательное решение).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3.2.7. Способом фиксации результата является внесение уполномоченным должностным лицом нормативно-правового отдела юридического заключения в электронную базу данных "Административные правонарушения в сфере благоустройства в Санкт-Петербурге" и передача проекта предписания начальникам отдела контроля северных районов, отдела контроля южных районов, отдела контроля центральных районов, отдела комплексного контроля, их заместителям. В случае устранения замечаний, содержащихся в отрицательном юридическом заключении, проект предписания может быть повторно сдан в нормативно-правовой отдел для проведения повторной юридической экспертизы.</w:t>
      </w:r>
    </w:p>
    <w:p w:rsidR="006B498C" w:rsidRDefault="006B4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3.2.7 в ред. </w:t>
      </w:r>
      <w:hyperlink r:id="rId16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  <w:outlineLvl w:val="3"/>
      </w:pPr>
      <w:r>
        <w:t>3.3. Выдача предписания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 xml:space="preserve">3.3.1. Основанием для начала исполнения административной процедуры является поступление проекта предписания после проведения юридической экспертизы, по результатам которой составлено положительное юридическое заключение, в отдел контроля </w:t>
      </w:r>
      <w:proofErr w:type="gramStart"/>
      <w:r>
        <w:t>северных</w:t>
      </w:r>
      <w:proofErr w:type="gramEnd"/>
      <w:r>
        <w:t xml:space="preserve"> районов, отдел контроля южных районов, отдел контроля центральных районов, отдел комплексного контроля.</w:t>
      </w:r>
    </w:p>
    <w:p w:rsidR="006B498C" w:rsidRDefault="006B498C">
      <w:pPr>
        <w:pStyle w:val="ConsPlusNormal"/>
        <w:jc w:val="both"/>
      </w:pPr>
      <w:r>
        <w:t xml:space="preserve">(п. 3.3.1 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3.3.2. В рамках административной процедуры осуществляются следующие действия:</w:t>
      </w:r>
    </w:p>
    <w:p w:rsidR="006B498C" w:rsidRDefault="006B498C">
      <w:pPr>
        <w:pStyle w:val="ConsPlusNormal"/>
        <w:spacing w:before="220"/>
        <w:ind w:firstLine="540"/>
        <w:jc w:val="both"/>
      </w:pPr>
      <w:bookmarkStart w:id="3" w:name="P124"/>
      <w:bookmarkEnd w:id="3"/>
      <w:r>
        <w:lastRenderedPageBreak/>
        <w:t xml:space="preserve">3.3.2.1. Передача проекта предписания на подпись заместителям начальника Инспекции в соответствии с распределением обязанностей осуществляется в день его получения </w:t>
      </w:r>
      <w:proofErr w:type="gramStart"/>
      <w:r>
        <w:t>из</w:t>
      </w:r>
      <w:proofErr w:type="gramEnd"/>
      <w:r>
        <w:t xml:space="preserve"> нормативно-правового отдела.</w:t>
      </w:r>
    </w:p>
    <w:p w:rsidR="006B498C" w:rsidRDefault="006B498C">
      <w:pPr>
        <w:pStyle w:val="ConsPlusNormal"/>
        <w:spacing w:before="220"/>
        <w:ind w:firstLine="540"/>
        <w:jc w:val="both"/>
      </w:pPr>
      <w:bookmarkStart w:id="4" w:name="P125"/>
      <w:bookmarkEnd w:id="4"/>
      <w:r>
        <w:t>3.3.2.2. Подписание предписания, удостоверение его печатью Инспекции и передача в организационно-аналитическое управление осуществляется в течение 1 рабочего дня после поступления документов заместителям начальника Инспекции.</w:t>
      </w:r>
    </w:p>
    <w:p w:rsidR="006B498C" w:rsidRDefault="006B498C">
      <w:pPr>
        <w:pStyle w:val="ConsPlusNormal"/>
        <w:spacing w:before="220"/>
        <w:ind w:firstLine="540"/>
        <w:jc w:val="both"/>
      </w:pPr>
      <w:bookmarkStart w:id="5" w:name="P126"/>
      <w:bookmarkEnd w:id="5"/>
      <w:r>
        <w:t xml:space="preserve">3.3.2.3. </w:t>
      </w:r>
      <w:proofErr w:type="gramStart"/>
      <w:r>
        <w:t>Регистрация предписания и внесение информации в электронную базу данных "Административные правонарушения в сфере благоустройства в Санкт-Петербурге" осуществляется в течение 1 рабочего дня с момента его получения, после чего предписание с отметкой о регистрации передается начальнику отдела комплексного контроля, отделов контроля южных, северных, центральных районов и их заместителям, которые обеспечивают хранение копий предписаний и приложенных к ним документов.</w:t>
      </w:r>
      <w:proofErr w:type="gramEnd"/>
    </w:p>
    <w:p w:rsidR="006B498C" w:rsidRDefault="006B498C">
      <w:pPr>
        <w:pStyle w:val="ConsPlusNormal"/>
        <w:spacing w:before="220"/>
        <w:ind w:firstLine="540"/>
        <w:jc w:val="both"/>
      </w:pPr>
      <w:bookmarkStart w:id="6" w:name="P127"/>
      <w:bookmarkEnd w:id="6"/>
      <w:r>
        <w:t xml:space="preserve">3.3.2.4. </w:t>
      </w:r>
      <w:proofErr w:type="gramStart"/>
      <w:r>
        <w:t>Вручение предписания осуществляется путем его направления по почте заказным письмом с уведомлением о вручении по адресу местонахождения (местожительства) лица, которому выдается предписание, либо под расписку уполномоченному представителю юридического лица либо индивидуального предпринимателя в срок, не превышающий 14 рабочих дней с момента поступления предписания в отдел контроля северных районов, отдел контроля южных районов, отдел контроля центральных районов, отдел комплексного контроля.</w:t>
      </w:r>
      <w:proofErr w:type="gramEnd"/>
      <w:r>
        <w:t xml:space="preserve"> О вручении предписания на его копии ставится подпись уполномоченного лица, получившего предписание (в случае вручения предписания под расписку).</w:t>
      </w:r>
    </w:p>
    <w:p w:rsidR="006B498C" w:rsidRDefault="006B498C">
      <w:pPr>
        <w:pStyle w:val="ConsPlusNormal"/>
        <w:jc w:val="both"/>
      </w:pPr>
      <w:r>
        <w:t xml:space="preserve">(п. 3.3.2.4 в ред. </w:t>
      </w:r>
      <w:hyperlink r:id="rId18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3.3.3. </w:t>
      </w:r>
      <w:proofErr w:type="gramStart"/>
      <w:r>
        <w:t xml:space="preserve">Должностными лицами, ответственными за выполнение административного действия, указанного в </w:t>
      </w:r>
      <w:hyperlink w:anchor="P124" w:history="1">
        <w:r>
          <w:rPr>
            <w:color w:val="0000FF"/>
          </w:rPr>
          <w:t>пункте 3.3.2.1</w:t>
        </w:r>
      </w:hyperlink>
      <w:r>
        <w:t xml:space="preserve"> настоящего Административного регламента, являются начальники отдела контроля северных районов, отдела контроля южных районов, отдела контроля центральных районов, отдела комплексного контроля и их заместители; должностными лицами, ответственными за выполнение административного действия, указанного в </w:t>
      </w:r>
      <w:hyperlink w:anchor="P125" w:history="1">
        <w:r>
          <w:rPr>
            <w:color w:val="0000FF"/>
          </w:rPr>
          <w:t>пункте 3.3.2.2</w:t>
        </w:r>
      </w:hyperlink>
      <w:r>
        <w:t xml:space="preserve"> настоящего Административного регламента, являются заместители начальника Инспекции;</w:t>
      </w:r>
      <w:proofErr w:type="gramEnd"/>
      <w:r>
        <w:t xml:space="preserve"> должностными лицами, ответственными за выполнение административного действия, указанного в </w:t>
      </w:r>
      <w:hyperlink w:anchor="P126" w:history="1">
        <w:r>
          <w:rPr>
            <w:color w:val="0000FF"/>
          </w:rPr>
          <w:t>пункте 3.3.2.3</w:t>
        </w:r>
      </w:hyperlink>
      <w:r>
        <w:t xml:space="preserve"> настоящего Административного регламента, являются специалисты 1-й категории, ведущие специалисты, главные специалисты отдела информационных технологий, начальник отдела информационных технологий, заместитель начальника организационно-аналитического управления - начальник отдела планирования и координации работ, начальник организационно-аналитического управления Инспекции; </w:t>
      </w:r>
      <w:proofErr w:type="gramStart"/>
      <w:r>
        <w:t xml:space="preserve">должностными лицами, ответственными за выполнение административного действия, указанного в </w:t>
      </w:r>
      <w:hyperlink w:anchor="P127" w:history="1">
        <w:r>
          <w:rPr>
            <w:color w:val="0000FF"/>
          </w:rPr>
          <w:t>пункте 3.3.2.4</w:t>
        </w:r>
      </w:hyperlink>
      <w:r>
        <w:t xml:space="preserve"> настоящего Административного регламента, являются специалисты 1 категории, ведущие специалисты, главные специалисты, начальники отдела контроля северных районов, отдела контроля южных районов, отдела контроля центральных районов, отдела комплексного контроля и их заместители.</w:t>
      </w:r>
      <w:proofErr w:type="gramEnd"/>
    </w:p>
    <w:p w:rsidR="006B498C" w:rsidRDefault="006B498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3.3.4. Возможность приостановления исполнения административной процедуры не предусмотрена.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3.3.5. Критерием принятия решения о выдаче предписания является подписание проекта предписания заместителями начальника Инспекции и его регистрация в организационно-аналитическом управлении.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3.3.6. Результатом административной процедуры является выдача предписания.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3.3.7. Способом фиксации результата является расписка уполномоченного представителя </w:t>
      </w:r>
      <w:r>
        <w:lastRenderedPageBreak/>
        <w:t>юридического лица либо индивидуального предпринимателя о получении предписания, почтовое уведомление о вручении предписания адресату либо о возврате корреспонденции в адрес Инспекции по причине ее неполучения адресатом.</w:t>
      </w:r>
    </w:p>
    <w:p w:rsidR="006B498C" w:rsidRDefault="006B498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3.3.7 в ред. </w:t>
      </w:r>
      <w:hyperlink r:id="rId20" w:history="1">
        <w:r>
          <w:rPr>
            <w:color w:val="0000FF"/>
          </w:rPr>
          <w:t>Распоряжения</w:t>
        </w:r>
      </w:hyperlink>
      <w:r>
        <w:t xml:space="preserve"> Государственной административно-технической инспекции Санкт-Петербурга от 24.05.2017 N 8)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center"/>
        <w:outlineLvl w:val="1"/>
      </w:pPr>
      <w:r>
        <w:t>IV. Порядок и формы контроля за исполнением</w:t>
      </w:r>
    </w:p>
    <w:p w:rsidR="006B498C" w:rsidRDefault="006B498C">
      <w:pPr>
        <w:pStyle w:val="ConsPlusNormal"/>
        <w:jc w:val="center"/>
      </w:pPr>
      <w:r>
        <w:t>государственной функции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исполнению государственной функции, а также за принятием решений ответственными лицами осуществляется начальником Инспекции.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4.2. В рамках исполнения государственной функции осуществляются плановые и внеплановые проверки полноты и качества исполнения государственной функции.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Начальник Инспекции осуществляет выборочные проверки реализации государственными гражданскими служащими положений Административного регламента, а также внеплановые проверки в случае поступления жалоб (претензий) органов (организаций), юридических и физических лиц в рамках досудебного обжалования.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4.3. Руководитель подразделения и государственные гражданские служащие, непосредственно исполняющие государственную функцию, несут персональную ответственность за соблюдение сроков и порядка реализации административных процедур в рамках исполнения государственной функции. Персональная ответственность руководителя подразделения и государственных гражданских служащих закрепляется в должностных регламентах в соответствии с требованиями действующего законодательства.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4.4. Контроль за исполнением государственной функции, в том числе со стороны граждан, их объединений и организаций, осуществляется начальником </w:t>
      </w:r>
      <w:proofErr w:type="gramStart"/>
      <w:r>
        <w:t>Инспекции</w:t>
      </w:r>
      <w:proofErr w:type="gramEnd"/>
      <w:r>
        <w:t xml:space="preserve"> в том числе в форме приема, рассмотрения и оперативного реагирования на обращения и жалобы (претензии) органов (организаций), юридических и физических лиц по вопросам, связанным с исполнением государственной функции.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center"/>
        <w:outlineLvl w:val="1"/>
      </w:pPr>
      <w:r>
        <w:t>V. Досудебный (внесудебный) порядок обжалования решений</w:t>
      </w:r>
    </w:p>
    <w:p w:rsidR="006B498C" w:rsidRDefault="006B498C">
      <w:pPr>
        <w:pStyle w:val="ConsPlusNormal"/>
        <w:jc w:val="center"/>
      </w:pPr>
      <w:r>
        <w:t>и действий (бездействия) исполнительного органа</w:t>
      </w:r>
    </w:p>
    <w:p w:rsidR="006B498C" w:rsidRDefault="006B498C">
      <w:pPr>
        <w:pStyle w:val="ConsPlusNormal"/>
        <w:jc w:val="center"/>
      </w:pPr>
      <w:r>
        <w:t>государственной власти Санкт-Петербурга, исполняющего</w:t>
      </w:r>
    </w:p>
    <w:p w:rsidR="006B498C" w:rsidRDefault="006B498C">
      <w:pPr>
        <w:pStyle w:val="ConsPlusNormal"/>
        <w:jc w:val="center"/>
      </w:pPr>
      <w:r>
        <w:t>государственную функцию, а также его должностных лиц,</w:t>
      </w:r>
    </w:p>
    <w:p w:rsidR="006B498C" w:rsidRDefault="006B498C">
      <w:pPr>
        <w:pStyle w:val="ConsPlusNormal"/>
        <w:jc w:val="center"/>
      </w:pPr>
      <w:r>
        <w:t>государственных гражданских служащих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ind w:firstLine="540"/>
        <w:jc w:val="both"/>
      </w:pPr>
      <w:r>
        <w:t xml:space="preserve">5.1. </w:t>
      </w:r>
      <w:proofErr w:type="gramStart"/>
      <w:r>
        <w:t>Органы (организации), юридические (физические) лица, в отношении которых государственная функция исполняется (далее - заявители), имеют право на досудебное (внесудебное) обжалование действий (бездействия) должностных лиц и решений, осуществляемых (принятых) в ходе исполнения государственной функции.</w:t>
      </w:r>
      <w:proofErr w:type="gramEnd"/>
      <w:r>
        <w:t xml:space="preserve"> Досудебный (внесудебный) порядок обжалования не исключает возможности обжалования действий (бездействия) и решений, принятых (осуществляемых) в ходе исполнения государственной функции, в судебном порядке. Досудебный (внесудебный) порядок обжалования не является для заявителя обязательным.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5.2. Предметом досудебного (внесудебного) обжалования является: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непредставление информации заявителям;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нарушение установленных настоящим Административным регламентом сроков </w:t>
      </w:r>
      <w:r>
        <w:lastRenderedPageBreak/>
        <w:t>осуществления административных процедур (административных действий) при исполнении государственной функции;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незаконные (необоснованные) действия (бездействие) должностных лиц.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5.3. Основанием для начала процедуры досудебного (внесудебного) обжалования является обращение заявителя в устной или письменной форме, а также в форме электронных сообщений. Письменные обращения могут быть направлены по почте или переданы в канцелярию Инспекции.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5.4. </w:t>
      </w:r>
      <w:proofErr w:type="gramStart"/>
      <w:r>
        <w:t>Заявитель в письменном (электронном) обращении в обязательном порядке указывает либо наименование государственного органа, в который направляет письменное (электронное)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 либо наименование юридического лица, почтовый адрес или адрес электронной почты, по которому должны быть направлены ответ, уведомление о переадресации обращения, излагает</w:t>
      </w:r>
      <w:proofErr w:type="gramEnd"/>
      <w:r>
        <w:t xml:space="preserve"> суть предложения, заявления или жалобы, ставит личную подпись и дату.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5.5. Порядок рассмотрения отдельных обращений.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5.5.1. В случае если в письменном (электронном) обращении (претензии) не указаны фамилия заявителя, направившего обращение, или почтовый адрес, по которому должен быть направлен ответ, ответ на обращение не дается. Если в указанной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5.5.2. Государственный орган или должностное лицо при получении письменного (электронного) обращения (претензии),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 о недопустимости злоупотребления правом.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5.5.3. </w:t>
      </w:r>
      <w:proofErr w:type="gramStart"/>
      <w:r>
        <w:t>В случае если текст письменной (электронной) жалобы (претензии) не поддается прочтению, жалоба (претензия)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(претензии) сообщается заявителю, направившему жалобу (претензию), если его фамилия и почтовый адрес поддаются прочтению.</w:t>
      </w:r>
      <w:proofErr w:type="gramEnd"/>
    </w:p>
    <w:p w:rsidR="006B498C" w:rsidRDefault="006B498C">
      <w:pPr>
        <w:pStyle w:val="ConsPlusNormal"/>
        <w:spacing w:before="220"/>
        <w:ind w:firstLine="540"/>
        <w:jc w:val="both"/>
      </w:pPr>
      <w:r>
        <w:t>Жалоба (претензия), в которой обжалуется судебное решение, в течение семи дней со дня регистрации возвращается заявителю, направившему жалобу (претензию), с разъяснением порядка обжалования данного судебного решения.</w:t>
      </w:r>
    </w:p>
    <w:p w:rsidR="006B498C" w:rsidRDefault="006B498C">
      <w:pPr>
        <w:pStyle w:val="ConsPlusNormal"/>
        <w:spacing w:before="220"/>
        <w:ind w:firstLine="540"/>
        <w:jc w:val="both"/>
      </w:pPr>
      <w:proofErr w:type="gramStart"/>
      <w:r>
        <w:t>В случае если в письменной (электронной) жалобе (претензии) содержится вопрос, на который заявителю неоднократно давались письменные (электронные) ответы по существу в связи с ранее направляемыми жалобами (претензиями), и при этом в жалобе (претензии) не приводятся новые доводы или обстоятельства, начальник Инспекции, должностное лицо либо уполномоченное на то лицо вправе принять решение о безосновательности очередной жалобы (претензии) и прекращении переписки с</w:t>
      </w:r>
      <w:proofErr w:type="gramEnd"/>
      <w:r>
        <w:t xml:space="preserve"> заявителем по данному вопросу при условии, что указанная жалоба (претензия) и ранее направляемые жалобы (претензии) направлялись в один и тот же исполнительный орган государственной власти или одному и тому же должностному лицу. О данном решении уведомляется заявитель, направивший жалобу (претензию).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В случае если ответ по существу поставленного в жалобе (претензии)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</w:t>
      </w:r>
      <w:r>
        <w:lastRenderedPageBreak/>
        <w:t>невозможности дать ответ по существу поставленного в нем вопроса в связи с недопустимостью разглашения указанных сведений.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В случае если причины, по которым ответ по существу поставленных в жалобе (претензии) вопросов не мог быть дан, в последующем были устранены, заявитель вправе вновь направить жалобу (претензию) в соответствующий государственный орган или соответствующему должностному лицу.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5.6. Заявители имеют право на получение информации и документов, необходимых для обоснования и рассмотрения жалобы (претензии). Должностные лица Инспекции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Инспекцию, выдаются по их просьбе в виде выписок или копий.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5.7. Наименование вышестоящих органов государственной власти и должностных лиц, которым может быть адресована жалоба (претензия) заявителя в досудебном (внесудебном) порядке: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Губернатор Санкт-Петербурга, СПб, 191060, Смольный, тел. 576-4501, gubernator@gov.spb.ru;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Правительство Санкт-Петербурга, СПб, 191060, Смольный, тел. 576-7827, gov@gov.spb.ru;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Вице-губернатор Санкт-Петербурга, СПб, 191060, Смольный, тел. 576-6171, 576-4628.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5.8. При обращении в письменной (электронной) форме срок рассмотрения жалобы (претензии) не должен превышать 30 дней со дня регистрации жалобы (претензии).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В исключительных случаях срок рассмотрения обращения может быть продлен, но не более чем на 30 дней, при этом необходимо уведомить заявителя о продлении срока рассмотрения жалобы (претензии).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5.9. Результатами досудебного (внесудебного) обжалования являются: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признание жалобы (претензии) обоснованной и направление лицам, участвующим в исполнении государственной функции, требования об устранении выявленных нарушений и о привлечении к ответственности в соответствии с законодательством Российской Федерации должностного лица, ответственного за действие (бездействие);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признание жалобы (претензии) необоснованной с направлением заявителю письменного мотивированного отказа в удовлетворении жалобы.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5.10. Номера телефонов, по которым можно сообщить о нарушении должностным лицом положений настоящего Административного регламента: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Начальник Инспекции, тел.: 417-4770.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По результатам рассмотрения жалобы (претензии) начальником Инспекции либо должностным лицом вышестоящего органа государственной власти принимается решение об удовлетворении или об отказе в удовлетворении требований, изложенных в жалобе (претензии), о чем заявитель информируется в письменной (электронной) форме (дается ответ по существу поставленных в обращении вопросов).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Прием и рассмотрение жалоб (претензий) производятся в порядке, установленном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</w:t>
      </w:r>
      <w:r>
        <w:lastRenderedPageBreak/>
        <w:t>Российской Федерации".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Адрес для направления письменных обращений: Литейный пр., д. 36, лит. А, Санкт-Петербург, 191014, или для направления обращений по электронной почте: e-</w:t>
      </w:r>
      <w:proofErr w:type="spellStart"/>
      <w:r>
        <w:t>mail</w:t>
      </w:r>
      <w:proofErr w:type="spellEnd"/>
      <w:r>
        <w:t>: gati@gov.spb.ru.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>Информацию о записи на личный прием можно получить соответственно по телефону 417-4770.</w:t>
      </w:r>
    </w:p>
    <w:p w:rsidR="006B498C" w:rsidRDefault="006B498C">
      <w:pPr>
        <w:pStyle w:val="ConsPlusNormal"/>
        <w:spacing w:before="220"/>
        <w:ind w:firstLine="540"/>
        <w:jc w:val="both"/>
      </w:pPr>
      <w:r>
        <w:t xml:space="preserve">Прием обращений также осуществляется по адресу: Санкт-Петербург, Литейный пр., д. 36, лит. А, часы приема: понедельник-четверг с 10.00 до 13.00, с 13.48 до 17.00; пятница с 10.00 </w:t>
      </w:r>
      <w:proofErr w:type="gramStart"/>
      <w:r>
        <w:t>до</w:t>
      </w:r>
      <w:proofErr w:type="gramEnd"/>
      <w:r>
        <w:t xml:space="preserve"> 13.00, с 13.48 до 16.00.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right"/>
        <w:outlineLvl w:val="1"/>
      </w:pPr>
      <w:r>
        <w:t>Приложение N 1</w:t>
      </w:r>
    </w:p>
    <w:p w:rsidR="006B498C" w:rsidRDefault="006B498C">
      <w:pPr>
        <w:pStyle w:val="ConsPlusNormal"/>
        <w:jc w:val="right"/>
      </w:pPr>
      <w:r>
        <w:t>к Административному регламенту</w:t>
      </w:r>
    </w:p>
    <w:p w:rsidR="006B498C" w:rsidRDefault="006B498C">
      <w:pPr>
        <w:pStyle w:val="ConsPlusNormal"/>
        <w:jc w:val="right"/>
      </w:pPr>
      <w:r>
        <w:t>по исполнению государственной функции</w:t>
      </w:r>
    </w:p>
    <w:p w:rsidR="006B498C" w:rsidRDefault="006B498C">
      <w:pPr>
        <w:pStyle w:val="ConsPlusNormal"/>
        <w:jc w:val="right"/>
      </w:pPr>
      <w:r>
        <w:t xml:space="preserve">по выдаче </w:t>
      </w:r>
      <w:proofErr w:type="gramStart"/>
      <w:r>
        <w:t>обязательных</w:t>
      </w:r>
      <w:proofErr w:type="gramEnd"/>
      <w:r>
        <w:t xml:space="preserve"> для исполнения</w:t>
      </w:r>
    </w:p>
    <w:p w:rsidR="006B498C" w:rsidRDefault="006B498C">
      <w:pPr>
        <w:pStyle w:val="ConsPlusNormal"/>
        <w:jc w:val="right"/>
      </w:pPr>
      <w:r>
        <w:t>предписаний в пределах компетенции Инспекции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center"/>
      </w:pPr>
      <w:bookmarkStart w:id="7" w:name="P195"/>
      <w:bookmarkEnd w:id="7"/>
      <w:r>
        <w:t>БЛОК-СХЕМА</w:t>
      </w:r>
    </w:p>
    <w:p w:rsidR="006B498C" w:rsidRDefault="006B498C">
      <w:pPr>
        <w:pStyle w:val="ConsPlusNormal"/>
        <w:jc w:val="center"/>
      </w:pPr>
      <w:r>
        <w:t xml:space="preserve">ИСПОЛНЕНИЯ ГОСУДАРСТВЕННОЙ ФУНКЦИИ ПО ВЫДАЧЕ </w:t>
      </w:r>
      <w:proofErr w:type="gramStart"/>
      <w:r>
        <w:t>ОБЯЗАТЕЛЬНЫХ</w:t>
      </w:r>
      <w:proofErr w:type="gramEnd"/>
    </w:p>
    <w:p w:rsidR="006B498C" w:rsidRDefault="006B498C">
      <w:pPr>
        <w:pStyle w:val="ConsPlusNormal"/>
        <w:jc w:val="center"/>
      </w:pPr>
      <w:r>
        <w:t>ДЛЯ ИСПОЛНЕНИЯ ПРЕДПИСАНИЙ В ПРЕДЕЛАХ КОМПЕТЕНЦИИ ИНСПЕКЦИИ</w:t>
      </w:r>
    </w:p>
    <w:p w:rsidR="006B498C" w:rsidRDefault="006B498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B498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498C" w:rsidRDefault="006B498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498C" w:rsidRDefault="006B498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2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Государственной административно-технической инспекции</w:t>
            </w:r>
            <w:proofErr w:type="gramEnd"/>
          </w:p>
          <w:p w:rsidR="006B498C" w:rsidRDefault="006B498C">
            <w:pPr>
              <w:pStyle w:val="ConsPlusNormal"/>
              <w:jc w:val="center"/>
            </w:pPr>
            <w:r>
              <w:rPr>
                <w:color w:val="392C69"/>
              </w:rPr>
              <w:t>Санкт-Петербурга от 24.05.2017 N 8)</w:t>
            </w:r>
          </w:p>
        </w:tc>
      </w:tr>
    </w:tbl>
    <w:p w:rsidR="006B498C" w:rsidRDefault="006B498C">
      <w:pPr>
        <w:pStyle w:val="ConsPlusNormal"/>
        <w:jc w:val="both"/>
      </w:pPr>
    </w:p>
    <w:p w:rsidR="006B498C" w:rsidRDefault="006B498C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┌─────────────────────────────────────────────────┐</w:t>
      </w:r>
    </w:p>
    <w:p w:rsidR="006B498C" w:rsidRDefault="006B498C">
      <w:pPr>
        <w:pStyle w:val="ConsPlusNonformat"/>
        <w:jc w:val="both"/>
      </w:pPr>
      <w:r>
        <w:t>│         Подготовка проекта предписания          │</w:t>
      </w:r>
    </w:p>
    <w:p w:rsidR="006B498C" w:rsidRDefault="006B498C">
      <w:pPr>
        <w:pStyle w:val="ConsPlusNonformat"/>
        <w:jc w:val="both"/>
      </w:pPr>
      <w:r>
        <w:t>│                 5 рабочих дней                  │</w:t>
      </w:r>
    </w:p>
    <w:p w:rsidR="006B498C" w:rsidRDefault="006B498C">
      <w:pPr>
        <w:pStyle w:val="ConsPlusNonformat"/>
        <w:jc w:val="both"/>
      </w:pPr>
      <w:r>
        <w:t>└────────────────────────┬────────────────────────┘</w:t>
      </w:r>
    </w:p>
    <w:p w:rsidR="006B498C" w:rsidRDefault="006B498C">
      <w:pPr>
        <w:pStyle w:val="ConsPlusNonformat"/>
        <w:jc w:val="both"/>
      </w:pPr>
      <w:r>
        <w:t xml:space="preserve">                         \/</w:t>
      </w:r>
    </w:p>
    <w:p w:rsidR="006B498C" w:rsidRDefault="006B498C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┌─────────────────────────────────────────────────┐</w:t>
      </w:r>
    </w:p>
    <w:p w:rsidR="006B498C" w:rsidRDefault="006B498C">
      <w:pPr>
        <w:pStyle w:val="ConsPlusNonformat"/>
        <w:jc w:val="both"/>
      </w:pPr>
      <w:r>
        <w:t>│   Юридическая экспертиза проекта предписания    │</w:t>
      </w:r>
    </w:p>
    <w:p w:rsidR="006B498C" w:rsidRDefault="006B498C">
      <w:pPr>
        <w:pStyle w:val="ConsPlusNonformat"/>
        <w:jc w:val="both"/>
      </w:pPr>
      <w:r>
        <w:t>│                  3 рабочих дня                  │</w:t>
      </w:r>
    </w:p>
    <w:p w:rsidR="006B498C" w:rsidRDefault="006B498C">
      <w:pPr>
        <w:pStyle w:val="ConsPlusNonformat"/>
        <w:jc w:val="both"/>
      </w:pPr>
      <w:r>
        <w:t>└────────────────────────┬────────────────────────┘</w:t>
      </w:r>
    </w:p>
    <w:p w:rsidR="006B498C" w:rsidRDefault="006B498C">
      <w:pPr>
        <w:pStyle w:val="ConsPlusNonformat"/>
        <w:jc w:val="both"/>
      </w:pPr>
      <w:r>
        <w:t xml:space="preserve">                         \/</w:t>
      </w:r>
    </w:p>
    <w:p w:rsidR="006B498C" w:rsidRDefault="006B498C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┌─────────────────────────────────────────────────┐</w:t>
      </w:r>
    </w:p>
    <w:p w:rsidR="006B498C" w:rsidRDefault="006B498C">
      <w:pPr>
        <w:pStyle w:val="ConsPlusNonformat"/>
        <w:jc w:val="both"/>
      </w:pPr>
      <w:r>
        <w:t>│               Выдача предписания                │</w:t>
      </w:r>
    </w:p>
    <w:p w:rsidR="006B498C" w:rsidRDefault="006B498C">
      <w:pPr>
        <w:pStyle w:val="ConsPlusNonformat"/>
        <w:jc w:val="both"/>
      </w:pPr>
      <w:r>
        <w:t>│                 16 рабочих дней                 │</w:t>
      </w:r>
    </w:p>
    <w:p w:rsidR="006B498C" w:rsidRDefault="006B498C">
      <w:pPr>
        <w:pStyle w:val="ConsPlusNonformat"/>
        <w:jc w:val="both"/>
      </w:pPr>
      <w:proofErr w:type="gramStart"/>
      <w:r>
        <w:t>│        (подписание проекта предписания -        │</w:t>
      </w:r>
      <w:proofErr w:type="gramEnd"/>
    </w:p>
    <w:p w:rsidR="006B498C" w:rsidRDefault="006B498C">
      <w:pPr>
        <w:pStyle w:val="ConsPlusNonformat"/>
        <w:jc w:val="both"/>
      </w:pPr>
      <w:proofErr w:type="gramStart"/>
      <w:r>
        <w:t>│                 1 рабочий день)                 │</w:t>
      </w:r>
      <w:proofErr w:type="gramEnd"/>
    </w:p>
    <w:p w:rsidR="006B498C" w:rsidRDefault="006B498C">
      <w:pPr>
        <w:pStyle w:val="ConsPlusNonformat"/>
        <w:jc w:val="both"/>
      </w:pPr>
      <w:proofErr w:type="gramStart"/>
      <w:r>
        <w:t>│       (регистрация предписания и внесение       │</w:t>
      </w:r>
      <w:proofErr w:type="gramEnd"/>
    </w:p>
    <w:p w:rsidR="006B498C" w:rsidRDefault="006B498C">
      <w:pPr>
        <w:pStyle w:val="ConsPlusNonformat"/>
        <w:jc w:val="both"/>
      </w:pPr>
      <w:r>
        <w:t>│     информации о предписании в базу данных      │</w:t>
      </w:r>
    </w:p>
    <w:p w:rsidR="006B498C" w:rsidRDefault="006B498C">
      <w:pPr>
        <w:pStyle w:val="ConsPlusNonformat"/>
        <w:jc w:val="both"/>
      </w:pPr>
      <w:r>
        <w:t>│        "Административные правонарушения         │</w:t>
      </w:r>
    </w:p>
    <w:p w:rsidR="006B498C" w:rsidRDefault="006B498C">
      <w:pPr>
        <w:pStyle w:val="ConsPlusNonformat"/>
        <w:jc w:val="both"/>
      </w:pPr>
      <w:r>
        <w:t>│  в сфере благоустройства в Санкт-Петербурге" -  │</w:t>
      </w:r>
    </w:p>
    <w:p w:rsidR="006B498C" w:rsidRDefault="006B498C">
      <w:pPr>
        <w:pStyle w:val="ConsPlusNonformat"/>
        <w:jc w:val="both"/>
      </w:pPr>
      <w:proofErr w:type="gramStart"/>
      <w:r>
        <w:t>│                 1 рабочий день)                 │</w:t>
      </w:r>
      <w:proofErr w:type="gramEnd"/>
    </w:p>
    <w:p w:rsidR="006B498C" w:rsidRDefault="006B498C">
      <w:pPr>
        <w:pStyle w:val="ConsPlusNonformat"/>
        <w:jc w:val="both"/>
      </w:pPr>
      <w:r>
        <w:t>│    (вручение предписания - 14 рабочих дней)     │</w:t>
      </w:r>
    </w:p>
    <w:p w:rsidR="006B498C" w:rsidRDefault="006B498C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└─────────────────────────────────────────────────┘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right"/>
        <w:outlineLvl w:val="1"/>
      </w:pPr>
      <w:r>
        <w:t>Приложение N 2</w:t>
      </w:r>
    </w:p>
    <w:p w:rsidR="006B498C" w:rsidRDefault="006B498C">
      <w:pPr>
        <w:pStyle w:val="ConsPlusNormal"/>
        <w:jc w:val="right"/>
      </w:pPr>
      <w:r>
        <w:t>к Административному регламенту</w:t>
      </w:r>
    </w:p>
    <w:p w:rsidR="006B498C" w:rsidRDefault="006B498C">
      <w:pPr>
        <w:pStyle w:val="ConsPlusNormal"/>
        <w:jc w:val="right"/>
      </w:pPr>
      <w:r>
        <w:t>по исполнению государственной функции</w:t>
      </w:r>
    </w:p>
    <w:p w:rsidR="006B498C" w:rsidRDefault="006B498C">
      <w:pPr>
        <w:pStyle w:val="ConsPlusNormal"/>
        <w:jc w:val="right"/>
      </w:pPr>
      <w:r>
        <w:t xml:space="preserve">по выдаче </w:t>
      </w:r>
      <w:proofErr w:type="gramStart"/>
      <w:r>
        <w:t>обязательных</w:t>
      </w:r>
      <w:proofErr w:type="gramEnd"/>
      <w:r>
        <w:t xml:space="preserve"> для исполнения</w:t>
      </w:r>
    </w:p>
    <w:p w:rsidR="006B498C" w:rsidRDefault="006B498C">
      <w:pPr>
        <w:pStyle w:val="ConsPlusNormal"/>
        <w:jc w:val="right"/>
      </w:pPr>
      <w:r>
        <w:t>предписаний в пределах компетенции Инспекции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nformat"/>
        <w:jc w:val="both"/>
      </w:pPr>
      <w:r>
        <w:t xml:space="preserve">                      ПРАВИТЕЛЬСТВО САНКТ-ПЕТЕРБУРГА</w:t>
      </w:r>
    </w:p>
    <w:p w:rsidR="006B498C" w:rsidRDefault="006B498C">
      <w:pPr>
        <w:pStyle w:val="ConsPlusNonformat"/>
        <w:jc w:val="both"/>
      </w:pPr>
      <w:r>
        <w:t xml:space="preserve">                ГОСУДАРСТВЕННАЯ АДМИНИСТРАТИВНО-ТЕХНИЧЕСКАЯ</w:t>
      </w:r>
    </w:p>
    <w:p w:rsidR="006B498C" w:rsidRDefault="006B498C">
      <w:pPr>
        <w:pStyle w:val="ConsPlusNonformat"/>
        <w:jc w:val="both"/>
      </w:pPr>
      <w:r>
        <w:t xml:space="preserve">                                 ИНСПЕКЦИЯ</w:t>
      </w:r>
    </w:p>
    <w:p w:rsidR="006B498C" w:rsidRDefault="006B498C">
      <w:pPr>
        <w:pStyle w:val="ConsPlusNonformat"/>
        <w:jc w:val="both"/>
      </w:pPr>
      <w:r>
        <w:t xml:space="preserve">    191014, Санкт-Петербург, Литейный пр., д. 36, лит. А, т/ф 417-47-70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bookmarkStart w:id="8" w:name="P240"/>
      <w:bookmarkEnd w:id="8"/>
      <w:r>
        <w:t xml:space="preserve">                           ПРЕДПИСАНИЕ N ______</w:t>
      </w:r>
    </w:p>
    <w:p w:rsidR="006B498C" w:rsidRDefault="006B498C">
      <w:pPr>
        <w:pStyle w:val="ConsPlusNonformat"/>
        <w:jc w:val="both"/>
      </w:pPr>
      <w:r>
        <w:t xml:space="preserve">                 об устранении нарушений законодательства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>___.___.___                                                 Санкт-Петербург</w:t>
      </w:r>
    </w:p>
    <w:p w:rsidR="006B498C" w:rsidRDefault="006B498C">
      <w:pPr>
        <w:pStyle w:val="ConsPlusNonformat"/>
        <w:jc w:val="both"/>
      </w:pPr>
      <w:r>
        <w:t xml:space="preserve">  (дата)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Заместитель   начальника   Государственной  административно-технической</w:t>
      </w:r>
    </w:p>
    <w:p w:rsidR="006B498C" w:rsidRDefault="006B498C">
      <w:pPr>
        <w:pStyle w:val="ConsPlusNonformat"/>
        <w:jc w:val="both"/>
      </w:pPr>
      <w:r>
        <w:t>инспекции ____________________, рассмотрев материалы плановой (внеплановой)</w:t>
      </w:r>
    </w:p>
    <w:p w:rsidR="006B498C" w:rsidRDefault="006B498C">
      <w:pPr>
        <w:pStyle w:val="ConsPlusNonformat"/>
        <w:jc w:val="both"/>
      </w:pPr>
      <w:r>
        <w:t>проверки организации ___________________, ИНН ______________________, адрес</w:t>
      </w:r>
    </w:p>
    <w:p w:rsidR="006B498C" w:rsidRDefault="006B498C">
      <w:pPr>
        <w:pStyle w:val="ConsPlusNonformat"/>
        <w:jc w:val="both"/>
      </w:pPr>
      <w:r>
        <w:t>(место нахождения) ________________________________________________________</w:t>
      </w:r>
    </w:p>
    <w:p w:rsidR="006B498C" w:rsidRDefault="006B498C">
      <w:pPr>
        <w:pStyle w:val="ConsPlusNonformat"/>
        <w:jc w:val="both"/>
      </w:pPr>
      <w:r>
        <w:t>_____________.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                            УСТАНОВИЛ: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_______________________________________________________________________</w:t>
      </w:r>
    </w:p>
    <w:p w:rsidR="006B498C" w:rsidRDefault="006B498C">
      <w:pPr>
        <w:pStyle w:val="ConsPlusNonformat"/>
        <w:jc w:val="both"/>
      </w:pPr>
      <w:r>
        <w:t>___________________________________________________________________________</w:t>
      </w:r>
    </w:p>
    <w:p w:rsidR="006B498C" w:rsidRDefault="006B498C">
      <w:pPr>
        <w:pStyle w:val="ConsPlusNonformat"/>
        <w:jc w:val="both"/>
      </w:pPr>
      <w:r>
        <w:t>___________________________________________________________________________</w:t>
      </w:r>
    </w:p>
    <w:p w:rsidR="006B498C" w:rsidRDefault="006B498C">
      <w:pPr>
        <w:pStyle w:val="ConsPlusNonformat"/>
        <w:jc w:val="both"/>
      </w:pPr>
      <w:r>
        <w:t>___________________________________________________________________________</w:t>
      </w:r>
    </w:p>
    <w:p w:rsidR="006B498C" w:rsidRDefault="006B498C">
      <w:pPr>
        <w:pStyle w:val="ConsPlusNonformat"/>
        <w:jc w:val="both"/>
      </w:pPr>
      <w:r>
        <w:t>___________________________________________________________________________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На  основании  изложенного  и руководствуясь </w:t>
      </w:r>
      <w:hyperlink r:id="rId23" w:history="1">
        <w:r>
          <w:rPr>
            <w:color w:val="0000FF"/>
          </w:rPr>
          <w:t>п. 3.12</w:t>
        </w:r>
      </w:hyperlink>
      <w:r>
        <w:t xml:space="preserve"> и </w:t>
      </w:r>
      <w:hyperlink r:id="rId24" w:history="1">
        <w:r>
          <w:rPr>
            <w:color w:val="0000FF"/>
          </w:rPr>
          <w:t>3.26</w:t>
        </w:r>
      </w:hyperlink>
      <w:r>
        <w:t xml:space="preserve"> Положения о</w:t>
      </w:r>
    </w:p>
    <w:p w:rsidR="006B498C" w:rsidRDefault="006B498C">
      <w:pPr>
        <w:pStyle w:val="ConsPlusNonformat"/>
        <w:jc w:val="both"/>
      </w:pPr>
      <w:r>
        <w:t>ГАТИ,    утвержденного    постановлением   Правительства   Санкт-Петербурга</w:t>
      </w:r>
    </w:p>
    <w:p w:rsidR="006B498C" w:rsidRDefault="006B498C">
      <w:pPr>
        <w:pStyle w:val="ConsPlusNonformat"/>
        <w:jc w:val="both"/>
      </w:pPr>
      <w:r>
        <w:t>от 24.02.2004 N 223,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                             ПРЕДПИСАЛ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Устранить выявленное нарушение путем __________________________________</w:t>
      </w:r>
    </w:p>
    <w:p w:rsidR="006B498C" w:rsidRDefault="006B498C">
      <w:pPr>
        <w:pStyle w:val="ConsPlusNonformat"/>
        <w:jc w:val="both"/>
      </w:pPr>
      <w:r>
        <w:t>___________________________________________________________________________</w:t>
      </w:r>
    </w:p>
    <w:p w:rsidR="006B498C" w:rsidRDefault="006B498C">
      <w:pPr>
        <w:pStyle w:val="ConsPlusNonformat"/>
        <w:jc w:val="both"/>
      </w:pPr>
      <w:r>
        <w:t>__________________________________________________________________________.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 xml:space="preserve">    За неисполнение предписания _____________________ может быть привлечено</w:t>
      </w:r>
    </w:p>
    <w:p w:rsidR="006B498C" w:rsidRDefault="006B498C">
      <w:pPr>
        <w:pStyle w:val="ConsPlusNonformat"/>
        <w:jc w:val="both"/>
      </w:pPr>
      <w:r>
        <w:t xml:space="preserve">                             (наименование организации)</w:t>
      </w:r>
    </w:p>
    <w:p w:rsidR="006B498C" w:rsidRDefault="006B498C">
      <w:pPr>
        <w:pStyle w:val="ConsPlusNonformat"/>
        <w:jc w:val="both"/>
      </w:pPr>
      <w:r>
        <w:t xml:space="preserve">к  административной  ответственности в соответствии с </w:t>
      </w:r>
      <w:hyperlink r:id="rId25" w:history="1">
        <w:r>
          <w:rPr>
            <w:color w:val="0000FF"/>
          </w:rPr>
          <w:t>ч. 1 ст. 19.5</w:t>
        </w:r>
      </w:hyperlink>
      <w:r>
        <w:t xml:space="preserve"> Кодекса</w:t>
      </w:r>
    </w:p>
    <w:p w:rsidR="006B498C" w:rsidRDefault="006B498C">
      <w:pPr>
        <w:pStyle w:val="ConsPlusNonformat"/>
        <w:jc w:val="both"/>
      </w:pPr>
      <w:r>
        <w:t>Российской Федерации об административных правонарушениях.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>Заместитель начальника</w:t>
      </w:r>
    </w:p>
    <w:p w:rsidR="006B498C" w:rsidRDefault="006B498C">
      <w:pPr>
        <w:pStyle w:val="ConsPlusNonformat"/>
        <w:jc w:val="both"/>
      </w:pPr>
      <w:r>
        <w:t>инспекции                              подпись                       Ф.И.О.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>Предписание получил _______________________________________________________</w:t>
      </w:r>
    </w:p>
    <w:p w:rsidR="006B498C" w:rsidRDefault="006B498C">
      <w:pPr>
        <w:pStyle w:val="ConsPlusNonformat"/>
        <w:jc w:val="both"/>
      </w:pPr>
      <w:r>
        <w:t xml:space="preserve">                      дата, Ф.И.О., подпись лица, получившего предписание</w:t>
      </w:r>
    </w:p>
    <w:p w:rsidR="006B498C" w:rsidRDefault="006B498C">
      <w:pPr>
        <w:pStyle w:val="ConsPlusNonformat"/>
        <w:jc w:val="both"/>
      </w:pPr>
      <w:r>
        <w:t xml:space="preserve">                                    (реквизиты доверенности)</w:t>
      </w:r>
    </w:p>
    <w:p w:rsidR="006B498C" w:rsidRDefault="006B498C">
      <w:pPr>
        <w:pStyle w:val="ConsPlusNonformat"/>
        <w:jc w:val="both"/>
      </w:pPr>
    </w:p>
    <w:p w:rsidR="006B498C" w:rsidRDefault="006B498C">
      <w:pPr>
        <w:pStyle w:val="ConsPlusNonformat"/>
        <w:jc w:val="both"/>
      </w:pPr>
      <w:r>
        <w:t>Исполнитель: Ф.И.О.</w:t>
      </w:r>
    </w:p>
    <w:p w:rsidR="006B498C" w:rsidRDefault="006B498C">
      <w:pPr>
        <w:pStyle w:val="ConsPlusNonformat"/>
        <w:jc w:val="both"/>
      </w:pPr>
      <w:r>
        <w:t>тел.:</w:t>
      </w: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jc w:val="both"/>
      </w:pPr>
    </w:p>
    <w:p w:rsidR="006B498C" w:rsidRDefault="006B498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319" w:rsidRDefault="00151319"/>
    <w:sectPr w:rsidR="00151319" w:rsidSect="002F7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98C"/>
    <w:rsid w:val="000A11F5"/>
    <w:rsid w:val="00131B05"/>
    <w:rsid w:val="00151319"/>
    <w:rsid w:val="005C23B2"/>
    <w:rsid w:val="006B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49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49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49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B49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49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5B6DCA4579DC0EE5720385685C111358B8939519698289CD4DD314ED44CCDC88809F2EAD27DC985D4E76F7jEJBJ" TargetMode="External"/><Relationship Id="rId13" Type="http://schemas.openxmlformats.org/officeDocument/2006/relationships/hyperlink" Target="consultantplus://offline/ref=BE5B6DCA4579DC0EE5720385685C111350B79B901761DF83C514DF16EA4B93D98F919F2DAE39DC9F444722A7A6A698C9DFF939F29F323A96j2JDJ" TargetMode="External"/><Relationship Id="rId18" Type="http://schemas.openxmlformats.org/officeDocument/2006/relationships/hyperlink" Target="consultantplus://offline/ref=BE5B6DCA4579DC0EE5720385685C111350B79D911C64DF83C514DF16EA4B93D98F919F2DAE39DC9E464722A7A6A698C9DFF939F29F323A96j2JDJ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E5B6DCA4579DC0EE5721C947D5C111352BE9F9F1D62DF83C514DF16EA4B93D99D91C721AC3AC29F445274F6E3jFJAJ" TargetMode="External"/><Relationship Id="rId7" Type="http://schemas.openxmlformats.org/officeDocument/2006/relationships/hyperlink" Target="consultantplus://offline/ref=BE5B6DCA4579DC0EE5720385685C111350B693971B61DF83C514DF16EA4B93D98F919F2DAE39DE9C4A4722A7A6A698C9DFF939F29F323A96j2JDJ" TargetMode="External"/><Relationship Id="rId12" Type="http://schemas.openxmlformats.org/officeDocument/2006/relationships/hyperlink" Target="consultantplus://offline/ref=BE5B6DCA4579DC0EE5720385685C111350B793911A6BDF83C514DF16EA4B93D99D91C721AC3AC29F445274F6E3jFJAJ" TargetMode="External"/><Relationship Id="rId17" Type="http://schemas.openxmlformats.org/officeDocument/2006/relationships/hyperlink" Target="consultantplus://offline/ref=BE5B6DCA4579DC0EE5720385685C111350B79D911C64DF83C514DF16EA4B93D98F919F2DAE39DC9E404722A7A6A698C9DFF939F29F323A96j2JDJ" TargetMode="External"/><Relationship Id="rId25" Type="http://schemas.openxmlformats.org/officeDocument/2006/relationships/hyperlink" Target="consultantplus://offline/ref=BE5B6DCA4579DC0EE5721C947D5C111352BD93941F61DF83C514DF16EA4B93D98F919F29AC3FDB94171D32A3EFF196D5DCE027F78131j3J3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E5B6DCA4579DC0EE5720385685C111350B79D911C64DF83C514DF16EA4B93D98F919F2DAE39DC9E424722A7A6A698C9DFF939F29F323A96j2JDJ" TargetMode="External"/><Relationship Id="rId20" Type="http://schemas.openxmlformats.org/officeDocument/2006/relationships/hyperlink" Target="consultantplus://offline/ref=BE5B6DCA4579DC0EE5720385685C111350B79D911C64DF83C514DF16EA4B93D98F919F2DAE39DC9E4B4722A7A6A698C9DFF939F29F323A96j2J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5B6DCA4579DC0EE5720385685C111350B79D911C64DF83C514DF16EA4B93D98F919F2DAE39DC9F454722A7A6A698C9DFF939F29F323A96j2JDJ" TargetMode="External"/><Relationship Id="rId11" Type="http://schemas.openxmlformats.org/officeDocument/2006/relationships/hyperlink" Target="consultantplus://offline/ref=BE5B6DCA4579DC0EE5720385685C111353BF98901663DF83C514DF16EA4B93D98F919F2DAE39DC9B434722A7A6A698C9DFF939F29F323A96j2JDJ" TargetMode="External"/><Relationship Id="rId24" Type="http://schemas.openxmlformats.org/officeDocument/2006/relationships/hyperlink" Target="consultantplus://offline/ref=BE5B6DCA4579DC0EE5720385685C111353BF98901663DF83C514DF16EA4B93D98F919F2DAE39DD9D4A4722A7A6A698C9DFF939F29F323A96j2JDJ" TargetMode="External"/><Relationship Id="rId5" Type="http://schemas.openxmlformats.org/officeDocument/2006/relationships/hyperlink" Target="consultantplus://offline/ref=BE5B6DCA4579DC0EE5720385685C111350B79B901761DF83C514DF16EA4B93D98F919F2DAE39DC9F454722A7A6A698C9DFF939F29F323A96j2JDJ" TargetMode="External"/><Relationship Id="rId15" Type="http://schemas.openxmlformats.org/officeDocument/2006/relationships/hyperlink" Target="consultantplus://offline/ref=BE5B6DCA4579DC0EE5720385685C111350B79D911C64DF83C514DF16EA4B93D98F919F2DAE39DC9F4A4722A7A6A698C9DFF939F29F323A96j2JDJ" TargetMode="External"/><Relationship Id="rId23" Type="http://schemas.openxmlformats.org/officeDocument/2006/relationships/hyperlink" Target="consultantplus://offline/ref=BE5B6DCA4579DC0EE5720385685C111353BF98901663DF83C514DF16EA4B93D98F919F2DAE39DC9B434722A7A6A698C9DFF939F29F323A96j2JDJ" TargetMode="External"/><Relationship Id="rId10" Type="http://schemas.openxmlformats.org/officeDocument/2006/relationships/hyperlink" Target="consultantplus://offline/ref=BE5B6DCA4579DC0EE5720385685C111350B79D911C64DF83C514DF16EA4B93D98F919F2DAE39DC9F454722A7A6A698C9DFF939F29F323A96j2JDJ" TargetMode="External"/><Relationship Id="rId19" Type="http://schemas.openxmlformats.org/officeDocument/2006/relationships/hyperlink" Target="consultantplus://offline/ref=BE5B6DCA4579DC0EE5720385685C111350B79D911C64DF83C514DF16EA4B93D98F919F2DAE39DC9E444722A7A6A698C9DFF939F29F323A96j2J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5B6DCA4579DC0EE5720385685C111350B79B901761DF83C514DF16EA4B93D98F919F2DAE39DC9F454722A7A6A698C9DFF939F29F323A96j2JDJ" TargetMode="External"/><Relationship Id="rId14" Type="http://schemas.openxmlformats.org/officeDocument/2006/relationships/hyperlink" Target="consultantplus://offline/ref=BE5B6DCA4579DC0EE5720385685C111350B79D911C64DF83C514DF16EA4B93D98F919F2DAE39DC9F444722A7A6A698C9DFF939F29F323A96j2JDJ" TargetMode="External"/><Relationship Id="rId22" Type="http://schemas.openxmlformats.org/officeDocument/2006/relationships/hyperlink" Target="consultantplus://offline/ref=BE5B6DCA4579DC0EE5720385685C111350B79D911C64DF83C514DF16EA4B93D98F919F2DAE39DC9D434722A7A6A698C9DFF939F29F323A96j2JD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5047</Words>
  <Characters>28768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2019-07-23T09:09:00Z</dcterms:created>
  <dcterms:modified xsi:type="dcterms:W3CDTF">2019-07-23T09:10:00Z</dcterms:modified>
</cp:coreProperties>
</file>