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03A" w:rsidRDefault="00F1003A" w:rsidP="00F1003A">
      <w:pPr>
        <w:pStyle w:val="ConsPlusTitle"/>
        <w:rPr>
          <w:sz w:val="24"/>
          <w:szCs w:val="24"/>
        </w:rPr>
      </w:pPr>
      <w:bookmarkStart w:id="0" w:name="_GoBack"/>
      <w:bookmarkEnd w:id="0"/>
    </w:p>
    <w:p w:rsidR="00F1003A" w:rsidRPr="00F1003A" w:rsidRDefault="00F1003A" w:rsidP="00F1003A">
      <w:pPr>
        <w:pStyle w:val="ConsPlusTitle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tab/>
      </w:r>
      <w:r w:rsidRPr="00F1003A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F1003A" w:rsidRPr="00F1003A" w:rsidRDefault="00F1003A" w:rsidP="00F100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F1003A" w:rsidRPr="00F1003A" w:rsidRDefault="00F1003A" w:rsidP="00F100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F1003A" w:rsidRPr="00F1003A" w:rsidRDefault="00F1003A" w:rsidP="00F100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 №__________</w:t>
      </w:r>
    </w:p>
    <w:p w:rsidR="00F1003A" w:rsidRDefault="00F1003A" w:rsidP="00F1003A">
      <w:pPr>
        <w:pStyle w:val="ConsPlusTitle"/>
        <w:rPr>
          <w:sz w:val="24"/>
          <w:szCs w:val="24"/>
        </w:rPr>
      </w:pPr>
    </w:p>
    <w:p w:rsidR="00F1003A" w:rsidRDefault="00F1003A">
      <w:pPr>
        <w:pStyle w:val="ConsPlusTitle"/>
        <w:jc w:val="center"/>
        <w:rPr>
          <w:sz w:val="24"/>
          <w:szCs w:val="24"/>
        </w:rPr>
      </w:pPr>
    </w:p>
    <w:p w:rsidR="00247D08" w:rsidRPr="00662557" w:rsidRDefault="00247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2557">
        <w:rPr>
          <w:rFonts w:ascii="Times New Roman" w:hAnsi="Times New Roman" w:cs="Times New Roman"/>
          <w:sz w:val="24"/>
          <w:szCs w:val="24"/>
        </w:rPr>
        <w:t>КРИТЕРИИ</w:t>
      </w:r>
    </w:p>
    <w:p w:rsidR="00247D08" w:rsidRPr="00662557" w:rsidRDefault="00247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2557">
        <w:rPr>
          <w:rFonts w:ascii="Times New Roman" w:hAnsi="Times New Roman" w:cs="Times New Roman"/>
          <w:sz w:val="24"/>
          <w:szCs w:val="24"/>
        </w:rPr>
        <w:t>ОТНЕСЕНИЯ ДЕЯТЕЛЬНОСТИ</w:t>
      </w:r>
      <w:r w:rsidR="00662557" w:rsidRPr="00662557">
        <w:rPr>
          <w:rFonts w:ascii="Times New Roman" w:hAnsi="Times New Roman" w:cs="Times New Roman"/>
          <w:sz w:val="24"/>
          <w:szCs w:val="24"/>
        </w:rPr>
        <w:t xml:space="preserve"> </w:t>
      </w:r>
      <w:r w:rsidRPr="00662557">
        <w:rPr>
          <w:rFonts w:ascii="Times New Roman" w:hAnsi="Times New Roman" w:cs="Times New Roman"/>
          <w:sz w:val="24"/>
          <w:szCs w:val="24"/>
        </w:rPr>
        <w:t>ЮРИДИЧЕСКИХ ЛИЦ И ИНДИВИДУАЛЬНЫХ</w:t>
      </w:r>
    </w:p>
    <w:p w:rsidR="00247D08" w:rsidRPr="00662557" w:rsidRDefault="00247D08" w:rsidP="0066255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2557">
        <w:rPr>
          <w:rFonts w:ascii="Times New Roman" w:hAnsi="Times New Roman" w:cs="Times New Roman"/>
          <w:sz w:val="24"/>
          <w:szCs w:val="24"/>
        </w:rPr>
        <w:t>ПРЕДПРИНИМАТЕЛЕЙ К КАТЕГОРИЯМ РИСКА</w:t>
      </w:r>
      <w:r w:rsidR="00662557" w:rsidRPr="00662557">
        <w:rPr>
          <w:rFonts w:ascii="Times New Roman" w:hAnsi="Times New Roman" w:cs="Times New Roman"/>
          <w:sz w:val="24"/>
          <w:szCs w:val="24"/>
        </w:rPr>
        <w:t xml:space="preserve"> ПРИ ОСУЩЕСТВЛЕНИИ РЕГИОНАЛЬНОГО ГОСУДАРСТЕННОГО НАДЗОРА ЗА ОБЕСПЕЧЕНИЕМ </w:t>
      </w:r>
      <w:proofErr w:type="gramStart"/>
      <w:r w:rsidR="00662557" w:rsidRPr="00662557">
        <w:rPr>
          <w:rFonts w:ascii="Times New Roman" w:hAnsi="Times New Roman" w:cs="Times New Roman"/>
          <w:sz w:val="24"/>
          <w:szCs w:val="24"/>
        </w:rPr>
        <w:t>СОХРАННОСТИ АВТОМОБИЛЬНЫХ ДОРОГ ОБЩЕГО ПОЛЬЗОВАНИЯ РЕГИОНАЛЬНОГО ЗНАЧЕНИЯ САНКТ-ПЕТЕРБУРГА</w:t>
      </w:r>
      <w:proofErr w:type="gramEnd"/>
      <w:r w:rsidR="00662557" w:rsidRPr="00662557">
        <w:rPr>
          <w:rFonts w:ascii="Times New Roman" w:hAnsi="Times New Roman" w:cs="Times New Roman"/>
          <w:sz w:val="24"/>
          <w:szCs w:val="24"/>
        </w:rPr>
        <w:t xml:space="preserve"> И АВТОМОБИЛЬНЫХ ДОРОГ НЕОБЩЕГО ПОЛЬЗОВАНИЯ РЕГИОНАЛНОГО ЗНАЧЕНИЯ САНКТ-ПЕТЕРБУРГА</w:t>
      </w:r>
    </w:p>
    <w:p w:rsidR="00F1003A" w:rsidRPr="00F1003A" w:rsidRDefault="00F100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47D08" w:rsidRPr="00F1003A" w:rsidRDefault="00247D0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7"/>
        <w:gridCol w:w="1985"/>
        <w:gridCol w:w="1985"/>
        <w:gridCol w:w="2267"/>
      </w:tblGrid>
      <w:tr w:rsidR="00F623C9" w:rsidRPr="00F1003A" w:rsidTr="00F623C9">
        <w:tc>
          <w:tcPr>
            <w:tcW w:w="8647" w:type="dxa"/>
          </w:tcPr>
          <w:p w:rsidR="00F623C9" w:rsidRPr="00F1003A" w:rsidRDefault="00B44249" w:rsidP="006C5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>ы региональн</w:t>
            </w:r>
            <w:r w:rsidR="006C5AF1">
              <w:rPr>
                <w:rFonts w:ascii="Times New Roman" w:hAnsi="Times New Roman" w:cs="Times New Roman"/>
                <w:sz w:val="24"/>
                <w:szCs w:val="24"/>
              </w:rPr>
              <w:t xml:space="preserve">ого государственного надзора за обеспечением сохранности автомобильных дорог общего пользования регионального значения </w:t>
            </w:r>
            <w:r w:rsidR="006C5AF1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и автомобильных дорог необщего пользования регионального значения Санкт-Петербурга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Категория риска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Классы (категории) опасности</w:t>
            </w:r>
          </w:p>
        </w:tc>
        <w:tc>
          <w:tcPr>
            <w:tcW w:w="2267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плановых проверок</w:t>
            </w:r>
          </w:p>
        </w:tc>
      </w:tr>
      <w:tr w:rsidR="00F623C9" w:rsidRPr="00F1003A" w:rsidTr="00F623C9">
        <w:tc>
          <w:tcPr>
            <w:tcW w:w="8647" w:type="dxa"/>
          </w:tcPr>
          <w:p w:rsidR="008663DF" w:rsidRDefault="008663DF" w:rsidP="008663DF">
            <w:pPr>
              <w:pStyle w:val="ConsPlusNormal"/>
              <w:ind w:left="80" w:firstLine="280"/>
              <w:jc w:val="both"/>
              <w:rPr>
                <w:rFonts w:ascii="Times New Roman" w:hAnsi="Times New Roman" w:cs="Times New Roman"/>
              </w:rPr>
            </w:pPr>
            <w:r w:rsidRPr="008663DF">
              <w:rPr>
                <w:rFonts w:ascii="Times New Roman" w:hAnsi="Times New Roman" w:cs="Times New Roman"/>
              </w:rPr>
              <w:t xml:space="preserve">Деятельность юридических лиц, индивидуальных предпринимателей при наличии </w:t>
            </w:r>
            <w:r>
              <w:rPr>
                <w:rFonts w:ascii="Times New Roman" w:hAnsi="Times New Roman" w:cs="Times New Roman"/>
              </w:rPr>
              <w:t>одного из условий:</w:t>
            </w:r>
          </w:p>
          <w:p w:rsidR="00F623C9" w:rsidRDefault="008663DF" w:rsidP="008663DF">
            <w:pPr>
              <w:pStyle w:val="ConsPlusNormal"/>
              <w:numPr>
                <w:ilvl w:val="0"/>
                <w:numId w:val="1"/>
              </w:numPr>
              <w:ind w:left="8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23C9" w:rsidRPr="00662557">
              <w:rPr>
                <w:rFonts w:ascii="Times New Roman" w:hAnsi="Times New Roman" w:cs="Times New Roman"/>
                <w:sz w:val="24"/>
                <w:szCs w:val="24"/>
              </w:rPr>
              <w:t>ри наличии вступившего в законную силу в течение последних 3 лет</w:t>
            </w:r>
            <w:r w:rsidR="00C93DBA" w:rsidRPr="00662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23C9" w:rsidRPr="00662557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принятия решения об отнесении деятельности юридического лица или индивидуального предпринимателя к категории риска</w:t>
            </w:r>
            <w:r w:rsidR="00C93DBA" w:rsidRPr="00662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23C9" w:rsidRPr="00662557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о назначении административного наказания юридическому лицу, его должностным лицам или индивидуальному предпринимателю </w:t>
            </w:r>
            <w:r w:rsidR="00662557" w:rsidRPr="00662557">
              <w:rPr>
                <w:rFonts w:ascii="Times New Roman" w:hAnsi="Times New Roman" w:cs="Times New Roman"/>
                <w:sz w:val="24"/>
                <w:szCs w:val="24"/>
              </w:rPr>
              <w:t xml:space="preserve">по составленному </w:t>
            </w:r>
            <w:r w:rsidR="00662557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Инспекцией </w:t>
            </w:r>
            <w:r w:rsidR="00662557" w:rsidRPr="00662557">
              <w:rPr>
                <w:rFonts w:ascii="Times New Roman" w:hAnsi="Times New Roman" w:cs="Times New Roman"/>
                <w:sz w:val="24"/>
                <w:szCs w:val="24"/>
              </w:rPr>
              <w:t>протоколу об административном правонарушении, предусмотренн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2557" w:rsidRPr="00662557">
              <w:rPr>
                <w:rFonts w:ascii="Times New Roman" w:hAnsi="Times New Roman" w:cs="Times New Roman"/>
                <w:sz w:val="24"/>
                <w:szCs w:val="24"/>
              </w:rPr>
              <w:t xml:space="preserve"> статьей 19.4.1 </w:t>
            </w:r>
            <w:hyperlink r:id="rId6" w:history="1">
              <w:r w:rsidR="00662557" w:rsidRPr="0066255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Кодекса Российской Федерации об административных правонарушениях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КоАП РФ)</w:t>
            </w:r>
            <w:r w:rsidR="0066255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первой </w:t>
            </w:r>
            <w:r w:rsidR="00662557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2557">
              <w:rPr>
                <w:rFonts w:ascii="Times New Roman" w:hAnsi="Times New Roman" w:cs="Times New Roman"/>
                <w:sz w:val="24"/>
                <w:szCs w:val="24"/>
              </w:rPr>
              <w:t xml:space="preserve"> 19.5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КоАП РФ</w:t>
            </w:r>
            <w:r w:rsidR="00662557" w:rsidRPr="00662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63DF" w:rsidRPr="008663DF" w:rsidRDefault="008663DF" w:rsidP="008663DF">
            <w:pPr>
              <w:pStyle w:val="ConsPlusNormal"/>
              <w:numPr>
                <w:ilvl w:val="0"/>
                <w:numId w:val="1"/>
              </w:numPr>
              <w:ind w:left="8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AA462B">
              <w:rPr>
                <w:rFonts w:ascii="Times New Roman" w:hAnsi="Times New Roman" w:cs="Times New Roman"/>
                <w:sz w:val="24"/>
                <w:szCs w:val="24"/>
              </w:rPr>
              <w:t>поступивших в течение года более 1</w:t>
            </w:r>
            <w:r w:rsidRPr="008663DF">
              <w:rPr>
                <w:rFonts w:ascii="Times New Roman" w:hAnsi="Times New Roman" w:cs="Times New Roman"/>
                <w:sz w:val="24"/>
                <w:szCs w:val="24"/>
              </w:rPr>
              <w:t xml:space="preserve">0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требований, подтвердившихся в ходе проведения мероприятий по </w:t>
            </w:r>
            <w:r w:rsidRPr="00866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контролю.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 риск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67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проверка проводится 1 раз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>в 3 года</w:t>
            </w:r>
          </w:p>
        </w:tc>
      </w:tr>
      <w:tr w:rsidR="00F623C9" w:rsidRPr="00F1003A" w:rsidTr="00F623C9">
        <w:tc>
          <w:tcPr>
            <w:tcW w:w="8647" w:type="dxa"/>
          </w:tcPr>
          <w:p w:rsidR="001D7335" w:rsidRDefault="001D7335" w:rsidP="001D7335">
            <w:pPr>
              <w:pStyle w:val="ConsPlusNormal"/>
              <w:ind w:left="80" w:firstLine="280"/>
              <w:jc w:val="both"/>
              <w:rPr>
                <w:rFonts w:ascii="Times New Roman" w:hAnsi="Times New Roman" w:cs="Times New Roman"/>
              </w:rPr>
            </w:pPr>
            <w:r w:rsidRPr="008663DF">
              <w:rPr>
                <w:rFonts w:ascii="Times New Roman" w:hAnsi="Times New Roman" w:cs="Times New Roman"/>
              </w:rPr>
              <w:lastRenderedPageBreak/>
              <w:t xml:space="preserve">Деятельность юридических лиц, индивидуальных предпринимателей при наличии </w:t>
            </w:r>
            <w:r>
              <w:rPr>
                <w:rFonts w:ascii="Times New Roman" w:hAnsi="Times New Roman" w:cs="Times New Roman"/>
              </w:rPr>
              <w:t>одного из условий:</w:t>
            </w:r>
          </w:p>
          <w:p w:rsidR="00F623C9" w:rsidRDefault="001D7335" w:rsidP="001D7335">
            <w:pPr>
              <w:pStyle w:val="ConsPlusNormal"/>
              <w:numPr>
                <w:ilvl w:val="0"/>
                <w:numId w:val="2"/>
              </w:numPr>
              <w:ind w:left="8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2557">
              <w:rPr>
                <w:rFonts w:ascii="Times New Roman" w:hAnsi="Times New Roman" w:cs="Times New Roman"/>
                <w:sz w:val="24"/>
                <w:szCs w:val="24"/>
              </w:rPr>
              <w:t xml:space="preserve">ри наличии в течение последних 3 лет, на дату принятия решения об отнесении деятельности юридического лица или индивидуального предпринимателя к категории риска, 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>неисполненного предписания (предписаний), выданных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по факту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требований.</w:t>
            </w:r>
          </w:p>
          <w:p w:rsidR="001D7335" w:rsidRPr="00F1003A" w:rsidRDefault="001D7335" w:rsidP="001D7335">
            <w:pPr>
              <w:pStyle w:val="ConsPlusNormal"/>
              <w:numPr>
                <w:ilvl w:val="0"/>
                <w:numId w:val="2"/>
              </w:numPr>
              <w:ind w:left="8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AA462B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A462B">
              <w:rPr>
                <w:rFonts w:ascii="Times New Roman" w:hAnsi="Times New Roman" w:cs="Times New Roman"/>
                <w:sz w:val="24"/>
                <w:szCs w:val="24"/>
              </w:rPr>
              <w:t>более 1</w:t>
            </w:r>
            <w:r w:rsidRPr="008663DF">
              <w:rPr>
                <w:rFonts w:ascii="Times New Roman" w:hAnsi="Times New Roman" w:cs="Times New Roman"/>
                <w:sz w:val="24"/>
                <w:szCs w:val="24"/>
              </w:rPr>
              <w:t>0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требований, подтвердившихся в ходе проведения мероприятий по контролю.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67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проверка проводится не чаще 1 раза в 4 года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не реже 1 раза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>в 5 лет</w:t>
            </w:r>
          </w:p>
        </w:tc>
      </w:tr>
      <w:tr w:rsidR="007879DC" w:rsidRPr="00F1003A" w:rsidTr="007879D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35" w:rsidRDefault="001D7335" w:rsidP="001D7335">
            <w:pPr>
              <w:pStyle w:val="ConsPlusNormal"/>
              <w:ind w:left="80" w:firstLine="280"/>
              <w:jc w:val="both"/>
              <w:rPr>
                <w:rFonts w:ascii="Times New Roman" w:hAnsi="Times New Roman" w:cs="Times New Roman"/>
              </w:rPr>
            </w:pPr>
            <w:r w:rsidRPr="008663DF">
              <w:rPr>
                <w:rFonts w:ascii="Times New Roman" w:hAnsi="Times New Roman" w:cs="Times New Roman"/>
              </w:rPr>
              <w:t xml:space="preserve">Деятельность юридических лиц, индивидуальных предпринимателей при наличии </w:t>
            </w:r>
            <w:r>
              <w:rPr>
                <w:rFonts w:ascii="Times New Roman" w:hAnsi="Times New Roman" w:cs="Times New Roman"/>
              </w:rPr>
              <w:t>одновременно следующих условий:</w:t>
            </w:r>
          </w:p>
          <w:p w:rsidR="00AA462B" w:rsidRDefault="001D7335" w:rsidP="001D7335">
            <w:pPr>
              <w:pStyle w:val="ConsPlusNormal"/>
              <w:numPr>
                <w:ilvl w:val="0"/>
                <w:numId w:val="3"/>
              </w:numPr>
              <w:ind w:left="80" w:firstLine="2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Pr="0066255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последних 3 лет, на дату принятия решения об отнесении деятельности юридического лица или индивидуального предпринимателя к категории риска,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неисполненн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предписания (предписаний), выданных по факту несоблюдения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требований.</w:t>
            </w:r>
          </w:p>
          <w:p w:rsidR="007879DC" w:rsidRPr="00AA462B" w:rsidRDefault="00AA462B" w:rsidP="001D7335">
            <w:pPr>
              <w:pStyle w:val="ConsPlusNormal"/>
              <w:numPr>
                <w:ilvl w:val="0"/>
                <w:numId w:val="3"/>
              </w:numPr>
              <w:ind w:left="80" w:firstLine="2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1D7335" w:rsidRPr="00AA462B">
              <w:rPr>
                <w:rFonts w:ascii="Times New Roman" w:hAnsi="Times New Roman" w:cs="Times New Roman"/>
                <w:sz w:val="24"/>
                <w:szCs w:val="24"/>
              </w:rPr>
              <w:t>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требований, подтвердившихся в ходе проведения мероприятий по контролю.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DC" w:rsidRPr="00F1003A" w:rsidRDefault="007879DC" w:rsidP="001821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DC" w:rsidRPr="00F1003A" w:rsidRDefault="007879DC" w:rsidP="001821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DC" w:rsidRPr="00F1003A" w:rsidRDefault="007879DC" w:rsidP="001821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Плановые проверки не проводятся</w:t>
            </w:r>
          </w:p>
        </w:tc>
      </w:tr>
    </w:tbl>
    <w:p w:rsidR="004B1557" w:rsidRPr="00F623C9" w:rsidRDefault="00B91088" w:rsidP="00E62EE9">
      <w:pPr>
        <w:pStyle w:val="ConsPlusNormal"/>
        <w:rPr>
          <w:sz w:val="24"/>
          <w:szCs w:val="24"/>
        </w:rPr>
      </w:pPr>
    </w:p>
    <w:sectPr w:rsidR="004B1557" w:rsidRPr="00F623C9" w:rsidSect="00F1003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191"/>
    <w:multiLevelType w:val="hybridMultilevel"/>
    <w:tmpl w:val="91A86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E28"/>
    <w:multiLevelType w:val="hybridMultilevel"/>
    <w:tmpl w:val="A59CDC7C"/>
    <w:lvl w:ilvl="0" w:tplc="23B412E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B08C4"/>
    <w:multiLevelType w:val="hybridMultilevel"/>
    <w:tmpl w:val="9E3CFD74"/>
    <w:lvl w:ilvl="0" w:tplc="ACEC8C2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08"/>
    <w:rsid w:val="00134103"/>
    <w:rsid w:val="001B5A91"/>
    <w:rsid w:val="001D7335"/>
    <w:rsid w:val="00221EC3"/>
    <w:rsid w:val="00247D08"/>
    <w:rsid w:val="004668A0"/>
    <w:rsid w:val="004F58B0"/>
    <w:rsid w:val="00662557"/>
    <w:rsid w:val="006C5AF1"/>
    <w:rsid w:val="00737BB4"/>
    <w:rsid w:val="007879DC"/>
    <w:rsid w:val="00822AD9"/>
    <w:rsid w:val="00855AA3"/>
    <w:rsid w:val="008563EF"/>
    <w:rsid w:val="008663DF"/>
    <w:rsid w:val="008C4E7D"/>
    <w:rsid w:val="008E7826"/>
    <w:rsid w:val="00AA020C"/>
    <w:rsid w:val="00AA462B"/>
    <w:rsid w:val="00B44249"/>
    <w:rsid w:val="00B91088"/>
    <w:rsid w:val="00BD7CE7"/>
    <w:rsid w:val="00C32D00"/>
    <w:rsid w:val="00C76614"/>
    <w:rsid w:val="00C93DBA"/>
    <w:rsid w:val="00CD49B1"/>
    <w:rsid w:val="00E24928"/>
    <w:rsid w:val="00E62EE9"/>
    <w:rsid w:val="00F011BA"/>
    <w:rsid w:val="00F1003A"/>
    <w:rsid w:val="00F623C9"/>
    <w:rsid w:val="00F92ADD"/>
    <w:rsid w:val="00F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625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62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lavbukh.ru/npd/edoc/99_901807667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2019-06-14T11:03:00Z</cp:lastPrinted>
  <dcterms:created xsi:type="dcterms:W3CDTF">2019-07-15T13:52:00Z</dcterms:created>
  <dcterms:modified xsi:type="dcterms:W3CDTF">2019-07-15T13:52:00Z</dcterms:modified>
</cp:coreProperties>
</file>