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BA0" w:rsidRPr="00A045D7" w:rsidRDefault="00BD13BA" w:rsidP="00BD13BA">
      <w:pPr>
        <w:jc w:val="both"/>
        <w:rPr>
          <w:b/>
          <w:sz w:val="24"/>
          <w:szCs w:val="24"/>
        </w:rPr>
      </w:pPr>
      <w:bookmarkStart w:id="0" w:name="_GoBack"/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Pr="00A045D7" w:rsidRDefault="00385BA0" w:rsidP="00985743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4B2701" w:rsidRPr="00A045D7">
        <w:rPr>
          <w:rFonts w:eastAsia="Times New Roman"/>
          <w:sz w:val="24"/>
          <w:szCs w:val="24"/>
          <w:lang w:val="en-US" w:eastAsia="ru-RU"/>
        </w:rPr>
        <w:t>I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4B2701" w:rsidRPr="00A045D7">
        <w:rPr>
          <w:rFonts w:eastAsia="Times New Roman"/>
          <w:sz w:val="24"/>
          <w:szCs w:val="24"/>
          <w:lang w:eastAsia="ru-RU"/>
        </w:rPr>
        <w:t>квартале 2019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>в Комитете государственного финансового контроля 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4B2701" w:rsidRPr="00A045D7">
        <w:rPr>
          <w:sz w:val="24"/>
          <w:szCs w:val="24"/>
        </w:rPr>
        <w:t>78</w:t>
      </w:r>
      <w:r w:rsidRPr="00A045D7">
        <w:rPr>
          <w:sz w:val="24"/>
          <w:szCs w:val="24"/>
        </w:rPr>
        <w:t xml:space="preserve"> </w:t>
      </w:r>
      <w:r w:rsidR="004B2701" w:rsidRPr="00A045D7">
        <w:rPr>
          <w:rFonts w:eastAsia="Times New Roman"/>
          <w:sz w:val="24"/>
          <w:szCs w:val="24"/>
          <w:lang w:eastAsia="ru-RU"/>
        </w:rPr>
        <w:t>обращений</w:t>
      </w:r>
      <w:r w:rsidR="00B81CD3">
        <w:rPr>
          <w:rFonts w:eastAsia="Times New Roman"/>
          <w:sz w:val="24"/>
          <w:szCs w:val="24"/>
          <w:lang w:eastAsia="ru-RU"/>
        </w:rPr>
        <w:t xml:space="preserve"> граждан (физических лиц)</w:t>
      </w:r>
      <w:r w:rsidR="006E7FAA">
        <w:rPr>
          <w:rFonts w:eastAsia="Times New Roman"/>
          <w:sz w:val="24"/>
          <w:szCs w:val="24"/>
          <w:lang w:eastAsia="ru-RU"/>
        </w:rPr>
        <w:t xml:space="preserve"> </w:t>
      </w:r>
      <w:r w:rsidRPr="00A045D7">
        <w:rPr>
          <w:rFonts w:eastAsia="Times New Roman"/>
          <w:sz w:val="24"/>
          <w:szCs w:val="24"/>
          <w:lang w:eastAsia="ru-RU"/>
        </w:rPr>
        <w:t>в том числе, представителей организаций (юридических лиц).</w:t>
      </w:r>
    </w:p>
    <w:p w:rsidR="004B2701" w:rsidRPr="00A045D7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Pr="00DB3359" w:rsidRDefault="00526877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44 обращения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перенаправлены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Pr="00DB3359">
        <w:rPr>
          <w:rFonts w:eastAsia="Times New Roman"/>
          <w:sz w:val="24"/>
          <w:szCs w:val="24"/>
          <w:lang w:eastAsia="ru-RU"/>
        </w:rPr>
        <w:t xml:space="preserve"> закона от 02.05.2006 «О порядке рассмотрения обращений граждан Российской Федерации» № 59-ФЗ (далее - ФЗ № 59-ФЗ)</w:t>
      </w:r>
      <w:r>
        <w:rPr>
          <w:rFonts w:eastAsia="Times New Roman"/>
          <w:sz w:val="24"/>
          <w:szCs w:val="24"/>
          <w:lang w:eastAsia="ru-RU"/>
        </w:rPr>
        <w:t xml:space="preserve">, а также </w:t>
      </w:r>
      <w:r w:rsidRPr="00526877">
        <w:rPr>
          <w:rFonts w:eastAsia="Times New Roman"/>
          <w:sz w:val="24"/>
          <w:szCs w:val="24"/>
          <w:lang w:eastAsia="ru-RU"/>
        </w:rPr>
        <w:t>1 обращение перенаправлено в соответствии с частью 4 статьи 8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№ 59-ФЗ</w:t>
      </w:r>
      <w:r w:rsidRPr="00526877">
        <w:rPr>
          <w:rFonts w:eastAsia="Times New Roman"/>
          <w:sz w:val="24"/>
          <w:szCs w:val="24"/>
          <w:lang w:eastAsia="ru-RU"/>
        </w:rPr>
        <w:t>, поскольку решение поставленных в письменном обращении вопросов относится</w:t>
      </w:r>
      <w:r w:rsidR="006E7FAA">
        <w:rPr>
          <w:rFonts w:eastAsia="Times New Roman"/>
          <w:sz w:val="24"/>
          <w:szCs w:val="24"/>
          <w:lang w:eastAsia="ru-RU"/>
        </w:rPr>
        <w:t xml:space="preserve"> </w:t>
      </w:r>
      <w:r w:rsidRPr="00526877">
        <w:rPr>
          <w:rFonts w:eastAsia="Times New Roman"/>
          <w:sz w:val="24"/>
          <w:szCs w:val="24"/>
          <w:lang w:eastAsia="ru-RU"/>
        </w:rPr>
        <w:t>к компетенции нескольких государственных органов;</w:t>
      </w:r>
    </w:p>
    <w:p w:rsidR="004B2701" w:rsidRDefault="004B2701" w:rsidP="004B2701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  <w:r w:rsidRPr="00DB3359">
        <w:rPr>
          <w:rFonts w:eastAsia="Times New Roman"/>
          <w:sz w:val="24"/>
          <w:szCs w:val="24"/>
          <w:lang w:eastAsia="ru-RU"/>
        </w:rPr>
        <w:t>1 обращение – списано «в дело» в</w:t>
      </w:r>
      <w:r w:rsidRPr="00DB3359">
        <w:rPr>
          <w:sz w:val="24"/>
          <w:szCs w:val="24"/>
        </w:rPr>
        <w:t xml:space="preserve"> соответствии с частью 1 статьи 11 </w:t>
      </w:r>
      <w:r w:rsidRPr="00DB3359">
        <w:rPr>
          <w:rFonts w:eastAsia="Times New Roman"/>
          <w:sz w:val="24"/>
          <w:szCs w:val="24"/>
          <w:lang w:eastAsia="ru-RU"/>
        </w:rPr>
        <w:t xml:space="preserve">ФЗ </w:t>
      </w:r>
      <w:r w:rsidRPr="00DB3359">
        <w:rPr>
          <w:sz w:val="24"/>
          <w:szCs w:val="24"/>
        </w:rPr>
        <w:t>№ 59-ФЗ</w:t>
      </w:r>
      <w:r w:rsidR="00526877"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«О порядке рассмотрения обращений граждан Российской Федерации».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DB3359">
        <w:rPr>
          <w:sz w:val="24"/>
          <w:szCs w:val="24"/>
        </w:rPr>
        <w:t>Следует отметить, в</w:t>
      </w:r>
      <w:r w:rsidRPr="00DB3359">
        <w:rPr>
          <w:rFonts w:eastAsia="Times New Roman"/>
          <w:sz w:val="24"/>
          <w:szCs w:val="24"/>
          <w:lang w:eastAsia="ru-RU"/>
        </w:rPr>
        <w:t xml:space="preserve"> целях недопущения формального подхода к рассмотрению обращений, Комитетом на постоянной основе проводится </w:t>
      </w:r>
      <w:r w:rsidRPr="00DB3359">
        <w:rPr>
          <w:sz w:val="24"/>
          <w:szCs w:val="24"/>
        </w:rPr>
        <w:t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 назначаются внеплановые контрольные мероприятия, в том числе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выезды на объекты контроля.</w:t>
      </w:r>
    </w:p>
    <w:p w:rsidR="00526877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Так, в результате рассмот</w:t>
      </w:r>
      <w:r w:rsidR="00322AC3">
        <w:rPr>
          <w:sz w:val="24"/>
          <w:szCs w:val="24"/>
        </w:rPr>
        <w:t>рения информации, изложенной в 1 обращении</w:t>
      </w:r>
      <w:r>
        <w:rPr>
          <w:sz w:val="24"/>
          <w:szCs w:val="24"/>
        </w:rPr>
        <w:t>, в целях анализа и подтверждени</w:t>
      </w:r>
      <w:r w:rsidR="00322AC3">
        <w:rPr>
          <w:sz w:val="24"/>
          <w:szCs w:val="24"/>
        </w:rPr>
        <w:t>я указанной информации назначено внеплановое контрольное мероприятие в отношении объектов контроля, которое в настоящее время не завершено.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При этом, из общего количества обращений, 1 обращение содержало сведения</w:t>
      </w:r>
      <w:r w:rsidR="00B81CD3"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о коррупции и перенаправлено в соответствии с п. 1.1 постановления Правительства</w:t>
      </w:r>
      <w:r w:rsidR="006E7FAA"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от 17.02.2009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№ 156 «Об особенностях рассмотрения исполнительными органами власти Санкт-Петербурга обращений граждан о коррупции» и распоряжением от 26.02.2016</w:t>
      </w:r>
      <w:r w:rsidR="006E7FAA"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Наибольшее количество обращений, поступивших в Комитет за отчетный период, касается вопросов соблюдения Федерального закона от 05.04.2013 «О контрактной системе в сфере закупок товаров, работ, услуг для обеспечения государственных и муниципальных нужд» № 44-ФЗ, а также бюджетного законодательства.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При этом, в случае выявления признаков административного правонарушения, материалы направляются в Отдел административного производства для принятия процессуальных решений в отношении ответственных должностных лиц, совершивших административное правонарушение. 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6812B2">
        <w:rPr>
          <w:rFonts w:eastAsia="Times New Roman"/>
          <w:sz w:val="24"/>
          <w:szCs w:val="24"/>
          <w:lang w:eastAsia="ru-RU"/>
        </w:rPr>
        <w:t>Так, за период с 01.</w:t>
      </w:r>
      <w:r>
        <w:rPr>
          <w:rFonts w:eastAsia="Times New Roman"/>
          <w:sz w:val="24"/>
          <w:szCs w:val="24"/>
          <w:lang w:eastAsia="ru-RU"/>
        </w:rPr>
        <w:t>01</w:t>
      </w:r>
      <w:r w:rsidRPr="006812B2">
        <w:rPr>
          <w:rFonts w:eastAsia="Times New Roman"/>
          <w:sz w:val="24"/>
          <w:szCs w:val="24"/>
          <w:lang w:eastAsia="ru-RU"/>
        </w:rPr>
        <w:t>.201</w:t>
      </w:r>
      <w:r>
        <w:rPr>
          <w:rFonts w:eastAsia="Times New Roman"/>
          <w:sz w:val="24"/>
          <w:szCs w:val="24"/>
          <w:lang w:eastAsia="ru-RU"/>
        </w:rPr>
        <w:t>9</w:t>
      </w:r>
      <w:r w:rsidRPr="006812B2">
        <w:rPr>
          <w:rFonts w:eastAsia="Times New Roman"/>
          <w:sz w:val="24"/>
          <w:szCs w:val="24"/>
          <w:lang w:eastAsia="ru-RU"/>
        </w:rPr>
        <w:t xml:space="preserve"> по 31.</w:t>
      </w:r>
      <w:r>
        <w:rPr>
          <w:rFonts w:eastAsia="Times New Roman"/>
          <w:sz w:val="24"/>
          <w:szCs w:val="24"/>
          <w:lang w:eastAsia="ru-RU"/>
        </w:rPr>
        <w:t>03</w:t>
      </w:r>
      <w:r w:rsidRPr="006812B2">
        <w:rPr>
          <w:rFonts w:eastAsia="Times New Roman"/>
          <w:sz w:val="24"/>
          <w:szCs w:val="24"/>
          <w:lang w:eastAsia="ru-RU"/>
        </w:rPr>
        <w:t>.201</w:t>
      </w:r>
      <w:r>
        <w:rPr>
          <w:rFonts w:eastAsia="Times New Roman"/>
          <w:sz w:val="24"/>
          <w:szCs w:val="24"/>
          <w:lang w:eastAsia="ru-RU"/>
        </w:rPr>
        <w:t>9</w:t>
      </w:r>
      <w:r w:rsidRPr="006812B2">
        <w:rPr>
          <w:rFonts w:eastAsia="Times New Roman"/>
          <w:sz w:val="24"/>
          <w:szCs w:val="24"/>
          <w:lang w:eastAsia="ru-RU"/>
        </w:rPr>
        <w:t>, по результатам рассмотрения информации, указанной в обращениях, по одному обращению материалы направлены в Отдел административного производства для принятия процессуального решения.</w:t>
      </w:r>
    </w:p>
    <w:p w:rsidR="00B81CD3" w:rsidRDefault="00B81CD3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</w:t>
      </w:r>
      <w:r w:rsidRPr="00B81CD3">
        <w:rPr>
          <w:rFonts w:eastAsia="Times New Roman"/>
          <w:sz w:val="24"/>
          <w:szCs w:val="24"/>
          <w:lang w:eastAsia="ru-RU"/>
        </w:rPr>
        <w:t>о итогам расс</w:t>
      </w:r>
      <w:r>
        <w:rPr>
          <w:rFonts w:eastAsia="Times New Roman"/>
          <w:sz w:val="24"/>
          <w:szCs w:val="24"/>
          <w:lang w:eastAsia="ru-RU"/>
        </w:rPr>
        <w:t>мотрения информации, изложенной</w:t>
      </w:r>
      <w:r w:rsidRPr="00B81CD3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в 2 обращениях, Комитетом планируется проведение контрольных мероприятий.</w:t>
      </w:r>
    </w:p>
    <w:p w:rsidR="00526877" w:rsidRDefault="00526877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Следует отметить, что в указанный период руководством Комитета не проводились личные приемы граждан, в связи с отсутствием обращений заявителей. </w:t>
      </w:r>
    </w:p>
    <w:p w:rsidR="00970033" w:rsidRPr="00DB3359" w:rsidRDefault="00970033" w:rsidP="0097003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sz w:val="24"/>
          <w:szCs w:val="24"/>
        </w:rPr>
        <w:t>При рассмотрении обращений, Комитет обращает особое внимание на решение в первоочередном порядке вопросов, указанных в обращениях ветеранов Великой Отечественной войны, граждан, награжденных медалью «За оборону Ленинграда», знаком «Жителю блокадного Ленинграда».</w:t>
      </w:r>
    </w:p>
    <w:p w:rsidR="00970033" w:rsidRPr="00DB3359" w:rsidRDefault="00970033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4B2701" w:rsidRDefault="004B2701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</w:t>
      </w:r>
    </w:p>
    <w:p w:rsidR="00322AC3" w:rsidRPr="00DB3359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Общий анализ обращений показал, что все обращения регистрируются и рассматриваются в строгом соответствии с ФЗ № 59-ФЗ.</w:t>
      </w:r>
    </w:p>
    <w:p w:rsidR="00322AC3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и материалов), направленные письмом Управления по работе с обращениями граждан Администрации Губернатора Санкт-Петербурга от 31.07.2017 № 21-13-348/17-0-0,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2. Мероприятия, направленные на улучшение работы с обращениями граждан</w:t>
      </w:r>
      <w:r w:rsidR="00B81CD3">
        <w:rPr>
          <w:b/>
          <w:sz w:val="24"/>
          <w:szCs w:val="24"/>
        </w:rPr>
        <w:t xml:space="preserve"> </w:t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>. проверки, систематическая отчетность на заседаниях, контактные телефоны</w:t>
      </w:r>
      <w:r w:rsidR="006E7FAA">
        <w:rPr>
          <w:b/>
          <w:sz w:val="24"/>
          <w:szCs w:val="24"/>
        </w:rPr>
        <w:t xml:space="preserve"> </w:t>
      </w:r>
      <w:r w:rsidRPr="00322AC3">
        <w:rPr>
          <w:b/>
          <w:sz w:val="24"/>
          <w:szCs w:val="24"/>
        </w:rPr>
        <w:t>и т.д.).</w:t>
      </w:r>
    </w:p>
    <w:p w:rsidR="00EF0711" w:rsidRPr="00322AC3" w:rsidRDefault="00EF0711" w:rsidP="00BD057B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ind w:firstLine="709"/>
        <w:jc w:val="both"/>
        <w:rPr>
          <w:sz w:val="24"/>
          <w:szCs w:val="24"/>
        </w:rPr>
      </w:pPr>
      <w:r w:rsidRPr="00322AC3">
        <w:rPr>
          <w:sz w:val="24"/>
          <w:szCs w:val="24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>
        <w:rPr>
          <w:sz w:val="24"/>
          <w:szCs w:val="24"/>
        </w:rPr>
        <w:t>работе</w:t>
      </w:r>
      <w:r w:rsidRPr="00322AC3">
        <w:rPr>
          <w:sz w:val="24"/>
          <w:szCs w:val="24"/>
        </w:rPr>
        <w:t xml:space="preserve"> с обращениями граждан Администрации Губернатора Санкт-Петербурга.</w:t>
      </w:r>
    </w:p>
    <w:p w:rsidR="00BD13BA" w:rsidRPr="00322AC3" w:rsidRDefault="0099419A" w:rsidP="00BD057B">
      <w:pPr>
        <w:spacing w:after="0" w:line="240" w:lineRule="auto"/>
        <w:ind w:firstLine="709"/>
        <w:jc w:val="both"/>
        <w:rPr>
          <w:sz w:val="24"/>
          <w:szCs w:val="24"/>
        </w:rPr>
      </w:pPr>
      <w:r w:rsidRPr="00322AC3">
        <w:rPr>
          <w:sz w:val="24"/>
          <w:szCs w:val="24"/>
        </w:rPr>
        <w:t>С</w:t>
      </w:r>
      <w:r w:rsidR="00BD13BA" w:rsidRPr="00322AC3">
        <w:rPr>
          <w:sz w:val="24"/>
          <w:szCs w:val="24"/>
        </w:rPr>
        <w:t xml:space="preserve">отрудниками Комитета </w:t>
      </w:r>
      <w:r w:rsidRPr="00322AC3">
        <w:rPr>
          <w:sz w:val="24"/>
          <w:szCs w:val="24"/>
        </w:rPr>
        <w:t>ежемесячно, в срок до 5 числа следующим за отчетным,</w:t>
      </w:r>
      <w:r w:rsidR="00BD13BA" w:rsidRPr="00322AC3">
        <w:rPr>
          <w:sz w:val="24"/>
          <w:szCs w:val="24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по адресу: ССТУ.РФ.</w:t>
      </w:r>
    </w:p>
    <w:p w:rsidR="00BD13BA" w:rsidRPr="00322AC3" w:rsidRDefault="00BD13BA" w:rsidP="00300162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322AC3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bookmarkEnd w:id="0"/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3F64BA" w:rsidRPr="00322AC3" w:rsidRDefault="003F64BA">
      <w:pPr>
        <w:rPr>
          <w:sz w:val="24"/>
          <w:szCs w:val="24"/>
        </w:rPr>
      </w:pPr>
    </w:p>
    <w:sectPr w:rsidR="003F64BA" w:rsidRPr="00322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215DF"/>
    <w:rsid w:val="000F4624"/>
    <w:rsid w:val="00206BB5"/>
    <w:rsid w:val="002F380F"/>
    <w:rsid w:val="00300162"/>
    <w:rsid w:val="00320728"/>
    <w:rsid w:val="00322AC3"/>
    <w:rsid w:val="00385BA0"/>
    <w:rsid w:val="003A4E2F"/>
    <w:rsid w:val="003F64BA"/>
    <w:rsid w:val="004B2701"/>
    <w:rsid w:val="00526877"/>
    <w:rsid w:val="006E1E55"/>
    <w:rsid w:val="006E7FAA"/>
    <w:rsid w:val="00716323"/>
    <w:rsid w:val="00957D66"/>
    <w:rsid w:val="00970033"/>
    <w:rsid w:val="00973A68"/>
    <w:rsid w:val="00985743"/>
    <w:rsid w:val="0099419A"/>
    <w:rsid w:val="00A045D7"/>
    <w:rsid w:val="00A1658A"/>
    <w:rsid w:val="00A52F85"/>
    <w:rsid w:val="00B81CD3"/>
    <w:rsid w:val="00BD057B"/>
    <w:rsid w:val="00BD13BA"/>
    <w:rsid w:val="00CA5988"/>
    <w:rsid w:val="00CF1C02"/>
    <w:rsid w:val="00D571E3"/>
    <w:rsid w:val="00DB6F24"/>
    <w:rsid w:val="00E61C8D"/>
    <w:rsid w:val="00EC5F0B"/>
    <w:rsid w:val="00EF0711"/>
    <w:rsid w:val="00F12014"/>
    <w:rsid w:val="00FB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Гнидаш А.М.</cp:lastModifiedBy>
  <cp:revision>29</cp:revision>
  <cp:lastPrinted>2019-04-03T08:24:00Z</cp:lastPrinted>
  <dcterms:created xsi:type="dcterms:W3CDTF">2018-01-12T07:55:00Z</dcterms:created>
  <dcterms:modified xsi:type="dcterms:W3CDTF">2019-04-12T11:53:00Z</dcterms:modified>
</cp:coreProperties>
</file>