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22" w:rsidRDefault="00116822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880C8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116C59" w:rsidRPr="00116C59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 Санкт-</w:t>
      </w:r>
      <w:r w:rsidR="00116C59" w:rsidRPr="00880C80">
        <w:rPr>
          <w:rFonts w:ascii="Times New Roman" w:hAnsi="Times New Roman" w:cs="Times New Roman"/>
          <w:b/>
          <w:bCs/>
          <w:sz w:val="28"/>
          <w:szCs w:val="28"/>
        </w:rPr>
        <w:t xml:space="preserve">Петербурга </w:t>
      </w:r>
      <w:r w:rsidR="00880C8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80C80" w:rsidRPr="00880C80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3540CA">
        <w:rPr>
          <w:rFonts w:ascii="Times New Roman" w:hAnsi="Times New Roman" w:cs="Times New Roman"/>
          <w:b/>
          <w:sz w:val="28"/>
          <w:szCs w:val="28"/>
        </w:rPr>
        <w:t>я</w:t>
      </w:r>
      <w:r w:rsidR="00880C80" w:rsidRPr="00880C80">
        <w:rPr>
          <w:rFonts w:ascii="Times New Roman" w:hAnsi="Times New Roman" w:cs="Times New Roman"/>
          <w:b/>
          <w:sz w:val="28"/>
          <w:szCs w:val="28"/>
        </w:rPr>
        <w:t xml:space="preserve"> в постановление Правительства </w:t>
      </w:r>
      <w:r w:rsidR="00880C80">
        <w:rPr>
          <w:rFonts w:ascii="Times New Roman" w:hAnsi="Times New Roman" w:cs="Times New Roman"/>
          <w:b/>
          <w:sz w:val="28"/>
          <w:szCs w:val="28"/>
        </w:rPr>
        <w:br/>
      </w:r>
      <w:r w:rsidR="00880C80" w:rsidRPr="00880C80">
        <w:rPr>
          <w:rFonts w:ascii="Times New Roman" w:hAnsi="Times New Roman" w:cs="Times New Roman"/>
          <w:b/>
          <w:sz w:val="28"/>
          <w:szCs w:val="28"/>
        </w:rPr>
        <w:t>Санкт-Петербурга от 29.12.2018 № 1025»</w:t>
      </w:r>
    </w:p>
    <w:p w:rsid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25951" w:rsidRDefault="00116C59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025951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3540CA">
        <w:rPr>
          <w:rFonts w:ascii="Times New Roman" w:hAnsi="Times New Roman" w:cs="Times New Roman"/>
          <w:sz w:val="28"/>
          <w:szCs w:val="28"/>
        </w:rPr>
        <w:t>я</w:t>
      </w:r>
      <w:r w:rsidR="00025951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от 29.12.2018 № 1025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A4893">
        <w:rPr>
          <w:rFonts w:ascii="Times New Roman" w:hAnsi="Times New Roman" w:cs="Times New Roman"/>
          <w:sz w:val="28"/>
          <w:szCs w:val="28"/>
        </w:rPr>
        <w:t xml:space="preserve">(далее – Проект)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025951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025951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025951" w:rsidRPr="00025951">
        <w:rPr>
          <w:rFonts w:ascii="Times New Roman" w:hAnsi="Times New Roman" w:cs="Times New Roman"/>
          <w:sz w:val="28"/>
          <w:szCs w:val="28"/>
        </w:rPr>
        <w:t>назначение</w:t>
      </w:r>
      <w:r w:rsidR="00025951">
        <w:rPr>
          <w:rFonts w:ascii="Times New Roman" w:hAnsi="Times New Roman" w:cs="Times New Roman"/>
          <w:sz w:val="28"/>
          <w:szCs w:val="28"/>
        </w:rPr>
        <w:t>м</w:t>
      </w:r>
      <w:r w:rsidR="00025951" w:rsidRPr="00025951">
        <w:rPr>
          <w:rFonts w:ascii="Times New Roman" w:hAnsi="Times New Roman" w:cs="Times New Roman"/>
          <w:sz w:val="28"/>
          <w:szCs w:val="28"/>
        </w:rPr>
        <w:t xml:space="preserve"> Линченко</w:t>
      </w:r>
      <w:r w:rsidR="00880C80">
        <w:rPr>
          <w:rFonts w:ascii="Times New Roman" w:hAnsi="Times New Roman" w:cs="Times New Roman"/>
          <w:sz w:val="28"/>
          <w:szCs w:val="28"/>
        </w:rPr>
        <w:t xml:space="preserve"> </w:t>
      </w:r>
      <w:r w:rsidR="00880C80" w:rsidRPr="00025951">
        <w:rPr>
          <w:rFonts w:ascii="Times New Roman" w:hAnsi="Times New Roman" w:cs="Times New Roman"/>
          <w:sz w:val="28"/>
          <w:szCs w:val="28"/>
        </w:rPr>
        <w:t>Н</w:t>
      </w:r>
      <w:r w:rsidR="00880C80">
        <w:rPr>
          <w:rFonts w:ascii="Times New Roman" w:hAnsi="Times New Roman" w:cs="Times New Roman"/>
          <w:sz w:val="28"/>
          <w:szCs w:val="28"/>
        </w:rPr>
        <w:t>.</w:t>
      </w:r>
      <w:r w:rsidR="00880C80" w:rsidRPr="00025951">
        <w:rPr>
          <w:rFonts w:ascii="Times New Roman" w:hAnsi="Times New Roman" w:cs="Times New Roman"/>
          <w:sz w:val="28"/>
          <w:szCs w:val="28"/>
        </w:rPr>
        <w:t>В</w:t>
      </w:r>
      <w:r w:rsidR="00880C80">
        <w:rPr>
          <w:rFonts w:ascii="Times New Roman" w:hAnsi="Times New Roman" w:cs="Times New Roman"/>
          <w:sz w:val="28"/>
          <w:szCs w:val="28"/>
        </w:rPr>
        <w:t>.</w:t>
      </w:r>
      <w:r w:rsidR="00880C80" w:rsidRPr="00025951">
        <w:rPr>
          <w:rFonts w:ascii="Times New Roman" w:hAnsi="Times New Roman" w:cs="Times New Roman"/>
          <w:sz w:val="28"/>
          <w:szCs w:val="28"/>
        </w:rPr>
        <w:t xml:space="preserve"> </w:t>
      </w:r>
      <w:r w:rsidR="00025951" w:rsidRPr="00025951">
        <w:rPr>
          <w:rFonts w:ascii="Times New Roman" w:hAnsi="Times New Roman" w:cs="Times New Roman"/>
          <w:sz w:val="28"/>
          <w:szCs w:val="28"/>
        </w:rPr>
        <w:t>на должность вице-губернатора Санкт-Петербурга, отвечающего за решение вопросов капитального строительства и</w:t>
      </w:r>
      <w:r w:rsidR="00880C80">
        <w:rPr>
          <w:rFonts w:ascii="Times New Roman" w:hAnsi="Times New Roman" w:cs="Times New Roman"/>
          <w:sz w:val="28"/>
          <w:szCs w:val="28"/>
        </w:rPr>
        <w:t> </w:t>
      </w:r>
      <w:r w:rsidR="00025951" w:rsidRPr="00025951">
        <w:rPr>
          <w:rFonts w:ascii="Times New Roman" w:hAnsi="Times New Roman" w:cs="Times New Roman"/>
          <w:sz w:val="28"/>
          <w:szCs w:val="28"/>
        </w:rPr>
        <w:t>реконструкции объектов недвижимости, архитектуры и градостроительства (за исключением вопросов формирования архитектурного облика Санкт-Петербурга), выявления, учета, сохранения, популяризации и</w:t>
      </w:r>
      <w:r w:rsidR="00880C80">
        <w:rPr>
          <w:rFonts w:ascii="Times New Roman" w:hAnsi="Times New Roman" w:cs="Times New Roman"/>
          <w:sz w:val="28"/>
          <w:szCs w:val="28"/>
        </w:rPr>
        <w:t> </w:t>
      </w:r>
      <w:r w:rsidR="00025951" w:rsidRPr="00025951">
        <w:rPr>
          <w:rFonts w:ascii="Times New Roman" w:hAnsi="Times New Roman" w:cs="Times New Roman"/>
          <w:sz w:val="28"/>
          <w:szCs w:val="28"/>
        </w:rPr>
        <w:t>государственной охраны объектов культурного наследия (памятников истории</w:t>
      </w:r>
      <w:proofErr w:type="gramEnd"/>
      <w:r w:rsidR="00025951" w:rsidRPr="00025951">
        <w:rPr>
          <w:rFonts w:ascii="Times New Roman" w:hAnsi="Times New Roman" w:cs="Times New Roman"/>
          <w:sz w:val="28"/>
          <w:szCs w:val="28"/>
        </w:rPr>
        <w:t xml:space="preserve"> и культуры) в Санкт-Петербурге</w:t>
      </w:r>
      <w:r w:rsidR="00025951">
        <w:rPr>
          <w:rFonts w:ascii="Times New Roman" w:hAnsi="Times New Roman" w:cs="Times New Roman"/>
          <w:sz w:val="28"/>
          <w:szCs w:val="28"/>
        </w:rPr>
        <w:t>.</w:t>
      </w:r>
    </w:p>
    <w:p w:rsidR="00116822" w:rsidRDefault="001D0C81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Реализация </w:t>
      </w:r>
      <w:r w:rsidR="00BA4893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роекта не потребует дополнительных </w:t>
      </w:r>
      <w:r w:rsidR="009B5A2F">
        <w:rPr>
          <w:rFonts w:ascii="Times New Roman" w:hAnsi="Times New Roman" w:cs="Times New Roman"/>
          <w:bCs/>
          <w:sz w:val="28"/>
          <w:szCs w:val="28"/>
        </w:rPr>
        <w:t>рас</w:t>
      </w:r>
      <w:r>
        <w:rPr>
          <w:rFonts w:ascii="Times New Roman" w:hAnsi="Times New Roman" w:cs="Times New Roman"/>
          <w:bCs/>
          <w:sz w:val="28"/>
          <w:szCs w:val="28"/>
        </w:rPr>
        <w:t xml:space="preserve">ходов бюджета </w:t>
      </w:r>
      <w:r w:rsidR="00116C59">
        <w:rPr>
          <w:rFonts w:ascii="Times New Roman" w:hAnsi="Times New Roman" w:cs="Times New Roman"/>
          <w:bCs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D0C81" w:rsidRDefault="001D0C81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Принятие </w:t>
      </w:r>
      <w:r w:rsidR="00BA4893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роекта </w:t>
      </w:r>
      <w:r w:rsidR="00116C59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>
        <w:rPr>
          <w:rFonts w:ascii="Times New Roman" w:hAnsi="Times New Roman" w:cs="Times New Roman"/>
          <w:bCs/>
          <w:sz w:val="28"/>
          <w:szCs w:val="28"/>
        </w:rPr>
        <w:t>повлечет изменени</w:t>
      </w:r>
      <w:r w:rsidR="00116C59">
        <w:rPr>
          <w:rFonts w:ascii="Times New Roman" w:hAnsi="Times New Roman" w:cs="Times New Roman"/>
          <w:bCs/>
          <w:sz w:val="28"/>
          <w:szCs w:val="28"/>
        </w:rPr>
        <w:t>я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C59">
        <w:rPr>
          <w:rFonts w:ascii="Times New Roman" w:hAnsi="Times New Roman" w:cs="Times New Roman"/>
          <w:bCs/>
          <w:sz w:val="28"/>
          <w:szCs w:val="28"/>
        </w:rPr>
        <w:t>ни </w:t>
      </w:r>
      <w:r w:rsidR="002C64C6">
        <w:rPr>
          <w:rFonts w:ascii="Times New Roman" w:hAnsi="Times New Roman" w:cs="Times New Roman"/>
          <w:bCs/>
          <w:sz w:val="28"/>
          <w:szCs w:val="28"/>
        </w:rPr>
        <w:t>федеральных</w:t>
      </w:r>
      <w:r w:rsidR="00116C59">
        <w:rPr>
          <w:rFonts w:ascii="Times New Roman" w:hAnsi="Times New Roman" w:cs="Times New Roman"/>
          <w:bCs/>
          <w:sz w:val="28"/>
          <w:szCs w:val="28"/>
        </w:rPr>
        <w:t>,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C59">
        <w:rPr>
          <w:rFonts w:ascii="Times New Roman" w:hAnsi="Times New Roman" w:cs="Times New Roman"/>
          <w:bCs/>
          <w:sz w:val="28"/>
          <w:szCs w:val="28"/>
        </w:rPr>
        <w:t>н</w:t>
      </w:r>
      <w:r w:rsidR="002C64C6">
        <w:rPr>
          <w:rFonts w:ascii="Times New Roman" w:hAnsi="Times New Roman" w:cs="Times New Roman"/>
          <w:bCs/>
          <w:sz w:val="28"/>
          <w:szCs w:val="28"/>
        </w:rPr>
        <w:t>и</w:t>
      </w:r>
      <w:r w:rsidR="00000A95">
        <w:rPr>
          <w:rFonts w:ascii="Times New Roman" w:hAnsi="Times New Roman" w:cs="Times New Roman"/>
          <w:bCs/>
          <w:sz w:val="28"/>
          <w:szCs w:val="28"/>
        </w:rPr>
        <w:t> 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региональных </w:t>
      </w:r>
      <w:r w:rsidR="00116C59">
        <w:rPr>
          <w:rFonts w:ascii="Times New Roman" w:hAnsi="Times New Roman" w:cs="Times New Roman"/>
          <w:bCs/>
          <w:sz w:val="28"/>
          <w:szCs w:val="28"/>
        </w:rPr>
        <w:t xml:space="preserve">нормативных </w:t>
      </w:r>
      <w:r w:rsidR="002C64C6">
        <w:rPr>
          <w:rFonts w:ascii="Times New Roman" w:hAnsi="Times New Roman" w:cs="Times New Roman"/>
          <w:bCs/>
          <w:sz w:val="28"/>
          <w:szCs w:val="28"/>
        </w:rPr>
        <w:t>правовых актов.</w:t>
      </w:r>
    </w:p>
    <w:p w:rsidR="003815A0" w:rsidRDefault="00BA4893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025951">
        <w:rPr>
          <w:rFonts w:ascii="Times New Roman" w:hAnsi="Times New Roman" w:cs="Times New Roman"/>
          <w:bCs/>
          <w:sz w:val="28"/>
          <w:szCs w:val="28"/>
        </w:rPr>
        <w:t>06.03.2019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</w:p>
    <w:p w:rsidR="003815A0" w:rsidRDefault="003815A0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540CA" w:rsidRDefault="003540CA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Настоящий проект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Санкт-Петербурга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размещен в целях общественного обсуждения и проведения </w:t>
      </w:r>
      <w:r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540CA" w:rsidRDefault="003540CA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Срок проведения обсуждения 14 календарных дней: с </w:t>
      </w:r>
      <w:r>
        <w:rPr>
          <w:rFonts w:ascii="Times New Roman" w:hAnsi="Times New Roman" w:cs="Times New Roman"/>
          <w:bCs/>
          <w:sz w:val="28"/>
          <w:szCs w:val="28"/>
        </w:rPr>
        <w:t>07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03</w:t>
      </w:r>
      <w:r>
        <w:rPr>
          <w:rFonts w:ascii="Times New Roman" w:hAnsi="Times New Roman" w:cs="Times New Roman"/>
          <w:bCs/>
          <w:sz w:val="28"/>
          <w:szCs w:val="28"/>
        </w:rPr>
        <w:t>.20</w:t>
      </w:r>
      <w:r>
        <w:rPr>
          <w:rFonts w:ascii="Times New Roman" w:hAnsi="Times New Roman" w:cs="Times New Roman"/>
          <w:bCs/>
          <w:sz w:val="28"/>
          <w:szCs w:val="28"/>
        </w:rPr>
        <w:t>19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bCs/>
          <w:sz w:val="28"/>
          <w:szCs w:val="28"/>
        </w:rPr>
        <w:t>22.03</w:t>
      </w:r>
      <w:r>
        <w:rPr>
          <w:rFonts w:ascii="Times New Roman" w:hAnsi="Times New Roman" w:cs="Times New Roman"/>
          <w:bCs/>
          <w:sz w:val="28"/>
          <w:szCs w:val="28"/>
        </w:rPr>
        <w:t>.201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540CA" w:rsidRDefault="003540CA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Даты начала и окончания приема предложений по результатам проведения обсуждения: с 07.03.2019 по 22.03.2019.</w:t>
      </w:r>
    </w:p>
    <w:p w:rsidR="003540CA" w:rsidRDefault="003540CA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Разработчик проекта: Милейковская Мария Станиславовна - главный специалист–юрисконсульт отдела правового и методического обеспечения Юридического управления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Службы государственного строительного надзора и экспертизы Санкт-Петербурга.</w:t>
      </w:r>
    </w:p>
    <w:p w:rsidR="003540CA" w:rsidRDefault="003540CA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Почтовый адрес для направления предложений: 191023, </w:t>
      </w:r>
      <w:r>
        <w:rPr>
          <w:rFonts w:ascii="Times New Roman" w:hAnsi="Times New Roman" w:cs="Times New Roman"/>
          <w:bCs/>
          <w:sz w:val="28"/>
          <w:szCs w:val="28"/>
        </w:rPr>
        <w:br/>
        <w:t>Санкт-Петербург, ул. Зодчего Росси, 1-3, Служба государственного строительного надзора и экспертизы Санкт-Петербурга.</w:t>
      </w:r>
    </w:p>
    <w:p w:rsidR="003540CA" w:rsidRDefault="003540CA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 электронной почты: mileikovskaya@gne.gov.spb.ru.</w:t>
      </w:r>
    </w:p>
    <w:p w:rsidR="003540CA" w:rsidRDefault="003540CA" w:rsidP="003540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Номер контактного телефона: (812) 576-15-96.</w:t>
      </w:r>
      <w:bookmarkEnd w:id="0"/>
    </w:p>
    <w:sectPr w:rsidR="003540CA" w:rsidSect="005768D4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0CA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812EA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E45B2-7847-4A1D-B0A3-66DB4E316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3</cp:revision>
  <cp:lastPrinted>2019-03-05T15:23:00Z</cp:lastPrinted>
  <dcterms:created xsi:type="dcterms:W3CDTF">2019-03-06T13:00:00Z</dcterms:created>
  <dcterms:modified xsi:type="dcterms:W3CDTF">2019-03-06T13:01:00Z</dcterms:modified>
</cp:coreProperties>
</file>