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711E" w:rsidRDefault="00CF711E" w:rsidP="00CF711E">
      <w:pPr>
        <w:pStyle w:val="ConsPlusNormal"/>
        <w:jc w:val="right"/>
        <w:outlineLvl w:val="1"/>
        <w:rPr>
          <w:rFonts w:ascii="Times New Roman" w:hAnsi="Times New Roman" w:cs="Times New Roman"/>
          <w:b/>
          <w:sz w:val="28"/>
          <w:szCs w:val="28"/>
        </w:rPr>
      </w:pPr>
      <w:bookmarkStart w:id="0" w:name="_GoBack"/>
      <w:bookmarkEnd w:id="0"/>
      <w:r>
        <w:rPr>
          <w:rFonts w:ascii="Times New Roman" w:hAnsi="Times New Roman" w:cs="Times New Roman"/>
          <w:b/>
          <w:sz w:val="28"/>
          <w:szCs w:val="28"/>
        </w:rPr>
        <w:t xml:space="preserve"> </w:t>
      </w:r>
    </w:p>
    <w:p w:rsidR="007E2BF1" w:rsidRPr="00D96458" w:rsidRDefault="007D74E3" w:rsidP="007D74E3">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rPr>
        <w:t xml:space="preserve">МЕТОДИЧЕСКИЕ </w:t>
      </w:r>
      <w:r w:rsidR="007E2BF1" w:rsidRPr="00D96458">
        <w:rPr>
          <w:rFonts w:ascii="Times New Roman" w:hAnsi="Times New Roman" w:cs="Times New Roman"/>
          <w:b/>
          <w:sz w:val="28"/>
          <w:szCs w:val="28"/>
        </w:rPr>
        <w:t>РЕКОМЕНДАЦИИ ПО РАЗРАБОТКЕ ДОКУМЕНТАЦИИ</w:t>
      </w:r>
      <w:r w:rsidR="007E2BF1">
        <w:rPr>
          <w:rFonts w:ascii="Times New Roman" w:hAnsi="Times New Roman" w:cs="Times New Roman"/>
          <w:b/>
          <w:sz w:val="28"/>
          <w:szCs w:val="28"/>
        </w:rPr>
        <w:t xml:space="preserve"> </w:t>
      </w:r>
      <w:r w:rsidR="007E2BF1" w:rsidRPr="00D96458">
        <w:rPr>
          <w:rFonts w:ascii="Times New Roman" w:hAnsi="Times New Roman" w:cs="Times New Roman"/>
          <w:b/>
          <w:sz w:val="28"/>
          <w:szCs w:val="28"/>
        </w:rPr>
        <w:t xml:space="preserve">НА </w:t>
      </w:r>
      <w:r w:rsidR="007E2BF1">
        <w:rPr>
          <w:rFonts w:ascii="Times New Roman" w:hAnsi="Times New Roman" w:cs="Times New Roman"/>
          <w:b/>
          <w:sz w:val="28"/>
          <w:szCs w:val="28"/>
        </w:rPr>
        <w:t xml:space="preserve">ОКАЗАНИЕ УСЛУГ ПО ТЕХНИЧЕСКОМУ ОБСЛУЖИВАНИЮ КОМПЛЕКСНЫХ СИСТЕМ ОБЕСПЕЧЕНИЯ БЕЗОПАСНОСТИ </w:t>
      </w:r>
    </w:p>
    <w:p w:rsidR="00975561" w:rsidRDefault="00975561"/>
    <w:p w:rsidR="005516D9" w:rsidRDefault="00CF09B6" w:rsidP="005516D9">
      <w:pPr>
        <w:pStyle w:val="ConsPlusNormal"/>
        <w:jc w:val="center"/>
        <w:outlineLvl w:val="2"/>
        <w:rPr>
          <w:rFonts w:ascii="Times New Roman" w:hAnsi="Times New Roman" w:cs="Times New Roman"/>
          <w:sz w:val="28"/>
          <w:szCs w:val="28"/>
        </w:rPr>
      </w:pPr>
      <w:r>
        <w:rPr>
          <w:rFonts w:ascii="Times New Roman" w:hAnsi="Times New Roman" w:cs="Times New Roman"/>
          <w:sz w:val="28"/>
          <w:szCs w:val="28"/>
        </w:rPr>
        <w:t xml:space="preserve">1. </w:t>
      </w:r>
      <w:r w:rsidR="007E2BF1" w:rsidRPr="00513316">
        <w:rPr>
          <w:rFonts w:ascii="Times New Roman" w:hAnsi="Times New Roman" w:cs="Times New Roman"/>
          <w:sz w:val="28"/>
          <w:szCs w:val="28"/>
        </w:rPr>
        <w:t xml:space="preserve">Особенности подготовки </w:t>
      </w:r>
    </w:p>
    <w:p w:rsidR="007E2BF1" w:rsidRDefault="007E2BF1" w:rsidP="005516D9">
      <w:pPr>
        <w:pStyle w:val="ConsPlusNormal"/>
        <w:jc w:val="center"/>
        <w:outlineLvl w:val="2"/>
        <w:rPr>
          <w:rFonts w:ascii="Times New Roman" w:hAnsi="Times New Roman" w:cs="Times New Roman"/>
          <w:sz w:val="28"/>
          <w:szCs w:val="28"/>
        </w:rPr>
      </w:pPr>
      <w:r w:rsidRPr="00513316">
        <w:rPr>
          <w:rFonts w:ascii="Times New Roman" w:hAnsi="Times New Roman" w:cs="Times New Roman"/>
          <w:sz w:val="28"/>
          <w:szCs w:val="28"/>
        </w:rPr>
        <w:t>конкурсной документации (Инструкции участникам</w:t>
      </w:r>
      <w:r w:rsidR="00216CB0">
        <w:rPr>
          <w:rFonts w:ascii="Times New Roman" w:hAnsi="Times New Roman" w:cs="Times New Roman"/>
          <w:sz w:val="28"/>
          <w:szCs w:val="28"/>
        </w:rPr>
        <w:t xml:space="preserve"> конкурса</w:t>
      </w:r>
      <w:r w:rsidRPr="00513316">
        <w:rPr>
          <w:rFonts w:ascii="Times New Roman" w:hAnsi="Times New Roman" w:cs="Times New Roman"/>
          <w:sz w:val="28"/>
          <w:szCs w:val="28"/>
        </w:rPr>
        <w:t>)</w:t>
      </w:r>
    </w:p>
    <w:p w:rsidR="005516D9" w:rsidRPr="00513316" w:rsidRDefault="005516D9" w:rsidP="007E2BF1">
      <w:pPr>
        <w:pStyle w:val="ConsPlusNormal"/>
        <w:jc w:val="center"/>
        <w:rPr>
          <w:rFonts w:ascii="Times New Roman" w:hAnsi="Times New Roman" w:cs="Times New Roman"/>
          <w:sz w:val="28"/>
          <w:szCs w:val="28"/>
        </w:rPr>
      </w:pPr>
    </w:p>
    <w:p w:rsidR="005516D9" w:rsidRDefault="005516D9" w:rsidP="005516D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Методические рекомендации по формированию конкурсной документации на оказание услуг </w:t>
      </w:r>
      <w:r w:rsidR="00DE24BF">
        <w:rPr>
          <w:rFonts w:eastAsiaTheme="minorHAnsi"/>
          <w:sz w:val="28"/>
          <w:szCs w:val="28"/>
          <w:lang w:eastAsia="en-US"/>
        </w:rPr>
        <w:t>по техническому обслуживанию комплексных систем обеспечения безопасности в государственных учреждениях</w:t>
      </w:r>
      <w:r>
        <w:rPr>
          <w:rFonts w:eastAsiaTheme="minorHAnsi"/>
          <w:sz w:val="28"/>
          <w:szCs w:val="28"/>
          <w:lang w:eastAsia="en-US"/>
        </w:rPr>
        <w:t xml:space="preserve"> </w:t>
      </w:r>
      <w:r w:rsidR="00DE24BF">
        <w:rPr>
          <w:rFonts w:eastAsiaTheme="minorHAnsi"/>
          <w:sz w:val="28"/>
          <w:szCs w:val="28"/>
          <w:lang w:eastAsia="en-US"/>
        </w:rPr>
        <w:t xml:space="preserve">Санкт-Петербурга </w:t>
      </w:r>
      <w:r>
        <w:rPr>
          <w:rFonts w:eastAsiaTheme="minorHAnsi"/>
          <w:sz w:val="28"/>
          <w:szCs w:val="28"/>
          <w:lang w:eastAsia="en-US"/>
        </w:rPr>
        <w:t xml:space="preserve">(далее - Методические рекомендации) разработаны в целях оказания исполнительным органам государственной власти Санкт-Петербурга, государственным казенным учреждениям </w:t>
      </w:r>
      <w:r w:rsidR="00DE24BF">
        <w:rPr>
          <w:rFonts w:eastAsiaTheme="minorHAnsi"/>
          <w:sz w:val="28"/>
          <w:szCs w:val="28"/>
          <w:lang w:eastAsia="en-US"/>
        </w:rPr>
        <w:br/>
      </w:r>
      <w:r>
        <w:rPr>
          <w:rFonts w:eastAsiaTheme="minorHAnsi"/>
          <w:sz w:val="28"/>
          <w:szCs w:val="28"/>
          <w:lang w:eastAsia="en-US"/>
        </w:rPr>
        <w:t xml:space="preserve">Санкт-Петербурга и государственным бюджетным учреждениям </w:t>
      </w:r>
      <w:r w:rsidR="00DE24BF">
        <w:rPr>
          <w:rFonts w:eastAsiaTheme="minorHAnsi"/>
          <w:sz w:val="28"/>
          <w:szCs w:val="28"/>
          <w:lang w:eastAsia="en-US"/>
        </w:rPr>
        <w:br/>
      </w:r>
      <w:r>
        <w:rPr>
          <w:rFonts w:eastAsiaTheme="minorHAnsi"/>
          <w:sz w:val="28"/>
          <w:szCs w:val="28"/>
          <w:lang w:eastAsia="en-US"/>
        </w:rPr>
        <w:t>Санкт-Петербурга, находящимся в ведении исполнительных органов государственной власти Санкт-Петербурга и</w:t>
      </w:r>
      <w:r w:rsidR="0012400D">
        <w:rPr>
          <w:rFonts w:eastAsiaTheme="minorHAnsi"/>
          <w:sz w:val="28"/>
          <w:szCs w:val="28"/>
          <w:lang w:eastAsia="en-US"/>
        </w:rPr>
        <w:t>з числа объектов социальной инфраструктуры Санкт-Петербурга</w:t>
      </w:r>
      <w:r>
        <w:rPr>
          <w:rFonts w:eastAsiaTheme="minorHAnsi"/>
          <w:sz w:val="28"/>
          <w:szCs w:val="28"/>
          <w:lang w:eastAsia="en-US"/>
        </w:rPr>
        <w:t xml:space="preserve"> (далее - заказчики Санкт-Петербурга, заказчики) содействия по разработке конкурсной документации </w:t>
      </w:r>
      <w:r w:rsidR="00DE24BF">
        <w:rPr>
          <w:rFonts w:eastAsiaTheme="minorHAnsi"/>
          <w:sz w:val="28"/>
          <w:szCs w:val="28"/>
          <w:lang w:eastAsia="en-US"/>
        </w:rPr>
        <w:t xml:space="preserve">на оказание услуг по техническому обслуживанию комплексных систем обеспечения безопасности в государственных учреждениях </w:t>
      </w:r>
      <w:r>
        <w:rPr>
          <w:rFonts w:eastAsiaTheme="minorHAnsi"/>
          <w:sz w:val="28"/>
          <w:szCs w:val="28"/>
          <w:lang w:eastAsia="en-US"/>
        </w:rPr>
        <w:t xml:space="preserve">путем проведения </w:t>
      </w:r>
      <w:r w:rsidR="0012400D">
        <w:rPr>
          <w:rFonts w:eastAsiaTheme="minorHAnsi"/>
          <w:sz w:val="28"/>
          <w:szCs w:val="28"/>
          <w:lang w:eastAsia="en-US"/>
        </w:rPr>
        <w:t xml:space="preserve">открытого </w:t>
      </w:r>
      <w:r>
        <w:rPr>
          <w:rFonts w:eastAsiaTheme="minorHAnsi"/>
          <w:sz w:val="28"/>
          <w:szCs w:val="28"/>
          <w:lang w:eastAsia="en-US"/>
        </w:rPr>
        <w:t>конкурса (далее - конкурсная документация).</w:t>
      </w:r>
    </w:p>
    <w:p w:rsidR="005516D9" w:rsidRPr="005516D9" w:rsidRDefault="005516D9" w:rsidP="005516D9">
      <w:pPr>
        <w:autoSpaceDE w:val="0"/>
        <w:autoSpaceDN w:val="0"/>
        <w:adjustRightInd w:val="0"/>
        <w:spacing w:before="280"/>
        <w:ind w:firstLine="540"/>
        <w:jc w:val="both"/>
        <w:rPr>
          <w:rFonts w:eastAsiaTheme="minorHAnsi"/>
          <w:sz w:val="28"/>
          <w:szCs w:val="28"/>
          <w:lang w:eastAsia="en-US"/>
        </w:rPr>
      </w:pPr>
      <w:r w:rsidRPr="005516D9">
        <w:rPr>
          <w:rFonts w:eastAsiaTheme="minorHAnsi"/>
          <w:sz w:val="28"/>
          <w:szCs w:val="28"/>
          <w:lang w:eastAsia="en-US"/>
        </w:rPr>
        <w:t xml:space="preserve">Методические рекомендации являются обязательными для заказчиков Санкт-Петербурга при осуществлении закупок услуг исполнительным органом государственной власти Санкт-Петербурга, уполномоченным </w:t>
      </w:r>
      <w:r w:rsidR="00DE24BF">
        <w:rPr>
          <w:rFonts w:eastAsiaTheme="minorHAnsi"/>
          <w:sz w:val="28"/>
          <w:szCs w:val="28"/>
          <w:lang w:eastAsia="en-US"/>
        </w:rPr>
        <w:br/>
      </w:r>
      <w:r w:rsidRPr="005516D9">
        <w:rPr>
          <w:rFonts w:eastAsiaTheme="minorHAnsi"/>
          <w:sz w:val="28"/>
          <w:szCs w:val="28"/>
          <w:lang w:eastAsia="en-US"/>
        </w:rPr>
        <w:t>на определение поставщиков (подрядчиков, исполнителей)</w:t>
      </w:r>
      <w:r w:rsidR="00DE24BF">
        <w:rPr>
          <w:rFonts w:eastAsiaTheme="minorHAnsi"/>
          <w:sz w:val="28"/>
          <w:szCs w:val="28"/>
          <w:lang w:eastAsia="en-US"/>
        </w:rPr>
        <w:t xml:space="preserve"> </w:t>
      </w:r>
      <w:r w:rsidR="00DE24BF">
        <w:rPr>
          <w:rFonts w:eastAsiaTheme="minorHAnsi"/>
          <w:sz w:val="28"/>
          <w:szCs w:val="28"/>
          <w:lang w:eastAsia="en-US"/>
        </w:rPr>
        <w:br/>
      </w:r>
      <w:r w:rsidRPr="005516D9">
        <w:rPr>
          <w:rFonts w:eastAsiaTheme="minorHAnsi"/>
          <w:sz w:val="28"/>
          <w:szCs w:val="28"/>
          <w:lang w:eastAsia="en-US"/>
        </w:rPr>
        <w:t xml:space="preserve">(далее - уполномоченный орган) для нужд Санкт-Петербурга в соответствии с </w:t>
      </w:r>
      <w:hyperlink r:id="rId6" w:history="1">
        <w:r w:rsidRPr="005516D9">
          <w:rPr>
            <w:rFonts w:eastAsiaTheme="minorHAnsi"/>
            <w:sz w:val="28"/>
            <w:szCs w:val="28"/>
            <w:lang w:eastAsia="en-US"/>
          </w:rPr>
          <w:t>постановлением</w:t>
        </w:r>
      </w:hyperlink>
      <w:r w:rsidRPr="005516D9">
        <w:rPr>
          <w:rFonts w:eastAsiaTheme="minorHAnsi"/>
          <w:sz w:val="28"/>
          <w:szCs w:val="28"/>
          <w:lang w:eastAsia="en-US"/>
        </w:rPr>
        <w:t xml:space="preserve"> Правительства Санкт-Петербурга от 30.12.2013 </w:t>
      </w:r>
      <w:r w:rsidR="0012400D">
        <w:rPr>
          <w:rFonts w:eastAsiaTheme="minorHAnsi"/>
          <w:sz w:val="28"/>
          <w:szCs w:val="28"/>
          <w:lang w:eastAsia="en-US"/>
        </w:rPr>
        <w:t>№</w:t>
      </w:r>
      <w:r w:rsidRPr="005516D9">
        <w:rPr>
          <w:rFonts w:eastAsiaTheme="minorHAnsi"/>
          <w:sz w:val="28"/>
          <w:szCs w:val="28"/>
          <w:lang w:eastAsia="en-US"/>
        </w:rPr>
        <w:t xml:space="preserve"> 1095 </w:t>
      </w:r>
      <w:r w:rsidR="0012400D">
        <w:rPr>
          <w:rFonts w:eastAsiaTheme="minorHAnsi"/>
          <w:sz w:val="28"/>
          <w:szCs w:val="28"/>
          <w:lang w:eastAsia="en-US"/>
        </w:rPr>
        <w:br/>
        <w:t>«</w:t>
      </w:r>
      <w:r w:rsidRPr="005516D9">
        <w:rPr>
          <w:rFonts w:eastAsiaTheme="minorHAnsi"/>
          <w:sz w:val="28"/>
          <w:szCs w:val="28"/>
          <w:lang w:eastAsia="en-US"/>
        </w:rPr>
        <w:t xml:space="preserve">О системе закупок товаров, работ, услуг для обеспечения нужд </w:t>
      </w:r>
      <w:r w:rsidR="0012400D">
        <w:rPr>
          <w:rFonts w:eastAsiaTheme="minorHAnsi"/>
          <w:sz w:val="28"/>
          <w:szCs w:val="28"/>
          <w:lang w:eastAsia="en-US"/>
        </w:rPr>
        <w:br/>
      </w:r>
      <w:r w:rsidRPr="005516D9">
        <w:rPr>
          <w:rFonts w:eastAsiaTheme="minorHAnsi"/>
          <w:sz w:val="28"/>
          <w:szCs w:val="28"/>
          <w:lang w:eastAsia="en-US"/>
        </w:rPr>
        <w:t>Санкт-Петербурга</w:t>
      </w:r>
      <w:r w:rsidR="0012400D">
        <w:rPr>
          <w:rFonts w:eastAsiaTheme="minorHAnsi"/>
          <w:sz w:val="28"/>
          <w:szCs w:val="28"/>
          <w:lang w:eastAsia="en-US"/>
        </w:rPr>
        <w:t>»</w:t>
      </w:r>
      <w:r w:rsidRPr="005516D9">
        <w:rPr>
          <w:rFonts w:eastAsiaTheme="minorHAnsi"/>
          <w:sz w:val="28"/>
          <w:szCs w:val="28"/>
          <w:lang w:eastAsia="en-US"/>
        </w:rPr>
        <w:t xml:space="preserve"> (далее - Постановление </w:t>
      </w:r>
      <w:r w:rsidR="0012400D">
        <w:rPr>
          <w:rFonts w:eastAsiaTheme="minorHAnsi"/>
          <w:sz w:val="28"/>
          <w:szCs w:val="28"/>
          <w:lang w:eastAsia="en-US"/>
        </w:rPr>
        <w:t>№</w:t>
      </w:r>
      <w:r w:rsidRPr="005516D9">
        <w:rPr>
          <w:rFonts w:eastAsiaTheme="minorHAnsi"/>
          <w:sz w:val="28"/>
          <w:szCs w:val="28"/>
          <w:lang w:eastAsia="en-US"/>
        </w:rPr>
        <w:t xml:space="preserve"> 1095).</w:t>
      </w:r>
    </w:p>
    <w:p w:rsidR="005516D9" w:rsidRPr="005516D9" w:rsidRDefault="005516D9" w:rsidP="005516D9">
      <w:pPr>
        <w:autoSpaceDE w:val="0"/>
        <w:autoSpaceDN w:val="0"/>
        <w:adjustRightInd w:val="0"/>
        <w:spacing w:before="280"/>
        <w:ind w:firstLine="540"/>
        <w:jc w:val="both"/>
        <w:rPr>
          <w:rFonts w:eastAsiaTheme="minorHAnsi"/>
          <w:sz w:val="28"/>
          <w:szCs w:val="28"/>
          <w:lang w:eastAsia="en-US"/>
        </w:rPr>
      </w:pPr>
      <w:r w:rsidRPr="005516D9">
        <w:rPr>
          <w:rFonts w:eastAsiaTheme="minorHAnsi"/>
          <w:sz w:val="28"/>
          <w:szCs w:val="28"/>
          <w:lang w:eastAsia="en-US"/>
        </w:rPr>
        <w:t xml:space="preserve">Понятия, термины и сокращения, использующиеся в Методических рекомендациях, применяются в значениях, определенных Федеральным </w:t>
      </w:r>
      <w:hyperlink r:id="rId7" w:history="1">
        <w:r w:rsidRPr="005516D9">
          <w:rPr>
            <w:rFonts w:eastAsiaTheme="minorHAnsi"/>
            <w:sz w:val="28"/>
            <w:szCs w:val="28"/>
            <w:lang w:eastAsia="en-US"/>
          </w:rPr>
          <w:t>законом</w:t>
        </w:r>
      </w:hyperlink>
      <w:r w:rsidRPr="005516D9">
        <w:rPr>
          <w:rFonts w:eastAsiaTheme="minorHAnsi"/>
          <w:sz w:val="28"/>
          <w:szCs w:val="28"/>
          <w:lang w:eastAsia="en-US"/>
        </w:rPr>
        <w:t xml:space="preserve"> от 05.04.2013 </w:t>
      </w:r>
      <w:r w:rsidR="0012400D">
        <w:rPr>
          <w:rFonts w:eastAsiaTheme="minorHAnsi"/>
          <w:sz w:val="28"/>
          <w:szCs w:val="28"/>
          <w:lang w:eastAsia="en-US"/>
        </w:rPr>
        <w:t>№</w:t>
      </w:r>
      <w:r w:rsidRPr="005516D9">
        <w:rPr>
          <w:rFonts w:eastAsiaTheme="minorHAnsi"/>
          <w:sz w:val="28"/>
          <w:szCs w:val="28"/>
          <w:lang w:eastAsia="en-US"/>
        </w:rPr>
        <w:t xml:space="preserve"> 44-ФЗ </w:t>
      </w:r>
      <w:r w:rsidR="0012400D">
        <w:rPr>
          <w:rFonts w:eastAsiaTheme="minorHAnsi"/>
          <w:sz w:val="28"/>
          <w:szCs w:val="28"/>
          <w:lang w:eastAsia="en-US"/>
        </w:rPr>
        <w:t>«</w:t>
      </w:r>
      <w:r w:rsidRPr="005516D9">
        <w:rPr>
          <w:rFonts w:eastAsiaTheme="minorHAnsi"/>
          <w:sz w:val="28"/>
          <w:szCs w:val="28"/>
          <w:lang w:eastAsia="en-US"/>
        </w:rPr>
        <w:t>О контрактной системе в сфере закупок товаров, работ, услуг для обеспечения государственных и муниципальных нужд</w:t>
      </w:r>
      <w:r w:rsidR="0012400D">
        <w:rPr>
          <w:rFonts w:eastAsiaTheme="minorHAnsi"/>
          <w:sz w:val="28"/>
          <w:szCs w:val="28"/>
          <w:lang w:eastAsia="en-US"/>
        </w:rPr>
        <w:t>»</w:t>
      </w:r>
      <w:r w:rsidRPr="005516D9">
        <w:rPr>
          <w:rFonts w:eastAsiaTheme="minorHAnsi"/>
          <w:sz w:val="28"/>
          <w:szCs w:val="28"/>
          <w:lang w:eastAsia="en-US"/>
        </w:rPr>
        <w:t xml:space="preserve"> (далее - Закон).</w:t>
      </w:r>
    </w:p>
    <w:p w:rsidR="005516D9" w:rsidRDefault="00055658" w:rsidP="00055658">
      <w:pPr>
        <w:autoSpaceDE w:val="0"/>
        <w:autoSpaceDN w:val="0"/>
        <w:adjustRightInd w:val="0"/>
        <w:spacing w:before="280"/>
        <w:jc w:val="both"/>
        <w:rPr>
          <w:rFonts w:eastAsiaTheme="minorHAnsi"/>
          <w:sz w:val="28"/>
          <w:szCs w:val="28"/>
          <w:lang w:eastAsia="en-US"/>
        </w:rPr>
      </w:pPr>
      <w:r>
        <w:rPr>
          <w:rFonts w:eastAsiaTheme="minorHAnsi"/>
          <w:sz w:val="28"/>
          <w:szCs w:val="28"/>
          <w:lang w:eastAsia="en-US"/>
        </w:rPr>
        <w:t xml:space="preserve">    </w:t>
      </w:r>
      <w:r w:rsidR="005576B4">
        <w:rPr>
          <w:rFonts w:eastAsiaTheme="minorHAnsi"/>
          <w:sz w:val="28"/>
          <w:szCs w:val="28"/>
          <w:lang w:eastAsia="en-US"/>
        </w:rPr>
        <w:t xml:space="preserve">   </w:t>
      </w:r>
      <w:r w:rsidR="005516D9" w:rsidRPr="005516D9">
        <w:rPr>
          <w:rFonts w:eastAsiaTheme="minorHAnsi"/>
          <w:sz w:val="28"/>
          <w:szCs w:val="28"/>
          <w:lang w:eastAsia="en-US"/>
        </w:rPr>
        <w:t>В целях повышения эффективности закупок, развития добросовестной конкуренции, заказчикам рекомендуется осуществлять закупк</w:t>
      </w:r>
      <w:r w:rsidR="00DE24BF">
        <w:rPr>
          <w:rFonts w:eastAsiaTheme="minorHAnsi"/>
          <w:sz w:val="28"/>
          <w:szCs w:val="28"/>
          <w:lang w:eastAsia="en-US"/>
        </w:rPr>
        <w:t xml:space="preserve">и услуг </w:t>
      </w:r>
      <w:r w:rsidR="00DE24BF">
        <w:rPr>
          <w:rFonts w:eastAsiaTheme="minorHAnsi"/>
          <w:sz w:val="28"/>
          <w:szCs w:val="28"/>
          <w:lang w:eastAsia="en-US"/>
        </w:rPr>
        <w:br/>
        <w:t xml:space="preserve">по техническому обслуживанию комплексных систем обеспечения безопасности в государственных учреждениях </w:t>
      </w:r>
      <w:r w:rsidR="005516D9" w:rsidRPr="005516D9">
        <w:rPr>
          <w:rFonts w:eastAsiaTheme="minorHAnsi"/>
          <w:sz w:val="28"/>
          <w:szCs w:val="28"/>
          <w:lang w:eastAsia="en-US"/>
        </w:rPr>
        <w:t xml:space="preserve">в виде отдельных процедур закупок или выделения их в отдельные лот(ы) </w:t>
      </w:r>
      <w:r w:rsidR="007B791F" w:rsidRPr="00055658">
        <w:rPr>
          <w:rFonts w:eastAsiaTheme="minorHAnsi"/>
          <w:sz w:val="28"/>
          <w:szCs w:val="28"/>
          <w:lang w:val="x-none"/>
        </w:rPr>
        <w:t xml:space="preserve">в случае, если в объект закупки включены как лицензируемые, так и нелицензируемые виды </w:t>
      </w:r>
      <w:r>
        <w:rPr>
          <w:rFonts w:eastAsiaTheme="minorHAnsi"/>
          <w:sz w:val="28"/>
          <w:szCs w:val="28"/>
        </w:rPr>
        <w:t>услуг (</w:t>
      </w:r>
      <w:r w:rsidR="007B791F" w:rsidRPr="00055658">
        <w:rPr>
          <w:rFonts w:eastAsiaTheme="minorHAnsi"/>
          <w:sz w:val="28"/>
          <w:szCs w:val="28"/>
          <w:lang w:val="x-none"/>
        </w:rPr>
        <w:t>работ</w:t>
      </w:r>
      <w:r>
        <w:rPr>
          <w:rFonts w:eastAsiaTheme="minorHAnsi"/>
          <w:sz w:val="28"/>
          <w:szCs w:val="28"/>
        </w:rPr>
        <w:t>)</w:t>
      </w:r>
      <w:r>
        <w:rPr>
          <w:rFonts w:eastAsiaTheme="minorHAnsi"/>
          <w:sz w:val="28"/>
          <w:szCs w:val="28"/>
        </w:rPr>
        <w:br/>
      </w:r>
      <w:r w:rsidR="005516D9" w:rsidRPr="005516D9">
        <w:rPr>
          <w:rFonts w:eastAsiaTheme="minorHAnsi"/>
          <w:sz w:val="28"/>
          <w:szCs w:val="28"/>
          <w:lang w:eastAsia="en-US"/>
        </w:rPr>
        <w:lastRenderedPageBreak/>
        <w:t xml:space="preserve">с учетом обеспечения потенциальным участникам </w:t>
      </w:r>
      <w:r w:rsidR="00216CB0">
        <w:rPr>
          <w:sz w:val="28"/>
          <w:szCs w:val="28"/>
        </w:rPr>
        <w:t>конкурса</w:t>
      </w:r>
      <w:r w:rsidR="005516D9" w:rsidRPr="005516D9">
        <w:rPr>
          <w:rFonts w:eastAsiaTheme="minorHAnsi"/>
          <w:sz w:val="28"/>
          <w:szCs w:val="28"/>
          <w:lang w:eastAsia="en-US"/>
        </w:rPr>
        <w:t xml:space="preserve"> гарантий по реализации их права на участие в закупке, эффективности использования бюджетных средств и развития добросовестной конкуренции, а также соблюдать требования </w:t>
      </w:r>
      <w:hyperlink r:id="rId8" w:history="1">
        <w:r w:rsidR="005516D9" w:rsidRPr="005516D9">
          <w:rPr>
            <w:rFonts w:eastAsiaTheme="minorHAnsi"/>
            <w:sz w:val="28"/>
            <w:szCs w:val="28"/>
            <w:lang w:eastAsia="en-US"/>
          </w:rPr>
          <w:t>статьи 17</w:t>
        </w:r>
      </w:hyperlink>
      <w:r w:rsidR="005516D9" w:rsidRPr="005516D9">
        <w:rPr>
          <w:rFonts w:eastAsiaTheme="minorHAnsi"/>
          <w:sz w:val="28"/>
          <w:szCs w:val="28"/>
          <w:lang w:eastAsia="en-US"/>
        </w:rPr>
        <w:t xml:space="preserve"> Федерального закона от 26.07.2006 </w:t>
      </w:r>
      <w:r w:rsidR="003F206F">
        <w:rPr>
          <w:rFonts w:eastAsiaTheme="minorHAnsi"/>
          <w:sz w:val="28"/>
          <w:szCs w:val="28"/>
          <w:lang w:eastAsia="en-US"/>
        </w:rPr>
        <w:t>№</w:t>
      </w:r>
      <w:r w:rsidR="005516D9" w:rsidRPr="005516D9">
        <w:rPr>
          <w:rFonts w:eastAsiaTheme="minorHAnsi"/>
          <w:sz w:val="28"/>
          <w:szCs w:val="28"/>
          <w:lang w:eastAsia="en-US"/>
        </w:rPr>
        <w:t xml:space="preserve"> 135-ФЗ </w:t>
      </w:r>
      <w:r w:rsidR="0012400D">
        <w:rPr>
          <w:rFonts w:eastAsiaTheme="minorHAnsi"/>
          <w:sz w:val="28"/>
          <w:szCs w:val="28"/>
          <w:lang w:eastAsia="en-US"/>
        </w:rPr>
        <w:t>«</w:t>
      </w:r>
      <w:r w:rsidR="005516D9" w:rsidRPr="005516D9">
        <w:rPr>
          <w:rFonts w:eastAsiaTheme="minorHAnsi"/>
          <w:sz w:val="28"/>
          <w:szCs w:val="28"/>
          <w:lang w:eastAsia="en-US"/>
        </w:rPr>
        <w:t>О защите конкуренции</w:t>
      </w:r>
      <w:r w:rsidR="0012400D">
        <w:rPr>
          <w:rFonts w:eastAsiaTheme="minorHAnsi"/>
          <w:sz w:val="28"/>
          <w:szCs w:val="28"/>
          <w:lang w:eastAsia="en-US"/>
        </w:rPr>
        <w:t>»</w:t>
      </w:r>
      <w:r w:rsidR="005516D9" w:rsidRPr="005516D9">
        <w:rPr>
          <w:rFonts w:eastAsiaTheme="minorHAnsi"/>
          <w:sz w:val="28"/>
          <w:szCs w:val="28"/>
          <w:lang w:eastAsia="en-US"/>
        </w:rPr>
        <w:t xml:space="preserve"> (далее - Закон </w:t>
      </w:r>
      <w:r w:rsidR="0012400D">
        <w:rPr>
          <w:rFonts w:eastAsiaTheme="minorHAnsi"/>
          <w:sz w:val="28"/>
          <w:szCs w:val="28"/>
          <w:lang w:eastAsia="en-US"/>
        </w:rPr>
        <w:t>№</w:t>
      </w:r>
      <w:r w:rsidR="005516D9" w:rsidRPr="005516D9">
        <w:rPr>
          <w:rFonts w:eastAsiaTheme="minorHAnsi"/>
          <w:sz w:val="28"/>
          <w:szCs w:val="28"/>
          <w:lang w:eastAsia="en-US"/>
        </w:rPr>
        <w:t xml:space="preserve"> 135-ФЗ), запрещающей совершение любых действий, которые приводят или могут привести к недопущению, ограничению или устранению конкуренции при проведении закупок.</w:t>
      </w:r>
    </w:p>
    <w:p w:rsidR="003D20E1" w:rsidRDefault="00BF2474" w:rsidP="00BF2474">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В Техническом задании части </w:t>
      </w:r>
      <w:r>
        <w:rPr>
          <w:rFonts w:eastAsiaTheme="minorHAnsi"/>
          <w:sz w:val="28"/>
          <w:szCs w:val="28"/>
          <w:lang w:val="en-US" w:eastAsia="en-US"/>
        </w:rPr>
        <w:t>III</w:t>
      </w:r>
      <w:r w:rsidRPr="00BF2474">
        <w:rPr>
          <w:rFonts w:eastAsiaTheme="minorHAnsi"/>
          <w:sz w:val="28"/>
          <w:szCs w:val="28"/>
          <w:lang w:eastAsia="en-US"/>
        </w:rPr>
        <w:t xml:space="preserve"> </w:t>
      </w:r>
      <w:r>
        <w:rPr>
          <w:rFonts w:eastAsiaTheme="minorHAnsi"/>
          <w:sz w:val="28"/>
          <w:szCs w:val="28"/>
          <w:lang w:eastAsia="en-US"/>
        </w:rPr>
        <w:t>конкурсной документации учтены все возможные к</w:t>
      </w:r>
      <w:r w:rsidRPr="00E31D92">
        <w:rPr>
          <w:color w:val="000000"/>
          <w:sz w:val="28"/>
          <w:szCs w:val="28"/>
        </w:rPr>
        <w:t>омплексные системы обеспечения безопасности</w:t>
      </w:r>
      <w:r>
        <w:rPr>
          <w:rFonts w:eastAsiaTheme="minorHAnsi"/>
          <w:sz w:val="28"/>
          <w:szCs w:val="28"/>
          <w:lang w:eastAsia="en-US"/>
        </w:rPr>
        <w:t xml:space="preserve"> (</w:t>
      </w:r>
      <w:r w:rsidRPr="00E31D92">
        <w:rPr>
          <w:sz w:val="28"/>
          <w:szCs w:val="28"/>
        </w:rPr>
        <w:t>КСОБ</w:t>
      </w:r>
      <w:r>
        <w:rPr>
          <w:sz w:val="28"/>
          <w:szCs w:val="28"/>
        </w:rPr>
        <w:t xml:space="preserve">), например, </w:t>
      </w:r>
      <w:r w:rsidRPr="00E31D92">
        <w:rPr>
          <w:sz w:val="28"/>
          <w:szCs w:val="28"/>
        </w:rPr>
        <w:t>система автоматической пожарной сигнализации (АПС);</w:t>
      </w:r>
      <w:r>
        <w:rPr>
          <w:sz w:val="28"/>
          <w:szCs w:val="28"/>
        </w:rPr>
        <w:t xml:space="preserve"> </w:t>
      </w:r>
      <w:r w:rsidRPr="00E31D92">
        <w:rPr>
          <w:sz w:val="28"/>
          <w:szCs w:val="28"/>
        </w:rPr>
        <w:t>система</w:t>
      </w:r>
      <w:r w:rsidRPr="00E31D92">
        <w:rPr>
          <w:spacing w:val="-2"/>
          <w:sz w:val="28"/>
          <w:szCs w:val="28"/>
        </w:rPr>
        <w:t xml:space="preserve"> оповещения и управления эвакуацией </w:t>
      </w:r>
      <w:r w:rsidRPr="00E31D92">
        <w:rPr>
          <w:sz w:val="28"/>
          <w:szCs w:val="28"/>
        </w:rPr>
        <w:t>(СОУЭ);</w:t>
      </w:r>
      <w:r>
        <w:rPr>
          <w:sz w:val="28"/>
          <w:szCs w:val="28"/>
        </w:rPr>
        <w:t xml:space="preserve"> </w:t>
      </w:r>
      <w:r w:rsidRPr="00E31D92">
        <w:rPr>
          <w:sz w:val="28"/>
          <w:szCs w:val="28"/>
        </w:rPr>
        <w:t>система охранной сигнализации (ОС);</w:t>
      </w:r>
      <w:r>
        <w:rPr>
          <w:sz w:val="28"/>
          <w:szCs w:val="28"/>
        </w:rPr>
        <w:t xml:space="preserve"> </w:t>
      </w:r>
      <w:r w:rsidRPr="00E31D92">
        <w:rPr>
          <w:sz w:val="28"/>
          <w:szCs w:val="28"/>
        </w:rPr>
        <w:t>система тревожной сигнализации (ТС);</w:t>
      </w:r>
      <w:r>
        <w:rPr>
          <w:sz w:val="28"/>
          <w:szCs w:val="28"/>
        </w:rPr>
        <w:t xml:space="preserve"> </w:t>
      </w:r>
      <w:r w:rsidRPr="00E31D92">
        <w:rPr>
          <w:sz w:val="28"/>
          <w:szCs w:val="28"/>
        </w:rPr>
        <w:t xml:space="preserve">система </w:t>
      </w:r>
      <w:r w:rsidRPr="00E31D92">
        <w:rPr>
          <w:color w:val="000000"/>
          <w:sz w:val="28"/>
          <w:szCs w:val="28"/>
        </w:rPr>
        <w:t>видеонаблюдения</w:t>
      </w:r>
      <w:r w:rsidRPr="00E31D92">
        <w:rPr>
          <w:color w:val="000000"/>
          <w:spacing w:val="-2"/>
          <w:sz w:val="28"/>
          <w:szCs w:val="28"/>
        </w:rPr>
        <w:t xml:space="preserve"> (СВН);</w:t>
      </w:r>
      <w:r>
        <w:rPr>
          <w:color w:val="000000"/>
          <w:spacing w:val="-2"/>
          <w:sz w:val="28"/>
          <w:szCs w:val="28"/>
        </w:rPr>
        <w:t xml:space="preserve"> </w:t>
      </w:r>
      <w:r w:rsidRPr="00E31D92">
        <w:rPr>
          <w:sz w:val="28"/>
          <w:szCs w:val="28"/>
        </w:rPr>
        <w:t>система контроля и управления доступом (СКУД</w:t>
      </w:r>
      <w:r>
        <w:rPr>
          <w:sz w:val="28"/>
          <w:szCs w:val="28"/>
        </w:rPr>
        <w:t>). При этом, з</w:t>
      </w:r>
      <w:r w:rsidR="003D20E1">
        <w:rPr>
          <w:rFonts w:eastAsiaTheme="minorHAnsi"/>
          <w:sz w:val="28"/>
          <w:szCs w:val="28"/>
          <w:lang w:eastAsia="en-US"/>
        </w:rPr>
        <w:t xml:space="preserve">аказчики Санкт-Петербурга </w:t>
      </w:r>
      <w:r w:rsidR="009A2EE9">
        <w:rPr>
          <w:rFonts w:eastAsiaTheme="minorHAnsi"/>
          <w:sz w:val="28"/>
          <w:szCs w:val="28"/>
          <w:lang w:eastAsia="en-US"/>
        </w:rPr>
        <w:t>включают в техническ</w:t>
      </w:r>
      <w:r w:rsidR="005576B4">
        <w:rPr>
          <w:rFonts w:eastAsiaTheme="minorHAnsi"/>
          <w:sz w:val="28"/>
          <w:szCs w:val="28"/>
          <w:lang w:eastAsia="en-US"/>
        </w:rPr>
        <w:t>ое задание</w:t>
      </w:r>
      <w:r w:rsidR="009A2EE9">
        <w:rPr>
          <w:rFonts w:eastAsiaTheme="minorHAnsi"/>
          <w:sz w:val="28"/>
          <w:szCs w:val="28"/>
          <w:lang w:eastAsia="en-US"/>
        </w:rPr>
        <w:t xml:space="preserve"> только системы, установленные в учреждении</w:t>
      </w:r>
      <w:r w:rsidR="003D20E1">
        <w:rPr>
          <w:rFonts w:eastAsiaTheme="minorHAnsi"/>
          <w:sz w:val="28"/>
          <w:szCs w:val="28"/>
          <w:lang w:eastAsia="en-US"/>
        </w:rPr>
        <w:t>.</w:t>
      </w:r>
    </w:p>
    <w:p w:rsidR="005516D9" w:rsidRPr="005516D9" w:rsidRDefault="005516D9" w:rsidP="005516D9">
      <w:pPr>
        <w:autoSpaceDE w:val="0"/>
        <w:autoSpaceDN w:val="0"/>
        <w:adjustRightInd w:val="0"/>
        <w:spacing w:before="280"/>
        <w:ind w:firstLine="540"/>
        <w:jc w:val="both"/>
        <w:rPr>
          <w:rFonts w:eastAsiaTheme="minorHAnsi"/>
          <w:sz w:val="28"/>
          <w:szCs w:val="28"/>
          <w:lang w:eastAsia="en-US"/>
        </w:rPr>
      </w:pPr>
      <w:r w:rsidRPr="005516D9">
        <w:rPr>
          <w:rFonts w:eastAsiaTheme="minorHAnsi"/>
          <w:sz w:val="28"/>
          <w:szCs w:val="28"/>
          <w:lang w:eastAsia="en-US"/>
        </w:rPr>
        <w:t xml:space="preserve">Методические рекомендации содержат перечень критериев оценки </w:t>
      </w:r>
      <w:r w:rsidR="00055658">
        <w:rPr>
          <w:rFonts w:eastAsiaTheme="minorHAnsi"/>
          <w:sz w:val="28"/>
          <w:szCs w:val="28"/>
          <w:lang w:eastAsia="en-US"/>
        </w:rPr>
        <w:br/>
      </w:r>
      <w:r w:rsidRPr="005516D9">
        <w:rPr>
          <w:rFonts w:eastAsiaTheme="minorHAnsi"/>
          <w:sz w:val="28"/>
          <w:szCs w:val="28"/>
          <w:lang w:eastAsia="en-US"/>
        </w:rPr>
        <w:t xml:space="preserve">и показателей критериев оценки, примерные формы, рекомендуемые для включения заказчиками в конкурсную документацию. Значимость критериев оценки установлена в соответствии с </w:t>
      </w:r>
      <w:hyperlink r:id="rId9" w:history="1">
        <w:r w:rsidRPr="005516D9">
          <w:rPr>
            <w:rFonts w:eastAsiaTheme="minorHAnsi"/>
            <w:sz w:val="28"/>
            <w:szCs w:val="28"/>
            <w:lang w:eastAsia="en-US"/>
          </w:rPr>
          <w:t>постановлением</w:t>
        </w:r>
      </w:hyperlink>
      <w:r w:rsidRPr="005516D9">
        <w:rPr>
          <w:rFonts w:eastAsiaTheme="minorHAnsi"/>
          <w:sz w:val="28"/>
          <w:szCs w:val="28"/>
          <w:lang w:eastAsia="en-US"/>
        </w:rPr>
        <w:t xml:space="preserve"> Правительства Российской Федерации от 28.11.2013 </w:t>
      </w:r>
      <w:r w:rsidR="0012400D">
        <w:rPr>
          <w:rFonts w:eastAsiaTheme="minorHAnsi"/>
          <w:sz w:val="28"/>
          <w:szCs w:val="28"/>
          <w:lang w:eastAsia="en-US"/>
        </w:rPr>
        <w:t>№</w:t>
      </w:r>
      <w:r w:rsidRPr="005516D9">
        <w:rPr>
          <w:rFonts w:eastAsiaTheme="minorHAnsi"/>
          <w:sz w:val="28"/>
          <w:szCs w:val="28"/>
          <w:lang w:eastAsia="en-US"/>
        </w:rPr>
        <w:t xml:space="preserve"> 1085 </w:t>
      </w:r>
      <w:r w:rsidR="0012400D">
        <w:rPr>
          <w:rFonts w:eastAsiaTheme="minorHAnsi"/>
          <w:sz w:val="28"/>
          <w:szCs w:val="28"/>
          <w:lang w:eastAsia="en-US"/>
        </w:rPr>
        <w:t>«</w:t>
      </w:r>
      <w:r w:rsidRPr="005516D9">
        <w:rPr>
          <w:rFonts w:eastAsiaTheme="minorHAnsi"/>
          <w:sz w:val="28"/>
          <w:szCs w:val="28"/>
          <w:lang w:eastAsia="en-US"/>
        </w:rPr>
        <w:t>Об утверждении Правил оценки заявок, окончательных предложений участников закупки товаров, работ, услуг для обеспечения государственных и муниципальных нужд</w:t>
      </w:r>
      <w:r w:rsidR="0012400D">
        <w:rPr>
          <w:rFonts w:eastAsiaTheme="minorHAnsi"/>
          <w:sz w:val="28"/>
          <w:szCs w:val="28"/>
          <w:lang w:eastAsia="en-US"/>
        </w:rPr>
        <w:t>»</w:t>
      </w:r>
      <w:r w:rsidRPr="005516D9">
        <w:rPr>
          <w:rFonts w:eastAsiaTheme="minorHAnsi"/>
          <w:sz w:val="28"/>
          <w:szCs w:val="28"/>
          <w:lang w:eastAsia="en-US"/>
        </w:rPr>
        <w:t xml:space="preserve"> </w:t>
      </w:r>
      <w:r w:rsidR="0098562C">
        <w:rPr>
          <w:rFonts w:eastAsiaTheme="minorHAnsi"/>
          <w:sz w:val="28"/>
          <w:szCs w:val="28"/>
          <w:lang w:eastAsia="en-US"/>
        </w:rPr>
        <w:br/>
      </w:r>
      <w:r w:rsidRPr="005516D9">
        <w:rPr>
          <w:rFonts w:eastAsiaTheme="minorHAnsi"/>
          <w:sz w:val="28"/>
          <w:szCs w:val="28"/>
          <w:lang w:eastAsia="en-US"/>
        </w:rPr>
        <w:t>(далее - Постановление № 1085).</w:t>
      </w:r>
    </w:p>
    <w:p w:rsidR="005516D9" w:rsidRPr="005516D9" w:rsidRDefault="005516D9" w:rsidP="005516D9">
      <w:pPr>
        <w:autoSpaceDE w:val="0"/>
        <w:autoSpaceDN w:val="0"/>
        <w:adjustRightInd w:val="0"/>
        <w:spacing w:before="280"/>
        <w:ind w:firstLine="540"/>
        <w:jc w:val="both"/>
        <w:rPr>
          <w:rFonts w:eastAsiaTheme="minorHAnsi"/>
          <w:sz w:val="28"/>
          <w:szCs w:val="28"/>
          <w:lang w:eastAsia="en-US"/>
        </w:rPr>
      </w:pPr>
      <w:r w:rsidRPr="005516D9">
        <w:rPr>
          <w:rFonts w:eastAsiaTheme="minorHAnsi"/>
          <w:sz w:val="28"/>
          <w:szCs w:val="28"/>
          <w:lang w:eastAsia="en-US"/>
        </w:rPr>
        <w:t xml:space="preserve">Правила оценки заявок участников </w:t>
      </w:r>
      <w:r w:rsidR="00216CB0">
        <w:rPr>
          <w:sz w:val="28"/>
          <w:szCs w:val="28"/>
        </w:rPr>
        <w:t>конкурса</w:t>
      </w:r>
      <w:r w:rsidR="00216CB0" w:rsidRPr="005516D9">
        <w:rPr>
          <w:rFonts w:eastAsiaTheme="minorHAnsi"/>
          <w:sz w:val="28"/>
          <w:szCs w:val="28"/>
          <w:lang w:eastAsia="en-US"/>
        </w:rPr>
        <w:t xml:space="preserve"> </w:t>
      </w:r>
      <w:r w:rsidRPr="005516D9">
        <w:rPr>
          <w:rFonts w:eastAsiaTheme="minorHAnsi"/>
          <w:sz w:val="28"/>
          <w:szCs w:val="28"/>
          <w:lang w:eastAsia="en-US"/>
        </w:rPr>
        <w:t>услуг</w:t>
      </w:r>
      <w:r w:rsidR="00BD3605">
        <w:rPr>
          <w:rFonts w:eastAsiaTheme="minorHAnsi"/>
          <w:sz w:val="28"/>
          <w:szCs w:val="28"/>
          <w:lang w:eastAsia="en-US"/>
        </w:rPr>
        <w:t xml:space="preserve"> по техническому обслуживанию </w:t>
      </w:r>
      <w:r w:rsidR="00D929E5">
        <w:rPr>
          <w:rFonts w:eastAsiaTheme="minorHAnsi"/>
          <w:sz w:val="28"/>
          <w:szCs w:val="28"/>
          <w:lang w:eastAsia="en-US"/>
        </w:rPr>
        <w:t>комплексных</w:t>
      </w:r>
      <w:r w:rsidR="00BD3605">
        <w:rPr>
          <w:rFonts w:eastAsiaTheme="minorHAnsi"/>
          <w:sz w:val="28"/>
          <w:szCs w:val="28"/>
          <w:lang w:eastAsia="en-US"/>
        </w:rPr>
        <w:t xml:space="preserve"> систем обеспечения безопасности</w:t>
      </w:r>
      <w:r w:rsidRPr="005516D9">
        <w:rPr>
          <w:rFonts w:eastAsiaTheme="minorHAnsi"/>
          <w:sz w:val="28"/>
          <w:szCs w:val="28"/>
          <w:lang w:eastAsia="en-US"/>
        </w:rPr>
        <w:t>, количество показателей и их значимость определяются заказчиками Санкт-Петербурга самостоятельно исходя из предмета закупки.</w:t>
      </w:r>
    </w:p>
    <w:p w:rsidR="005516D9" w:rsidRPr="005516D9" w:rsidRDefault="005516D9" w:rsidP="005516D9">
      <w:pPr>
        <w:autoSpaceDE w:val="0"/>
        <w:autoSpaceDN w:val="0"/>
        <w:adjustRightInd w:val="0"/>
        <w:spacing w:before="280"/>
        <w:ind w:firstLine="540"/>
        <w:jc w:val="both"/>
        <w:rPr>
          <w:rFonts w:eastAsiaTheme="minorHAnsi"/>
          <w:sz w:val="28"/>
          <w:szCs w:val="28"/>
          <w:lang w:eastAsia="en-US"/>
        </w:rPr>
      </w:pPr>
      <w:r w:rsidRPr="005516D9">
        <w:rPr>
          <w:rFonts w:eastAsiaTheme="minorHAnsi"/>
          <w:sz w:val="28"/>
          <w:szCs w:val="28"/>
          <w:lang w:eastAsia="en-US"/>
        </w:rPr>
        <w:t xml:space="preserve">В Методических рекомендациях использованы ссылки на пункты, разделы </w:t>
      </w:r>
      <w:hyperlink r:id="rId10" w:history="1">
        <w:r w:rsidRPr="005516D9">
          <w:rPr>
            <w:rFonts w:eastAsiaTheme="minorHAnsi"/>
            <w:sz w:val="28"/>
            <w:szCs w:val="28"/>
            <w:lang w:eastAsia="en-US"/>
          </w:rPr>
          <w:t>первой части</w:t>
        </w:r>
      </w:hyperlink>
      <w:r w:rsidRPr="005516D9">
        <w:rPr>
          <w:rFonts w:eastAsiaTheme="minorHAnsi"/>
          <w:sz w:val="28"/>
          <w:szCs w:val="28"/>
          <w:lang w:eastAsia="en-US"/>
        </w:rPr>
        <w:t xml:space="preserve"> конкурсной документации приложения </w:t>
      </w:r>
      <w:r w:rsidR="005067E2">
        <w:rPr>
          <w:rFonts w:eastAsiaTheme="minorHAnsi"/>
          <w:sz w:val="28"/>
          <w:szCs w:val="28"/>
          <w:lang w:eastAsia="en-US"/>
        </w:rPr>
        <w:t>№</w:t>
      </w:r>
      <w:r w:rsidRPr="005516D9">
        <w:rPr>
          <w:rFonts w:eastAsiaTheme="minorHAnsi"/>
          <w:sz w:val="28"/>
          <w:szCs w:val="28"/>
          <w:lang w:eastAsia="en-US"/>
        </w:rPr>
        <w:t xml:space="preserve"> 1 </w:t>
      </w:r>
      <w:r w:rsidR="005067E2">
        <w:rPr>
          <w:rFonts w:eastAsiaTheme="minorHAnsi"/>
          <w:sz w:val="28"/>
          <w:szCs w:val="28"/>
          <w:lang w:eastAsia="en-US"/>
        </w:rPr>
        <w:br/>
      </w:r>
      <w:r w:rsidRPr="005516D9">
        <w:rPr>
          <w:rFonts w:eastAsiaTheme="minorHAnsi"/>
          <w:sz w:val="28"/>
          <w:szCs w:val="28"/>
          <w:lang w:eastAsia="en-US"/>
        </w:rPr>
        <w:t xml:space="preserve">к методическим рекомендациям по разработке документации о закупке для заказчиков Санкт-Петербурга, утвержденным распоряжением Комитета по государственному заказу Санкт-Петербурга от 20.12.2013 </w:t>
      </w:r>
      <w:r w:rsidR="00867071">
        <w:rPr>
          <w:rFonts w:eastAsiaTheme="minorHAnsi"/>
          <w:sz w:val="28"/>
          <w:szCs w:val="28"/>
          <w:lang w:eastAsia="en-US"/>
        </w:rPr>
        <w:t>№</w:t>
      </w:r>
      <w:r w:rsidRPr="005516D9">
        <w:rPr>
          <w:rFonts w:eastAsiaTheme="minorHAnsi"/>
          <w:sz w:val="28"/>
          <w:szCs w:val="28"/>
          <w:lang w:eastAsia="en-US"/>
        </w:rPr>
        <w:t xml:space="preserve"> 113-р </w:t>
      </w:r>
      <w:r w:rsidR="00867071">
        <w:rPr>
          <w:rFonts w:eastAsiaTheme="minorHAnsi"/>
          <w:sz w:val="28"/>
          <w:szCs w:val="28"/>
          <w:lang w:eastAsia="en-US"/>
        </w:rPr>
        <w:br/>
      </w:r>
      <w:r w:rsidR="005067E2">
        <w:rPr>
          <w:rFonts w:eastAsiaTheme="minorHAnsi"/>
          <w:sz w:val="28"/>
          <w:szCs w:val="28"/>
          <w:lang w:eastAsia="en-US"/>
        </w:rPr>
        <w:t>«</w:t>
      </w:r>
      <w:r w:rsidRPr="005516D9">
        <w:rPr>
          <w:rFonts w:eastAsiaTheme="minorHAnsi"/>
          <w:sz w:val="28"/>
          <w:szCs w:val="28"/>
          <w:lang w:eastAsia="en-US"/>
        </w:rPr>
        <w:t xml:space="preserve">Об утверждении методических рекомендаций для заказчиков </w:t>
      </w:r>
      <w:r w:rsidR="00723621">
        <w:rPr>
          <w:rFonts w:eastAsiaTheme="minorHAnsi"/>
          <w:sz w:val="28"/>
          <w:szCs w:val="28"/>
          <w:lang w:eastAsia="en-US"/>
        </w:rPr>
        <w:br/>
      </w:r>
      <w:r w:rsidRPr="005516D9">
        <w:rPr>
          <w:rFonts w:eastAsiaTheme="minorHAnsi"/>
          <w:sz w:val="28"/>
          <w:szCs w:val="28"/>
          <w:lang w:eastAsia="en-US"/>
        </w:rPr>
        <w:t>Санкт-Петербурга</w:t>
      </w:r>
      <w:r w:rsidR="005067E2">
        <w:rPr>
          <w:rFonts w:eastAsiaTheme="minorHAnsi"/>
          <w:sz w:val="28"/>
          <w:szCs w:val="28"/>
          <w:lang w:eastAsia="en-US"/>
        </w:rPr>
        <w:t>».</w:t>
      </w:r>
    </w:p>
    <w:p w:rsidR="007E2BF1" w:rsidRPr="00513316" w:rsidRDefault="007E2BF1" w:rsidP="007E2BF1">
      <w:pPr>
        <w:pStyle w:val="ConsPlusNormal"/>
        <w:jc w:val="both"/>
        <w:rPr>
          <w:rFonts w:ascii="Times New Roman" w:hAnsi="Times New Roman" w:cs="Times New Roman"/>
          <w:sz w:val="28"/>
          <w:szCs w:val="28"/>
        </w:rPr>
      </w:pPr>
    </w:p>
    <w:p w:rsidR="007E2BF1" w:rsidRPr="00513316" w:rsidRDefault="007E2BF1" w:rsidP="007E2BF1">
      <w:pPr>
        <w:pStyle w:val="ConsPlusNormal"/>
        <w:jc w:val="center"/>
        <w:outlineLvl w:val="3"/>
        <w:rPr>
          <w:rFonts w:ascii="Times New Roman" w:hAnsi="Times New Roman" w:cs="Times New Roman"/>
          <w:sz w:val="28"/>
          <w:szCs w:val="28"/>
        </w:rPr>
      </w:pPr>
      <w:r w:rsidRPr="00513316">
        <w:rPr>
          <w:rFonts w:ascii="Times New Roman" w:hAnsi="Times New Roman" w:cs="Times New Roman"/>
          <w:sz w:val="28"/>
          <w:szCs w:val="28"/>
        </w:rPr>
        <w:t>Раздел 1. Предмет конкурса, начальная (максимальная) цена</w:t>
      </w:r>
    </w:p>
    <w:p w:rsidR="007E2BF1" w:rsidRPr="00513316" w:rsidRDefault="007E2BF1" w:rsidP="007E2BF1">
      <w:pPr>
        <w:pStyle w:val="ConsPlusNormal"/>
        <w:jc w:val="center"/>
        <w:rPr>
          <w:rFonts w:ascii="Times New Roman" w:hAnsi="Times New Roman" w:cs="Times New Roman"/>
          <w:sz w:val="28"/>
          <w:szCs w:val="28"/>
        </w:rPr>
      </w:pPr>
      <w:r w:rsidRPr="00513316">
        <w:rPr>
          <w:rFonts w:ascii="Times New Roman" w:hAnsi="Times New Roman" w:cs="Times New Roman"/>
          <w:sz w:val="28"/>
          <w:szCs w:val="28"/>
        </w:rPr>
        <w:t>контракта (лота)</w:t>
      </w:r>
    </w:p>
    <w:p w:rsidR="007E2BF1" w:rsidRPr="00513316" w:rsidRDefault="007E2BF1" w:rsidP="007E2BF1">
      <w:pPr>
        <w:pStyle w:val="ConsPlusNormal"/>
        <w:jc w:val="both"/>
        <w:rPr>
          <w:rFonts w:ascii="Times New Roman" w:hAnsi="Times New Roman" w:cs="Times New Roman"/>
          <w:sz w:val="28"/>
          <w:szCs w:val="28"/>
        </w:rPr>
      </w:pP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1.1. Предметом настоящего</w:t>
      </w:r>
      <w:r>
        <w:rPr>
          <w:rFonts w:ascii="Times New Roman" w:hAnsi="Times New Roman" w:cs="Times New Roman"/>
          <w:sz w:val="28"/>
          <w:szCs w:val="28"/>
        </w:rPr>
        <w:t xml:space="preserve"> открытого</w:t>
      </w:r>
      <w:r w:rsidRPr="00513316">
        <w:rPr>
          <w:rFonts w:ascii="Times New Roman" w:hAnsi="Times New Roman" w:cs="Times New Roman"/>
          <w:sz w:val="28"/>
          <w:szCs w:val="28"/>
        </w:rPr>
        <w:t xml:space="preserve"> конкурса </w:t>
      </w:r>
      <w:r>
        <w:rPr>
          <w:rFonts w:ascii="Times New Roman" w:hAnsi="Times New Roman" w:cs="Times New Roman"/>
          <w:sz w:val="28"/>
          <w:szCs w:val="28"/>
        </w:rPr>
        <w:t xml:space="preserve">(далее - конкурса) </w:t>
      </w:r>
      <w:r w:rsidRPr="00513316">
        <w:rPr>
          <w:rFonts w:ascii="Times New Roman" w:hAnsi="Times New Roman" w:cs="Times New Roman"/>
          <w:sz w:val="28"/>
          <w:szCs w:val="28"/>
        </w:rPr>
        <w:t xml:space="preserve">является право заключения </w:t>
      </w:r>
      <w:r w:rsidR="00473E56">
        <w:rPr>
          <w:rFonts w:ascii="Times New Roman" w:hAnsi="Times New Roman" w:cs="Times New Roman"/>
          <w:sz w:val="28"/>
          <w:szCs w:val="28"/>
        </w:rPr>
        <w:t xml:space="preserve">государственного </w:t>
      </w:r>
      <w:r w:rsidRPr="00513316">
        <w:rPr>
          <w:rFonts w:ascii="Times New Roman" w:hAnsi="Times New Roman" w:cs="Times New Roman"/>
          <w:sz w:val="28"/>
          <w:szCs w:val="28"/>
        </w:rPr>
        <w:t xml:space="preserve">контракта </w:t>
      </w:r>
      <w:r>
        <w:rPr>
          <w:rFonts w:ascii="Times New Roman" w:hAnsi="Times New Roman" w:cs="Times New Roman"/>
          <w:sz w:val="28"/>
          <w:szCs w:val="28"/>
        </w:rPr>
        <w:t xml:space="preserve">(гражданско-правового договора) (далее - контракта) </w:t>
      </w:r>
      <w:r w:rsidRPr="00513316">
        <w:rPr>
          <w:rFonts w:ascii="Times New Roman" w:hAnsi="Times New Roman" w:cs="Times New Roman"/>
          <w:sz w:val="28"/>
          <w:szCs w:val="28"/>
        </w:rPr>
        <w:t>на _____ &lt;1&gt;.</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lastRenderedPageBreak/>
        <w:t xml:space="preserve">&lt;1&gt; Указывается точное наименование предмета закупки по конкурсу. </w:t>
      </w:r>
      <w:r>
        <w:rPr>
          <w:rFonts w:ascii="Times New Roman" w:hAnsi="Times New Roman" w:cs="Times New Roman"/>
          <w:sz w:val="28"/>
          <w:szCs w:val="28"/>
        </w:rPr>
        <w:t>Нап</w:t>
      </w:r>
      <w:r w:rsidRPr="00513316">
        <w:rPr>
          <w:rFonts w:ascii="Times New Roman" w:hAnsi="Times New Roman" w:cs="Times New Roman"/>
          <w:sz w:val="28"/>
          <w:szCs w:val="28"/>
        </w:rPr>
        <w:t>ример: Предметом настоящего конкурса</w:t>
      </w:r>
      <w:r>
        <w:rPr>
          <w:rFonts w:ascii="Times New Roman" w:hAnsi="Times New Roman" w:cs="Times New Roman"/>
          <w:sz w:val="28"/>
          <w:szCs w:val="28"/>
        </w:rPr>
        <w:t xml:space="preserve"> является</w:t>
      </w:r>
      <w:r w:rsidRPr="00513316">
        <w:rPr>
          <w:rFonts w:ascii="Times New Roman" w:hAnsi="Times New Roman" w:cs="Times New Roman"/>
          <w:sz w:val="28"/>
          <w:szCs w:val="28"/>
        </w:rPr>
        <w:t xml:space="preserve"> право заключения контракт</w:t>
      </w:r>
      <w:r>
        <w:rPr>
          <w:rFonts w:ascii="Times New Roman" w:hAnsi="Times New Roman" w:cs="Times New Roman"/>
          <w:sz w:val="28"/>
          <w:szCs w:val="28"/>
        </w:rPr>
        <w:t>а</w:t>
      </w:r>
      <w:r w:rsidRPr="00513316">
        <w:rPr>
          <w:rFonts w:ascii="Times New Roman" w:hAnsi="Times New Roman" w:cs="Times New Roman"/>
          <w:sz w:val="28"/>
          <w:szCs w:val="28"/>
        </w:rPr>
        <w:t xml:space="preserve"> </w:t>
      </w:r>
      <w:r>
        <w:rPr>
          <w:rFonts w:ascii="Times New Roman" w:hAnsi="Times New Roman" w:cs="Times New Roman"/>
          <w:sz w:val="28"/>
          <w:szCs w:val="28"/>
        </w:rPr>
        <w:t xml:space="preserve">(гражданско-правового договора) </w:t>
      </w:r>
      <w:r w:rsidRPr="00513316">
        <w:rPr>
          <w:rFonts w:ascii="Times New Roman" w:hAnsi="Times New Roman" w:cs="Times New Roman"/>
          <w:sz w:val="28"/>
          <w:szCs w:val="28"/>
        </w:rPr>
        <w:t xml:space="preserve">на </w:t>
      </w:r>
      <w:r>
        <w:rPr>
          <w:rFonts w:ascii="Times New Roman" w:hAnsi="Times New Roman" w:cs="Times New Roman"/>
          <w:sz w:val="28"/>
          <w:szCs w:val="28"/>
        </w:rPr>
        <w:t xml:space="preserve">оказание услуг </w:t>
      </w:r>
      <w:r>
        <w:rPr>
          <w:rFonts w:ascii="Times New Roman" w:hAnsi="Times New Roman" w:cs="Times New Roman"/>
          <w:sz w:val="28"/>
          <w:szCs w:val="28"/>
        </w:rPr>
        <w:br/>
        <w:t>по техническому обслуживанию комплексных систем обеспечения безопасности</w:t>
      </w:r>
      <w:r w:rsidRPr="00513316">
        <w:rPr>
          <w:rFonts w:ascii="Times New Roman" w:hAnsi="Times New Roman" w:cs="Times New Roman"/>
          <w:sz w:val="28"/>
          <w:szCs w:val="28"/>
        </w:rPr>
        <w:t xml:space="preserve"> </w:t>
      </w:r>
      <w:r w:rsidRPr="007031D3">
        <w:rPr>
          <w:rFonts w:ascii="Times New Roman" w:hAnsi="Times New Roman" w:cs="Times New Roman"/>
          <w:sz w:val="28"/>
          <w:szCs w:val="28"/>
        </w:rPr>
        <w:t>в государственн</w:t>
      </w:r>
      <w:r>
        <w:rPr>
          <w:rFonts w:ascii="Times New Roman" w:hAnsi="Times New Roman" w:cs="Times New Roman"/>
          <w:sz w:val="28"/>
          <w:szCs w:val="28"/>
        </w:rPr>
        <w:t>ом(-ых)</w:t>
      </w:r>
      <w:r w:rsidRPr="007031D3">
        <w:rPr>
          <w:rFonts w:ascii="Times New Roman" w:hAnsi="Times New Roman" w:cs="Times New Roman"/>
          <w:sz w:val="28"/>
          <w:szCs w:val="28"/>
        </w:rPr>
        <w:t xml:space="preserve"> бюджетн</w:t>
      </w:r>
      <w:r>
        <w:rPr>
          <w:rFonts w:ascii="Times New Roman" w:hAnsi="Times New Roman" w:cs="Times New Roman"/>
          <w:sz w:val="28"/>
          <w:szCs w:val="28"/>
        </w:rPr>
        <w:t>ом(-ых)</w:t>
      </w:r>
      <w:r w:rsidRPr="007031D3">
        <w:rPr>
          <w:rFonts w:ascii="Times New Roman" w:hAnsi="Times New Roman" w:cs="Times New Roman"/>
          <w:sz w:val="28"/>
          <w:szCs w:val="28"/>
        </w:rPr>
        <w:t xml:space="preserve"> образовательн</w:t>
      </w:r>
      <w:r>
        <w:rPr>
          <w:rFonts w:ascii="Times New Roman" w:hAnsi="Times New Roman" w:cs="Times New Roman"/>
          <w:sz w:val="28"/>
          <w:szCs w:val="28"/>
        </w:rPr>
        <w:t>ом(-</w:t>
      </w:r>
      <w:r w:rsidRPr="007031D3">
        <w:rPr>
          <w:rFonts w:ascii="Times New Roman" w:hAnsi="Times New Roman" w:cs="Times New Roman"/>
          <w:sz w:val="28"/>
          <w:szCs w:val="28"/>
        </w:rPr>
        <w:t>ых</w:t>
      </w:r>
      <w:r>
        <w:rPr>
          <w:rFonts w:ascii="Times New Roman" w:hAnsi="Times New Roman" w:cs="Times New Roman"/>
          <w:sz w:val="28"/>
          <w:szCs w:val="28"/>
        </w:rPr>
        <w:t>)</w:t>
      </w:r>
      <w:r w:rsidRPr="007031D3">
        <w:rPr>
          <w:rFonts w:ascii="Times New Roman" w:hAnsi="Times New Roman" w:cs="Times New Roman"/>
          <w:sz w:val="28"/>
          <w:szCs w:val="28"/>
        </w:rPr>
        <w:t xml:space="preserve"> учреждени</w:t>
      </w:r>
      <w:r>
        <w:rPr>
          <w:rFonts w:ascii="Times New Roman" w:hAnsi="Times New Roman" w:cs="Times New Roman"/>
          <w:sz w:val="28"/>
          <w:szCs w:val="28"/>
        </w:rPr>
        <w:t>и(-ях)</w:t>
      </w:r>
      <w:r w:rsidRPr="007031D3">
        <w:rPr>
          <w:rFonts w:ascii="Times New Roman" w:hAnsi="Times New Roman" w:cs="Times New Roman"/>
          <w:sz w:val="28"/>
          <w:szCs w:val="28"/>
        </w:rPr>
        <w:t xml:space="preserve"> </w:t>
      </w:r>
      <w:r w:rsidRPr="00513316">
        <w:rPr>
          <w:rFonts w:ascii="Times New Roman" w:hAnsi="Times New Roman" w:cs="Times New Roman"/>
          <w:sz w:val="28"/>
          <w:szCs w:val="28"/>
        </w:rPr>
        <w:t>в 20</w:t>
      </w:r>
      <w:r>
        <w:rPr>
          <w:rFonts w:ascii="Times New Roman" w:hAnsi="Times New Roman" w:cs="Times New Roman"/>
          <w:sz w:val="28"/>
          <w:szCs w:val="28"/>
        </w:rPr>
        <w:t>___</w:t>
      </w:r>
      <w:r w:rsidRPr="00513316">
        <w:rPr>
          <w:rFonts w:ascii="Times New Roman" w:hAnsi="Times New Roman" w:cs="Times New Roman"/>
          <w:sz w:val="28"/>
          <w:szCs w:val="28"/>
        </w:rPr>
        <w:t xml:space="preserve"> году.</w:t>
      </w:r>
    </w:p>
    <w:p w:rsidR="007E2BF1" w:rsidRPr="00513316" w:rsidRDefault="007E2BF1" w:rsidP="007E2BF1">
      <w:pPr>
        <w:pStyle w:val="ConsPlusNormal"/>
        <w:jc w:val="both"/>
        <w:rPr>
          <w:rFonts w:ascii="Times New Roman" w:hAnsi="Times New Roman" w:cs="Times New Roman"/>
          <w:sz w:val="28"/>
          <w:szCs w:val="28"/>
        </w:rPr>
      </w:pPr>
    </w:p>
    <w:p w:rsidR="00661FE6" w:rsidRDefault="00661FE6" w:rsidP="00661FE6">
      <w:pPr>
        <w:widowControl w:val="0"/>
        <w:autoSpaceDE w:val="0"/>
        <w:autoSpaceDN w:val="0"/>
        <w:ind w:firstLine="540"/>
        <w:jc w:val="both"/>
        <w:rPr>
          <w:sz w:val="28"/>
          <w:szCs w:val="28"/>
        </w:rPr>
      </w:pPr>
      <w:r>
        <w:rPr>
          <w:sz w:val="28"/>
          <w:szCs w:val="28"/>
        </w:rPr>
        <w:t>1.2. Начальная (максимальная) цена контракта (цена единицы услуги) (указывается только цифрами), например: 93325900,24 рублей &lt;2&gt;.</w:t>
      </w:r>
    </w:p>
    <w:p w:rsidR="00661FE6" w:rsidRDefault="00661FE6" w:rsidP="00661FE6">
      <w:pPr>
        <w:widowControl w:val="0"/>
        <w:autoSpaceDE w:val="0"/>
        <w:autoSpaceDN w:val="0"/>
        <w:ind w:firstLine="540"/>
        <w:jc w:val="both"/>
        <w:rPr>
          <w:sz w:val="28"/>
          <w:szCs w:val="28"/>
        </w:rPr>
      </w:pPr>
      <w:r>
        <w:rPr>
          <w:sz w:val="28"/>
          <w:szCs w:val="28"/>
        </w:rPr>
        <w:t>--------------------------------</w:t>
      </w:r>
    </w:p>
    <w:p w:rsidR="00661FE6" w:rsidRDefault="00661FE6" w:rsidP="00661FE6">
      <w:pPr>
        <w:widowControl w:val="0"/>
        <w:autoSpaceDE w:val="0"/>
        <w:autoSpaceDN w:val="0"/>
        <w:ind w:firstLine="540"/>
        <w:jc w:val="both"/>
        <w:rPr>
          <w:sz w:val="28"/>
          <w:szCs w:val="28"/>
        </w:rPr>
      </w:pPr>
      <w:r>
        <w:rPr>
          <w:sz w:val="28"/>
          <w:szCs w:val="28"/>
        </w:rPr>
        <w:t>&lt;2&gt; Начальная (максимальная) цена контракта (цена единицы услуги) должна быть идентична расчету начальной (максимальной) цены контракта (цене единицы услуги), являющемуся неотъемлемым приложением к техническому заданию документации.</w:t>
      </w:r>
    </w:p>
    <w:p w:rsidR="00661FE6" w:rsidRDefault="00661FE6" w:rsidP="00661FE6">
      <w:pPr>
        <w:widowControl w:val="0"/>
        <w:autoSpaceDE w:val="0"/>
        <w:autoSpaceDN w:val="0"/>
        <w:jc w:val="both"/>
        <w:rPr>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3969"/>
        <w:gridCol w:w="3969"/>
      </w:tblGrid>
      <w:tr w:rsidR="00661FE6" w:rsidTr="00661FE6">
        <w:tc>
          <w:tcPr>
            <w:tcW w:w="1134" w:type="dxa"/>
            <w:tcBorders>
              <w:top w:val="single" w:sz="4" w:space="0" w:color="auto"/>
              <w:left w:val="single" w:sz="4" w:space="0" w:color="auto"/>
              <w:bottom w:val="single" w:sz="4" w:space="0" w:color="auto"/>
              <w:right w:val="single" w:sz="4" w:space="0" w:color="auto"/>
            </w:tcBorders>
            <w:hideMark/>
          </w:tcPr>
          <w:p w:rsidR="00661FE6" w:rsidRDefault="00661FE6">
            <w:pPr>
              <w:widowControl w:val="0"/>
              <w:autoSpaceDE w:val="0"/>
              <w:autoSpaceDN w:val="0"/>
              <w:spacing w:line="256" w:lineRule="auto"/>
              <w:jc w:val="center"/>
              <w:rPr>
                <w:sz w:val="28"/>
                <w:szCs w:val="28"/>
                <w:lang w:eastAsia="en-US"/>
              </w:rPr>
            </w:pPr>
            <w:r>
              <w:rPr>
                <w:sz w:val="28"/>
                <w:szCs w:val="28"/>
                <w:lang w:eastAsia="en-US"/>
              </w:rPr>
              <w:t xml:space="preserve">№ лота </w:t>
            </w:r>
            <w:hyperlink r:id="rId11" w:anchor="P58" w:history="1">
              <w:r>
                <w:rPr>
                  <w:rStyle w:val="a3"/>
                  <w:sz w:val="28"/>
                  <w:szCs w:val="28"/>
                  <w:lang w:eastAsia="en-US"/>
                </w:rPr>
                <w:t>&lt;3&gt;</w:t>
              </w:r>
            </w:hyperlink>
          </w:p>
        </w:tc>
        <w:tc>
          <w:tcPr>
            <w:tcW w:w="3969" w:type="dxa"/>
            <w:tcBorders>
              <w:top w:val="single" w:sz="4" w:space="0" w:color="auto"/>
              <w:left w:val="single" w:sz="4" w:space="0" w:color="auto"/>
              <w:bottom w:val="single" w:sz="4" w:space="0" w:color="auto"/>
              <w:right w:val="single" w:sz="4" w:space="0" w:color="auto"/>
            </w:tcBorders>
            <w:hideMark/>
          </w:tcPr>
          <w:p w:rsidR="00661FE6" w:rsidRDefault="00661FE6">
            <w:pPr>
              <w:widowControl w:val="0"/>
              <w:autoSpaceDE w:val="0"/>
              <w:autoSpaceDN w:val="0"/>
              <w:spacing w:line="256" w:lineRule="auto"/>
              <w:jc w:val="center"/>
              <w:rPr>
                <w:sz w:val="28"/>
                <w:szCs w:val="28"/>
                <w:lang w:eastAsia="en-US"/>
              </w:rPr>
            </w:pPr>
            <w:r>
              <w:rPr>
                <w:sz w:val="28"/>
                <w:szCs w:val="28"/>
                <w:lang w:eastAsia="en-US"/>
              </w:rPr>
              <w:t>Наименование и описание лота</w:t>
            </w:r>
          </w:p>
        </w:tc>
        <w:tc>
          <w:tcPr>
            <w:tcW w:w="3969" w:type="dxa"/>
            <w:tcBorders>
              <w:top w:val="single" w:sz="4" w:space="0" w:color="auto"/>
              <w:left w:val="single" w:sz="4" w:space="0" w:color="auto"/>
              <w:bottom w:val="single" w:sz="4" w:space="0" w:color="auto"/>
              <w:right w:val="single" w:sz="4" w:space="0" w:color="auto"/>
            </w:tcBorders>
            <w:hideMark/>
          </w:tcPr>
          <w:p w:rsidR="00661FE6" w:rsidRDefault="00661FE6">
            <w:pPr>
              <w:widowControl w:val="0"/>
              <w:autoSpaceDE w:val="0"/>
              <w:autoSpaceDN w:val="0"/>
              <w:spacing w:line="256" w:lineRule="auto"/>
              <w:jc w:val="center"/>
              <w:rPr>
                <w:sz w:val="28"/>
                <w:szCs w:val="28"/>
                <w:lang w:eastAsia="en-US"/>
              </w:rPr>
            </w:pPr>
            <w:r>
              <w:rPr>
                <w:sz w:val="28"/>
                <w:szCs w:val="28"/>
                <w:lang w:eastAsia="en-US"/>
              </w:rPr>
              <w:t>Начальная (максимальная) цена контракта (лота) (цена единицы услуги)</w:t>
            </w:r>
          </w:p>
          <w:p w:rsidR="00661FE6" w:rsidRDefault="00661FE6">
            <w:pPr>
              <w:widowControl w:val="0"/>
              <w:autoSpaceDE w:val="0"/>
              <w:autoSpaceDN w:val="0"/>
              <w:spacing w:line="256" w:lineRule="auto"/>
              <w:jc w:val="center"/>
              <w:rPr>
                <w:sz w:val="28"/>
                <w:szCs w:val="28"/>
                <w:lang w:eastAsia="en-US"/>
              </w:rPr>
            </w:pPr>
            <w:r>
              <w:rPr>
                <w:sz w:val="28"/>
                <w:szCs w:val="28"/>
                <w:lang w:eastAsia="en-US"/>
              </w:rPr>
              <w:t xml:space="preserve">(рублей) </w:t>
            </w:r>
            <w:hyperlink r:id="rId12" w:anchor="P59" w:history="1">
              <w:r>
                <w:rPr>
                  <w:rStyle w:val="a3"/>
                  <w:sz w:val="28"/>
                  <w:szCs w:val="28"/>
                  <w:lang w:eastAsia="en-US"/>
                </w:rPr>
                <w:t>&lt;4&gt;</w:t>
              </w:r>
            </w:hyperlink>
          </w:p>
        </w:tc>
      </w:tr>
      <w:tr w:rsidR="00661FE6" w:rsidTr="00661FE6">
        <w:tc>
          <w:tcPr>
            <w:tcW w:w="1134" w:type="dxa"/>
            <w:tcBorders>
              <w:top w:val="single" w:sz="4" w:space="0" w:color="auto"/>
              <w:left w:val="single" w:sz="4" w:space="0" w:color="auto"/>
              <w:bottom w:val="single" w:sz="4" w:space="0" w:color="auto"/>
              <w:right w:val="single" w:sz="4" w:space="0" w:color="auto"/>
            </w:tcBorders>
            <w:hideMark/>
          </w:tcPr>
          <w:p w:rsidR="00661FE6" w:rsidRDefault="00661FE6">
            <w:pPr>
              <w:widowControl w:val="0"/>
              <w:autoSpaceDE w:val="0"/>
              <w:autoSpaceDN w:val="0"/>
              <w:spacing w:line="256" w:lineRule="auto"/>
              <w:rPr>
                <w:sz w:val="28"/>
                <w:szCs w:val="28"/>
                <w:lang w:eastAsia="en-US"/>
              </w:rPr>
            </w:pPr>
            <w:r>
              <w:rPr>
                <w:sz w:val="28"/>
                <w:szCs w:val="28"/>
                <w:lang w:eastAsia="en-US"/>
              </w:rPr>
              <w:t>Лот № 1</w:t>
            </w:r>
          </w:p>
        </w:tc>
        <w:tc>
          <w:tcPr>
            <w:tcW w:w="3969" w:type="dxa"/>
            <w:tcBorders>
              <w:top w:val="single" w:sz="4" w:space="0" w:color="auto"/>
              <w:left w:val="single" w:sz="4" w:space="0" w:color="auto"/>
              <w:bottom w:val="single" w:sz="4" w:space="0" w:color="auto"/>
              <w:right w:val="single" w:sz="4" w:space="0" w:color="auto"/>
            </w:tcBorders>
          </w:tcPr>
          <w:p w:rsidR="00661FE6" w:rsidRDefault="00661FE6">
            <w:pPr>
              <w:widowControl w:val="0"/>
              <w:autoSpaceDE w:val="0"/>
              <w:autoSpaceDN w:val="0"/>
              <w:spacing w:line="256" w:lineRule="auto"/>
              <w:rPr>
                <w:sz w:val="28"/>
                <w:szCs w:val="28"/>
                <w:lang w:eastAsia="en-US"/>
              </w:rPr>
            </w:pPr>
          </w:p>
        </w:tc>
        <w:tc>
          <w:tcPr>
            <w:tcW w:w="3969" w:type="dxa"/>
            <w:tcBorders>
              <w:top w:val="single" w:sz="4" w:space="0" w:color="auto"/>
              <w:left w:val="single" w:sz="4" w:space="0" w:color="auto"/>
              <w:bottom w:val="single" w:sz="4" w:space="0" w:color="auto"/>
              <w:right w:val="single" w:sz="4" w:space="0" w:color="auto"/>
            </w:tcBorders>
          </w:tcPr>
          <w:p w:rsidR="00661FE6" w:rsidRDefault="00661FE6">
            <w:pPr>
              <w:widowControl w:val="0"/>
              <w:autoSpaceDE w:val="0"/>
              <w:autoSpaceDN w:val="0"/>
              <w:spacing w:line="256" w:lineRule="auto"/>
              <w:rPr>
                <w:sz w:val="28"/>
                <w:szCs w:val="28"/>
                <w:lang w:eastAsia="en-US"/>
              </w:rPr>
            </w:pPr>
          </w:p>
        </w:tc>
      </w:tr>
      <w:tr w:rsidR="00661FE6" w:rsidTr="00661FE6">
        <w:tc>
          <w:tcPr>
            <w:tcW w:w="1134" w:type="dxa"/>
            <w:tcBorders>
              <w:top w:val="single" w:sz="4" w:space="0" w:color="auto"/>
              <w:left w:val="single" w:sz="4" w:space="0" w:color="auto"/>
              <w:bottom w:val="single" w:sz="4" w:space="0" w:color="auto"/>
              <w:right w:val="single" w:sz="4" w:space="0" w:color="auto"/>
            </w:tcBorders>
            <w:hideMark/>
          </w:tcPr>
          <w:p w:rsidR="00661FE6" w:rsidRDefault="00661FE6">
            <w:pPr>
              <w:widowControl w:val="0"/>
              <w:autoSpaceDE w:val="0"/>
              <w:autoSpaceDN w:val="0"/>
              <w:spacing w:line="256" w:lineRule="auto"/>
              <w:rPr>
                <w:sz w:val="28"/>
                <w:szCs w:val="28"/>
                <w:lang w:eastAsia="en-US"/>
              </w:rPr>
            </w:pPr>
            <w:r>
              <w:rPr>
                <w:sz w:val="28"/>
                <w:szCs w:val="28"/>
                <w:lang w:eastAsia="en-US"/>
              </w:rPr>
              <w:t>Лот № 2</w:t>
            </w:r>
          </w:p>
        </w:tc>
        <w:tc>
          <w:tcPr>
            <w:tcW w:w="3969" w:type="dxa"/>
            <w:tcBorders>
              <w:top w:val="single" w:sz="4" w:space="0" w:color="auto"/>
              <w:left w:val="single" w:sz="4" w:space="0" w:color="auto"/>
              <w:bottom w:val="single" w:sz="4" w:space="0" w:color="auto"/>
              <w:right w:val="single" w:sz="4" w:space="0" w:color="auto"/>
            </w:tcBorders>
          </w:tcPr>
          <w:p w:rsidR="00661FE6" w:rsidRDefault="00661FE6">
            <w:pPr>
              <w:widowControl w:val="0"/>
              <w:autoSpaceDE w:val="0"/>
              <w:autoSpaceDN w:val="0"/>
              <w:spacing w:line="256" w:lineRule="auto"/>
              <w:rPr>
                <w:sz w:val="28"/>
                <w:szCs w:val="28"/>
                <w:lang w:eastAsia="en-US"/>
              </w:rPr>
            </w:pPr>
          </w:p>
        </w:tc>
        <w:tc>
          <w:tcPr>
            <w:tcW w:w="3969" w:type="dxa"/>
            <w:tcBorders>
              <w:top w:val="single" w:sz="4" w:space="0" w:color="auto"/>
              <w:left w:val="single" w:sz="4" w:space="0" w:color="auto"/>
              <w:bottom w:val="single" w:sz="4" w:space="0" w:color="auto"/>
              <w:right w:val="single" w:sz="4" w:space="0" w:color="auto"/>
            </w:tcBorders>
          </w:tcPr>
          <w:p w:rsidR="00661FE6" w:rsidRDefault="00661FE6">
            <w:pPr>
              <w:widowControl w:val="0"/>
              <w:autoSpaceDE w:val="0"/>
              <w:autoSpaceDN w:val="0"/>
              <w:spacing w:line="256" w:lineRule="auto"/>
              <w:rPr>
                <w:sz w:val="28"/>
                <w:szCs w:val="28"/>
                <w:lang w:eastAsia="en-US"/>
              </w:rPr>
            </w:pPr>
          </w:p>
        </w:tc>
      </w:tr>
      <w:tr w:rsidR="00661FE6" w:rsidTr="00661FE6">
        <w:tc>
          <w:tcPr>
            <w:tcW w:w="1134" w:type="dxa"/>
            <w:tcBorders>
              <w:top w:val="single" w:sz="4" w:space="0" w:color="auto"/>
              <w:left w:val="single" w:sz="4" w:space="0" w:color="auto"/>
              <w:bottom w:val="single" w:sz="4" w:space="0" w:color="auto"/>
              <w:right w:val="single" w:sz="4" w:space="0" w:color="auto"/>
            </w:tcBorders>
            <w:hideMark/>
          </w:tcPr>
          <w:p w:rsidR="00661FE6" w:rsidRDefault="00661FE6">
            <w:pPr>
              <w:widowControl w:val="0"/>
              <w:autoSpaceDE w:val="0"/>
              <w:autoSpaceDN w:val="0"/>
              <w:spacing w:line="256" w:lineRule="auto"/>
              <w:rPr>
                <w:sz w:val="28"/>
                <w:szCs w:val="28"/>
                <w:lang w:eastAsia="en-US"/>
              </w:rPr>
            </w:pPr>
            <w:r>
              <w:rPr>
                <w:sz w:val="28"/>
                <w:szCs w:val="28"/>
                <w:lang w:eastAsia="en-US"/>
              </w:rPr>
              <w:t>Итого:</w:t>
            </w:r>
          </w:p>
        </w:tc>
        <w:tc>
          <w:tcPr>
            <w:tcW w:w="3969" w:type="dxa"/>
            <w:tcBorders>
              <w:top w:val="single" w:sz="4" w:space="0" w:color="auto"/>
              <w:left w:val="single" w:sz="4" w:space="0" w:color="auto"/>
              <w:bottom w:val="single" w:sz="4" w:space="0" w:color="auto"/>
              <w:right w:val="single" w:sz="4" w:space="0" w:color="auto"/>
            </w:tcBorders>
          </w:tcPr>
          <w:p w:rsidR="00661FE6" w:rsidRDefault="00661FE6">
            <w:pPr>
              <w:widowControl w:val="0"/>
              <w:autoSpaceDE w:val="0"/>
              <w:autoSpaceDN w:val="0"/>
              <w:spacing w:line="256" w:lineRule="auto"/>
              <w:rPr>
                <w:sz w:val="28"/>
                <w:szCs w:val="28"/>
                <w:lang w:eastAsia="en-US"/>
              </w:rPr>
            </w:pPr>
          </w:p>
        </w:tc>
        <w:tc>
          <w:tcPr>
            <w:tcW w:w="3969" w:type="dxa"/>
            <w:tcBorders>
              <w:top w:val="single" w:sz="4" w:space="0" w:color="auto"/>
              <w:left w:val="single" w:sz="4" w:space="0" w:color="auto"/>
              <w:bottom w:val="single" w:sz="4" w:space="0" w:color="auto"/>
              <w:right w:val="single" w:sz="4" w:space="0" w:color="auto"/>
            </w:tcBorders>
          </w:tcPr>
          <w:p w:rsidR="00661FE6" w:rsidRDefault="00661FE6">
            <w:pPr>
              <w:widowControl w:val="0"/>
              <w:autoSpaceDE w:val="0"/>
              <w:autoSpaceDN w:val="0"/>
              <w:spacing w:line="256" w:lineRule="auto"/>
              <w:rPr>
                <w:sz w:val="28"/>
                <w:szCs w:val="28"/>
                <w:lang w:eastAsia="en-US"/>
              </w:rPr>
            </w:pPr>
          </w:p>
        </w:tc>
      </w:tr>
    </w:tbl>
    <w:p w:rsidR="00661FE6" w:rsidRDefault="00661FE6" w:rsidP="00661FE6">
      <w:pPr>
        <w:widowControl w:val="0"/>
        <w:autoSpaceDE w:val="0"/>
        <w:autoSpaceDN w:val="0"/>
        <w:jc w:val="both"/>
        <w:rPr>
          <w:sz w:val="28"/>
          <w:szCs w:val="28"/>
        </w:rPr>
      </w:pPr>
    </w:p>
    <w:p w:rsidR="00661FE6" w:rsidRDefault="00661FE6" w:rsidP="00661FE6">
      <w:pPr>
        <w:widowControl w:val="0"/>
        <w:autoSpaceDE w:val="0"/>
        <w:autoSpaceDN w:val="0"/>
        <w:ind w:firstLine="540"/>
        <w:jc w:val="both"/>
        <w:rPr>
          <w:sz w:val="28"/>
          <w:szCs w:val="28"/>
        </w:rPr>
      </w:pPr>
      <w:r>
        <w:rPr>
          <w:sz w:val="28"/>
          <w:szCs w:val="28"/>
        </w:rPr>
        <w:t>--------------------------------</w:t>
      </w:r>
    </w:p>
    <w:p w:rsidR="00661FE6" w:rsidRDefault="00661FE6" w:rsidP="00661FE6">
      <w:pPr>
        <w:widowControl w:val="0"/>
        <w:autoSpaceDE w:val="0"/>
        <w:autoSpaceDN w:val="0"/>
        <w:ind w:firstLine="540"/>
        <w:jc w:val="both"/>
        <w:rPr>
          <w:sz w:val="28"/>
          <w:szCs w:val="28"/>
        </w:rPr>
      </w:pPr>
      <w:bookmarkStart w:id="1" w:name="P58"/>
      <w:bookmarkEnd w:id="1"/>
      <w:r>
        <w:rPr>
          <w:sz w:val="28"/>
          <w:szCs w:val="28"/>
        </w:rPr>
        <w:t>&lt;3&gt; Таблица включается и заполняется только в случае проведения конкурса более чем по одному лоту.</w:t>
      </w:r>
    </w:p>
    <w:p w:rsidR="00661FE6" w:rsidRDefault="00661FE6" w:rsidP="00661FE6">
      <w:pPr>
        <w:widowControl w:val="0"/>
        <w:autoSpaceDE w:val="0"/>
        <w:autoSpaceDN w:val="0"/>
        <w:ind w:firstLine="540"/>
        <w:jc w:val="both"/>
        <w:rPr>
          <w:sz w:val="28"/>
          <w:szCs w:val="28"/>
        </w:rPr>
      </w:pPr>
      <w:bookmarkStart w:id="2" w:name="P59"/>
      <w:bookmarkEnd w:id="2"/>
      <w:r>
        <w:rPr>
          <w:sz w:val="28"/>
          <w:szCs w:val="28"/>
        </w:rPr>
        <w:t>&lt;4&gt; Начальная (максимальная) цена контракта (лота) (цена единицы услуги) должна быть идентична расчету начальной (максимальной) цены контракта (лота) (цена единицы услуги), являющемуся неотъемлемым приложением к техническому заданию документации.</w:t>
      </w:r>
    </w:p>
    <w:p w:rsidR="00661FE6" w:rsidRDefault="00661FE6" w:rsidP="00661FE6">
      <w:pPr>
        <w:ind w:firstLine="708"/>
        <w:jc w:val="both"/>
        <w:rPr>
          <w:sz w:val="28"/>
          <w:szCs w:val="28"/>
        </w:rPr>
      </w:pPr>
      <w:r>
        <w:rPr>
          <w:sz w:val="28"/>
          <w:szCs w:val="28"/>
        </w:rPr>
        <w:t xml:space="preserve">Обоснование начальной (максимальной) цены контракта (цены единицы услуги) произведено в соответствии с положениями статьи 22 Закона, приказа Министерства экономического развития РФ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методом сопоставимых рыночных цен (анализом рынка) или в случае установления требований к закупаемым исполнительными органами государственной власти и подведомственным им казенными учреждениями, бюджетными учреждениями отдельным видам товаров, услуг (в том числе предельных цен товаров, услуг) нормативным методом. </w:t>
      </w:r>
    </w:p>
    <w:p w:rsidR="00661FE6" w:rsidRDefault="00661FE6" w:rsidP="00661FE6">
      <w:pPr>
        <w:ind w:firstLine="708"/>
        <w:jc w:val="both"/>
        <w:rPr>
          <w:sz w:val="28"/>
          <w:szCs w:val="28"/>
        </w:rPr>
      </w:pPr>
      <w:r>
        <w:rPr>
          <w:sz w:val="28"/>
          <w:szCs w:val="28"/>
        </w:rPr>
        <w:lastRenderedPageBreak/>
        <w:t xml:space="preserve">Использование нормативного метода возможно совместно с методом сопоставимых рыночных цен (анализа рынка) при условии, что полученная методом сопоставимых рыночных цен (анализа рынка) </w:t>
      </w:r>
      <w:r w:rsidRPr="00661FE6">
        <w:rPr>
          <w:sz w:val="28"/>
          <w:szCs w:val="28"/>
        </w:rPr>
        <w:t>начальная (максимальная) цена контракта (цена единицы услуги) не превысит предельного значения начальной (максимальной) цены контракта (цены единицы услуги), рассчитанной нормативным методом.</w:t>
      </w:r>
    </w:p>
    <w:p w:rsidR="00661FE6" w:rsidRDefault="00661FE6" w:rsidP="007E2BF1">
      <w:pPr>
        <w:pStyle w:val="ConsPlusNormal"/>
        <w:ind w:firstLine="540"/>
        <w:jc w:val="both"/>
        <w:rPr>
          <w:rFonts w:ascii="Times New Roman" w:hAnsi="Times New Roman" w:cs="Times New Roman"/>
          <w:sz w:val="28"/>
          <w:szCs w:val="28"/>
        </w:rPr>
      </w:pPr>
    </w:p>
    <w:p w:rsidR="007E2BF1" w:rsidRPr="009A56C3" w:rsidRDefault="007E2BF1" w:rsidP="007E2BF1">
      <w:pPr>
        <w:pStyle w:val="ConsPlusNormal"/>
        <w:ind w:firstLine="540"/>
        <w:jc w:val="both"/>
        <w:rPr>
          <w:rFonts w:ascii="Times New Roman" w:hAnsi="Times New Roman" w:cs="Times New Roman"/>
          <w:sz w:val="28"/>
          <w:szCs w:val="28"/>
        </w:rPr>
      </w:pPr>
      <w:r w:rsidRPr="009A56C3">
        <w:rPr>
          <w:rFonts w:ascii="Times New Roman" w:hAnsi="Times New Roman" w:cs="Times New Roman"/>
          <w:sz w:val="28"/>
          <w:szCs w:val="28"/>
        </w:rPr>
        <w:t xml:space="preserve">1.3. В случае если по результатам первого этапа обязательного общественного обсуждения лицом, осуществляющим обязательное общественное обсуждение, решение об отмене проведения закупки не принято, извещение об осуществлении закупки и документация о закупке, содержащие информацию о принятом решении в соответствии с </w:t>
      </w:r>
      <w:hyperlink r:id="rId13" w:history="1">
        <w:r w:rsidRPr="009A56C3">
          <w:rPr>
            <w:rFonts w:ascii="Times New Roman" w:hAnsi="Times New Roman" w:cs="Times New Roman"/>
            <w:sz w:val="28"/>
            <w:szCs w:val="28"/>
          </w:rPr>
          <w:t xml:space="preserve">подпунктом </w:t>
        </w:r>
        <w:r>
          <w:rPr>
            <w:rFonts w:ascii="Times New Roman" w:hAnsi="Times New Roman" w:cs="Times New Roman"/>
            <w:sz w:val="28"/>
            <w:szCs w:val="28"/>
          </w:rPr>
          <w:t>«</w:t>
        </w:r>
        <w:r w:rsidRPr="009A56C3">
          <w:rPr>
            <w:rFonts w:ascii="Times New Roman" w:hAnsi="Times New Roman" w:cs="Times New Roman"/>
            <w:sz w:val="28"/>
            <w:szCs w:val="28"/>
          </w:rPr>
          <w:t>б</w:t>
        </w:r>
      </w:hyperlink>
      <w:r>
        <w:rPr>
          <w:rFonts w:ascii="Times New Roman" w:hAnsi="Times New Roman" w:cs="Times New Roman"/>
          <w:sz w:val="28"/>
          <w:szCs w:val="28"/>
        </w:rPr>
        <w:t>»</w:t>
      </w:r>
      <w:r w:rsidRPr="009A56C3">
        <w:rPr>
          <w:rFonts w:ascii="Times New Roman" w:hAnsi="Times New Roman" w:cs="Times New Roman"/>
          <w:sz w:val="28"/>
          <w:szCs w:val="28"/>
        </w:rPr>
        <w:t xml:space="preserve"> или </w:t>
      </w:r>
      <w:hyperlink r:id="rId14" w:history="1">
        <w:r>
          <w:rPr>
            <w:rFonts w:ascii="Times New Roman" w:hAnsi="Times New Roman" w:cs="Times New Roman"/>
            <w:sz w:val="28"/>
            <w:szCs w:val="28"/>
          </w:rPr>
          <w:t>«</w:t>
        </w:r>
        <w:r w:rsidRPr="009A56C3">
          <w:rPr>
            <w:rFonts w:ascii="Times New Roman" w:hAnsi="Times New Roman" w:cs="Times New Roman"/>
            <w:sz w:val="28"/>
            <w:szCs w:val="28"/>
          </w:rPr>
          <w:t>в</w:t>
        </w:r>
        <w:r>
          <w:rPr>
            <w:rFonts w:ascii="Times New Roman" w:hAnsi="Times New Roman" w:cs="Times New Roman"/>
            <w:sz w:val="28"/>
            <w:szCs w:val="28"/>
          </w:rPr>
          <w:t>»</w:t>
        </w:r>
        <w:r w:rsidRPr="009A56C3">
          <w:rPr>
            <w:rFonts w:ascii="Times New Roman" w:hAnsi="Times New Roman" w:cs="Times New Roman"/>
            <w:sz w:val="28"/>
            <w:szCs w:val="28"/>
          </w:rPr>
          <w:t xml:space="preserve"> пункта 29</w:t>
        </w:r>
      </w:hyperlink>
      <w:r w:rsidRPr="009A56C3">
        <w:rPr>
          <w:rFonts w:ascii="Times New Roman" w:hAnsi="Times New Roman" w:cs="Times New Roman"/>
          <w:sz w:val="28"/>
          <w:szCs w:val="28"/>
        </w:rPr>
        <w:t xml:space="preserve"> Правил, утвержденных постановлением Правительства Российской Федерации от 22.08.2016 </w:t>
      </w:r>
      <w:r>
        <w:rPr>
          <w:rFonts w:ascii="Times New Roman" w:hAnsi="Times New Roman" w:cs="Times New Roman"/>
          <w:sz w:val="28"/>
          <w:szCs w:val="28"/>
        </w:rPr>
        <w:t>№</w:t>
      </w:r>
      <w:r w:rsidRPr="009A56C3">
        <w:rPr>
          <w:rFonts w:ascii="Times New Roman" w:hAnsi="Times New Roman" w:cs="Times New Roman"/>
          <w:sz w:val="28"/>
          <w:szCs w:val="28"/>
        </w:rPr>
        <w:t xml:space="preserve"> 835, размещаются </w:t>
      </w:r>
      <w:r>
        <w:rPr>
          <w:rFonts w:ascii="Times New Roman" w:hAnsi="Times New Roman" w:cs="Times New Roman"/>
          <w:sz w:val="28"/>
          <w:szCs w:val="28"/>
        </w:rPr>
        <w:br/>
      </w:r>
      <w:r w:rsidRPr="009A56C3">
        <w:rPr>
          <w:rFonts w:ascii="Times New Roman" w:hAnsi="Times New Roman" w:cs="Times New Roman"/>
          <w:sz w:val="28"/>
          <w:szCs w:val="28"/>
        </w:rPr>
        <w:t>в единой информационной системе в срок, указанный в плане-графике.</w:t>
      </w:r>
    </w:p>
    <w:p w:rsidR="007E2BF1" w:rsidRPr="009A56C3" w:rsidRDefault="007E2BF1" w:rsidP="007E2BF1">
      <w:pPr>
        <w:pStyle w:val="ConsPlusNormal"/>
        <w:ind w:firstLine="540"/>
        <w:jc w:val="both"/>
        <w:rPr>
          <w:rFonts w:ascii="Times New Roman" w:hAnsi="Times New Roman" w:cs="Times New Roman"/>
          <w:sz w:val="28"/>
          <w:szCs w:val="28"/>
        </w:rPr>
      </w:pPr>
      <w:r w:rsidRPr="009A56C3">
        <w:rPr>
          <w:rFonts w:ascii="Times New Roman" w:hAnsi="Times New Roman" w:cs="Times New Roman"/>
          <w:sz w:val="28"/>
          <w:szCs w:val="28"/>
        </w:rPr>
        <w:t>В иных случаях данный пункт не включается в специальную часть.</w:t>
      </w:r>
    </w:p>
    <w:p w:rsidR="007E2BF1" w:rsidRDefault="007E2BF1"/>
    <w:p w:rsidR="007E2BF1" w:rsidRPr="00513316" w:rsidRDefault="007E2BF1" w:rsidP="007E2BF1">
      <w:pPr>
        <w:pStyle w:val="ConsPlusNormal"/>
        <w:jc w:val="center"/>
        <w:outlineLvl w:val="3"/>
        <w:rPr>
          <w:rFonts w:ascii="Times New Roman" w:hAnsi="Times New Roman" w:cs="Times New Roman"/>
          <w:sz w:val="28"/>
          <w:szCs w:val="28"/>
        </w:rPr>
      </w:pPr>
      <w:r w:rsidRPr="00513316">
        <w:rPr>
          <w:rFonts w:ascii="Times New Roman" w:hAnsi="Times New Roman" w:cs="Times New Roman"/>
          <w:sz w:val="28"/>
          <w:szCs w:val="28"/>
        </w:rPr>
        <w:t>Раздел 2. Содержание и состав конкурсной документации</w:t>
      </w:r>
    </w:p>
    <w:p w:rsidR="007E2BF1" w:rsidRPr="00513316" w:rsidRDefault="007E2BF1" w:rsidP="007E2BF1">
      <w:pPr>
        <w:pStyle w:val="ConsPlusNormal"/>
        <w:jc w:val="both"/>
        <w:rPr>
          <w:rFonts w:ascii="Times New Roman" w:hAnsi="Times New Roman" w:cs="Times New Roman"/>
          <w:sz w:val="28"/>
          <w:szCs w:val="28"/>
        </w:rPr>
      </w:pP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 xml:space="preserve">2.1. Конкурсная документация для настоящего конкурса включает </w:t>
      </w:r>
      <w:r>
        <w:rPr>
          <w:rFonts w:ascii="Times New Roman" w:hAnsi="Times New Roman" w:cs="Times New Roman"/>
          <w:sz w:val="28"/>
          <w:szCs w:val="28"/>
        </w:rPr>
        <w:br/>
      </w:r>
      <w:r w:rsidRPr="00513316">
        <w:rPr>
          <w:rFonts w:ascii="Times New Roman" w:hAnsi="Times New Roman" w:cs="Times New Roman"/>
          <w:sz w:val="28"/>
          <w:szCs w:val="28"/>
        </w:rPr>
        <w:t>в себя:</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1) часть I конкурсной документации: общая часть (далее - часть I);</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2) часть II конкурсной документации (далее - специальная часть), состоящ</w:t>
      </w:r>
      <w:r>
        <w:rPr>
          <w:rFonts w:ascii="Times New Roman" w:hAnsi="Times New Roman" w:cs="Times New Roman"/>
          <w:sz w:val="28"/>
          <w:szCs w:val="28"/>
        </w:rPr>
        <w:t>ую</w:t>
      </w:r>
      <w:r w:rsidRPr="00513316">
        <w:rPr>
          <w:rFonts w:ascii="Times New Roman" w:hAnsi="Times New Roman" w:cs="Times New Roman"/>
          <w:sz w:val="28"/>
          <w:szCs w:val="28"/>
        </w:rPr>
        <w:t xml:space="preserve"> из инструкции участникам </w:t>
      </w:r>
      <w:r w:rsidR="00216CB0">
        <w:rPr>
          <w:rFonts w:ascii="Times New Roman" w:hAnsi="Times New Roman" w:cs="Times New Roman"/>
          <w:sz w:val="28"/>
          <w:szCs w:val="28"/>
        </w:rPr>
        <w:t>конкурса</w:t>
      </w:r>
      <w:r w:rsidR="00216CB0" w:rsidRPr="00513316">
        <w:rPr>
          <w:rFonts w:ascii="Times New Roman" w:hAnsi="Times New Roman" w:cs="Times New Roman"/>
          <w:sz w:val="28"/>
          <w:szCs w:val="28"/>
        </w:rPr>
        <w:t xml:space="preserve"> </w:t>
      </w:r>
      <w:r w:rsidRPr="00513316">
        <w:rPr>
          <w:rFonts w:ascii="Times New Roman" w:hAnsi="Times New Roman" w:cs="Times New Roman"/>
          <w:sz w:val="28"/>
          <w:szCs w:val="28"/>
        </w:rPr>
        <w:t>и образцов форм для обязательного заполнения;</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3) часть III конкурсной документации (далее - техническое задание);</w:t>
      </w:r>
    </w:p>
    <w:p w:rsidR="007E2BF1" w:rsidRPr="007F23CE"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 xml:space="preserve">4) </w:t>
      </w:r>
      <w:r w:rsidRPr="007F23CE">
        <w:rPr>
          <w:rFonts w:ascii="Times New Roman" w:hAnsi="Times New Roman" w:cs="Times New Roman"/>
          <w:sz w:val="28"/>
          <w:szCs w:val="28"/>
        </w:rPr>
        <w:t xml:space="preserve">часть IV конкурсной документации: проект контракта (в случае проведения конкурса по нескольким </w:t>
      </w:r>
      <w:r>
        <w:rPr>
          <w:rFonts w:ascii="Times New Roman" w:hAnsi="Times New Roman" w:cs="Times New Roman"/>
          <w:sz w:val="28"/>
          <w:szCs w:val="28"/>
        </w:rPr>
        <w:t xml:space="preserve">лотам или при проведении совместного конкурса </w:t>
      </w:r>
      <w:r w:rsidRPr="007F23CE">
        <w:rPr>
          <w:rFonts w:ascii="Times New Roman" w:hAnsi="Times New Roman" w:cs="Times New Roman"/>
          <w:sz w:val="28"/>
          <w:szCs w:val="28"/>
        </w:rPr>
        <w:t xml:space="preserve">- проект контракта в отношении каждого </w:t>
      </w:r>
      <w:r>
        <w:rPr>
          <w:rFonts w:ascii="Times New Roman" w:hAnsi="Times New Roman" w:cs="Times New Roman"/>
          <w:sz w:val="28"/>
          <w:szCs w:val="28"/>
        </w:rPr>
        <w:t>(</w:t>
      </w:r>
      <w:r w:rsidRPr="007F23CE">
        <w:rPr>
          <w:rFonts w:ascii="Times New Roman" w:hAnsi="Times New Roman" w:cs="Times New Roman"/>
          <w:sz w:val="28"/>
          <w:szCs w:val="28"/>
        </w:rPr>
        <w:t>лота)</w:t>
      </w:r>
      <w:r>
        <w:rPr>
          <w:rFonts w:ascii="Times New Roman" w:hAnsi="Times New Roman" w:cs="Times New Roman"/>
          <w:sz w:val="28"/>
          <w:szCs w:val="28"/>
        </w:rPr>
        <w:t>, каждого заказчика</w:t>
      </w:r>
      <w:r w:rsidRPr="007F23CE">
        <w:rPr>
          <w:rFonts w:ascii="Times New Roman" w:hAnsi="Times New Roman" w:cs="Times New Roman"/>
          <w:sz w:val="28"/>
          <w:szCs w:val="28"/>
        </w:rPr>
        <w:t xml:space="preserve"> (далее - проект контракта).</w:t>
      </w:r>
    </w:p>
    <w:p w:rsidR="007E2BF1" w:rsidRPr="00513316" w:rsidRDefault="007E2BF1" w:rsidP="007E2BF1">
      <w:pPr>
        <w:pStyle w:val="ConsPlusNormal"/>
        <w:ind w:firstLine="540"/>
        <w:jc w:val="both"/>
        <w:rPr>
          <w:rFonts w:ascii="Times New Roman" w:hAnsi="Times New Roman" w:cs="Times New Roman"/>
          <w:sz w:val="28"/>
          <w:szCs w:val="28"/>
        </w:rPr>
      </w:pPr>
    </w:p>
    <w:p w:rsidR="007E2BF1" w:rsidRPr="00513316" w:rsidRDefault="007E2BF1" w:rsidP="007E2BF1">
      <w:pPr>
        <w:pStyle w:val="ConsPlusNormal"/>
        <w:jc w:val="center"/>
        <w:outlineLvl w:val="3"/>
        <w:rPr>
          <w:rFonts w:ascii="Times New Roman" w:hAnsi="Times New Roman" w:cs="Times New Roman"/>
          <w:sz w:val="28"/>
          <w:szCs w:val="28"/>
        </w:rPr>
      </w:pPr>
      <w:r w:rsidRPr="00513316">
        <w:rPr>
          <w:rFonts w:ascii="Times New Roman" w:hAnsi="Times New Roman" w:cs="Times New Roman"/>
          <w:sz w:val="28"/>
          <w:szCs w:val="28"/>
        </w:rPr>
        <w:t>Раздел 3. Сведения об уполномоченном органе, заказчике,</w:t>
      </w:r>
    </w:p>
    <w:p w:rsidR="007E2BF1" w:rsidRPr="00513316" w:rsidRDefault="007E2BF1" w:rsidP="007E2BF1">
      <w:pPr>
        <w:pStyle w:val="ConsPlusNormal"/>
        <w:jc w:val="center"/>
        <w:rPr>
          <w:rFonts w:ascii="Times New Roman" w:hAnsi="Times New Roman" w:cs="Times New Roman"/>
          <w:sz w:val="28"/>
          <w:szCs w:val="28"/>
        </w:rPr>
      </w:pPr>
      <w:r w:rsidRPr="00513316">
        <w:rPr>
          <w:rFonts w:ascii="Times New Roman" w:hAnsi="Times New Roman" w:cs="Times New Roman"/>
          <w:sz w:val="28"/>
          <w:szCs w:val="28"/>
        </w:rPr>
        <w:t>сотруднике контрактной службы или контрактном управляющем</w:t>
      </w:r>
    </w:p>
    <w:p w:rsidR="007E2BF1" w:rsidRPr="00513316" w:rsidRDefault="007E2BF1" w:rsidP="007E2BF1">
      <w:pPr>
        <w:pStyle w:val="ConsPlusNormal"/>
        <w:jc w:val="both"/>
        <w:rPr>
          <w:rFonts w:ascii="Times New Roman" w:hAnsi="Times New Roman" w:cs="Times New Roman"/>
          <w:sz w:val="28"/>
          <w:szCs w:val="28"/>
        </w:rPr>
      </w:pP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 xml:space="preserve">3.1. Уполномоченный орган: Комитет по государственному заказу </w:t>
      </w:r>
      <w:r w:rsidR="00661FE6">
        <w:rPr>
          <w:rFonts w:ascii="Times New Roman" w:hAnsi="Times New Roman" w:cs="Times New Roman"/>
          <w:sz w:val="28"/>
          <w:szCs w:val="28"/>
        </w:rPr>
        <w:br/>
      </w:r>
      <w:r w:rsidRPr="00513316">
        <w:rPr>
          <w:rFonts w:ascii="Times New Roman" w:hAnsi="Times New Roman" w:cs="Times New Roman"/>
          <w:sz w:val="28"/>
          <w:szCs w:val="28"/>
        </w:rPr>
        <w:t>Санкт-Петербурга &lt;5&gt;:</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 xml:space="preserve">&lt;5&gt; Указываются наименование и реквизиты соответствующего </w:t>
      </w:r>
      <w:r>
        <w:rPr>
          <w:rFonts w:ascii="Times New Roman" w:hAnsi="Times New Roman" w:cs="Times New Roman"/>
          <w:sz w:val="28"/>
          <w:szCs w:val="28"/>
        </w:rPr>
        <w:t xml:space="preserve">уполномоченного органа, </w:t>
      </w:r>
      <w:r w:rsidRPr="00513316">
        <w:rPr>
          <w:rFonts w:ascii="Times New Roman" w:hAnsi="Times New Roman" w:cs="Times New Roman"/>
          <w:sz w:val="28"/>
          <w:szCs w:val="28"/>
        </w:rPr>
        <w:t>осуществл</w:t>
      </w:r>
      <w:r>
        <w:rPr>
          <w:rFonts w:ascii="Times New Roman" w:hAnsi="Times New Roman" w:cs="Times New Roman"/>
          <w:sz w:val="28"/>
          <w:szCs w:val="28"/>
        </w:rPr>
        <w:t>яющего</w:t>
      </w:r>
      <w:r w:rsidRPr="00513316">
        <w:rPr>
          <w:rFonts w:ascii="Times New Roman" w:hAnsi="Times New Roman" w:cs="Times New Roman"/>
          <w:sz w:val="28"/>
          <w:szCs w:val="28"/>
        </w:rPr>
        <w:t xml:space="preserve"> определени</w:t>
      </w:r>
      <w:r>
        <w:rPr>
          <w:rFonts w:ascii="Times New Roman" w:hAnsi="Times New Roman" w:cs="Times New Roman"/>
          <w:sz w:val="28"/>
          <w:szCs w:val="28"/>
        </w:rPr>
        <w:t>е</w:t>
      </w:r>
      <w:r w:rsidRPr="00513316">
        <w:rPr>
          <w:rFonts w:ascii="Times New Roman" w:hAnsi="Times New Roman" w:cs="Times New Roman"/>
          <w:sz w:val="28"/>
          <w:szCs w:val="28"/>
        </w:rPr>
        <w:t xml:space="preserve"> поставщика (подрядчика, исполнителя) в соответствии с </w:t>
      </w:r>
      <w:hyperlink r:id="rId15" w:history="1">
        <w:r w:rsidRPr="00513316">
          <w:rPr>
            <w:rFonts w:ascii="Times New Roman" w:hAnsi="Times New Roman" w:cs="Times New Roman"/>
            <w:sz w:val="28"/>
            <w:szCs w:val="28"/>
          </w:rPr>
          <w:t>пунктом 2</w:t>
        </w:r>
      </w:hyperlink>
      <w:r w:rsidRPr="00513316">
        <w:rPr>
          <w:rFonts w:ascii="Times New Roman" w:hAnsi="Times New Roman" w:cs="Times New Roman"/>
          <w:sz w:val="28"/>
          <w:szCs w:val="28"/>
        </w:rPr>
        <w:t xml:space="preserve"> </w:t>
      </w:r>
      <w:r>
        <w:rPr>
          <w:rFonts w:ascii="Times New Roman" w:hAnsi="Times New Roman" w:cs="Times New Roman"/>
          <w:sz w:val="28"/>
          <w:szCs w:val="28"/>
        </w:rPr>
        <w:t>П</w:t>
      </w:r>
      <w:r w:rsidRPr="00513316">
        <w:rPr>
          <w:rFonts w:ascii="Times New Roman" w:hAnsi="Times New Roman" w:cs="Times New Roman"/>
          <w:sz w:val="28"/>
          <w:szCs w:val="28"/>
        </w:rPr>
        <w:t xml:space="preserve">остановления </w:t>
      </w:r>
      <w:r>
        <w:rPr>
          <w:rFonts w:ascii="Times New Roman" w:hAnsi="Times New Roman" w:cs="Times New Roman"/>
          <w:sz w:val="28"/>
          <w:szCs w:val="28"/>
        </w:rPr>
        <w:br/>
        <w:t xml:space="preserve">№ </w:t>
      </w:r>
      <w:r w:rsidRPr="00513316">
        <w:rPr>
          <w:rFonts w:ascii="Times New Roman" w:hAnsi="Times New Roman" w:cs="Times New Roman"/>
          <w:sz w:val="28"/>
          <w:szCs w:val="28"/>
        </w:rPr>
        <w:t>1095.</w:t>
      </w:r>
    </w:p>
    <w:p w:rsidR="007E2BF1" w:rsidRPr="00513316" w:rsidRDefault="007E2BF1" w:rsidP="007E2BF1">
      <w:pPr>
        <w:pStyle w:val="ConsPlusNormal"/>
        <w:jc w:val="both"/>
        <w:rPr>
          <w:rFonts w:ascii="Times New Roman" w:hAnsi="Times New Roman" w:cs="Times New Roman"/>
          <w:sz w:val="28"/>
          <w:szCs w:val="28"/>
        </w:rPr>
      </w:pP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 xml:space="preserve">1) место нахождения и почтовый адрес: 190000, Санкт-Петербург, </w:t>
      </w:r>
      <w:r>
        <w:rPr>
          <w:rFonts w:ascii="Times New Roman" w:hAnsi="Times New Roman" w:cs="Times New Roman"/>
          <w:sz w:val="28"/>
          <w:szCs w:val="28"/>
        </w:rPr>
        <w:t>Новгородская ул., д. 20</w:t>
      </w:r>
      <w:r w:rsidRPr="00513316">
        <w:rPr>
          <w:rFonts w:ascii="Times New Roman" w:hAnsi="Times New Roman" w:cs="Times New Roman"/>
          <w:sz w:val="28"/>
          <w:szCs w:val="28"/>
        </w:rPr>
        <w:t>;</w:t>
      </w:r>
    </w:p>
    <w:p w:rsidR="007E2BF1"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 xml:space="preserve">2) банковские реквизиты: ИНН 7842304108, КПП 783801001, р/с </w:t>
      </w:r>
      <w:r w:rsidRPr="00513316">
        <w:rPr>
          <w:rFonts w:ascii="Times New Roman" w:hAnsi="Times New Roman" w:cs="Times New Roman"/>
          <w:sz w:val="28"/>
          <w:szCs w:val="28"/>
        </w:rPr>
        <w:lastRenderedPageBreak/>
        <w:t>40302810540304000001, БИК 044030001, Северо-Западное ГУ Банка России г. Санкт-Петербург, получатель - Комитет финансов Санкт-Петербурга (Комитет по государственному заказу Санкт-Петербурга, л/с 0850000);</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3) контактное лицо: __________________________________;</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4) контактный телефон/факс: __________________________;</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5) адрес электронной почты: __________________________.</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3.2. Организатор совместного конкурса (указывается в случае проведения совместной закупки):</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1) место нахождения и почтовый адрес:</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2) банковские реквизиты:</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3) контактное лицо:</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4) контактный телефон/факс:</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5) адрес электронной почты:</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3.3. Заказчик(и) &lt;6&gt;:</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 xml:space="preserve">&lt;6&gt; Указывается наименование заказчика, к компетенции которого </w:t>
      </w:r>
      <w:r>
        <w:rPr>
          <w:rFonts w:ascii="Times New Roman" w:hAnsi="Times New Roman" w:cs="Times New Roman"/>
          <w:sz w:val="28"/>
          <w:szCs w:val="28"/>
        </w:rPr>
        <w:br/>
      </w:r>
      <w:r w:rsidRPr="00513316">
        <w:rPr>
          <w:rFonts w:ascii="Times New Roman" w:hAnsi="Times New Roman" w:cs="Times New Roman"/>
          <w:sz w:val="28"/>
          <w:szCs w:val="28"/>
        </w:rPr>
        <w:t xml:space="preserve">в соответствии с </w:t>
      </w:r>
      <w:hyperlink r:id="rId16" w:history="1">
        <w:r w:rsidRPr="00513316">
          <w:rPr>
            <w:rFonts w:ascii="Times New Roman" w:hAnsi="Times New Roman" w:cs="Times New Roman"/>
            <w:sz w:val="28"/>
            <w:szCs w:val="28"/>
          </w:rPr>
          <w:t>Законом</w:t>
        </w:r>
      </w:hyperlink>
      <w:r w:rsidRPr="00513316">
        <w:rPr>
          <w:rFonts w:ascii="Times New Roman" w:hAnsi="Times New Roman" w:cs="Times New Roman"/>
          <w:sz w:val="28"/>
          <w:szCs w:val="28"/>
        </w:rPr>
        <w:t xml:space="preserve"> относится определение поставщиков (подрядчиков, исполнителей) по </w:t>
      </w:r>
      <w:r>
        <w:rPr>
          <w:rFonts w:ascii="Times New Roman" w:hAnsi="Times New Roman" w:cs="Times New Roman"/>
          <w:sz w:val="28"/>
          <w:szCs w:val="28"/>
        </w:rPr>
        <w:t>предмету конкурса, или заказчиков в случае проведения совместного конкурса.</w:t>
      </w:r>
      <w:r w:rsidRPr="00513316">
        <w:rPr>
          <w:rFonts w:ascii="Times New Roman" w:hAnsi="Times New Roman" w:cs="Times New Roman"/>
          <w:sz w:val="28"/>
          <w:szCs w:val="28"/>
        </w:rPr>
        <w:t xml:space="preserve"> Наименование заказчика указывается </w:t>
      </w:r>
      <w:r>
        <w:rPr>
          <w:rFonts w:ascii="Times New Roman" w:hAnsi="Times New Roman" w:cs="Times New Roman"/>
          <w:sz w:val="28"/>
          <w:szCs w:val="28"/>
        </w:rPr>
        <w:br/>
      </w:r>
      <w:r w:rsidRPr="00513316">
        <w:rPr>
          <w:rFonts w:ascii="Times New Roman" w:hAnsi="Times New Roman" w:cs="Times New Roman"/>
          <w:sz w:val="28"/>
          <w:szCs w:val="28"/>
        </w:rPr>
        <w:t xml:space="preserve">в соответствии с </w:t>
      </w:r>
      <w:hyperlink r:id="rId17" w:history="1">
        <w:r w:rsidRPr="00513316">
          <w:rPr>
            <w:rFonts w:ascii="Times New Roman" w:hAnsi="Times New Roman" w:cs="Times New Roman"/>
            <w:sz w:val="28"/>
            <w:szCs w:val="28"/>
          </w:rPr>
          <w:t>постановлением</w:t>
        </w:r>
      </w:hyperlink>
      <w:r w:rsidRPr="00513316">
        <w:rPr>
          <w:rFonts w:ascii="Times New Roman" w:hAnsi="Times New Roman" w:cs="Times New Roman"/>
          <w:sz w:val="28"/>
          <w:szCs w:val="28"/>
        </w:rPr>
        <w:t xml:space="preserve"> Губернатора Санкт-Петербурга </w:t>
      </w:r>
      <w:r>
        <w:rPr>
          <w:rFonts w:ascii="Times New Roman" w:hAnsi="Times New Roman" w:cs="Times New Roman"/>
          <w:sz w:val="28"/>
          <w:szCs w:val="28"/>
        </w:rPr>
        <w:br/>
      </w:r>
      <w:r w:rsidRPr="00513316">
        <w:rPr>
          <w:rFonts w:ascii="Times New Roman" w:hAnsi="Times New Roman" w:cs="Times New Roman"/>
          <w:sz w:val="28"/>
          <w:szCs w:val="28"/>
        </w:rPr>
        <w:t xml:space="preserve">от 31.05.2012 </w:t>
      </w:r>
      <w:r>
        <w:rPr>
          <w:rFonts w:ascii="Times New Roman" w:hAnsi="Times New Roman" w:cs="Times New Roman"/>
          <w:sz w:val="28"/>
          <w:szCs w:val="28"/>
        </w:rPr>
        <w:t>№</w:t>
      </w:r>
      <w:r w:rsidRPr="00513316">
        <w:rPr>
          <w:rFonts w:ascii="Times New Roman" w:hAnsi="Times New Roman" w:cs="Times New Roman"/>
          <w:sz w:val="28"/>
          <w:szCs w:val="28"/>
        </w:rPr>
        <w:t xml:space="preserve"> 36-пг </w:t>
      </w:r>
      <w:r>
        <w:rPr>
          <w:rFonts w:ascii="Times New Roman" w:hAnsi="Times New Roman" w:cs="Times New Roman"/>
          <w:sz w:val="28"/>
          <w:szCs w:val="28"/>
        </w:rPr>
        <w:t>«</w:t>
      </w:r>
      <w:r w:rsidRPr="00513316">
        <w:rPr>
          <w:rFonts w:ascii="Times New Roman" w:hAnsi="Times New Roman" w:cs="Times New Roman"/>
          <w:sz w:val="28"/>
          <w:szCs w:val="28"/>
        </w:rPr>
        <w:t>О структуре исполнительных органов государственной власти Санкт-Петербурга</w:t>
      </w:r>
      <w:r>
        <w:rPr>
          <w:rFonts w:ascii="Times New Roman" w:hAnsi="Times New Roman" w:cs="Times New Roman"/>
          <w:sz w:val="28"/>
          <w:szCs w:val="28"/>
        </w:rPr>
        <w:t>»</w:t>
      </w:r>
      <w:r w:rsidRPr="00513316">
        <w:rPr>
          <w:rFonts w:ascii="Times New Roman" w:hAnsi="Times New Roman" w:cs="Times New Roman"/>
          <w:sz w:val="28"/>
          <w:szCs w:val="28"/>
        </w:rPr>
        <w:t xml:space="preserve"> или в соответствии с учредительными документами.</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 xml:space="preserve">Например: Сведения о Заказчиках (место нахождения и почтовый адрес, банковские реквизиты, информация о контрактных управляющих, ответственных за заключение контракта (ответственное должностное лицо), адрес электронной почты, номер контактного телефона, факс) содержатся </w:t>
      </w:r>
      <w:r>
        <w:rPr>
          <w:rFonts w:ascii="Times New Roman" w:hAnsi="Times New Roman" w:cs="Times New Roman"/>
          <w:sz w:val="28"/>
          <w:szCs w:val="28"/>
        </w:rPr>
        <w:br/>
      </w:r>
      <w:r w:rsidRPr="00513316">
        <w:rPr>
          <w:rFonts w:ascii="Times New Roman" w:hAnsi="Times New Roman" w:cs="Times New Roman"/>
          <w:sz w:val="28"/>
          <w:szCs w:val="28"/>
        </w:rPr>
        <w:t xml:space="preserve">в Приложении </w:t>
      </w:r>
      <w:r>
        <w:rPr>
          <w:rFonts w:ascii="Times New Roman" w:hAnsi="Times New Roman" w:cs="Times New Roman"/>
          <w:sz w:val="28"/>
          <w:szCs w:val="28"/>
        </w:rPr>
        <w:t>№</w:t>
      </w:r>
      <w:r w:rsidRPr="00513316">
        <w:rPr>
          <w:rFonts w:ascii="Times New Roman" w:hAnsi="Times New Roman" w:cs="Times New Roman"/>
          <w:sz w:val="28"/>
          <w:szCs w:val="28"/>
        </w:rPr>
        <w:t xml:space="preserve"> __ (указывается номер дополнительного приложения) </w:t>
      </w:r>
      <w:r>
        <w:rPr>
          <w:rFonts w:ascii="Times New Roman" w:hAnsi="Times New Roman" w:cs="Times New Roman"/>
          <w:sz w:val="28"/>
          <w:szCs w:val="28"/>
        </w:rPr>
        <w:br/>
      </w:r>
      <w:r w:rsidRPr="00513316">
        <w:rPr>
          <w:rFonts w:ascii="Times New Roman" w:hAnsi="Times New Roman" w:cs="Times New Roman"/>
          <w:sz w:val="28"/>
          <w:szCs w:val="28"/>
        </w:rPr>
        <w:t>к Части 2 (Специальной части) настоящей конкурсной документации.</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 xml:space="preserve">Или: </w:t>
      </w:r>
      <w:r>
        <w:rPr>
          <w:rFonts w:ascii="Times New Roman" w:hAnsi="Times New Roman" w:cs="Times New Roman"/>
          <w:sz w:val="28"/>
          <w:szCs w:val="28"/>
        </w:rPr>
        <w:t>Наименование заказчика</w:t>
      </w:r>
      <w:r w:rsidRPr="00513316">
        <w:rPr>
          <w:rFonts w:ascii="Times New Roman" w:hAnsi="Times New Roman" w:cs="Times New Roman"/>
          <w:sz w:val="28"/>
          <w:szCs w:val="28"/>
        </w:rPr>
        <w:t>:</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1) место нахождения и почтовый адрес:</w:t>
      </w:r>
      <w:r>
        <w:rPr>
          <w:rFonts w:ascii="Times New Roman" w:hAnsi="Times New Roman" w:cs="Times New Roman"/>
          <w:sz w:val="28"/>
          <w:szCs w:val="28"/>
        </w:rPr>
        <w:t>_________________</w:t>
      </w:r>
      <w:r w:rsidRPr="00513316">
        <w:rPr>
          <w:rFonts w:ascii="Times New Roman" w:hAnsi="Times New Roman" w:cs="Times New Roman"/>
          <w:sz w:val="28"/>
          <w:szCs w:val="28"/>
        </w:rPr>
        <w:t>;</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 xml:space="preserve">2) банковские реквизиты: ИНН </w:t>
      </w:r>
      <w:r>
        <w:rPr>
          <w:rFonts w:ascii="Times New Roman" w:hAnsi="Times New Roman" w:cs="Times New Roman"/>
          <w:sz w:val="28"/>
          <w:szCs w:val="28"/>
        </w:rPr>
        <w:t>____________</w:t>
      </w:r>
      <w:r w:rsidRPr="00513316">
        <w:rPr>
          <w:rFonts w:ascii="Times New Roman" w:hAnsi="Times New Roman" w:cs="Times New Roman"/>
          <w:sz w:val="28"/>
          <w:szCs w:val="28"/>
        </w:rPr>
        <w:t xml:space="preserve">, КПП </w:t>
      </w:r>
      <w:r>
        <w:rPr>
          <w:rFonts w:ascii="Times New Roman" w:hAnsi="Times New Roman" w:cs="Times New Roman"/>
          <w:sz w:val="28"/>
          <w:szCs w:val="28"/>
        </w:rPr>
        <w:t>____________</w:t>
      </w:r>
      <w:r w:rsidRPr="00513316">
        <w:rPr>
          <w:rFonts w:ascii="Times New Roman" w:hAnsi="Times New Roman" w:cs="Times New Roman"/>
          <w:sz w:val="28"/>
          <w:szCs w:val="28"/>
        </w:rPr>
        <w:t>.</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Банковские реквизиты:</w:t>
      </w:r>
      <w:r w:rsidRPr="00750F54">
        <w:rPr>
          <w:rFonts w:ascii="Times New Roman" w:hAnsi="Times New Roman" w:cs="Times New Roman"/>
          <w:sz w:val="28"/>
          <w:szCs w:val="28"/>
        </w:rPr>
        <w:t xml:space="preserve"> </w:t>
      </w:r>
      <w:r>
        <w:rPr>
          <w:rFonts w:ascii="Times New Roman" w:hAnsi="Times New Roman" w:cs="Times New Roman"/>
          <w:sz w:val="28"/>
          <w:szCs w:val="28"/>
        </w:rPr>
        <w:t>____________</w:t>
      </w:r>
      <w:r w:rsidRPr="00513316">
        <w:rPr>
          <w:rFonts w:ascii="Times New Roman" w:hAnsi="Times New Roman" w:cs="Times New Roman"/>
          <w:sz w:val="28"/>
          <w:szCs w:val="28"/>
        </w:rPr>
        <w:t>,</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 xml:space="preserve">Расчетный счет </w:t>
      </w:r>
      <w:r>
        <w:rPr>
          <w:rFonts w:ascii="Times New Roman" w:hAnsi="Times New Roman" w:cs="Times New Roman"/>
          <w:sz w:val="28"/>
          <w:szCs w:val="28"/>
        </w:rPr>
        <w:t>____________</w:t>
      </w:r>
      <w:r w:rsidRPr="00513316">
        <w:rPr>
          <w:rFonts w:ascii="Times New Roman" w:hAnsi="Times New Roman" w:cs="Times New Roman"/>
          <w:sz w:val="28"/>
          <w:szCs w:val="28"/>
        </w:rPr>
        <w:t>,</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Северо-Западное ГУ Банка России,</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БИК 044030001;</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 xml:space="preserve">3) контактное лицо: </w:t>
      </w:r>
      <w:r>
        <w:rPr>
          <w:rFonts w:ascii="Times New Roman" w:hAnsi="Times New Roman" w:cs="Times New Roman"/>
          <w:sz w:val="28"/>
          <w:szCs w:val="28"/>
        </w:rPr>
        <w:t>____________</w:t>
      </w:r>
      <w:r w:rsidRPr="00513316">
        <w:rPr>
          <w:rFonts w:ascii="Times New Roman" w:hAnsi="Times New Roman" w:cs="Times New Roman"/>
          <w:sz w:val="28"/>
          <w:szCs w:val="28"/>
        </w:rPr>
        <w:t>;</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 xml:space="preserve">4) контактный телефон/факс: </w:t>
      </w:r>
      <w:r>
        <w:rPr>
          <w:rFonts w:ascii="Times New Roman" w:hAnsi="Times New Roman" w:cs="Times New Roman"/>
          <w:sz w:val="28"/>
          <w:szCs w:val="28"/>
        </w:rPr>
        <w:t>____________</w:t>
      </w:r>
      <w:r w:rsidRPr="00513316">
        <w:rPr>
          <w:rFonts w:ascii="Times New Roman" w:hAnsi="Times New Roman" w:cs="Times New Roman"/>
          <w:sz w:val="28"/>
          <w:szCs w:val="28"/>
        </w:rPr>
        <w:t>;</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 xml:space="preserve">5) адрес электронной почты: </w:t>
      </w:r>
      <w:r>
        <w:rPr>
          <w:rFonts w:ascii="Times New Roman" w:hAnsi="Times New Roman" w:cs="Times New Roman"/>
          <w:sz w:val="28"/>
          <w:szCs w:val="28"/>
        </w:rPr>
        <w:t>____________</w:t>
      </w:r>
      <w:r w:rsidRPr="00513316">
        <w:rPr>
          <w:rFonts w:ascii="Times New Roman" w:hAnsi="Times New Roman" w:cs="Times New Roman"/>
          <w:sz w:val="28"/>
          <w:szCs w:val="28"/>
        </w:rPr>
        <w:t>.</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И т.д.</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3.4. Информация о контрактной службе, контрактном управляющем, ответственных за заключение контракта:</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1) ФИО сотрудника:</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2) контактный телефон/факс:</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3) адрес электронной почты:</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lastRenderedPageBreak/>
        <w:t>3.5. Компетентной конкурсной комиссией для настоящего конкурса является _____ &lt;7&gt;.</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 xml:space="preserve">&lt;7&gt; Указывается полное точное наименование комиссии заказчика, уполномоченного органа по осуществлению закупок, к компетенции которой в соответствии с </w:t>
      </w:r>
      <w:hyperlink r:id="rId18" w:history="1">
        <w:r w:rsidRPr="00513316">
          <w:rPr>
            <w:rFonts w:ascii="Times New Roman" w:hAnsi="Times New Roman" w:cs="Times New Roman"/>
            <w:sz w:val="28"/>
            <w:szCs w:val="28"/>
          </w:rPr>
          <w:t>Законом</w:t>
        </w:r>
      </w:hyperlink>
      <w:r w:rsidRPr="00513316">
        <w:rPr>
          <w:rFonts w:ascii="Times New Roman" w:hAnsi="Times New Roman" w:cs="Times New Roman"/>
          <w:sz w:val="28"/>
          <w:szCs w:val="28"/>
        </w:rPr>
        <w:t xml:space="preserve"> относится проведение соответствующего конкурса. Например: Комиссия по осуществлению закупок уполномоченного органа, осуществляющего определение поставщиков (подрядчиков, исполнителей).</w:t>
      </w:r>
    </w:p>
    <w:p w:rsidR="007E2BF1" w:rsidRDefault="007E2BF1"/>
    <w:p w:rsidR="007E2BF1" w:rsidRPr="00513316" w:rsidRDefault="007E2BF1" w:rsidP="007E2BF1">
      <w:pPr>
        <w:pStyle w:val="ConsPlusNormal"/>
        <w:jc w:val="center"/>
        <w:outlineLvl w:val="3"/>
        <w:rPr>
          <w:rFonts w:ascii="Times New Roman" w:hAnsi="Times New Roman" w:cs="Times New Roman"/>
          <w:sz w:val="28"/>
          <w:szCs w:val="28"/>
        </w:rPr>
      </w:pPr>
      <w:r w:rsidRPr="00513316">
        <w:rPr>
          <w:rFonts w:ascii="Times New Roman" w:hAnsi="Times New Roman" w:cs="Times New Roman"/>
          <w:sz w:val="28"/>
          <w:szCs w:val="28"/>
        </w:rPr>
        <w:t>Раздел 4. Требования к участникам</w:t>
      </w:r>
      <w:r w:rsidR="00216CB0">
        <w:rPr>
          <w:rFonts w:ascii="Times New Roman" w:hAnsi="Times New Roman" w:cs="Times New Roman"/>
          <w:sz w:val="28"/>
          <w:szCs w:val="28"/>
        </w:rPr>
        <w:t xml:space="preserve"> конкурса</w:t>
      </w:r>
      <w:r w:rsidRPr="00513316">
        <w:rPr>
          <w:rFonts w:ascii="Times New Roman" w:hAnsi="Times New Roman" w:cs="Times New Roman"/>
          <w:sz w:val="28"/>
          <w:szCs w:val="28"/>
        </w:rPr>
        <w:t>, установленные</w:t>
      </w:r>
    </w:p>
    <w:p w:rsidR="007E2BF1" w:rsidRPr="00513316" w:rsidRDefault="007E2BF1" w:rsidP="007E2BF1">
      <w:pPr>
        <w:pStyle w:val="ConsPlusNormal"/>
        <w:jc w:val="center"/>
        <w:rPr>
          <w:rFonts w:ascii="Times New Roman" w:hAnsi="Times New Roman" w:cs="Times New Roman"/>
          <w:sz w:val="28"/>
          <w:szCs w:val="28"/>
        </w:rPr>
      </w:pPr>
      <w:r w:rsidRPr="00513316">
        <w:rPr>
          <w:rFonts w:ascii="Times New Roman" w:hAnsi="Times New Roman" w:cs="Times New Roman"/>
          <w:sz w:val="28"/>
          <w:szCs w:val="28"/>
        </w:rPr>
        <w:t>в соответствии со статьей 31 Закона &lt;8&gt;</w:t>
      </w:r>
    </w:p>
    <w:p w:rsidR="007E2BF1" w:rsidRPr="00513316" w:rsidRDefault="007E2BF1" w:rsidP="007E2BF1">
      <w:pPr>
        <w:pStyle w:val="ConsPlusNormal"/>
        <w:jc w:val="both"/>
        <w:rPr>
          <w:rFonts w:ascii="Times New Roman" w:hAnsi="Times New Roman" w:cs="Times New Roman"/>
          <w:sz w:val="28"/>
          <w:szCs w:val="28"/>
        </w:rPr>
      </w:pP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&lt;8&gt; Нумерацию в разделе 4 специальной части заказчик устанавливает самостоятельно.</w:t>
      </w:r>
    </w:p>
    <w:p w:rsidR="007E2BF1" w:rsidRPr="00513316" w:rsidRDefault="007E2BF1" w:rsidP="007E2BF1">
      <w:pPr>
        <w:pStyle w:val="ConsPlusNormal"/>
        <w:jc w:val="both"/>
        <w:rPr>
          <w:rFonts w:ascii="Times New Roman" w:hAnsi="Times New Roman" w:cs="Times New Roman"/>
          <w:sz w:val="28"/>
          <w:szCs w:val="28"/>
        </w:rPr>
      </w:pP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 xml:space="preserve">4.1. Участник </w:t>
      </w:r>
      <w:r w:rsidR="00723621">
        <w:rPr>
          <w:rFonts w:ascii="Times New Roman" w:hAnsi="Times New Roman" w:cs="Times New Roman"/>
          <w:sz w:val="28"/>
          <w:szCs w:val="28"/>
        </w:rPr>
        <w:t xml:space="preserve">конкурса </w:t>
      </w:r>
      <w:r w:rsidRPr="00513316">
        <w:rPr>
          <w:rFonts w:ascii="Times New Roman" w:hAnsi="Times New Roman" w:cs="Times New Roman"/>
          <w:sz w:val="28"/>
          <w:szCs w:val="28"/>
        </w:rPr>
        <w:t>должен соответствовать следующим единым обязательным требованиям:</w:t>
      </w:r>
    </w:p>
    <w:p w:rsidR="007E2BF1" w:rsidRPr="00513316" w:rsidRDefault="007E2BF1" w:rsidP="007E2BF1">
      <w:pPr>
        <w:pStyle w:val="ConsPlusNormal"/>
        <w:ind w:firstLine="540"/>
        <w:jc w:val="both"/>
        <w:rPr>
          <w:rFonts w:ascii="Times New Roman" w:hAnsi="Times New Roman" w:cs="Times New Roman"/>
          <w:sz w:val="28"/>
          <w:szCs w:val="28"/>
        </w:rPr>
      </w:pPr>
      <w:bookmarkStart w:id="3" w:name="P123"/>
      <w:bookmarkEnd w:id="3"/>
      <w:r w:rsidRPr="00513316">
        <w:rPr>
          <w:rFonts w:ascii="Times New Roman" w:hAnsi="Times New Roman" w:cs="Times New Roman"/>
          <w:sz w:val="28"/>
          <w:szCs w:val="28"/>
        </w:rPr>
        <w:t xml:space="preserve">4.1.1. Участник </w:t>
      </w:r>
      <w:r w:rsidR="00723621">
        <w:rPr>
          <w:rFonts w:ascii="Times New Roman" w:hAnsi="Times New Roman" w:cs="Times New Roman"/>
          <w:sz w:val="28"/>
          <w:szCs w:val="28"/>
        </w:rPr>
        <w:t xml:space="preserve">конкурса </w:t>
      </w:r>
      <w:r w:rsidRPr="00513316">
        <w:rPr>
          <w:rFonts w:ascii="Times New Roman" w:hAnsi="Times New Roman" w:cs="Times New Roman"/>
          <w:sz w:val="28"/>
          <w:szCs w:val="28"/>
        </w:rPr>
        <w:t>должен соответствовать обязательным требованиям, предъявляемым законодательством Российской Федерации к лицам, осуществляющим поставки товаров, выполнение работ, оказание услуг, являющихся предметом конкурса &lt;9&gt;:</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 xml:space="preserve">&lt;9&gt; Устанавливаются заказчиком, учитывая, что требования к участнику </w:t>
      </w:r>
      <w:r w:rsidR="00723621">
        <w:rPr>
          <w:rFonts w:ascii="Times New Roman" w:hAnsi="Times New Roman" w:cs="Times New Roman"/>
          <w:sz w:val="28"/>
          <w:szCs w:val="28"/>
        </w:rPr>
        <w:t>конкурса</w:t>
      </w:r>
      <w:r w:rsidR="00723621" w:rsidRPr="00513316">
        <w:rPr>
          <w:rFonts w:ascii="Times New Roman" w:hAnsi="Times New Roman" w:cs="Times New Roman"/>
          <w:sz w:val="28"/>
          <w:szCs w:val="28"/>
        </w:rPr>
        <w:t xml:space="preserve"> </w:t>
      </w:r>
      <w:r w:rsidRPr="00513316">
        <w:rPr>
          <w:rFonts w:ascii="Times New Roman" w:hAnsi="Times New Roman" w:cs="Times New Roman"/>
          <w:sz w:val="28"/>
          <w:szCs w:val="28"/>
        </w:rPr>
        <w:t xml:space="preserve">могут быть предусмотрены только действующими нормативными правовыми актами Российской Федерации (федеральными законами, указами Президента Российской Федерации, постановлениями Правительства Российской Федерации, иными нормативными правовыми актами федеральных органов государственной власти, актами законодательства бывшего СССР, действующими на территории Российской Федерации </w:t>
      </w:r>
      <w:r>
        <w:rPr>
          <w:rFonts w:ascii="Times New Roman" w:hAnsi="Times New Roman" w:cs="Times New Roman"/>
          <w:sz w:val="28"/>
          <w:szCs w:val="28"/>
        </w:rPr>
        <w:br/>
      </w:r>
      <w:r w:rsidRPr="00513316">
        <w:rPr>
          <w:rFonts w:ascii="Times New Roman" w:hAnsi="Times New Roman" w:cs="Times New Roman"/>
          <w:sz w:val="28"/>
          <w:szCs w:val="28"/>
        </w:rPr>
        <w:t xml:space="preserve">в установленном законодательством Российской Федерации порядке). </w:t>
      </w:r>
      <w:r>
        <w:rPr>
          <w:rFonts w:ascii="Times New Roman" w:hAnsi="Times New Roman" w:cs="Times New Roman"/>
          <w:sz w:val="28"/>
          <w:szCs w:val="28"/>
        </w:rPr>
        <w:br/>
      </w:r>
      <w:r w:rsidRPr="00513316">
        <w:rPr>
          <w:rFonts w:ascii="Times New Roman" w:hAnsi="Times New Roman" w:cs="Times New Roman"/>
          <w:sz w:val="28"/>
          <w:szCs w:val="28"/>
        </w:rPr>
        <w:t xml:space="preserve">В случае если к участнику </w:t>
      </w:r>
      <w:r w:rsidR="00723621">
        <w:rPr>
          <w:rFonts w:ascii="Times New Roman" w:hAnsi="Times New Roman" w:cs="Times New Roman"/>
          <w:sz w:val="28"/>
          <w:szCs w:val="28"/>
        </w:rPr>
        <w:t>конкурса</w:t>
      </w:r>
      <w:r w:rsidR="00723621" w:rsidRPr="00513316">
        <w:rPr>
          <w:rFonts w:ascii="Times New Roman" w:hAnsi="Times New Roman" w:cs="Times New Roman"/>
          <w:sz w:val="28"/>
          <w:szCs w:val="28"/>
        </w:rPr>
        <w:t xml:space="preserve"> </w:t>
      </w:r>
      <w:r w:rsidRPr="00513316">
        <w:rPr>
          <w:rFonts w:ascii="Times New Roman" w:hAnsi="Times New Roman" w:cs="Times New Roman"/>
          <w:sz w:val="28"/>
          <w:szCs w:val="28"/>
        </w:rPr>
        <w:t xml:space="preserve">требования в соответствии с действующим законодательством не установлены, то в данном пункте указывается </w:t>
      </w:r>
      <w:r>
        <w:rPr>
          <w:rFonts w:ascii="Times New Roman" w:hAnsi="Times New Roman" w:cs="Times New Roman"/>
          <w:sz w:val="28"/>
          <w:szCs w:val="28"/>
        </w:rPr>
        <w:t>«</w:t>
      </w:r>
      <w:r w:rsidRPr="00513316">
        <w:rPr>
          <w:rFonts w:ascii="Times New Roman" w:hAnsi="Times New Roman" w:cs="Times New Roman"/>
          <w:sz w:val="28"/>
          <w:szCs w:val="28"/>
        </w:rPr>
        <w:t>Требования не установлены</w:t>
      </w:r>
      <w:r>
        <w:rPr>
          <w:rFonts w:ascii="Times New Roman" w:hAnsi="Times New Roman" w:cs="Times New Roman"/>
          <w:sz w:val="28"/>
          <w:szCs w:val="28"/>
        </w:rPr>
        <w:t>»</w:t>
      </w:r>
      <w:r w:rsidRPr="00513316">
        <w:rPr>
          <w:rFonts w:ascii="Times New Roman" w:hAnsi="Times New Roman" w:cs="Times New Roman"/>
          <w:sz w:val="28"/>
          <w:szCs w:val="28"/>
        </w:rPr>
        <w:t>.</w:t>
      </w:r>
    </w:p>
    <w:p w:rsidR="00055658"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4.1.1.1. Например:</w:t>
      </w:r>
      <w:r>
        <w:rPr>
          <w:rFonts w:ascii="Times New Roman" w:hAnsi="Times New Roman" w:cs="Times New Roman"/>
          <w:sz w:val="28"/>
          <w:szCs w:val="28"/>
        </w:rPr>
        <w:t xml:space="preserve"> </w:t>
      </w:r>
      <w:r w:rsidRPr="00564268">
        <w:rPr>
          <w:rFonts w:ascii="Times New Roman" w:hAnsi="Times New Roman" w:cs="Times New Roman"/>
          <w:sz w:val="28"/>
          <w:szCs w:val="28"/>
        </w:rPr>
        <w:t xml:space="preserve">Для оказания услуг по техническому обслуживанию </w:t>
      </w:r>
      <w:r w:rsidRPr="00564268">
        <w:rPr>
          <w:rFonts w:ascii="Times New Roman" w:hAnsi="Times New Roman" w:cs="Times New Roman"/>
          <w:bCs/>
          <w:sz w:val="28"/>
          <w:szCs w:val="28"/>
        </w:rPr>
        <w:t xml:space="preserve">системы автоматической пожарной сигнализации и системы оповещения </w:t>
      </w:r>
      <w:r w:rsidRPr="00564268">
        <w:rPr>
          <w:rFonts w:ascii="Times New Roman" w:hAnsi="Times New Roman" w:cs="Times New Roman"/>
          <w:bCs/>
          <w:sz w:val="28"/>
          <w:szCs w:val="28"/>
        </w:rPr>
        <w:br/>
        <w:t xml:space="preserve">и управления эвакуацией </w:t>
      </w:r>
      <w:r>
        <w:rPr>
          <w:rFonts w:ascii="Times New Roman" w:hAnsi="Times New Roman" w:cs="Times New Roman"/>
          <w:bCs/>
          <w:sz w:val="28"/>
          <w:szCs w:val="28"/>
        </w:rPr>
        <w:t>требуется</w:t>
      </w:r>
      <w:r>
        <w:rPr>
          <w:rFonts w:ascii="Times New Roman" w:hAnsi="Times New Roman" w:cs="Times New Roman"/>
          <w:sz w:val="28"/>
          <w:szCs w:val="28"/>
        </w:rPr>
        <w:t xml:space="preserve"> н</w:t>
      </w:r>
      <w:r w:rsidRPr="00513316">
        <w:rPr>
          <w:rFonts w:ascii="Times New Roman" w:hAnsi="Times New Roman" w:cs="Times New Roman"/>
          <w:sz w:val="28"/>
          <w:szCs w:val="28"/>
        </w:rPr>
        <w:t xml:space="preserve">аличие </w:t>
      </w:r>
      <w:r w:rsidRPr="00564268">
        <w:rPr>
          <w:rFonts w:ascii="Times New Roman" w:hAnsi="Times New Roman" w:cs="Times New Roman"/>
          <w:sz w:val="28"/>
          <w:szCs w:val="28"/>
        </w:rPr>
        <w:t xml:space="preserve">у участника </w:t>
      </w:r>
      <w:r>
        <w:rPr>
          <w:rFonts w:ascii="Times New Roman" w:hAnsi="Times New Roman" w:cs="Times New Roman"/>
          <w:sz w:val="28"/>
          <w:szCs w:val="28"/>
        </w:rPr>
        <w:t>конкурса</w:t>
      </w:r>
      <w:r w:rsidRPr="00564268">
        <w:rPr>
          <w:rFonts w:ascii="Times New Roman" w:hAnsi="Times New Roman" w:cs="Times New Roman"/>
          <w:sz w:val="28"/>
          <w:szCs w:val="28"/>
        </w:rPr>
        <w:t xml:space="preserve"> действующей лицензии Министерства Российской Федерации по делам гражданской обороны, чрезвычайным ситуациям и ликвидации последствий стихийных бедствий на осуществление деятельности по монтажу, техническому обслуживанию и ремонту средств обеспечения пожарной безопасности зданий и сооружений</w:t>
      </w:r>
      <w:r w:rsidR="00055658">
        <w:rPr>
          <w:rFonts w:ascii="Times New Roman" w:hAnsi="Times New Roman" w:cs="Times New Roman"/>
          <w:sz w:val="28"/>
          <w:szCs w:val="28"/>
        </w:rPr>
        <w:t xml:space="preserve"> </w:t>
      </w:r>
      <w:r w:rsidR="00055658" w:rsidRPr="00055658">
        <w:rPr>
          <w:rFonts w:ascii="Times New Roman" w:hAnsi="Times New Roman" w:cs="Times New Roman"/>
          <w:sz w:val="28"/>
          <w:szCs w:val="28"/>
        </w:rPr>
        <w:t>на следующи</w:t>
      </w:r>
      <w:r w:rsidR="00C34C15">
        <w:rPr>
          <w:rFonts w:ascii="Times New Roman" w:hAnsi="Times New Roman" w:cs="Times New Roman"/>
          <w:sz w:val="28"/>
          <w:szCs w:val="28"/>
        </w:rPr>
        <w:t>е</w:t>
      </w:r>
      <w:r w:rsidR="00055658" w:rsidRPr="00055658">
        <w:rPr>
          <w:rFonts w:ascii="Times New Roman" w:hAnsi="Times New Roman" w:cs="Times New Roman"/>
          <w:sz w:val="28"/>
          <w:szCs w:val="28"/>
        </w:rPr>
        <w:t xml:space="preserve"> вид</w:t>
      </w:r>
      <w:r w:rsidR="00C34C15">
        <w:rPr>
          <w:rFonts w:ascii="Times New Roman" w:hAnsi="Times New Roman" w:cs="Times New Roman"/>
          <w:sz w:val="28"/>
          <w:szCs w:val="28"/>
        </w:rPr>
        <w:t>ы</w:t>
      </w:r>
      <w:r w:rsidR="00055658" w:rsidRPr="00055658">
        <w:rPr>
          <w:rFonts w:ascii="Times New Roman" w:hAnsi="Times New Roman" w:cs="Times New Roman"/>
          <w:sz w:val="28"/>
          <w:szCs w:val="28"/>
        </w:rPr>
        <w:t xml:space="preserve"> выполняемых работ:  </w:t>
      </w:r>
      <w:r w:rsidR="00055658">
        <w:rPr>
          <w:rFonts w:ascii="Times New Roman" w:hAnsi="Times New Roman" w:cs="Times New Roman"/>
          <w:sz w:val="28"/>
          <w:szCs w:val="28"/>
        </w:rPr>
        <w:t xml:space="preserve">  </w:t>
      </w:r>
    </w:p>
    <w:p w:rsidR="00055658" w:rsidRPr="00055658" w:rsidRDefault="00055658" w:rsidP="00055658">
      <w:pPr>
        <w:autoSpaceDE w:val="0"/>
        <w:autoSpaceDN w:val="0"/>
        <w:adjustRightInd w:val="0"/>
        <w:jc w:val="both"/>
        <w:rPr>
          <w:sz w:val="28"/>
          <w:szCs w:val="28"/>
        </w:rPr>
      </w:pPr>
      <w:r w:rsidRPr="00055658">
        <w:rPr>
          <w:sz w:val="28"/>
          <w:szCs w:val="28"/>
        </w:rPr>
        <w:t xml:space="preserve">       - </w:t>
      </w:r>
      <w:r>
        <w:rPr>
          <w:sz w:val="28"/>
          <w:szCs w:val="28"/>
        </w:rPr>
        <w:t>м</w:t>
      </w:r>
      <w:r w:rsidRPr="00055658">
        <w:rPr>
          <w:rFonts w:eastAsiaTheme="minorHAnsi"/>
          <w:sz w:val="28"/>
          <w:szCs w:val="28"/>
          <w:lang w:eastAsia="en-US"/>
        </w:rPr>
        <w:t>онтаж, техническое обслуживание и ремонт систем пожарной и охранно-пожарной сигнализации и их элементов, включая диспетчеризацию и проведение пусконаладочных работ</w:t>
      </w:r>
      <w:r w:rsidRPr="00055658">
        <w:rPr>
          <w:sz w:val="28"/>
          <w:szCs w:val="28"/>
        </w:rPr>
        <w:t xml:space="preserve">; </w:t>
      </w:r>
    </w:p>
    <w:p w:rsidR="007E2BF1" w:rsidRPr="00055658" w:rsidRDefault="00055658" w:rsidP="00055658">
      <w:pPr>
        <w:autoSpaceDE w:val="0"/>
        <w:autoSpaceDN w:val="0"/>
        <w:adjustRightInd w:val="0"/>
        <w:jc w:val="both"/>
        <w:rPr>
          <w:sz w:val="28"/>
          <w:szCs w:val="28"/>
        </w:rPr>
      </w:pPr>
      <w:r>
        <w:rPr>
          <w:sz w:val="28"/>
          <w:szCs w:val="28"/>
        </w:rPr>
        <w:lastRenderedPageBreak/>
        <w:t xml:space="preserve">         - м</w:t>
      </w:r>
      <w:r>
        <w:rPr>
          <w:rFonts w:eastAsiaTheme="minorHAnsi"/>
          <w:sz w:val="28"/>
          <w:szCs w:val="28"/>
          <w:lang w:eastAsia="en-US"/>
        </w:rPr>
        <w:t>онтаж, техническое обслуживание и ремонт систем оповещения и эвакуации при пожаре и их элементов, включая диспетчеризацию и проведение пусконаладочных работ</w:t>
      </w:r>
      <w:r w:rsidR="007E2BF1" w:rsidRPr="00055658">
        <w:rPr>
          <w:sz w:val="28"/>
          <w:szCs w:val="28"/>
        </w:rPr>
        <w:t>.</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 xml:space="preserve">Требование установлено </w:t>
      </w:r>
      <w:r>
        <w:rPr>
          <w:rFonts w:ascii="Times New Roman" w:hAnsi="Times New Roman" w:cs="Times New Roman"/>
          <w:sz w:val="28"/>
          <w:szCs w:val="28"/>
        </w:rPr>
        <w:t>пунктом</w:t>
      </w:r>
      <w:r w:rsidRPr="00513316">
        <w:rPr>
          <w:rFonts w:ascii="Times New Roman" w:hAnsi="Times New Roman" w:cs="Times New Roman"/>
          <w:sz w:val="28"/>
          <w:szCs w:val="28"/>
        </w:rPr>
        <w:t xml:space="preserve"> </w:t>
      </w:r>
      <w:r>
        <w:rPr>
          <w:rFonts w:ascii="Times New Roman" w:hAnsi="Times New Roman" w:cs="Times New Roman"/>
          <w:sz w:val="28"/>
          <w:szCs w:val="28"/>
        </w:rPr>
        <w:t>15</w:t>
      </w:r>
      <w:r w:rsidRPr="00513316">
        <w:rPr>
          <w:rFonts w:ascii="Times New Roman" w:hAnsi="Times New Roman" w:cs="Times New Roman"/>
          <w:sz w:val="28"/>
          <w:szCs w:val="28"/>
        </w:rPr>
        <w:t xml:space="preserve"> </w:t>
      </w:r>
      <w:r>
        <w:rPr>
          <w:rFonts w:ascii="Times New Roman" w:hAnsi="Times New Roman" w:cs="Times New Roman"/>
          <w:sz w:val="28"/>
          <w:szCs w:val="28"/>
        </w:rPr>
        <w:t>части</w:t>
      </w:r>
      <w:r w:rsidRPr="00513316">
        <w:rPr>
          <w:rFonts w:ascii="Times New Roman" w:hAnsi="Times New Roman" w:cs="Times New Roman"/>
          <w:sz w:val="28"/>
          <w:szCs w:val="28"/>
        </w:rPr>
        <w:t xml:space="preserve"> </w:t>
      </w:r>
      <w:r>
        <w:rPr>
          <w:rFonts w:ascii="Times New Roman" w:hAnsi="Times New Roman" w:cs="Times New Roman"/>
          <w:sz w:val="28"/>
          <w:szCs w:val="28"/>
        </w:rPr>
        <w:t>1</w:t>
      </w:r>
      <w:r w:rsidRPr="00513316">
        <w:rPr>
          <w:rFonts w:ascii="Times New Roman" w:hAnsi="Times New Roman" w:cs="Times New Roman"/>
          <w:sz w:val="28"/>
          <w:szCs w:val="28"/>
        </w:rPr>
        <w:t xml:space="preserve"> </w:t>
      </w:r>
      <w:hyperlink r:id="rId19" w:history="1">
        <w:r w:rsidRPr="00513316">
          <w:rPr>
            <w:rFonts w:ascii="Times New Roman" w:hAnsi="Times New Roman" w:cs="Times New Roman"/>
            <w:sz w:val="28"/>
            <w:szCs w:val="28"/>
          </w:rPr>
          <w:t>статьи 12</w:t>
        </w:r>
      </w:hyperlink>
      <w:r w:rsidRPr="00513316">
        <w:rPr>
          <w:rFonts w:ascii="Times New Roman" w:hAnsi="Times New Roman" w:cs="Times New Roman"/>
          <w:sz w:val="28"/>
          <w:szCs w:val="28"/>
        </w:rPr>
        <w:t xml:space="preserve"> Федерального закона от 04.05.2011 </w:t>
      </w:r>
      <w:r>
        <w:rPr>
          <w:rFonts w:ascii="Times New Roman" w:hAnsi="Times New Roman" w:cs="Times New Roman"/>
          <w:sz w:val="28"/>
          <w:szCs w:val="28"/>
        </w:rPr>
        <w:t>№</w:t>
      </w:r>
      <w:r w:rsidRPr="00513316">
        <w:rPr>
          <w:rFonts w:ascii="Times New Roman" w:hAnsi="Times New Roman" w:cs="Times New Roman"/>
          <w:sz w:val="28"/>
          <w:szCs w:val="28"/>
        </w:rPr>
        <w:t xml:space="preserve"> 99-ФЗ </w:t>
      </w:r>
      <w:r>
        <w:rPr>
          <w:rFonts w:ascii="Times New Roman" w:hAnsi="Times New Roman" w:cs="Times New Roman"/>
          <w:sz w:val="28"/>
          <w:szCs w:val="28"/>
        </w:rPr>
        <w:t>«</w:t>
      </w:r>
      <w:r w:rsidRPr="00513316">
        <w:rPr>
          <w:rFonts w:ascii="Times New Roman" w:hAnsi="Times New Roman" w:cs="Times New Roman"/>
          <w:sz w:val="28"/>
          <w:szCs w:val="28"/>
        </w:rPr>
        <w:t>О лицензировании отдельных видов деятельности</w:t>
      </w:r>
      <w:r>
        <w:rPr>
          <w:rFonts w:ascii="Times New Roman" w:hAnsi="Times New Roman" w:cs="Times New Roman"/>
          <w:sz w:val="28"/>
          <w:szCs w:val="28"/>
        </w:rPr>
        <w:t xml:space="preserve">», </w:t>
      </w:r>
      <w:r w:rsidRPr="00564268">
        <w:rPr>
          <w:rFonts w:ascii="Times New Roman" w:hAnsi="Times New Roman" w:cs="Times New Roman"/>
          <w:sz w:val="28"/>
          <w:szCs w:val="28"/>
        </w:rPr>
        <w:t>пунктами 2, 5 Перечня работ и услуг, составляющих деятельность по монтажу, техническому обслуживанию и ремонту средств обеспечения пожарной безопасности зданий и сооружений, являющимся приложением к Положению о лицензировании деятельности по монтажу, техническому обслуживанию и ремонту средств обеспечения пожарной безопасности зданий и сооружений, утвержденному постановлением Правительства Российской Федерации от 30.12.2011 № 1225</w:t>
      </w:r>
      <w:r w:rsidRPr="00513316">
        <w:rPr>
          <w:rFonts w:ascii="Times New Roman" w:hAnsi="Times New Roman" w:cs="Times New Roman"/>
          <w:sz w:val="28"/>
          <w:szCs w:val="28"/>
        </w:rPr>
        <w:t>&lt;10&gt;.</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w:t>
      </w:r>
    </w:p>
    <w:p w:rsidR="007E2BF1" w:rsidRPr="00216CB0"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 xml:space="preserve">&lt;10&gt; В случае если наличие лицензии или иного документа на право осуществления видов деятельности по предмету конкурса требуется законодательством Российской Федерации. В случае если соответствующий вид деятельности не лицензируется, </w:t>
      </w:r>
      <w:hyperlink w:anchor="P123" w:history="1">
        <w:r w:rsidRPr="00216CB0">
          <w:rPr>
            <w:rFonts w:ascii="Times New Roman" w:hAnsi="Times New Roman" w:cs="Times New Roman"/>
            <w:sz w:val="28"/>
            <w:szCs w:val="28"/>
          </w:rPr>
          <w:t>подпункт 4.1.1</w:t>
        </w:r>
        <w:r w:rsidR="0046212D" w:rsidRPr="00216CB0">
          <w:rPr>
            <w:rFonts w:ascii="Times New Roman" w:hAnsi="Times New Roman" w:cs="Times New Roman"/>
            <w:sz w:val="28"/>
            <w:szCs w:val="28"/>
          </w:rPr>
          <w:t>.1</w:t>
        </w:r>
        <w:r w:rsidR="008715B9" w:rsidRPr="00216CB0">
          <w:rPr>
            <w:rFonts w:ascii="Times New Roman" w:hAnsi="Times New Roman" w:cs="Times New Roman"/>
            <w:sz w:val="28"/>
            <w:szCs w:val="28"/>
          </w:rPr>
          <w:t>.</w:t>
        </w:r>
        <w:r w:rsidRPr="00216CB0">
          <w:rPr>
            <w:rFonts w:ascii="Times New Roman" w:hAnsi="Times New Roman" w:cs="Times New Roman"/>
            <w:sz w:val="28"/>
            <w:szCs w:val="28"/>
          </w:rPr>
          <w:t xml:space="preserve"> пункта 4.1 раздела 4</w:t>
        </w:r>
      </w:hyperlink>
      <w:r w:rsidRPr="00216CB0">
        <w:rPr>
          <w:rFonts w:ascii="Times New Roman" w:hAnsi="Times New Roman" w:cs="Times New Roman"/>
          <w:sz w:val="28"/>
          <w:szCs w:val="28"/>
        </w:rPr>
        <w:t xml:space="preserve"> </w:t>
      </w:r>
      <w:r w:rsidR="00216CB0">
        <w:rPr>
          <w:rFonts w:ascii="Times New Roman" w:hAnsi="Times New Roman" w:cs="Times New Roman"/>
          <w:sz w:val="28"/>
          <w:szCs w:val="28"/>
        </w:rPr>
        <w:br/>
      </w:r>
      <w:r w:rsidRPr="00216CB0">
        <w:rPr>
          <w:rFonts w:ascii="Times New Roman" w:hAnsi="Times New Roman" w:cs="Times New Roman"/>
          <w:sz w:val="28"/>
          <w:szCs w:val="28"/>
        </w:rPr>
        <w:t>не включается в специальную часть.</w:t>
      </w:r>
    </w:p>
    <w:p w:rsidR="007E2BF1" w:rsidRPr="00513316" w:rsidRDefault="007E2BF1" w:rsidP="007E2BF1">
      <w:pPr>
        <w:pStyle w:val="ConsPlusNormal"/>
        <w:jc w:val="both"/>
        <w:rPr>
          <w:rFonts w:ascii="Times New Roman" w:hAnsi="Times New Roman" w:cs="Times New Roman"/>
          <w:sz w:val="28"/>
          <w:szCs w:val="28"/>
        </w:rPr>
      </w:pP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 xml:space="preserve">Требование установлено подпунктом _____ пункта _____ статьи _____ Федерального закона от _____ </w:t>
      </w:r>
      <w:r>
        <w:rPr>
          <w:rFonts w:ascii="Times New Roman" w:hAnsi="Times New Roman" w:cs="Times New Roman"/>
          <w:sz w:val="28"/>
          <w:szCs w:val="28"/>
        </w:rPr>
        <w:t>№</w:t>
      </w:r>
      <w:r w:rsidRPr="00513316">
        <w:rPr>
          <w:rFonts w:ascii="Times New Roman" w:hAnsi="Times New Roman" w:cs="Times New Roman"/>
          <w:sz w:val="28"/>
          <w:szCs w:val="28"/>
        </w:rPr>
        <w:t xml:space="preserve"> _____ </w:t>
      </w:r>
      <w:r>
        <w:rPr>
          <w:rFonts w:ascii="Times New Roman" w:hAnsi="Times New Roman" w:cs="Times New Roman"/>
          <w:sz w:val="28"/>
          <w:szCs w:val="28"/>
        </w:rPr>
        <w:t>«</w:t>
      </w:r>
      <w:r w:rsidRPr="00513316">
        <w:rPr>
          <w:rFonts w:ascii="Times New Roman" w:hAnsi="Times New Roman" w:cs="Times New Roman"/>
          <w:sz w:val="28"/>
          <w:szCs w:val="28"/>
        </w:rPr>
        <w:t>_____</w:t>
      </w:r>
      <w:r>
        <w:rPr>
          <w:rFonts w:ascii="Times New Roman" w:hAnsi="Times New Roman" w:cs="Times New Roman"/>
          <w:sz w:val="28"/>
          <w:szCs w:val="28"/>
        </w:rPr>
        <w:t>»</w:t>
      </w:r>
      <w:r w:rsidRPr="00513316">
        <w:rPr>
          <w:rFonts w:ascii="Times New Roman" w:hAnsi="Times New Roman" w:cs="Times New Roman"/>
          <w:sz w:val="28"/>
          <w:szCs w:val="28"/>
        </w:rPr>
        <w:t xml:space="preserve"> (указывается официальный источник публикации законодательного акта) &lt;11&gt;.</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&lt;11&gt; В случае если требование о наличии лицензии установлено иным федеральным законом, также указываются номер статьи, наименование федерального закона и источник его официального опубликования.</w:t>
      </w:r>
    </w:p>
    <w:p w:rsidR="007E2BF1" w:rsidRDefault="007E2BF1" w:rsidP="007E2BF1">
      <w:pPr>
        <w:pStyle w:val="3"/>
        <w:tabs>
          <w:tab w:val="clear" w:pos="227"/>
          <w:tab w:val="num" w:pos="1080"/>
        </w:tabs>
        <w:ind w:firstLine="709"/>
        <w:rPr>
          <w:sz w:val="28"/>
          <w:szCs w:val="28"/>
        </w:rPr>
      </w:pPr>
    </w:p>
    <w:p w:rsidR="007E2BF1" w:rsidRPr="00E32AC1" w:rsidRDefault="007E2BF1" w:rsidP="007E2BF1">
      <w:pPr>
        <w:pStyle w:val="3"/>
        <w:tabs>
          <w:tab w:val="clear" w:pos="227"/>
          <w:tab w:val="num" w:pos="1080"/>
        </w:tabs>
        <w:ind w:firstLine="709"/>
        <w:rPr>
          <w:sz w:val="28"/>
          <w:szCs w:val="28"/>
        </w:rPr>
      </w:pPr>
      <w:r w:rsidRPr="00E32AC1">
        <w:rPr>
          <w:sz w:val="28"/>
          <w:szCs w:val="28"/>
        </w:rPr>
        <w:t>4.1.2. Непроведение ликвидации участника конкурса – юридического лица и отсутствие решения арбитражного суда о признании участника конкурса – юридического лица или индивидуального предпринимателя несостоятельным (банкротом) и об открытии конкурсного производства;</w:t>
      </w:r>
    </w:p>
    <w:p w:rsidR="007E2BF1" w:rsidRPr="00E32AC1" w:rsidRDefault="007E2BF1" w:rsidP="007E2BF1">
      <w:pPr>
        <w:pStyle w:val="3"/>
        <w:tabs>
          <w:tab w:val="clear" w:pos="227"/>
          <w:tab w:val="num" w:pos="1080"/>
        </w:tabs>
        <w:ind w:firstLine="709"/>
        <w:rPr>
          <w:sz w:val="28"/>
          <w:szCs w:val="28"/>
        </w:rPr>
      </w:pPr>
      <w:r w:rsidRPr="00E32AC1">
        <w:rPr>
          <w:sz w:val="28"/>
          <w:szCs w:val="28"/>
        </w:rPr>
        <w:t>4.1.3. Неприостановление деятельности участника конкурса в порядке, установленном Кодексом Российской Федерации об административных правонарушениях, на дату подачи заявки на участие в конкурсе;</w:t>
      </w:r>
    </w:p>
    <w:p w:rsidR="007E2BF1" w:rsidRPr="00E32AC1" w:rsidRDefault="007E2BF1" w:rsidP="007E2BF1">
      <w:pPr>
        <w:autoSpaceDE w:val="0"/>
        <w:autoSpaceDN w:val="0"/>
        <w:adjustRightInd w:val="0"/>
        <w:ind w:firstLine="709"/>
        <w:jc w:val="both"/>
        <w:rPr>
          <w:sz w:val="28"/>
          <w:szCs w:val="28"/>
        </w:rPr>
      </w:pPr>
      <w:r w:rsidRPr="00E32AC1">
        <w:rPr>
          <w:sz w:val="28"/>
          <w:szCs w:val="28"/>
        </w:rPr>
        <w:t xml:space="preserve">4.1.4. Отсутствие у участника конкурса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w:t>
      </w:r>
      <w:r>
        <w:rPr>
          <w:sz w:val="28"/>
          <w:szCs w:val="28"/>
        </w:rPr>
        <w:br/>
      </w:r>
      <w:r w:rsidRPr="00E32AC1">
        <w:rPr>
          <w:sz w:val="28"/>
          <w:szCs w:val="28"/>
        </w:rPr>
        <w:t xml:space="preserve">в соответствии с </w:t>
      </w:r>
      <w:hyperlink r:id="rId20" w:history="1">
        <w:r w:rsidRPr="00E32AC1">
          <w:rPr>
            <w:sz w:val="28"/>
            <w:szCs w:val="28"/>
          </w:rPr>
          <w:t>законодательством</w:t>
        </w:r>
      </w:hyperlink>
      <w:r w:rsidRPr="00E32AC1">
        <w:rPr>
          <w:sz w:val="28"/>
          <w:szCs w:val="28"/>
        </w:rPr>
        <w:t xml:space="preserve"> Российской Федерации о налогах </w:t>
      </w:r>
      <w:r>
        <w:rPr>
          <w:sz w:val="28"/>
          <w:szCs w:val="28"/>
        </w:rPr>
        <w:br/>
      </w:r>
      <w:r w:rsidRPr="00E32AC1">
        <w:rPr>
          <w:sz w:val="28"/>
          <w:szCs w:val="28"/>
        </w:rPr>
        <w:t xml:space="preserve">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w:t>
      </w:r>
      <w:r>
        <w:rPr>
          <w:sz w:val="28"/>
          <w:szCs w:val="28"/>
        </w:rPr>
        <w:br/>
      </w:r>
      <w:r w:rsidRPr="00E32AC1">
        <w:rPr>
          <w:sz w:val="28"/>
          <w:szCs w:val="28"/>
        </w:rPr>
        <w:t xml:space="preserve">в соответствии с </w:t>
      </w:r>
      <w:hyperlink r:id="rId21" w:history="1">
        <w:r w:rsidRPr="00E32AC1">
          <w:rPr>
            <w:sz w:val="28"/>
            <w:szCs w:val="28"/>
          </w:rPr>
          <w:t>законодательством</w:t>
        </w:r>
      </w:hyperlink>
      <w:r w:rsidRPr="00E32AC1">
        <w:rPr>
          <w:sz w:val="28"/>
          <w:szCs w:val="28"/>
        </w:rPr>
        <w:t xml:space="preserve"> Российской Федерации о налогах </w:t>
      </w:r>
      <w:r>
        <w:rPr>
          <w:sz w:val="28"/>
          <w:szCs w:val="28"/>
        </w:rPr>
        <w:br/>
      </w:r>
      <w:r w:rsidRPr="00E32AC1">
        <w:rPr>
          <w:sz w:val="28"/>
          <w:szCs w:val="28"/>
        </w:rPr>
        <w:t xml:space="preserve">и сборах) за прошедший календарный год, размер которых превышает </w:t>
      </w:r>
      <w:r w:rsidRPr="00E32AC1">
        <w:rPr>
          <w:sz w:val="28"/>
          <w:szCs w:val="28"/>
        </w:rPr>
        <w:lastRenderedPageBreak/>
        <w:t xml:space="preserve">двадцать пять процентов балансовой стоимости активов участника конкурса, по данным бухгалтерской отчетности за последний отчетный период. Участник конкурса считается соответствующим установленному требованию в случае, если им в установленном порядке подано заявление </w:t>
      </w:r>
      <w:r>
        <w:rPr>
          <w:sz w:val="28"/>
          <w:szCs w:val="28"/>
        </w:rPr>
        <w:br/>
      </w:r>
      <w:r w:rsidRPr="00E32AC1">
        <w:rPr>
          <w:sz w:val="28"/>
          <w:szCs w:val="28"/>
        </w:rPr>
        <w:t>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7E2BF1" w:rsidRPr="00E32AC1" w:rsidRDefault="007E2BF1" w:rsidP="007E2BF1">
      <w:pPr>
        <w:autoSpaceDE w:val="0"/>
        <w:autoSpaceDN w:val="0"/>
        <w:adjustRightInd w:val="0"/>
        <w:ind w:firstLine="709"/>
        <w:jc w:val="both"/>
        <w:rPr>
          <w:rFonts w:eastAsia="Calibri"/>
          <w:sz w:val="28"/>
          <w:szCs w:val="28"/>
          <w:lang w:eastAsia="en-US"/>
        </w:rPr>
      </w:pPr>
      <w:r w:rsidRPr="00E32AC1">
        <w:rPr>
          <w:sz w:val="28"/>
          <w:szCs w:val="28"/>
        </w:rPr>
        <w:t>4.1.5. О</w:t>
      </w:r>
      <w:r w:rsidRPr="00E32AC1">
        <w:rPr>
          <w:rFonts w:eastAsia="Calibri"/>
          <w:sz w:val="28"/>
          <w:szCs w:val="28"/>
          <w:lang w:eastAsia="en-US"/>
        </w:rPr>
        <w:t xml:space="preserve">тсутствие у участника конкурса - физического лица либо </w:t>
      </w:r>
      <w:r>
        <w:rPr>
          <w:rFonts w:eastAsia="Calibri"/>
          <w:sz w:val="28"/>
          <w:szCs w:val="28"/>
          <w:lang w:eastAsia="en-US"/>
        </w:rPr>
        <w:br/>
      </w:r>
      <w:r w:rsidRPr="00E32AC1">
        <w:rPr>
          <w:rFonts w:eastAsia="Calibri"/>
          <w:sz w:val="28"/>
          <w:szCs w:val="28"/>
          <w:lang w:eastAsia="en-US"/>
        </w:rPr>
        <w:t xml:space="preserve">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конкурса судимости за преступления в сфере экономики и (или) преступления, предусмотренные </w:t>
      </w:r>
      <w:hyperlink r:id="rId22" w:history="1">
        <w:r w:rsidRPr="00E32AC1">
          <w:rPr>
            <w:rFonts w:eastAsia="Calibri"/>
            <w:sz w:val="28"/>
            <w:szCs w:val="28"/>
            <w:lang w:eastAsia="en-US"/>
          </w:rPr>
          <w:t>статьями 289</w:t>
        </w:r>
      </w:hyperlink>
      <w:r w:rsidRPr="00E32AC1">
        <w:rPr>
          <w:rFonts w:eastAsia="Calibri"/>
          <w:sz w:val="28"/>
          <w:szCs w:val="28"/>
          <w:lang w:eastAsia="en-US"/>
        </w:rPr>
        <w:t xml:space="preserve">, </w:t>
      </w:r>
      <w:hyperlink r:id="rId23" w:history="1">
        <w:r w:rsidRPr="00E32AC1">
          <w:rPr>
            <w:rFonts w:eastAsia="Calibri"/>
            <w:sz w:val="28"/>
            <w:szCs w:val="28"/>
            <w:lang w:eastAsia="en-US"/>
          </w:rPr>
          <w:t>290</w:t>
        </w:r>
      </w:hyperlink>
      <w:r w:rsidRPr="00E32AC1">
        <w:rPr>
          <w:rFonts w:eastAsia="Calibri"/>
          <w:sz w:val="28"/>
          <w:szCs w:val="28"/>
          <w:lang w:eastAsia="en-US"/>
        </w:rPr>
        <w:t xml:space="preserve">, </w:t>
      </w:r>
      <w:hyperlink r:id="rId24" w:history="1">
        <w:r w:rsidRPr="00E32AC1">
          <w:rPr>
            <w:rFonts w:eastAsia="Calibri"/>
            <w:sz w:val="28"/>
            <w:szCs w:val="28"/>
            <w:lang w:eastAsia="en-US"/>
          </w:rPr>
          <w:t>291</w:t>
        </w:r>
      </w:hyperlink>
      <w:r w:rsidRPr="00E32AC1">
        <w:rPr>
          <w:rFonts w:eastAsia="Calibri"/>
          <w:sz w:val="28"/>
          <w:szCs w:val="28"/>
          <w:lang w:eastAsia="en-US"/>
        </w:rPr>
        <w:t xml:space="preserve">, </w:t>
      </w:r>
      <w:hyperlink r:id="rId25" w:history="1">
        <w:r w:rsidRPr="00E32AC1">
          <w:rPr>
            <w:rFonts w:eastAsia="Calibri"/>
            <w:sz w:val="28"/>
            <w:szCs w:val="28"/>
            <w:lang w:eastAsia="en-US"/>
          </w:rPr>
          <w:t>291.1</w:t>
        </w:r>
      </w:hyperlink>
      <w:r w:rsidRPr="00E32AC1">
        <w:rPr>
          <w:rFonts w:eastAsia="Calibri"/>
          <w:sz w:val="28"/>
          <w:szCs w:val="28"/>
          <w:lang w:eastAsia="en-US"/>
        </w:rPr>
        <w:t xml:space="preserve"> Уголовного кодекса Российской Федерации </w:t>
      </w:r>
      <w:r>
        <w:rPr>
          <w:rFonts w:eastAsia="Calibri"/>
          <w:sz w:val="28"/>
          <w:szCs w:val="28"/>
          <w:lang w:eastAsia="en-US"/>
        </w:rPr>
        <w:br/>
      </w:r>
      <w:r w:rsidRPr="00E32AC1">
        <w:rPr>
          <w:rFonts w:eastAsia="Calibri"/>
          <w:sz w:val="28"/>
          <w:szCs w:val="28"/>
          <w:lang w:eastAsia="en-US"/>
        </w:rPr>
        <w:t xml:space="preserve">(за исключением лиц, у которых такая судимость погашена или снята), </w:t>
      </w:r>
      <w:r>
        <w:rPr>
          <w:rFonts w:eastAsia="Calibri"/>
          <w:sz w:val="28"/>
          <w:szCs w:val="28"/>
          <w:lang w:eastAsia="en-US"/>
        </w:rPr>
        <w:br/>
      </w:r>
      <w:r w:rsidRPr="00E32AC1">
        <w:rPr>
          <w:rFonts w:eastAsia="Calibri"/>
          <w:sz w:val="28"/>
          <w:szCs w:val="28"/>
          <w:lang w:eastAsia="en-US"/>
        </w:rPr>
        <w:t xml:space="preserve">а также неприменение в отношении указанных физических лиц наказания </w:t>
      </w:r>
      <w:r>
        <w:rPr>
          <w:rFonts w:eastAsia="Calibri"/>
          <w:sz w:val="28"/>
          <w:szCs w:val="28"/>
          <w:lang w:eastAsia="en-US"/>
        </w:rPr>
        <w:br/>
      </w:r>
      <w:r w:rsidRPr="00E32AC1">
        <w:rPr>
          <w:rFonts w:eastAsia="Calibri"/>
          <w:sz w:val="28"/>
          <w:szCs w:val="28"/>
          <w:lang w:eastAsia="en-US"/>
        </w:rPr>
        <w:t>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E2BF1" w:rsidRPr="00E32AC1" w:rsidRDefault="007E2BF1" w:rsidP="007E2BF1">
      <w:pPr>
        <w:autoSpaceDE w:val="0"/>
        <w:autoSpaceDN w:val="0"/>
        <w:adjustRightInd w:val="0"/>
        <w:ind w:firstLine="709"/>
        <w:jc w:val="both"/>
        <w:rPr>
          <w:rFonts w:eastAsia="Calibri"/>
          <w:sz w:val="28"/>
          <w:szCs w:val="28"/>
          <w:lang w:eastAsia="en-US"/>
        </w:rPr>
      </w:pPr>
      <w:r w:rsidRPr="00E32AC1">
        <w:rPr>
          <w:rFonts w:eastAsia="Calibri"/>
          <w:sz w:val="28"/>
          <w:szCs w:val="28"/>
          <w:lang w:eastAsia="en-US"/>
        </w:rPr>
        <w:t>4.1.</w:t>
      </w:r>
      <w:r>
        <w:rPr>
          <w:rFonts w:eastAsia="Calibri"/>
          <w:sz w:val="28"/>
          <w:szCs w:val="28"/>
          <w:lang w:eastAsia="en-US"/>
        </w:rPr>
        <w:t>6</w:t>
      </w:r>
      <w:r w:rsidRPr="00E32AC1">
        <w:rPr>
          <w:rFonts w:eastAsia="Calibri"/>
          <w:sz w:val="28"/>
          <w:szCs w:val="28"/>
          <w:lang w:eastAsia="en-US"/>
        </w:rPr>
        <w:t xml:space="preserve">. Участник конкурса - юридическое лицо, которое в течение двух лет до момента подачи заявки на участие в конкурсе не было привлечено </w:t>
      </w:r>
      <w:r>
        <w:rPr>
          <w:rFonts w:eastAsia="Calibri"/>
          <w:sz w:val="28"/>
          <w:szCs w:val="28"/>
          <w:lang w:eastAsia="en-US"/>
        </w:rPr>
        <w:br/>
      </w:r>
      <w:r w:rsidRPr="00E32AC1">
        <w:rPr>
          <w:rFonts w:eastAsia="Calibri"/>
          <w:sz w:val="28"/>
          <w:szCs w:val="28"/>
          <w:lang w:eastAsia="en-US"/>
        </w:rPr>
        <w:t xml:space="preserve">к административной ответственности за совершение административного правонарушения, предусмотренного </w:t>
      </w:r>
      <w:hyperlink r:id="rId26" w:history="1">
        <w:r w:rsidRPr="00E32AC1">
          <w:rPr>
            <w:rFonts w:eastAsia="Calibri"/>
            <w:sz w:val="28"/>
            <w:szCs w:val="28"/>
            <w:lang w:eastAsia="en-US"/>
          </w:rPr>
          <w:t>статьей 19.28</w:t>
        </w:r>
      </w:hyperlink>
      <w:r w:rsidRPr="00E32AC1">
        <w:rPr>
          <w:rFonts w:eastAsia="Calibri"/>
          <w:sz w:val="28"/>
          <w:szCs w:val="28"/>
          <w:lang w:eastAsia="en-US"/>
        </w:rPr>
        <w:t xml:space="preserve"> Кодекса Российской Федерации об административных правонарушениях;</w:t>
      </w:r>
    </w:p>
    <w:p w:rsidR="007E2BF1" w:rsidRPr="00E32AC1" w:rsidRDefault="00C81F19" w:rsidP="00C81F19">
      <w:pPr>
        <w:autoSpaceDE w:val="0"/>
        <w:autoSpaceDN w:val="0"/>
        <w:adjustRightInd w:val="0"/>
        <w:jc w:val="both"/>
        <w:rPr>
          <w:sz w:val="28"/>
          <w:szCs w:val="28"/>
        </w:rPr>
      </w:pPr>
      <w:r>
        <w:rPr>
          <w:sz w:val="28"/>
          <w:szCs w:val="28"/>
        </w:rPr>
        <w:t xml:space="preserve">         </w:t>
      </w:r>
      <w:r w:rsidR="007E2BF1" w:rsidRPr="00E32AC1">
        <w:rPr>
          <w:sz w:val="28"/>
          <w:szCs w:val="28"/>
        </w:rPr>
        <w:t>4.1.</w:t>
      </w:r>
      <w:r w:rsidR="007E2BF1">
        <w:rPr>
          <w:sz w:val="28"/>
          <w:szCs w:val="28"/>
        </w:rPr>
        <w:t>7</w:t>
      </w:r>
      <w:r w:rsidR="007E2BF1" w:rsidRPr="00E32AC1">
        <w:rPr>
          <w:sz w:val="28"/>
          <w:szCs w:val="28"/>
        </w:rPr>
        <w:t xml:space="preserve">. Отсутствие </w:t>
      </w:r>
      <w:r>
        <w:rPr>
          <w:sz w:val="28"/>
          <w:szCs w:val="28"/>
        </w:rPr>
        <w:t xml:space="preserve"> </w:t>
      </w:r>
      <w:r w:rsidRPr="00C81F19">
        <w:rPr>
          <w:rFonts w:eastAsiaTheme="minorHAnsi"/>
          <w:bCs/>
          <w:sz w:val="28"/>
          <w:szCs w:val="28"/>
          <w:lang w:eastAsia="en-US"/>
        </w:rPr>
        <w:t xml:space="preserve">между участником </w:t>
      </w:r>
      <w:r>
        <w:rPr>
          <w:rFonts w:eastAsiaTheme="minorHAnsi"/>
          <w:bCs/>
          <w:sz w:val="28"/>
          <w:szCs w:val="28"/>
          <w:lang w:eastAsia="en-US"/>
        </w:rPr>
        <w:t xml:space="preserve">конкурса </w:t>
      </w:r>
      <w:r w:rsidRPr="00C81F19">
        <w:rPr>
          <w:rFonts w:eastAsiaTheme="minorHAnsi"/>
          <w:bCs/>
          <w:sz w:val="28"/>
          <w:szCs w:val="28"/>
          <w:lang w:eastAsia="en-US"/>
        </w:rPr>
        <w:t xml:space="preserve">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w:t>
      </w:r>
      <w:r w:rsidR="009C38AF">
        <w:rPr>
          <w:rFonts w:eastAsiaTheme="minorHAnsi"/>
          <w:bCs/>
          <w:sz w:val="28"/>
          <w:szCs w:val="28"/>
          <w:lang w:eastAsia="en-US"/>
        </w:rPr>
        <w:t>конкурса</w:t>
      </w:r>
      <w:r w:rsidRPr="00C81F19">
        <w:rPr>
          <w:rFonts w:eastAsiaTheme="minorHAnsi"/>
          <w:bCs/>
          <w:sz w:val="28"/>
          <w:szCs w:val="28"/>
          <w:lang w:eastAsia="en-US"/>
        </w:rPr>
        <w:t xml:space="preserve">, с физическими лицами, в том числе зарегистрированными в качестве индивидуального предпринимателя, - участниками </w:t>
      </w:r>
      <w:r w:rsidR="009C38AF">
        <w:rPr>
          <w:rFonts w:eastAsiaTheme="minorHAnsi"/>
          <w:bCs/>
          <w:sz w:val="28"/>
          <w:szCs w:val="28"/>
          <w:lang w:eastAsia="en-US"/>
        </w:rPr>
        <w:t>конкурса</w:t>
      </w:r>
      <w:r w:rsidRPr="00C81F19">
        <w:rPr>
          <w:rFonts w:eastAsiaTheme="minorHAnsi"/>
          <w:bCs/>
          <w:sz w:val="28"/>
          <w:szCs w:val="28"/>
          <w:lang w:eastAsia="en-US"/>
        </w:rPr>
        <w:t xml:space="preserve">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w:t>
      </w:r>
      <w:r w:rsidRPr="00C81F19">
        <w:rPr>
          <w:rFonts w:eastAsiaTheme="minorHAnsi"/>
          <w:bCs/>
          <w:sz w:val="28"/>
          <w:szCs w:val="28"/>
          <w:lang w:eastAsia="en-US"/>
        </w:rPr>
        <w:lastRenderedPageBreak/>
        <w:t>либо долей, превышающей десять процентов в уставном капитале хозяйственного общества</w:t>
      </w:r>
      <w:r w:rsidR="007E2BF1" w:rsidRPr="00E32AC1">
        <w:rPr>
          <w:sz w:val="28"/>
          <w:szCs w:val="28"/>
        </w:rPr>
        <w:t>;</w:t>
      </w:r>
    </w:p>
    <w:p w:rsidR="007E2BF1" w:rsidRPr="00E32AC1" w:rsidRDefault="007E2BF1" w:rsidP="007E2BF1">
      <w:pPr>
        <w:autoSpaceDE w:val="0"/>
        <w:autoSpaceDN w:val="0"/>
        <w:adjustRightInd w:val="0"/>
        <w:ind w:firstLine="709"/>
        <w:jc w:val="both"/>
        <w:rPr>
          <w:bCs/>
          <w:sz w:val="28"/>
          <w:szCs w:val="28"/>
        </w:rPr>
      </w:pPr>
      <w:r w:rsidRPr="00E32AC1">
        <w:rPr>
          <w:sz w:val="28"/>
          <w:szCs w:val="28"/>
        </w:rPr>
        <w:t>4.1.</w:t>
      </w:r>
      <w:r>
        <w:rPr>
          <w:sz w:val="28"/>
          <w:szCs w:val="28"/>
        </w:rPr>
        <w:t>8</w:t>
      </w:r>
      <w:r w:rsidRPr="00E32AC1">
        <w:rPr>
          <w:sz w:val="28"/>
          <w:szCs w:val="28"/>
        </w:rPr>
        <w:t xml:space="preserve">. </w:t>
      </w:r>
      <w:r w:rsidRPr="00E32AC1">
        <w:rPr>
          <w:bCs/>
          <w:sz w:val="28"/>
          <w:szCs w:val="28"/>
        </w:rPr>
        <w:t>Участник конкурса не является офшорной компанией;</w:t>
      </w:r>
    </w:p>
    <w:p w:rsidR="007E2BF1" w:rsidRDefault="007E2BF1" w:rsidP="007E2BF1">
      <w:pPr>
        <w:autoSpaceDE w:val="0"/>
        <w:autoSpaceDN w:val="0"/>
        <w:adjustRightInd w:val="0"/>
        <w:jc w:val="both"/>
        <w:rPr>
          <w:rFonts w:eastAsia="Calibri"/>
          <w:sz w:val="28"/>
          <w:szCs w:val="28"/>
        </w:rPr>
      </w:pPr>
      <w:r>
        <w:rPr>
          <w:sz w:val="28"/>
          <w:szCs w:val="28"/>
        </w:rPr>
        <w:t xml:space="preserve">          </w:t>
      </w:r>
      <w:r w:rsidRPr="00E32AC1">
        <w:rPr>
          <w:sz w:val="28"/>
          <w:szCs w:val="28"/>
        </w:rPr>
        <w:t>4.1.</w:t>
      </w:r>
      <w:r>
        <w:rPr>
          <w:sz w:val="28"/>
          <w:szCs w:val="28"/>
        </w:rPr>
        <w:t>9</w:t>
      </w:r>
      <w:r w:rsidRPr="00E32AC1">
        <w:rPr>
          <w:sz w:val="28"/>
          <w:szCs w:val="28"/>
        </w:rPr>
        <w:t xml:space="preserve">. </w:t>
      </w:r>
      <w:r>
        <w:rPr>
          <w:sz w:val="28"/>
          <w:szCs w:val="28"/>
        </w:rPr>
        <w:t>О</w:t>
      </w:r>
      <w:r>
        <w:rPr>
          <w:rFonts w:eastAsia="Calibri"/>
          <w:sz w:val="28"/>
          <w:szCs w:val="28"/>
        </w:rPr>
        <w:t xml:space="preserve">тсутствие у участника конкурса ограничений для участия </w:t>
      </w:r>
      <w:r>
        <w:rPr>
          <w:rFonts w:eastAsia="Calibri"/>
          <w:sz w:val="28"/>
          <w:szCs w:val="28"/>
        </w:rPr>
        <w:br/>
        <w:t>в закупках, установленных законодательством Российской Федерации;</w:t>
      </w:r>
    </w:p>
    <w:p w:rsidR="00723621" w:rsidRPr="00723621" w:rsidRDefault="00723621" w:rsidP="00723621">
      <w:pPr>
        <w:autoSpaceDE w:val="0"/>
        <w:autoSpaceDN w:val="0"/>
        <w:adjustRightInd w:val="0"/>
        <w:ind w:firstLine="709"/>
        <w:jc w:val="both"/>
        <w:rPr>
          <w:sz w:val="28"/>
          <w:szCs w:val="28"/>
        </w:rPr>
      </w:pPr>
      <w:r w:rsidRPr="00723621">
        <w:rPr>
          <w:sz w:val="28"/>
          <w:szCs w:val="28"/>
        </w:rPr>
        <w:t xml:space="preserve">4.1.10. Обладание участником </w:t>
      </w:r>
      <w:r w:rsidR="00216CB0">
        <w:rPr>
          <w:sz w:val="28"/>
          <w:szCs w:val="28"/>
        </w:rPr>
        <w:t>конкурса</w:t>
      </w:r>
      <w:r w:rsidRPr="00723621">
        <w:rPr>
          <w:sz w:val="28"/>
          <w:szCs w:val="28"/>
        </w:rPr>
        <w:t xml:space="preserve"> исключительными правами </w:t>
      </w:r>
      <w:r w:rsidRPr="00723621">
        <w:rPr>
          <w:sz w:val="28"/>
          <w:szCs w:val="28"/>
        </w:rPr>
        <w:br/>
        <w:t>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7E2BF1" w:rsidRDefault="007E2BF1" w:rsidP="007E2BF1">
      <w:pPr>
        <w:autoSpaceDE w:val="0"/>
        <w:autoSpaceDN w:val="0"/>
        <w:adjustRightInd w:val="0"/>
        <w:ind w:firstLine="709"/>
        <w:jc w:val="both"/>
        <w:rPr>
          <w:sz w:val="28"/>
          <w:szCs w:val="28"/>
        </w:rPr>
      </w:pPr>
      <w:r>
        <w:rPr>
          <w:sz w:val="28"/>
          <w:szCs w:val="28"/>
        </w:rPr>
        <w:t xml:space="preserve">4.1.10. </w:t>
      </w:r>
      <w:r w:rsidRPr="00E32AC1">
        <w:rPr>
          <w:sz w:val="28"/>
          <w:szCs w:val="28"/>
        </w:rPr>
        <w:t>Отсутствие в предусмотренном Законом реестре недобросовестных поставщиков (подрядчиков, исполнителей) информации об участнике конкурса,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конкурса - юридического</w:t>
      </w:r>
      <w:r w:rsidR="0005782D">
        <w:rPr>
          <w:sz w:val="28"/>
          <w:szCs w:val="28"/>
        </w:rPr>
        <w:t xml:space="preserve"> лица;</w:t>
      </w:r>
    </w:p>
    <w:p w:rsidR="00591C07" w:rsidRDefault="007E2BF1" w:rsidP="00591C07">
      <w:pPr>
        <w:pStyle w:val="ConsPlusNormal"/>
        <w:jc w:val="center"/>
        <w:outlineLvl w:val="3"/>
        <w:rPr>
          <w:rFonts w:ascii="Times New Roman" w:hAnsi="Times New Roman" w:cs="Times New Roman"/>
          <w:sz w:val="28"/>
          <w:szCs w:val="28"/>
        </w:rPr>
      </w:pPr>
      <w:r w:rsidRPr="00513316">
        <w:rPr>
          <w:rFonts w:ascii="Times New Roman" w:hAnsi="Times New Roman" w:cs="Times New Roman"/>
          <w:sz w:val="28"/>
          <w:szCs w:val="28"/>
        </w:rPr>
        <w:t xml:space="preserve">Раздел </w:t>
      </w:r>
      <w:r w:rsidR="00591C07" w:rsidRPr="00513316">
        <w:rPr>
          <w:rFonts w:ascii="Times New Roman" w:hAnsi="Times New Roman" w:cs="Times New Roman"/>
          <w:sz w:val="28"/>
          <w:szCs w:val="28"/>
        </w:rPr>
        <w:t>5</w:t>
      </w:r>
      <w:r w:rsidR="00591C07">
        <w:rPr>
          <w:rFonts w:ascii="Times New Roman" w:hAnsi="Times New Roman" w:cs="Times New Roman"/>
          <w:sz w:val="28"/>
          <w:szCs w:val="28"/>
        </w:rPr>
        <w:t>.</w:t>
      </w:r>
      <w:r w:rsidR="00591C07" w:rsidRPr="00513316">
        <w:rPr>
          <w:rFonts w:ascii="Times New Roman" w:hAnsi="Times New Roman" w:cs="Times New Roman"/>
          <w:sz w:val="28"/>
          <w:szCs w:val="28"/>
        </w:rPr>
        <w:t xml:space="preserve"> </w:t>
      </w:r>
      <w:r w:rsidR="00591C07">
        <w:rPr>
          <w:rFonts w:ascii="Times New Roman" w:hAnsi="Times New Roman" w:cs="Times New Roman"/>
          <w:sz w:val="28"/>
          <w:szCs w:val="28"/>
        </w:rPr>
        <w:t>О</w:t>
      </w:r>
      <w:r w:rsidR="00591C07" w:rsidRPr="00513316">
        <w:rPr>
          <w:rFonts w:ascii="Times New Roman" w:hAnsi="Times New Roman" w:cs="Times New Roman"/>
          <w:sz w:val="28"/>
          <w:szCs w:val="28"/>
        </w:rPr>
        <w:t>граничения</w:t>
      </w:r>
      <w:r w:rsidRPr="00513316">
        <w:rPr>
          <w:rFonts w:ascii="Times New Roman" w:hAnsi="Times New Roman" w:cs="Times New Roman"/>
          <w:sz w:val="28"/>
          <w:szCs w:val="28"/>
        </w:rPr>
        <w:t>,</w:t>
      </w:r>
      <w:r w:rsidR="00591C07">
        <w:rPr>
          <w:rFonts w:ascii="Times New Roman" w:hAnsi="Times New Roman" w:cs="Times New Roman"/>
          <w:sz w:val="28"/>
          <w:szCs w:val="28"/>
        </w:rPr>
        <w:t xml:space="preserve"> </w:t>
      </w:r>
      <w:r w:rsidRPr="00513316">
        <w:rPr>
          <w:rFonts w:ascii="Times New Roman" w:hAnsi="Times New Roman" w:cs="Times New Roman"/>
          <w:sz w:val="28"/>
          <w:szCs w:val="28"/>
        </w:rPr>
        <w:t xml:space="preserve">устанавливаемые </w:t>
      </w:r>
    </w:p>
    <w:p w:rsidR="007E2BF1" w:rsidRPr="00513316" w:rsidRDefault="007E2BF1" w:rsidP="00591C07">
      <w:pPr>
        <w:pStyle w:val="ConsPlusNormal"/>
        <w:jc w:val="center"/>
        <w:outlineLvl w:val="3"/>
        <w:rPr>
          <w:rFonts w:ascii="Times New Roman" w:hAnsi="Times New Roman" w:cs="Times New Roman"/>
          <w:sz w:val="28"/>
          <w:szCs w:val="28"/>
        </w:rPr>
      </w:pPr>
      <w:r w:rsidRPr="00513316">
        <w:rPr>
          <w:rFonts w:ascii="Times New Roman" w:hAnsi="Times New Roman" w:cs="Times New Roman"/>
          <w:sz w:val="28"/>
          <w:szCs w:val="28"/>
        </w:rPr>
        <w:t>заказчиком в соответствии</w:t>
      </w:r>
      <w:r w:rsidR="00591C07">
        <w:rPr>
          <w:rFonts w:ascii="Times New Roman" w:hAnsi="Times New Roman" w:cs="Times New Roman"/>
          <w:sz w:val="28"/>
          <w:szCs w:val="28"/>
        </w:rPr>
        <w:t xml:space="preserve"> </w:t>
      </w:r>
      <w:r w:rsidRPr="00513316">
        <w:rPr>
          <w:rFonts w:ascii="Times New Roman" w:hAnsi="Times New Roman" w:cs="Times New Roman"/>
          <w:sz w:val="28"/>
          <w:szCs w:val="28"/>
        </w:rPr>
        <w:t>со статьей 30 Закона &lt;12&gt;</w:t>
      </w:r>
    </w:p>
    <w:p w:rsidR="007E2BF1" w:rsidRPr="00513316" w:rsidRDefault="007E2BF1" w:rsidP="007E2BF1">
      <w:pPr>
        <w:pStyle w:val="ConsPlusNormal"/>
        <w:jc w:val="both"/>
        <w:rPr>
          <w:rFonts w:ascii="Times New Roman" w:hAnsi="Times New Roman" w:cs="Times New Roman"/>
          <w:sz w:val="28"/>
          <w:szCs w:val="28"/>
        </w:rPr>
      </w:pP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 xml:space="preserve">&lt;12&gt; Раздел 5 включается в специальную часть только в случае, если </w:t>
      </w:r>
      <w:r>
        <w:rPr>
          <w:rFonts w:ascii="Times New Roman" w:hAnsi="Times New Roman" w:cs="Times New Roman"/>
          <w:sz w:val="28"/>
          <w:szCs w:val="28"/>
        </w:rPr>
        <w:br/>
      </w:r>
      <w:r w:rsidRPr="00513316">
        <w:rPr>
          <w:rFonts w:ascii="Times New Roman" w:hAnsi="Times New Roman" w:cs="Times New Roman"/>
          <w:sz w:val="28"/>
          <w:szCs w:val="28"/>
        </w:rPr>
        <w:t xml:space="preserve">в извещении об осуществлении закупки устанавливаются преимущества, предоставляемые заказчиком в соответствии со </w:t>
      </w:r>
      <w:hyperlink r:id="rId27" w:history="1">
        <w:r w:rsidRPr="00513316">
          <w:rPr>
            <w:rFonts w:ascii="Times New Roman" w:hAnsi="Times New Roman" w:cs="Times New Roman"/>
            <w:sz w:val="28"/>
            <w:szCs w:val="28"/>
          </w:rPr>
          <w:t>статьями 28</w:t>
        </w:r>
      </w:hyperlink>
      <w:r w:rsidRPr="00513316">
        <w:rPr>
          <w:rFonts w:ascii="Times New Roman" w:hAnsi="Times New Roman" w:cs="Times New Roman"/>
          <w:sz w:val="28"/>
          <w:szCs w:val="28"/>
        </w:rPr>
        <w:t xml:space="preserve"> - </w:t>
      </w:r>
      <w:hyperlink r:id="rId28" w:history="1">
        <w:r w:rsidRPr="00513316">
          <w:rPr>
            <w:rFonts w:ascii="Times New Roman" w:hAnsi="Times New Roman" w:cs="Times New Roman"/>
            <w:sz w:val="28"/>
            <w:szCs w:val="28"/>
          </w:rPr>
          <w:t>29</w:t>
        </w:r>
      </w:hyperlink>
      <w:r w:rsidRPr="00513316">
        <w:rPr>
          <w:rFonts w:ascii="Times New Roman" w:hAnsi="Times New Roman" w:cs="Times New Roman"/>
          <w:sz w:val="28"/>
          <w:szCs w:val="28"/>
        </w:rPr>
        <w:t xml:space="preserve"> Закона, и(или) ограничения, устанавливаемые в соответствии со </w:t>
      </w:r>
      <w:hyperlink r:id="rId29" w:history="1">
        <w:r w:rsidRPr="00513316">
          <w:rPr>
            <w:rFonts w:ascii="Times New Roman" w:hAnsi="Times New Roman" w:cs="Times New Roman"/>
            <w:sz w:val="28"/>
            <w:szCs w:val="28"/>
          </w:rPr>
          <w:t>статьей 30</w:t>
        </w:r>
      </w:hyperlink>
      <w:r w:rsidRPr="00513316">
        <w:rPr>
          <w:rFonts w:ascii="Times New Roman" w:hAnsi="Times New Roman" w:cs="Times New Roman"/>
          <w:sz w:val="28"/>
          <w:szCs w:val="28"/>
        </w:rPr>
        <w:t xml:space="preserve"> Закона.</w:t>
      </w:r>
    </w:p>
    <w:p w:rsidR="007E2BF1" w:rsidRPr="00513316" w:rsidRDefault="007E2BF1" w:rsidP="007E2BF1">
      <w:pPr>
        <w:pStyle w:val="ConsPlusNormal"/>
        <w:jc w:val="both"/>
        <w:rPr>
          <w:rFonts w:ascii="Times New Roman" w:hAnsi="Times New Roman" w:cs="Times New Roman"/>
          <w:sz w:val="28"/>
          <w:szCs w:val="28"/>
        </w:rPr>
      </w:pPr>
    </w:p>
    <w:p w:rsidR="007E2BF1" w:rsidRPr="00723621"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 xml:space="preserve">5.1. </w:t>
      </w:r>
      <w:r w:rsidRPr="00723621">
        <w:rPr>
          <w:rFonts w:ascii="Times New Roman" w:hAnsi="Times New Roman" w:cs="Times New Roman"/>
          <w:sz w:val="28"/>
          <w:szCs w:val="28"/>
        </w:rPr>
        <w:t xml:space="preserve">Участник </w:t>
      </w:r>
      <w:r w:rsidR="00723621" w:rsidRPr="00723621">
        <w:rPr>
          <w:rFonts w:ascii="Times New Roman" w:hAnsi="Times New Roman" w:cs="Times New Roman"/>
          <w:bCs/>
          <w:sz w:val="28"/>
          <w:szCs w:val="28"/>
        </w:rPr>
        <w:t xml:space="preserve">конкурса </w:t>
      </w:r>
      <w:r w:rsidRPr="00723621">
        <w:rPr>
          <w:rFonts w:ascii="Times New Roman" w:hAnsi="Times New Roman" w:cs="Times New Roman"/>
          <w:sz w:val="28"/>
          <w:szCs w:val="28"/>
        </w:rPr>
        <w:t>должен являться субъектом малого предпринимательства, социально ориентированной некоммерческой организацией.</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 xml:space="preserve">Субъекты малого предпринимательства должны соответствовать условиям отнесения лица к субъектам малого предпринимательства, установленным </w:t>
      </w:r>
      <w:hyperlink r:id="rId30" w:history="1">
        <w:r w:rsidRPr="00513316">
          <w:rPr>
            <w:rFonts w:ascii="Times New Roman" w:hAnsi="Times New Roman" w:cs="Times New Roman"/>
            <w:sz w:val="28"/>
            <w:szCs w:val="28"/>
          </w:rPr>
          <w:t>статьей 4</w:t>
        </w:r>
      </w:hyperlink>
      <w:r w:rsidRPr="00513316">
        <w:rPr>
          <w:rFonts w:ascii="Times New Roman" w:hAnsi="Times New Roman" w:cs="Times New Roman"/>
          <w:sz w:val="28"/>
          <w:szCs w:val="28"/>
        </w:rPr>
        <w:t xml:space="preserve"> Федерального закона от 24.07.2007 </w:t>
      </w:r>
      <w:r>
        <w:rPr>
          <w:rFonts w:ascii="Times New Roman" w:hAnsi="Times New Roman" w:cs="Times New Roman"/>
          <w:sz w:val="28"/>
          <w:szCs w:val="28"/>
        </w:rPr>
        <w:t>№</w:t>
      </w:r>
      <w:r w:rsidRPr="00513316">
        <w:rPr>
          <w:rFonts w:ascii="Times New Roman" w:hAnsi="Times New Roman" w:cs="Times New Roman"/>
          <w:sz w:val="28"/>
          <w:szCs w:val="28"/>
        </w:rPr>
        <w:t xml:space="preserve"> 209-ФЗ </w:t>
      </w:r>
      <w:r>
        <w:rPr>
          <w:rFonts w:ascii="Times New Roman" w:hAnsi="Times New Roman" w:cs="Times New Roman"/>
          <w:sz w:val="28"/>
          <w:szCs w:val="28"/>
        </w:rPr>
        <w:br/>
        <w:t>«</w:t>
      </w:r>
      <w:r w:rsidRPr="00513316">
        <w:rPr>
          <w:rFonts w:ascii="Times New Roman" w:hAnsi="Times New Roman" w:cs="Times New Roman"/>
          <w:sz w:val="28"/>
          <w:szCs w:val="28"/>
        </w:rPr>
        <w:t>О развитии малого и среднего предпринимательства в Российской Федерации</w:t>
      </w:r>
      <w:r>
        <w:rPr>
          <w:rFonts w:ascii="Times New Roman" w:hAnsi="Times New Roman" w:cs="Times New Roman"/>
          <w:sz w:val="28"/>
          <w:szCs w:val="28"/>
        </w:rPr>
        <w:t>»</w:t>
      </w:r>
      <w:r w:rsidRPr="00513316">
        <w:rPr>
          <w:rFonts w:ascii="Times New Roman" w:hAnsi="Times New Roman" w:cs="Times New Roman"/>
          <w:sz w:val="28"/>
          <w:szCs w:val="28"/>
        </w:rPr>
        <w:t xml:space="preserve"> (</w:t>
      </w:r>
      <w:r>
        <w:rPr>
          <w:rFonts w:ascii="Times New Roman" w:hAnsi="Times New Roman" w:cs="Times New Roman"/>
          <w:sz w:val="28"/>
          <w:szCs w:val="28"/>
        </w:rPr>
        <w:t>«</w:t>
      </w:r>
      <w:r w:rsidRPr="00513316">
        <w:rPr>
          <w:rFonts w:ascii="Times New Roman" w:hAnsi="Times New Roman" w:cs="Times New Roman"/>
          <w:sz w:val="28"/>
          <w:szCs w:val="28"/>
        </w:rPr>
        <w:t>Собрание законодательства РФ</w:t>
      </w:r>
      <w:r>
        <w:rPr>
          <w:rFonts w:ascii="Times New Roman" w:hAnsi="Times New Roman" w:cs="Times New Roman"/>
          <w:sz w:val="28"/>
          <w:szCs w:val="28"/>
        </w:rPr>
        <w:t>»</w:t>
      </w:r>
      <w:r w:rsidRPr="00513316">
        <w:rPr>
          <w:rFonts w:ascii="Times New Roman" w:hAnsi="Times New Roman" w:cs="Times New Roman"/>
          <w:sz w:val="28"/>
          <w:szCs w:val="28"/>
        </w:rPr>
        <w:t xml:space="preserve">, 30.07.2007, </w:t>
      </w:r>
      <w:r>
        <w:rPr>
          <w:rFonts w:ascii="Times New Roman" w:hAnsi="Times New Roman" w:cs="Times New Roman"/>
          <w:sz w:val="28"/>
          <w:szCs w:val="28"/>
        </w:rPr>
        <w:t>№</w:t>
      </w:r>
      <w:r w:rsidRPr="00513316">
        <w:rPr>
          <w:rFonts w:ascii="Times New Roman" w:hAnsi="Times New Roman" w:cs="Times New Roman"/>
          <w:sz w:val="28"/>
          <w:szCs w:val="28"/>
        </w:rPr>
        <w:t xml:space="preserve"> 31, ст. 4006).</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 xml:space="preserve">Социально ориентированные некоммерческие организации </w:t>
      </w:r>
      <w:r>
        <w:rPr>
          <w:rFonts w:ascii="Times New Roman" w:hAnsi="Times New Roman" w:cs="Times New Roman"/>
          <w:sz w:val="28"/>
          <w:szCs w:val="28"/>
        </w:rPr>
        <w:br/>
      </w:r>
      <w:r w:rsidRPr="00513316">
        <w:rPr>
          <w:rFonts w:ascii="Times New Roman" w:hAnsi="Times New Roman" w:cs="Times New Roman"/>
          <w:sz w:val="28"/>
          <w:szCs w:val="28"/>
        </w:rPr>
        <w:t xml:space="preserve">(за исключением социально ориентированных некоммерческих организаций, учредителями которых являются Российская Федерация, субъекты Российской Федерации или муниципальные образования), осуществляющие в соответствии с учредительными документами виды деятельности, предусмотренные </w:t>
      </w:r>
      <w:hyperlink r:id="rId31" w:history="1">
        <w:r w:rsidRPr="00513316">
          <w:rPr>
            <w:rFonts w:ascii="Times New Roman" w:hAnsi="Times New Roman" w:cs="Times New Roman"/>
            <w:sz w:val="28"/>
            <w:szCs w:val="28"/>
          </w:rPr>
          <w:t>пунктом 1 статьи 31.1</w:t>
        </w:r>
      </w:hyperlink>
      <w:r w:rsidRPr="00513316">
        <w:rPr>
          <w:rFonts w:ascii="Times New Roman" w:hAnsi="Times New Roman" w:cs="Times New Roman"/>
          <w:sz w:val="28"/>
          <w:szCs w:val="28"/>
        </w:rPr>
        <w:t xml:space="preserve"> Федерального закона от 12.01.1996 </w:t>
      </w:r>
      <w:r w:rsidR="007B791F">
        <w:rPr>
          <w:rFonts w:ascii="Times New Roman" w:hAnsi="Times New Roman" w:cs="Times New Roman"/>
          <w:sz w:val="28"/>
          <w:szCs w:val="28"/>
        </w:rPr>
        <w:br/>
      </w:r>
      <w:r>
        <w:rPr>
          <w:rFonts w:ascii="Times New Roman" w:hAnsi="Times New Roman" w:cs="Times New Roman"/>
          <w:sz w:val="28"/>
          <w:szCs w:val="28"/>
        </w:rPr>
        <w:t>№</w:t>
      </w:r>
      <w:r w:rsidRPr="00513316">
        <w:rPr>
          <w:rFonts w:ascii="Times New Roman" w:hAnsi="Times New Roman" w:cs="Times New Roman"/>
          <w:sz w:val="28"/>
          <w:szCs w:val="28"/>
        </w:rPr>
        <w:t xml:space="preserve"> 7-ФЗ </w:t>
      </w:r>
      <w:r>
        <w:rPr>
          <w:rFonts w:ascii="Times New Roman" w:hAnsi="Times New Roman" w:cs="Times New Roman"/>
          <w:sz w:val="28"/>
          <w:szCs w:val="28"/>
        </w:rPr>
        <w:t>«</w:t>
      </w:r>
      <w:r w:rsidRPr="00513316">
        <w:rPr>
          <w:rFonts w:ascii="Times New Roman" w:hAnsi="Times New Roman" w:cs="Times New Roman"/>
          <w:sz w:val="28"/>
          <w:szCs w:val="28"/>
        </w:rPr>
        <w:t>О некоммерческих организациях</w:t>
      </w:r>
      <w:r>
        <w:rPr>
          <w:rFonts w:ascii="Times New Roman" w:hAnsi="Times New Roman" w:cs="Times New Roman"/>
          <w:sz w:val="28"/>
          <w:szCs w:val="28"/>
        </w:rPr>
        <w:t>»</w:t>
      </w:r>
      <w:r w:rsidRPr="00513316">
        <w:rPr>
          <w:rFonts w:ascii="Times New Roman" w:hAnsi="Times New Roman" w:cs="Times New Roman"/>
          <w:sz w:val="28"/>
          <w:szCs w:val="28"/>
        </w:rPr>
        <w:t>.</w:t>
      </w:r>
    </w:p>
    <w:p w:rsidR="007E2BF1" w:rsidRPr="00591C07" w:rsidRDefault="007E2BF1" w:rsidP="00591C07">
      <w:pPr>
        <w:pStyle w:val="ConsPlusNormal"/>
        <w:ind w:firstLine="540"/>
        <w:jc w:val="both"/>
        <w:rPr>
          <w:rFonts w:ascii="Times New Roman" w:hAnsi="Times New Roman" w:cs="Times New Roman"/>
        </w:rPr>
      </w:pPr>
      <w:r w:rsidRPr="00591C07">
        <w:rPr>
          <w:rFonts w:ascii="Times New Roman" w:hAnsi="Times New Roman" w:cs="Times New Roman"/>
          <w:sz w:val="28"/>
          <w:szCs w:val="28"/>
        </w:rPr>
        <w:t xml:space="preserve">5.2. </w:t>
      </w:r>
      <w:r w:rsidR="00EA0CB7" w:rsidRPr="00591C07">
        <w:rPr>
          <w:rFonts w:ascii="Times New Roman" w:hAnsi="Times New Roman" w:cs="Times New Roman"/>
          <w:color w:val="000000" w:themeColor="text1"/>
          <w:sz w:val="28"/>
          <w:szCs w:val="28"/>
        </w:rPr>
        <w:t xml:space="preserve">Заказчик вправе установить в извещении об осуществлении конкурса требование к поставщику (подрядчику,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w:t>
      </w:r>
      <w:r w:rsidR="00EA0CB7" w:rsidRPr="00591C07">
        <w:rPr>
          <w:rFonts w:ascii="Times New Roman" w:hAnsi="Times New Roman" w:cs="Times New Roman"/>
          <w:color w:val="000000" w:themeColor="text1"/>
          <w:sz w:val="28"/>
          <w:szCs w:val="28"/>
        </w:rPr>
        <w:lastRenderedPageBreak/>
        <w:t xml:space="preserve">субподрядчиков, соисполнителей из числа субъектов малого предпринимательства, социально ориентированных некоммерческих организаций. При этом заказчик устанавливает в проекте контракта типовые </w:t>
      </w:r>
      <w:hyperlink r:id="rId32" w:history="1">
        <w:r w:rsidR="00EA0CB7" w:rsidRPr="00591C07">
          <w:rPr>
            <w:rFonts w:ascii="Times New Roman" w:hAnsi="Times New Roman" w:cs="Times New Roman"/>
            <w:color w:val="000000" w:themeColor="text1"/>
            <w:sz w:val="28"/>
            <w:szCs w:val="28"/>
          </w:rPr>
          <w:t>условия</w:t>
        </w:r>
      </w:hyperlink>
      <w:r w:rsidR="00EA0CB7" w:rsidRPr="00591C07">
        <w:rPr>
          <w:rFonts w:ascii="Times New Roman" w:hAnsi="Times New Roman" w:cs="Times New Roman"/>
          <w:color w:val="000000" w:themeColor="text1"/>
          <w:sz w:val="28"/>
          <w:szCs w:val="28"/>
        </w:rPr>
        <w:t xml:space="preserve"> контракта, утвержденные постановлением Правительства Российской Федерации от 23.12.2016 № 1466</w:t>
      </w:r>
      <w:r w:rsidR="00591C07" w:rsidRPr="00591C07">
        <w:rPr>
          <w:rFonts w:ascii="Times New Roman" w:hAnsi="Times New Roman" w:cs="Times New Roman"/>
          <w:color w:val="000000" w:themeColor="text1"/>
          <w:sz w:val="28"/>
          <w:szCs w:val="28"/>
        </w:rPr>
        <w:t xml:space="preserve"> </w:t>
      </w:r>
      <w:r w:rsidR="00591C07" w:rsidRPr="00591C07">
        <w:rPr>
          <w:rFonts w:ascii="Times New Roman" w:eastAsiaTheme="minorHAnsi" w:hAnsi="Times New Roman" w:cs="Times New Roman"/>
          <w:sz w:val="28"/>
          <w:szCs w:val="28"/>
          <w:lang w:eastAsia="en-US"/>
        </w:rPr>
        <w:t>«Об утверждении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rsidR="00661FE6" w:rsidRPr="00591C07" w:rsidRDefault="00661FE6"/>
    <w:p w:rsidR="00661FE6" w:rsidRDefault="00661FE6"/>
    <w:p w:rsidR="00661FE6" w:rsidRDefault="00661FE6"/>
    <w:p w:rsidR="007E2BF1" w:rsidRPr="00513316" w:rsidRDefault="007E2BF1" w:rsidP="007E2BF1">
      <w:pPr>
        <w:pStyle w:val="ConsPlusNormal"/>
        <w:jc w:val="center"/>
        <w:outlineLvl w:val="3"/>
        <w:rPr>
          <w:rFonts w:ascii="Times New Roman" w:hAnsi="Times New Roman" w:cs="Times New Roman"/>
          <w:sz w:val="28"/>
          <w:szCs w:val="28"/>
        </w:rPr>
      </w:pPr>
      <w:r w:rsidRPr="00513316">
        <w:rPr>
          <w:rFonts w:ascii="Times New Roman" w:hAnsi="Times New Roman" w:cs="Times New Roman"/>
          <w:sz w:val="28"/>
          <w:szCs w:val="28"/>
        </w:rPr>
        <w:t>Раздел 6. Условия, запреты, ограничения допуска товаров,</w:t>
      </w:r>
    </w:p>
    <w:p w:rsidR="007E2BF1" w:rsidRPr="00513316" w:rsidRDefault="007E2BF1" w:rsidP="007E2BF1">
      <w:pPr>
        <w:pStyle w:val="ConsPlusNormal"/>
        <w:jc w:val="center"/>
        <w:rPr>
          <w:rFonts w:ascii="Times New Roman" w:hAnsi="Times New Roman" w:cs="Times New Roman"/>
          <w:sz w:val="28"/>
          <w:szCs w:val="28"/>
        </w:rPr>
      </w:pPr>
      <w:r w:rsidRPr="00513316">
        <w:rPr>
          <w:rFonts w:ascii="Times New Roman" w:hAnsi="Times New Roman" w:cs="Times New Roman"/>
          <w:sz w:val="28"/>
          <w:szCs w:val="28"/>
        </w:rPr>
        <w:t>происходящих из иностранного государства или группы</w:t>
      </w:r>
    </w:p>
    <w:p w:rsidR="007E2BF1" w:rsidRPr="00513316" w:rsidRDefault="007E2BF1" w:rsidP="007E2BF1">
      <w:pPr>
        <w:pStyle w:val="ConsPlusNormal"/>
        <w:jc w:val="center"/>
        <w:rPr>
          <w:rFonts w:ascii="Times New Roman" w:hAnsi="Times New Roman" w:cs="Times New Roman"/>
          <w:sz w:val="28"/>
          <w:szCs w:val="28"/>
        </w:rPr>
      </w:pPr>
      <w:r w:rsidRPr="00513316">
        <w:rPr>
          <w:rFonts w:ascii="Times New Roman" w:hAnsi="Times New Roman" w:cs="Times New Roman"/>
          <w:sz w:val="28"/>
          <w:szCs w:val="28"/>
        </w:rPr>
        <w:t>иностранных государств, работ, услуг, соответственно</w:t>
      </w:r>
    </w:p>
    <w:p w:rsidR="007E2BF1" w:rsidRPr="00513316" w:rsidRDefault="007E2BF1" w:rsidP="007E2BF1">
      <w:pPr>
        <w:pStyle w:val="ConsPlusNormal"/>
        <w:jc w:val="center"/>
        <w:rPr>
          <w:rFonts w:ascii="Times New Roman" w:hAnsi="Times New Roman" w:cs="Times New Roman"/>
          <w:sz w:val="28"/>
          <w:szCs w:val="28"/>
        </w:rPr>
      </w:pPr>
      <w:r w:rsidRPr="00513316">
        <w:rPr>
          <w:rFonts w:ascii="Times New Roman" w:hAnsi="Times New Roman" w:cs="Times New Roman"/>
          <w:sz w:val="28"/>
          <w:szCs w:val="28"/>
        </w:rPr>
        <w:t>выполняемых, оказываемых иностранными лицами,</w:t>
      </w:r>
    </w:p>
    <w:p w:rsidR="007E2BF1" w:rsidRPr="00513316" w:rsidRDefault="007E2BF1" w:rsidP="007E2BF1">
      <w:pPr>
        <w:pStyle w:val="ConsPlusNormal"/>
        <w:jc w:val="center"/>
        <w:rPr>
          <w:rFonts w:ascii="Times New Roman" w:hAnsi="Times New Roman" w:cs="Times New Roman"/>
          <w:sz w:val="28"/>
          <w:szCs w:val="28"/>
        </w:rPr>
      </w:pPr>
      <w:r w:rsidRPr="00513316">
        <w:rPr>
          <w:rFonts w:ascii="Times New Roman" w:hAnsi="Times New Roman" w:cs="Times New Roman"/>
          <w:sz w:val="28"/>
          <w:szCs w:val="28"/>
        </w:rPr>
        <w:t>в соответствии со статьей 14 Закона</w:t>
      </w:r>
    </w:p>
    <w:p w:rsidR="007E2BF1" w:rsidRPr="00513316" w:rsidRDefault="007E2BF1" w:rsidP="007E2BF1">
      <w:pPr>
        <w:pStyle w:val="ConsPlusNormal"/>
        <w:jc w:val="both"/>
        <w:rPr>
          <w:rFonts w:ascii="Times New Roman" w:hAnsi="Times New Roman" w:cs="Times New Roman"/>
          <w:sz w:val="28"/>
          <w:szCs w:val="28"/>
        </w:rPr>
      </w:pPr>
    </w:p>
    <w:p w:rsidR="007E2BF1"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 xml:space="preserve">Если запреты, ограничения, условия допуска товаров, происходящих из иностранных государств, работ, услуг, соответственно выполняемых, оказываемых иностранными лицами, не установлены, пункт не включается </w:t>
      </w:r>
      <w:r>
        <w:rPr>
          <w:rFonts w:ascii="Times New Roman" w:hAnsi="Times New Roman" w:cs="Times New Roman"/>
          <w:sz w:val="28"/>
          <w:szCs w:val="28"/>
        </w:rPr>
        <w:br/>
      </w:r>
      <w:r w:rsidRPr="00513316">
        <w:rPr>
          <w:rFonts w:ascii="Times New Roman" w:hAnsi="Times New Roman" w:cs="Times New Roman"/>
          <w:sz w:val="28"/>
          <w:szCs w:val="28"/>
        </w:rPr>
        <w:t>в специальную часть</w:t>
      </w:r>
      <w:r>
        <w:rPr>
          <w:rFonts w:ascii="Times New Roman" w:hAnsi="Times New Roman" w:cs="Times New Roman"/>
          <w:sz w:val="28"/>
          <w:szCs w:val="28"/>
        </w:rPr>
        <w:t xml:space="preserve"> или указывается что данное требование не установлено</w:t>
      </w:r>
      <w:r w:rsidRPr="00513316">
        <w:rPr>
          <w:rFonts w:ascii="Times New Roman" w:hAnsi="Times New Roman" w:cs="Times New Roman"/>
          <w:sz w:val="28"/>
          <w:szCs w:val="28"/>
        </w:rPr>
        <w:t>.</w:t>
      </w:r>
    </w:p>
    <w:p w:rsidR="0012400D" w:rsidRPr="00513316" w:rsidRDefault="0012400D" w:rsidP="007E2BF1">
      <w:pPr>
        <w:pStyle w:val="ConsPlusNormal"/>
        <w:ind w:firstLine="540"/>
        <w:jc w:val="both"/>
        <w:rPr>
          <w:rFonts w:ascii="Times New Roman" w:hAnsi="Times New Roman" w:cs="Times New Roman"/>
          <w:sz w:val="28"/>
          <w:szCs w:val="28"/>
        </w:rPr>
      </w:pPr>
    </w:p>
    <w:p w:rsidR="007E2BF1" w:rsidRPr="00513316" w:rsidRDefault="007E2BF1" w:rsidP="007E2BF1">
      <w:pPr>
        <w:pStyle w:val="ConsPlusNormal"/>
        <w:jc w:val="center"/>
        <w:outlineLvl w:val="3"/>
        <w:rPr>
          <w:rFonts w:ascii="Times New Roman" w:hAnsi="Times New Roman" w:cs="Times New Roman"/>
          <w:sz w:val="28"/>
          <w:szCs w:val="28"/>
        </w:rPr>
      </w:pPr>
      <w:r w:rsidRPr="00513316">
        <w:rPr>
          <w:rFonts w:ascii="Times New Roman" w:hAnsi="Times New Roman" w:cs="Times New Roman"/>
          <w:sz w:val="28"/>
          <w:szCs w:val="28"/>
        </w:rPr>
        <w:t>Раздел 7. Требование об обеспечении заявки &lt;13&gt;</w:t>
      </w:r>
    </w:p>
    <w:p w:rsidR="007E2BF1" w:rsidRPr="00513316" w:rsidRDefault="007E2BF1" w:rsidP="007E2BF1">
      <w:pPr>
        <w:pStyle w:val="ConsPlusNormal"/>
        <w:jc w:val="both"/>
        <w:rPr>
          <w:rFonts w:ascii="Times New Roman" w:hAnsi="Times New Roman" w:cs="Times New Roman"/>
          <w:sz w:val="28"/>
          <w:szCs w:val="28"/>
        </w:rPr>
      </w:pP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&lt;13&gt; См. правила заполнения, указанные в порядке, определенном пунктом 4.4 раздела 4 части I конкурсной документации.</w:t>
      </w:r>
    </w:p>
    <w:p w:rsidR="007E2BF1" w:rsidRPr="00513316" w:rsidRDefault="007E2BF1" w:rsidP="007E2BF1">
      <w:pPr>
        <w:pStyle w:val="ConsPlusNormal"/>
        <w:jc w:val="both"/>
        <w:rPr>
          <w:rFonts w:ascii="Times New Roman" w:hAnsi="Times New Roman" w:cs="Times New Roman"/>
          <w:sz w:val="28"/>
          <w:szCs w:val="28"/>
        </w:rPr>
      </w:pPr>
    </w:p>
    <w:p w:rsidR="007E2BF1" w:rsidRPr="007F23CE" w:rsidRDefault="007E2BF1" w:rsidP="007E2BF1">
      <w:pPr>
        <w:pStyle w:val="ConsPlusNormal"/>
        <w:ind w:firstLine="540"/>
        <w:jc w:val="both"/>
        <w:rPr>
          <w:rFonts w:ascii="Times New Roman" w:hAnsi="Times New Roman" w:cs="Times New Roman"/>
          <w:sz w:val="28"/>
          <w:szCs w:val="28"/>
        </w:rPr>
      </w:pPr>
      <w:bookmarkStart w:id="4" w:name="P184"/>
      <w:bookmarkEnd w:id="4"/>
      <w:r w:rsidRPr="007F23CE">
        <w:rPr>
          <w:rFonts w:ascii="Times New Roman" w:hAnsi="Times New Roman" w:cs="Times New Roman"/>
          <w:sz w:val="28"/>
          <w:szCs w:val="28"/>
        </w:rPr>
        <w:t>7.1. Участник</w:t>
      </w:r>
      <w:r w:rsidRPr="00723621">
        <w:rPr>
          <w:rFonts w:ascii="Times New Roman" w:hAnsi="Times New Roman" w:cs="Times New Roman"/>
          <w:sz w:val="28"/>
          <w:szCs w:val="28"/>
        </w:rPr>
        <w:t xml:space="preserve"> </w:t>
      </w:r>
      <w:r w:rsidR="00723621" w:rsidRPr="00723621">
        <w:rPr>
          <w:rFonts w:ascii="Times New Roman" w:hAnsi="Times New Roman" w:cs="Times New Roman"/>
          <w:bCs/>
          <w:sz w:val="28"/>
          <w:szCs w:val="28"/>
        </w:rPr>
        <w:t>конкурса</w:t>
      </w:r>
      <w:r w:rsidR="00723621" w:rsidRPr="00E32AC1">
        <w:rPr>
          <w:bCs/>
          <w:sz w:val="28"/>
          <w:szCs w:val="28"/>
        </w:rPr>
        <w:t xml:space="preserve"> </w:t>
      </w:r>
      <w:r w:rsidRPr="007F23CE">
        <w:rPr>
          <w:rFonts w:ascii="Times New Roman" w:hAnsi="Times New Roman" w:cs="Times New Roman"/>
          <w:sz w:val="28"/>
          <w:szCs w:val="28"/>
        </w:rPr>
        <w:t>обязан предоставить обеспечение заявки</w:t>
      </w:r>
      <w:r>
        <w:rPr>
          <w:rFonts w:ascii="Times New Roman" w:hAnsi="Times New Roman" w:cs="Times New Roman"/>
          <w:sz w:val="28"/>
          <w:szCs w:val="28"/>
        </w:rPr>
        <w:t xml:space="preserve"> </w:t>
      </w:r>
      <w:r>
        <w:rPr>
          <w:rFonts w:ascii="Times New Roman" w:hAnsi="Times New Roman" w:cs="Times New Roman"/>
          <w:sz w:val="28"/>
          <w:szCs w:val="28"/>
        </w:rPr>
        <w:br/>
        <w:t>в случаях,</w:t>
      </w:r>
      <w:r w:rsidRPr="007F23CE">
        <w:rPr>
          <w:rFonts w:ascii="Times New Roman" w:hAnsi="Times New Roman" w:cs="Times New Roman"/>
          <w:sz w:val="28"/>
          <w:szCs w:val="28"/>
        </w:rPr>
        <w:t xml:space="preserve"> в сроки и</w:t>
      </w:r>
      <w:r>
        <w:rPr>
          <w:rFonts w:ascii="Times New Roman" w:hAnsi="Times New Roman" w:cs="Times New Roman"/>
          <w:sz w:val="28"/>
          <w:szCs w:val="28"/>
        </w:rPr>
        <w:t xml:space="preserve"> в</w:t>
      </w:r>
      <w:r w:rsidRPr="007F23CE">
        <w:rPr>
          <w:rFonts w:ascii="Times New Roman" w:hAnsi="Times New Roman" w:cs="Times New Roman"/>
          <w:sz w:val="28"/>
          <w:szCs w:val="28"/>
        </w:rPr>
        <w:t xml:space="preserve"> порядке, установленном</w:t>
      </w:r>
      <w:r>
        <w:rPr>
          <w:rFonts w:ascii="Times New Roman" w:hAnsi="Times New Roman" w:cs="Times New Roman"/>
          <w:sz w:val="28"/>
          <w:szCs w:val="28"/>
        </w:rPr>
        <w:t xml:space="preserve"> статьей 44 Закона,</w:t>
      </w:r>
      <w:r w:rsidRPr="007F23CE">
        <w:rPr>
          <w:rFonts w:ascii="Times New Roman" w:hAnsi="Times New Roman" w:cs="Times New Roman"/>
          <w:sz w:val="28"/>
          <w:szCs w:val="28"/>
        </w:rPr>
        <w:t xml:space="preserve"> частью I конкурсной документации</w:t>
      </w:r>
      <w:r>
        <w:rPr>
          <w:rFonts w:ascii="Times New Roman" w:hAnsi="Times New Roman" w:cs="Times New Roman"/>
          <w:sz w:val="28"/>
          <w:szCs w:val="28"/>
        </w:rPr>
        <w:t xml:space="preserve"> </w:t>
      </w:r>
      <w:r w:rsidRPr="007F23CE">
        <w:rPr>
          <w:rFonts w:ascii="Times New Roman" w:hAnsi="Times New Roman" w:cs="Times New Roman"/>
          <w:sz w:val="28"/>
          <w:szCs w:val="28"/>
        </w:rPr>
        <w:t xml:space="preserve">и настоящим пунктом специальной части, </w:t>
      </w:r>
      <w:r>
        <w:rPr>
          <w:rFonts w:ascii="Times New Roman" w:hAnsi="Times New Roman" w:cs="Times New Roman"/>
          <w:sz w:val="28"/>
          <w:szCs w:val="28"/>
        </w:rPr>
        <w:br/>
      </w:r>
      <w:r w:rsidRPr="007F23CE">
        <w:rPr>
          <w:rFonts w:ascii="Times New Roman" w:hAnsi="Times New Roman" w:cs="Times New Roman"/>
          <w:sz w:val="28"/>
          <w:szCs w:val="28"/>
        </w:rPr>
        <w:t>в размере _____ рублей (например: 4666000 рублей) &lt;</w:t>
      </w:r>
      <w:r>
        <w:rPr>
          <w:rFonts w:ascii="Times New Roman" w:hAnsi="Times New Roman" w:cs="Times New Roman"/>
          <w:sz w:val="28"/>
          <w:szCs w:val="28"/>
        </w:rPr>
        <w:t>14</w:t>
      </w:r>
      <w:r w:rsidRPr="007F23CE">
        <w:rPr>
          <w:rFonts w:ascii="Times New Roman" w:hAnsi="Times New Roman" w:cs="Times New Roman"/>
          <w:sz w:val="28"/>
          <w:szCs w:val="28"/>
        </w:rPr>
        <w:t>&gt;.</w:t>
      </w:r>
    </w:p>
    <w:p w:rsidR="007E2BF1" w:rsidRPr="007F23CE" w:rsidRDefault="007E2BF1" w:rsidP="007E2BF1">
      <w:pPr>
        <w:pStyle w:val="ConsPlusNormal"/>
        <w:ind w:firstLine="540"/>
        <w:jc w:val="both"/>
        <w:rPr>
          <w:rFonts w:ascii="Times New Roman" w:hAnsi="Times New Roman" w:cs="Times New Roman"/>
          <w:sz w:val="28"/>
          <w:szCs w:val="28"/>
        </w:rPr>
      </w:pPr>
      <w:r w:rsidRPr="007F23CE">
        <w:rPr>
          <w:rFonts w:ascii="Times New Roman" w:hAnsi="Times New Roman" w:cs="Times New Roman"/>
          <w:sz w:val="28"/>
          <w:szCs w:val="28"/>
        </w:rPr>
        <w:t>--------------------------------</w:t>
      </w:r>
    </w:p>
    <w:p w:rsidR="007E2BF1" w:rsidRPr="007F23CE" w:rsidRDefault="007E2BF1" w:rsidP="007E2BF1">
      <w:pPr>
        <w:pStyle w:val="ConsPlusNormal"/>
        <w:ind w:firstLine="540"/>
        <w:jc w:val="both"/>
        <w:rPr>
          <w:rFonts w:ascii="Times New Roman" w:hAnsi="Times New Roman" w:cs="Times New Roman"/>
          <w:sz w:val="28"/>
          <w:szCs w:val="28"/>
        </w:rPr>
      </w:pPr>
      <w:r w:rsidRPr="007F23CE">
        <w:rPr>
          <w:rFonts w:ascii="Times New Roman" w:hAnsi="Times New Roman" w:cs="Times New Roman"/>
          <w:sz w:val="28"/>
          <w:szCs w:val="28"/>
        </w:rPr>
        <w:t>&lt;</w:t>
      </w:r>
      <w:r>
        <w:rPr>
          <w:rFonts w:ascii="Times New Roman" w:hAnsi="Times New Roman" w:cs="Times New Roman"/>
          <w:sz w:val="28"/>
          <w:szCs w:val="28"/>
        </w:rPr>
        <w:t>14</w:t>
      </w:r>
      <w:r w:rsidRPr="007F23CE">
        <w:rPr>
          <w:rFonts w:ascii="Times New Roman" w:hAnsi="Times New Roman" w:cs="Times New Roman"/>
          <w:sz w:val="28"/>
          <w:szCs w:val="28"/>
        </w:rPr>
        <w:t xml:space="preserve">&gt; Размер обеспечения заявки указывается цифрами. Размер обеспечения заявки устанавливается заказчиком </w:t>
      </w:r>
      <w:r>
        <w:rPr>
          <w:rFonts w:ascii="Times New Roman" w:hAnsi="Times New Roman" w:cs="Times New Roman"/>
          <w:sz w:val="28"/>
          <w:szCs w:val="28"/>
        </w:rPr>
        <w:t>в случаях,</w:t>
      </w:r>
      <w:r w:rsidRPr="007F23CE">
        <w:rPr>
          <w:rFonts w:ascii="Times New Roman" w:hAnsi="Times New Roman" w:cs="Times New Roman"/>
          <w:sz w:val="28"/>
          <w:szCs w:val="28"/>
        </w:rPr>
        <w:t xml:space="preserve"> в сроки </w:t>
      </w:r>
      <w:r>
        <w:rPr>
          <w:rFonts w:ascii="Times New Roman" w:hAnsi="Times New Roman" w:cs="Times New Roman"/>
          <w:sz w:val="28"/>
          <w:szCs w:val="28"/>
        </w:rPr>
        <w:br/>
      </w:r>
      <w:r w:rsidRPr="007F23CE">
        <w:rPr>
          <w:rFonts w:ascii="Times New Roman" w:hAnsi="Times New Roman" w:cs="Times New Roman"/>
          <w:sz w:val="28"/>
          <w:szCs w:val="28"/>
        </w:rPr>
        <w:t>и</w:t>
      </w:r>
      <w:r>
        <w:rPr>
          <w:rFonts w:ascii="Times New Roman" w:hAnsi="Times New Roman" w:cs="Times New Roman"/>
          <w:sz w:val="28"/>
          <w:szCs w:val="28"/>
        </w:rPr>
        <w:t xml:space="preserve"> в</w:t>
      </w:r>
      <w:r w:rsidRPr="007F23CE">
        <w:rPr>
          <w:rFonts w:ascii="Times New Roman" w:hAnsi="Times New Roman" w:cs="Times New Roman"/>
          <w:sz w:val="28"/>
          <w:szCs w:val="28"/>
        </w:rPr>
        <w:t xml:space="preserve"> порядке, установленном</w:t>
      </w:r>
      <w:r>
        <w:rPr>
          <w:rFonts w:ascii="Times New Roman" w:hAnsi="Times New Roman" w:cs="Times New Roman"/>
          <w:sz w:val="28"/>
          <w:szCs w:val="28"/>
        </w:rPr>
        <w:t xml:space="preserve"> статьей 44 Закона,</w:t>
      </w:r>
      <w:r w:rsidRPr="007F23CE">
        <w:rPr>
          <w:rFonts w:ascii="Times New Roman" w:hAnsi="Times New Roman" w:cs="Times New Roman"/>
          <w:sz w:val="28"/>
          <w:szCs w:val="28"/>
        </w:rPr>
        <w:t xml:space="preserve"> </w:t>
      </w:r>
      <w:hyperlink w:anchor="P146" w:history="1">
        <w:r w:rsidRPr="007F23CE">
          <w:rPr>
            <w:rFonts w:ascii="Times New Roman" w:hAnsi="Times New Roman" w:cs="Times New Roman"/>
            <w:sz w:val="28"/>
            <w:szCs w:val="28"/>
          </w:rPr>
          <w:t>подпунктом 1.11.2 пункта 1.11 раздела 11 части I</w:t>
        </w:r>
      </w:hyperlink>
      <w:r w:rsidRPr="007F23CE">
        <w:rPr>
          <w:rFonts w:ascii="Times New Roman" w:hAnsi="Times New Roman" w:cs="Times New Roman"/>
          <w:sz w:val="28"/>
          <w:szCs w:val="28"/>
        </w:rPr>
        <w:t xml:space="preserve"> конкурсной документации.</w:t>
      </w:r>
    </w:p>
    <w:p w:rsidR="007E2BF1" w:rsidRPr="00513316" w:rsidRDefault="007E2BF1" w:rsidP="007E2BF1">
      <w:pPr>
        <w:pStyle w:val="ConsPlusNormal"/>
        <w:jc w:val="both"/>
        <w:rPr>
          <w:rFonts w:ascii="Times New Roman" w:hAnsi="Times New Roman" w:cs="Times New Roman"/>
          <w:sz w:val="28"/>
          <w:szCs w:val="28"/>
        </w:rPr>
      </w:pP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 xml:space="preserve">7.2. Участник </w:t>
      </w:r>
      <w:r w:rsidR="00723621" w:rsidRPr="00723621">
        <w:rPr>
          <w:rFonts w:ascii="Times New Roman" w:hAnsi="Times New Roman" w:cs="Times New Roman"/>
          <w:bCs/>
          <w:sz w:val="28"/>
          <w:szCs w:val="28"/>
        </w:rPr>
        <w:t xml:space="preserve">конкурса </w:t>
      </w:r>
      <w:r w:rsidRPr="00513316">
        <w:rPr>
          <w:rFonts w:ascii="Times New Roman" w:hAnsi="Times New Roman" w:cs="Times New Roman"/>
          <w:sz w:val="28"/>
          <w:szCs w:val="28"/>
        </w:rPr>
        <w:t xml:space="preserve">перечисляет сумму, указанную в </w:t>
      </w:r>
      <w:hyperlink w:anchor="P184" w:history="1">
        <w:r w:rsidRPr="00513316">
          <w:rPr>
            <w:rFonts w:ascii="Times New Roman" w:hAnsi="Times New Roman" w:cs="Times New Roman"/>
            <w:sz w:val="28"/>
            <w:szCs w:val="28"/>
          </w:rPr>
          <w:t xml:space="preserve">пункте </w:t>
        </w:r>
        <w:r>
          <w:rPr>
            <w:rFonts w:ascii="Times New Roman" w:hAnsi="Times New Roman" w:cs="Times New Roman"/>
            <w:sz w:val="28"/>
            <w:szCs w:val="28"/>
          </w:rPr>
          <w:t>7</w:t>
        </w:r>
        <w:r w:rsidRPr="00513316">
          <w:rPr>
            <w:rFonts w:ascii="Times New Roman" w:hAnsi="Times New Roman" w:cs="Times New Roman"/>
            <w:sz w:val="28"/>
            <w:szCs w:val="28"/>
          </w:rPr>
          <w:t>.1</w:t>
        </w:r>
      </w:hyperlink>
      <w:r w:rsidRPr="00513316">
        <w:rPr>
          <w:rFonts w:ascii="Times New Roman" w:hAnsi="Times New Roman" w:cs="Times New Roman"/>
          <w:sz w:val="28"/>
          <w:szCs w:val="28"/>
        </w:rPr>
        <w:t xml:space="preserve"> настоящего раздела специальной части:</w:t>
      </w:r>
      <w:r>
        <w:rPr>
          <w:rFonts w:ascii="Times New Roman" w:hAnsi="Times New Roman" w:cs="Times New Roman"/>
          <w:sz w:val="28"/>
          <w:szCs w:val="28"/>
        </w:rPr>
        <w:t xml:space="preserve"> ____________________  </w:t>
      </w:r>
      <w:r w:rsidRPr="00513316">
        <w:rPr>
          <w:rFonts w:ascii="Times New Roman" w:hAnsi="Times New Roman" w:cs="Times New Roman"/>
          <w:sz w:val="28"/>
          <w:szCs w:val="28"/>
        </w:rPr>
        <w:t>Указываются полные реквизиты счета для перечисления денежных средств и заполнения платежного документа.</w:t>
      </w:r>
    </w:p>
    <w:p w:rsidR="007E2BF1" w:rsidRPr="00513316" w:rsidRDefault="007E2BF1" w:rsidP="007E2BF1">
      <w:pPr>
        <w:pStyle w:val="ConsPlusNormal"/>
        <w:ind w:firstLine="540"/>
        <w:jc w:val="both"/>
        <w:rPr>
          <w:rFonts w:ascii="Times New Roman" w:hAnsi="Times New Roman" w:cs="Times New Roman"/>
          <w:sz w:val="28"/>
          <w:szCs w:val="28"/>
        </w:rPr>
      </w:pP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Например:</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lastRenderedPageBreak/>
        <w:t>Реквизиты заказчика:</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 xml:space="preserve">ИНН 7810215261, КПП 781001001, Банковские реквизиты: Комитет финансов Санкт-Петербурга (ГБДОУ детский сад </w:t>
      </w:r>
      <w:r>
        <w:rPr>
          <w:rFonts w:ascii="Times New Roman" w:hAnsi="Times New Roman" w:cs="Times New Roman"/>
          <w:sz w:val="28"/>
          <w:szCs w:val="28"/>
        </w:rPr>
        <w:t>№</w:t>
      </w:r>
      <w:r w:rsidRPr="00513316">
        <w:rPr>
          <w:rFonts w:ascii="Times New Roman" w:hAnsi="Times New Roman" w:cs="Times New Roman"/>
          <w:sz w:val="28"/>
          <w:szCs w:val="28"/>
        </w:rPr>
        <w:t xml:space="preserve"> 26 компенсирующего вида Московского района Санкт-Петербурга, л.сч. 0591163), Расчетный счет 40601810200003000000, Северо-Западное ГУ Банка России, БИК 044030001.</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Или:</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 xml:space="preserve">ИНН 7842304108, КПП 783801001, Получатель: Комитет финансов Санкт-Петербурга (Комитет по государственному заказу Санкт-Петербурга, л/с 0850000), Банк: Северо-Западное ГУ Банка России г. Санкт-Петербург </w:t>
      </w:r>
      <w:r>
        <w:rPr>
          <w:rFonts w:ascii="Times New Roman" w:hAnsi="Times New Roman" w:cs="Times New Roman"/>
          <w:sz w:val="28"/>
          <w:szCs w:val="28"/>
        </w:rPr>
        <w:br/>
      </w:r>
      <w:r w:rsidRPr="00513316">
        <w:rPr>
          <w:rFonts w:ascii="Times New Roman" w:hAnsi="Times New Roman" w:cs="Times New Roman"/>
          <w:sz w:val="28"/>
          <w:szCs w:val="28"/>
        </w:rPr>
        <w:t>р/с 40302810540304000001, БИК 044030001 &lt;15&gt;.</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 xml:space="preserve">&lt;15&gt; Указывается в случае определения поставщика (подрядчика исполнителя) </w:t>
      </w:r>
      <w:r>
        <w:rPr>
          <w:rFonts w:ascii="Times New Roman" w:hAnsi="Times New Roman" w:cs="Times New Roman"/>
          <w:sz w:val="28"/>
          <w:szCs w:val="28"/>
        </w:rPr>
        <w:t xml:space="preserve">Комитетом по государственному заказу Санкт-Петербурга, являющимся </w:t>
      </w:r>
      <w:r w:rsidRPr="00513316">
        <w:rPr>
          <w:rFonts w:ascii="Times New Roman" w:hAnsi="Times New Roman" w:cs="Times New Roman"/>
          <w:sz w:val="28"/>
          <w:szCs w:val="28"/>
        </w:rPr>
        <w:t>уполномоченным органом</w:t>
      </w:r>
      <w:r>
        <w:rPr>
          <w:rFonts w:ascii="Times New Roman" w:hAnsi="Times New Roman" w:cs="Times New Roman"/>
          <w:sz w:val="28"/>
          <w:szCs w:val="28"/>
        </w:rPr>
        <w:t xml:space="preserve">, или реквизиты иного уполномоченного органа, </w:t>
      </w:r>
      <w:r w:rsidRPr="00513316">
        <w:rPr>
          <w:rFonts w:ascii="Times New Roman" w:hAnsi="Times New Roman" w:cs="Times New Roman"/>
          <w:sz w:val="28"/>
          <w:szCs w:val="28"/>
        </w:rPr>
        <w:t>осуществл</w:t>
      </w:r>
      <w:r>
        <w:rPr>
          <w:rFonts w:ascii="Times New Roman" w:hAnsi="Times New Roman" w:cs="Times New Roman"/>
          <w:sz w:val="28"/>
          <w:szCs w:val="28"/>
        </w:rPr>
        <w:t>яющего</w:t>
      </w:r>
      <w:r w:rsidRPr="00513316">
        <w:rPr>
          <w:rFonts w:ascii="Times New Roman" w:hAnsi="Times New Roman" w:cs="Times New Roman"/>
          <w:sz w:val="28"/>
          <w:szCs w:val="28"/>
        </w:rPr>
        <w:t xml:space="preserve"> определени</w:t>
      </w:r>
      <w:r>
        <w:rPr>
          <w:rFonts w:ascii="Times New Roman" w:hAnsi="Times New Roman" w:cs="Times New Roman"/>
          <w:sz w:val="28"/>
          <w:szCs w:val="28"/>
        </w:rPr>
        <w:t>е</w:t>
      </w:r>
      <w:r w:rsidRPr="00513316">
        <w:rPr>
          <w:rFonts w:ascii="Times New Roman" w:hAnsi="Times New Roman" w:cs="Times New Roman"/>
          <w:sz w:val="28"/>
          <w:szCs w:val="28"/>
        </w:rPr>
        <w:t xml:space="preserve"> поставщика (подрядчика, исполнителя) в соответствии с </w:t>
      </w:r>
      <w:hyperlink r:id="rId33" w:history="1">
        <w:r w:rsidRPr="00513316">
          <w:rPr>
            <w:rFonts w:ascii="Times New Roman" w:hAnsi="Times New Roman" w:cs="Times New Roman"/>
            <w:sz w:val="28"/>
            <w:szCs w:val="28"/>
          </w:rPr>
          <w:t>пунктом 2</w:t>
        </w:r>
      </w:hyperlink>
      <w:r w:rsidRPr="00513316">
        <w:rPr>
          <w:rFonts w:ascii="Times New Roman" w:hAnsi="Times New Roman" w:cs="Times New Roman"/>
          <w:sz w:val="28"/>
          <w:szCs w:val="28"/>
        </w:rPr>
        <w:t xml:space="preserve"> </w:t>
      </w:r>
      <w:r>
        <w:rPr>
          <w:rFonts w:ascii="Times New Roman" w:hAnsi="Times New Roman" w:cs="Times New Roman"/>
          <w:sz w:val="28"/>
          <w:szCs w:val="28"/>
        </w:rPr>
        <w:t>П</w:t>
      </w:r>
      <w:r w:rsidRPr="00513316">
        <w:rPr>
          <w:rFonts w:ascii="Times New Roman" w:hAnsi="Times New Roman" w:cs="Times New Roman"/>
          <w:sz w:val="28"/>
          <w:szCs w:val="28"/>
        </w:rPr>
        <w:t xml:space="preserve">остановления </w:t>
      </w:r>
      <w:r>
        <w:rPr>
          <w:rFonts w:ascii="Times New Roman" w:hAnsi="Times New Roman" w:cs="Times New Roman"/>
          <w:sz w:val="28"/>
          <w:szCs w:val="28"/>
        </w:rPr>
        <w:br/>
        <w:t xml:space="preserve">№ </w:t>
      </w:r>
      <w:r w:rsidRPr="00513316">
        <w:rPr>
          <w:rFonts w:ascii="Times New Roman" w:hAnsi="Times New Roman" w:cs="Times New Roman"/>
          <w:sz w:val="28"/>
          <w:szCs w:val="28"/>
        </w:rPr>
        <w:t>1095.</w:t>
      </w:r>
    </w:p>
    <w:p w:rsidR="007E2BF1" w:rsidRPr="00513316" w:rsidRDefault="007E2BF1" w:rsidP="007E2BF1">
      <w:pPr>
        <w:pStyle w:val="ConsPlusNormal"/>
        <w:jc w:val="both"/>
        <w:rPr>
          <w:rFonts w:ascii="Times New Roman" w:hAnsi="Times New Roman" w:cs="Times New Roman"/>
          <w:sz w:val="28"/>
          <w:szCs w:val="28"/>
        </w:rPr>
      </w:pP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 xml:space="preserve">В платежном документе в поле </w:t>
      </w:r>
      <w:r>
        <w:rPr>
          <w:rFonts w:ascii="Times New Roman" w:hAnsi="Times New Roman" w:cs="Times New Roman"/>
          <w:sz w:val="28"/>
          <w:szCs w:val="28"/>
        </w:rPr>
        <w:t>«</w:t>
      </w:r>
      <w:r w:rsidRPr="00513316">
        <w:rPr>
          <w:rFonts w:ascii="Times New Roman" w:hAnsi="Times New Roman" w:cs="Times New Roman"/>
          <w:sz w:val="28"/>
          <w:szCs w:val="28"/>
        </w:rPr>
        <w:t>назначение платежа</w:t>
      </w:r>
      <w:r>
        <w:rPr>
          <w:rFonts w:ascii="Times New Roman" w:hAnsi="Times New Roman" w:cs="Times New Roman"/>
          <w:sz w:val="28"/>
          <w:szCs w:val="28"/>
        </w:rPr>
        <w:t>»</w:t>
      </w:r>
      <w:r w:rsidRPr="00513316">
        <w:rPr>
          <w:rFonts w:ascii="Times New Roman" w:hAnsi="Times New Roman" w:cs="Times New Roman"/>
          <w:sz w:val="28"/>
          <w:szCs w:val="28"/>
        </w:rPr>
        <w:t xml:space="preserve"> указывается следующее: </w:t>
      </w:r>
      <w:r>
        <w:rPr>
          <w:rFonts w:ascii="Times New Roman" w:hAnsi="Times New Roman" w:cs="Times New Roman"/>
          <w:sz w:val="28"/>
          <w:szCs w:val="28"/>
        </w:rPr>
        <w:t>«</w:t>
      </w:r>
      <w:r w:rsidRPr="00513316">
        <w:rPr>
          <w:rFonts w:ascii="Times New Roman" w:hAnsi="Times New Roman" w:cs="Times New Roman"/>
          <w:sz w:val="28"/>
          <w:szCs w:val="28"/>
        </w:rPr>
        <w:t>XXXXXXXXXXXXXXXXXXX (указывается номер извещения), XXX (указывается номер лота)</w:t>
      </w:r>
      <w:r>
        <w:rPr>
          <w:rFonts w:ascii="Times New Roman" w:hAnsi="Times New Roman" w:cs="Times New Roman"/>
          <w:sz w:val="28"/>
          <w:szCs w:val="28"/>
        </w:rPr>
        <w:t>»</w:t>
      </w:r>
      <w:r w:rsidRPr="00513316">
        <w:rPr>
          <w:rFonts w:ascii="Times New Roman" w:hAnsi="Times New Roman" w:cs="Times New Roman"/>
          <w:sz w:val="28"/>
          <w:szCs w:val="28"/>
        </w:rPr>
        <w:t>. Обеспечение заявки на участие в конкурсе [наименование предмета конкурса].</w:t>
      </w:r>
    </w:p>
    <w:p w:rsidR="007E2BF1" w:rsidRPr="00513316" w:rsidRDefault="007E2BF1" w:rsidP="007E2BF1">
      <w:pPr>
        <w:pStyle w:val="ConsPlusNormal"/>
        <w:jc w:val="both"/>
        <w:rPr>
          <w:rFonts w:ascii="Times New Roman" w:hAnsi="Times New Roman" w:cs="Times New Roman"/>
          <w:sz w:val="28"/>
          <w:szCs w:val="28"/>
        </w:rPr>
      </w:pP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 xml:space="preserve">7.3. В случае предоставления обеспечения заявки в форме банковской гарантии участник </w:t>
      </w:r>
      <w:r w:rsidR="00723621" w:rsidRPr="00723621">
        <w:rPr>
          <w:rFonts w:ascii="Times New Roman" w:hAnsi="Times New Roman" w:cs="Times New Roman"/>
          <w:bCs/>
          <w:sz w:val="28"/>
          <w:szCs w:val="28"/>
        </w:rPr>
        <w:t>конкурса</w:t>
      </w:r>
      <w:r w:rsidR="00723621" w:rsidRPr="00E32AC1">
        <w:rPr>
          <w:bCs/>
          <w:sz w:val="28"/>
          <w:szCs w:val="28"/>
        </w:rPr>
        <w:t xml:space="preserve"> </w:t>
      </w:r>
      <w:r w:rsidRPr="00513316">
        <w:rPr>
          <w:rFonts w:ascii="Times New Roman" w:hAnsi="Times New Roman" w:cs="Times New Roman"/>
          <w:sz w:val="28"/>
          <w:szCs w:val="28"/>
        </w:rPr>
        <w:t xml:space="preserve">предоставляет банковскую гарантию на сумму, указанную в </w:t>
      </w:r>
      <w:hyperlink w:anchor="P184" w:history="1">
        <w:r w:rsidRPr="00513316">
          <w:rPr>
            <w:rFonts w:ascii="Times New Roman" w:hAnsi="Times New Roman" w:cs="Times New Roman"/>
            <w:sz w:val="28"/>
            <w:szCs w:val="28"/>
          </w:rPr>
          <w:t xml:space="preserve">подпункте 7.1 пункта </w:t>
        </w:r>
        <w:r>
          <w:rPr>
            <w:rFonts w:ascii="Times New Roman" w:hAnsi="Times New Roman" w:cs="Times New Roman"/>
            <w:sz w:val="28"/>
            <w:szCs w:val="28"/>
          </w:rPr>
          <w:t>7</w:t>
        </w:r>
        <w:r w:rsidRPr="00513316">
          <w:rPr>
            <w:rFonts w:ascii="Times New Roman" w:hAnsi="Times New Roman" w:cs="Times New Roman"/>
            <w:sz w:val="28"/>
            <w:szCs w:val="28"/>
          </w:rPr>
          <w:t xml:space="preserve"> </w:t>
        </w:r>
      </w:hyperlink>
      <w:r>
        <w:rPr>
          <w:rFonts w:ascii="Times New Roman" w:hAnsi="Times New Roman" w:cs="Times New Roman"/>
          <w:sz w:val="28"/>
          <w:szCs w:val="28"/>
        </w:rPr>
        <w:t>настоящего раздела</w:t>
      </w:r>
      <w:r w:rsidRPr="00513316">
        <w:rPr>
          <w:rFonts w:ascii="Times New Roman" w:hAnsi="Times New Roman" w:cs="Times New Roman"/>
          <w:sz w:val="28"/>
          <w:szCs w:val="28"/>
        </w:rPr>
        <w:t>, соответствующую требованиям, установленным частью I.</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Бенефициаром по такой банковской гарантии выступает &lt;1</w:t>
      </w:r>
      <w:r>
        <w:rPr>
          <w:rFonts w:ascii="Times New Roman" w:hAnsi="Times New Roman" w:cs="Times New Roman"/>
          <w:sz w:val="28"/>
          <w:szCs w:val="28"/>
        </w:rPr>
        <w:t>6</w:t>
      </w:r>
      <w:r w:rsidRPr="00513316">
        <w:rPr>
          <w:rFonts w:ascii="Times New Roman" w:hAnsi="Times New Roman" w:cs="Times New Roman"/>
          <w:sz w:val="28"/>
          <w:szCs w:val="28"/>
        </w:rPr>
        <w:t>&gt;: _____.</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&lt;1</w:t>
      </w:r>
      <w:r>
        <w:rPr>
          <w:rFonts w:ascii="Times New Roman" w:hAnsi="Times New Roman" w:cs="Times New Roman"/>
          <w:sz w:val="28"/>
          <w:szCs w:val="28"/>
        </w:rPr>
        <w:t>6</w:t>
      </w:r>
      <w:r w:rsidRPr="00513316">
        <w:rPr>
          <w:rFonts w:ascii="Times New Roman" w:hAnsi="Times New Roman" w:cs="Times New Roman"/>
          <w:sz w:val="28"/>
          <w:szCs w:val="28"/>
        </w:rPr>
        <w:t xml:space="preserve">&gt; Указываются наименование и реквизиты соответствующего </w:t>
      </w:r>
      <w:r>
        <w:rPr>
          <w:rFonts w:ascii="Times New Roman" w:hAnsi="Times New Roman" w:cs="Times New Roman"/>
          <w:sz w:val="28"/>
          <w:szCs w:val="28"/>
        </w:rPr>
        <w:t>у</w:t>
      </w:r>
      <w:r w:rsidRPr="00513316">
        <w:rPr>
          <w:rFonts w:ascii="Times New Roman" w:hAnsi="Times New Roman" w:cs="Times New Roman"/>
          <w:sz w:val="28"/>
          <w:szCs w:val="28"/>
        </w:rPr>
        <w:t>полномоченного органа</w:t>
      </w:r>
      <w:r>
        <w:rPr>
          <w:rFonts w:ascii="Times New Roman" w:hAnsi="Times New Roman" w:cs="Times New Roman"/>
          <w:sz w:val="28"/>
          <w:szCs w:val="28"/>
        </w:rPr>
        <w:t>,</w:t>
      </w:r>
      <w:r w:rsidRPr="00513316">
        <w:rPr>
          <w:rFonts w:ascii="Times New Roman" w:hAnsi="Times New Roman" w:cs="Times New Roman"/>
          <w:sz w:val="28"/>
          <w:szCs w:val="28"/>
        </w:rPr>
        <w:t xml:space="preserve"> осуществл</w:t>
      </w:r>
      <w:r>
        <w:rPr>
          <w:rFonts w:ascii="Times New Roman" w:hAnsi="Times New Roman" w:cs="Times New Roman"/>
          <w:sz w:val="28"/>
          <w:szCs w:val="28"/>
        </w:rPr>
        <w:t>яющего</w:t>
      </w:r>
      <w:r w:rsidRPr="00513316">
        <w:rPr>
          <w:rFonts w:ascii="Times New Roman" w:hAnsi="Times New Roman" w:cs="Times New Roman"/>
          <w:sz w:val="28"/>
          <w:szCs w:val="28"/>
        </w:rPr>
        <w:t xml:space="preserve"> определени</w:t>
      </w:r>
      <w:r>
        <w:rPr>
          <w:rFonts w:ascii="Times New Roman" w:hAnsi="Times New Roman" w:cs="Times New Roman"/>
          <w:sz w:val="28"/>
          <w:szCs w:val="28"/>
        </w:rPr>
        <w:t>е</w:t>
      </w:r>
      <w:r w:rsidRPr="00513316">
        <w:rPr>
          <w:rFonts w:ascii="Times New Roman" w:hAnsi="Times New Roman" w:cs="Times New Roman"/>
          <w:sz w:val="28"/>
          <w:szCs w:val="28"/>
        </w:rPr>
        <w:t xml:space="preserve"> поставщика (подрядчика, исполнителя) в соответствии с </w:t>
      </w:r>
      <w:hyperlink r:id="rId34" w:history="1">
        <w:r w:rsidRPr="00513316">
          <w:rPr>
            <w:rFonts w:ascii="Times New Roman" w:hAnsi="Times New Roman" w:cs="Times New Roman"/>
            <w:sz w:val="28"/>
            <w:szCs w:val="28"/>
          </w:rPr>
          <w:t>пунктом 2</w:t>
        </w:r>
      </w:hyperlink>
      <w:r w:rsidRPr="00513316">
        <w:rPr>
          <w:rFonts w:ascii="Times New Roman" w:hAnsi="Times New Roman" w:cs="Times New Roman"/>
          <w:sz w:val="28"/>
          <w:szCs w:val="28"/>
        </w:rPr>
        <w:t xml:space="preserve"> </w:t>
      </w:r>
      <w:r>
        <w:rPr>
          <w:rFonts w:ascii="Times New Roman" w:hAnsi="Times New Roman" w:cs="Times New Roman"/>
          <w:sz w:val="28"/>
          <w:szCs w:val="28"/>
        </w:rPr>
        <w:t>П</w:t>
      </w:r>
      <w:r w:rsidRPr="00513316">
        <w:rPr>
          <w:rFonts w:ascii="Times New Roman" w:hAnsi="Times New Roman" w:cs="Times New Roman"/>
          <w:sz w:val="28"/>
          <w:szCs w:val="28"/>
        </w:rPr>
        <w:t xml:space="preserve">остановления </w:t>
      </w:r>
      <w:r>
        <w:rPr>
          <w:rFonts w:ascii="Times New Roman" w:hAnsi="Times New Roman" w:cs="Times New Roman"/>
          <w:sz w:val="28"/>
          <w:szCs w:val="28"/>
        </w:rPr>
        <w:br/>
        <w:t xml:space="preserve">№ </w:t>
      </w:r>
      <w:r w:rsidRPr="00513316">
        <w:rPr>
          <w:rFonts w:ascii="Times New Roman" w:hAnsi="Times New Roman" w:cs="Times New Roman"/>
          <w:sz w:val="28"/>
          <w:szCs w:val="28"/>
        </w:rPr>
        <w:t xml:space="preserve">1095, а также полные реквизиты счета, на котором в соответствии с законодательством Российской Федерации учитываются операции со средствами, поступающими соответствующему </w:t>
      </w:r>
      <w:r>
        <w:rPr>
          <w:rFonts w:ascii="Times New Roman" w:hAnsi="Times New Roman" w:cs="Times New Roman"/>
          <w:sz w:val="28"/>
          <w:szCs w:val="28"/>
        </w:rPr>
        <w:t>у</w:t>
      </w:r>
      <w:r w:rsidRPr="00513316">
        <w:rPr>
          <w:rFonts w:ascii="Times New Roman" w:hAnsi="Times New Roman" w:cs="Times New Roman"/>
          <w:sz w:val="28"/>
          <w:szCs w:val="28"/>
        </w:rPr>
        <w:t>полномоченному органу, при этом исполнением обязательств гаранта по банковской гарантии является фактическое поступление денежных сумм на указанный счет.</w:t>
      </w:r>
    </w:p>
    <w:p w:rsidR="007E2BF1"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 xml:space="preserve">В случае осуществления закупки товаров, работ, услуг заказчиком </w:t>
      </w:r>
      <w:r w:rsidR="00EC6CB5">
        <w:rPr>
          <w:rFonts w:ascii="Times New Roman" w:hAnsi="Times New Roman" w:cs="Times New Roman"/>
          <w:sz w:val="28"/>
          <w:szCs w:val="28"/>
        </w:rPr>
        <w:br/>
      </w:r>
      <w:r w:rsidRPr="00513316">
        <w:rPr>
          <w:rFonts w:ascii="Times New Roman" w:hAnsi="Times New Roman" w:cs="Times New Roman"/>
          <w:sz w:val="28"/>
          <w:szCs w:val="28"/>
        </w:rPr>
        <w:t xml:space="preserve">Санкт-Петербурга самостоятельно в данный абзац включаются наименование и реквизиты заказчика Санкт-Петербурга, а также полные реквизиты счета, на котором в соответствии с законодательством Российской Федерации учитываются операции со средствами, поступающими заказчику </w:t>
      </w:r>
      <w:r>
        <w:rPr>
          <w:rFonts w:ascii="Times New Roman" w:hAnsi="Times New Roman" w:cs="Times New Roman"/>
          <w:sz w:val="28"/>
          <w:szCs w:val="28"/>
        </w:rPr>
        <w:br/>
      </w:r>
      <w:r w:rsidRPr="00513316">
        <w:rPr>
          <w:rFonts w:ascii="Times New Roman" w:hAnsi="Times New Roman" w:cs="Times New Roman"/>
          <w:sz w:val="28"/>
          <w:szCs w:val="28"/>
        </w:rPr>
        <w:t>Санкт-Петербурга, при этом исполнением обязательств гаранта по банковской гарантии является фактическое поступление денежных сумм на указанный счет.</w:t>
      </w:r>
    </w:p>
    <w:p w:rsidR="007E2BF1" w:rsidRPr="0013727C" w:rsidRDefault="007E2BF1" w:rsidP="007E2BF1">
      <w:pPr>
        <w:autoSpaceDE w:val="0"/>
        <w:autoSpaceDN w:val="0"/>
        <w:adjustRightInd w:val="0"/>
        <w:ind w:firstLine="709"/>
        <w:jc w:val="both"/>
        <w:rPr>
          <w:sz w:val="28"/>
          <w:szCs w:val="28"/>
        </w:rPr>
      </w:pPr>
      <w:r w:rsidRPr="0013727C">
        <w:rPr>
          <w:sz w:val="28"/>
          <w:szCs w:val="28"/>
        </w:rPr>
        <w:lastRenderedPageBreak/>
        <w:t xml:space="preserve">Например: Бенефициаром по такой банковской гарантии выступает Комитет по государственному заказу Санкт-Петербурга: ИНН 7842304108, КПП 783801001, Получатель: УФК по г. Санкт-Петербургу (Комитет по государственному заказу Санкт-Петербурга, л/с 04722001260) Банк: </w:t>
      </w:r>
      <w:r>
        <w:rPr>
          <w:sz w:val="28"/>
          <w:szCs w:val="28"/>
        </w:rPr>
        <w:br/>
      </w:r>
      <w:r w:rsidRPr="0013727C">
        <w:rPr>
          <w:sz w:val="28"/>
          <w:szCs w:val="28"/>
        </w:rPr>
        <w:t xml:space="preserve">Северо-Западное ГУ Банка России г. Санкт-Петербург, БИК 044030001, </w:t>
      </w:r>
      <w:r>
        <w:rPr>
          <w:sz w:val="28"/>
          <w:szCs w:val="28"/>
        </w:rPr>
        <w:br/>
      </w:r>
      <w:r w:rsidRPr="0013727C">
        <w:rPr>
          <w:sz w:val="28"/>
          <w:szCs w:val="28"/>
        </w:rPr>
        <w:t xml:space="preserve">р/с 40101810200000010001, КБК (поле № 104 платежного поручения) 83411633020020000140, ОКТМО (поле № 105 платежного поручения) 40303000. При этом исполнением обязательств гаранта по банковской гарантии является фактическое поступление денежных сумм </w:t>
      </w:r>
      <w:r w:rsidRPr="0013727C">
        <w:rPr>
          <w:sz w:val="28"/>
          <w:szCs w:val="28"/>
        </w:rPr>
        <w:br/>
        <w:t>на указанный счет.</w:t>
      </w:r>
    </w:p>
    <w:p w:rsidR="007E2BF1" w:rsidRPr="004F01AF" w:rsidRDefault="007E2BF1" w:rsidP="007E2BF1">
      <w:pPr>
        <w:autoSpaceDE w:val="0"/>
        <w:autoSpaceDN w:val="0"/>
        <w:adjustRightInd w:val="0"/>
        <w:ind w:firstLine="709"/>
        <w:jc w:val="both"/>
        <w:rPr>
          <w:sz w:val="28"/>
          <w:szCs w:val="28"/>
        </w:rPr>
      </w:pPr>
      <w:r w:rsidRPr="004F01AF">
        <w:rPr>
          <w:sz w:val="28"/>
          <w:szCs w:val="28"/>
        </w:rPr>
        <w:t>В платежном документе в поле «назначение платежа» указывается также следующее: «ХХХХХХХХХХХХХХХХХХХ (</w:t>
      </w:r>
      <w:r w:rsidRPr="000B1D3C">
        <w:rPr>
          <w:i/>
          <w:sz w:val="28"/>
          <w:szCs w:val="28"/>
        </w:rPr>
        <w:t>указывается номер извещения</w:t>
      </w:r>
      <w:r w:rsidRPr="004F01AF">
        <w:rPr>
          <w:sz w:val="28"/>
          <w:szCs w:val="28"/>
        </w:rPr>
        <w:t>)</w:t>
      </w:r>
      <w:r>
        <w:rPr>
          <w:sz w:val="28"/>
          <w:szCs w:val="28"/>
        </w:rPr>
        <w:t xml:space="preserve"> </w:t>
      </w:r>
      <w:r w:rsidRPr="000B1D3C">
        <w:rPr>
          <w:i/>
          <w:sz w:val="28"/>
          <w:szCs w:val="28"/>
        </w:rPr>
        <w:t>(</w:t>
      </w:r>
      <w:r w:rsidRPr="000B1D3C">
        <w:rPr>
          <w:sz w:val="28"/>
          <w:szCs w:val="28"/>
        </w:rPr>
        <w:t>указывается номер лота)».</w:t>
      </w:r>
      <w:r w:rsidRPr="004F01AF">
        <w:rPr>
          <w:sz w:val="28"/>
          <w:szCs w:val="28"/>
        </w:rPr>
        <w:t xml:space="preserve"> Обеспечение заявки на участие </w:t>
      </w:r>
      <w:r>
        <w:rPr>
          <w:sz w:val="28"/>
          <w:szCs w:val="28"/>
        </w:rPr>
        <w:br/>
      </w:r>
      <w:r w:rsidRPr="004F01AF">
        <w:rPr>
          <w:sz w:val="28"/>
          <w:szCs w:val="28"/>
        </w:rPr>
        <w:t>в конкурсе [наименование предмета конкурса].</w:t>
      </w:r>
    </w:p>
    <w:p w:rsidR="007E2BF1" w:rsidRDefault="007E2BF1"/>
    <w:p w:rsidR="007E2BF1" w:rsidRPr="00513316" w:rsidRDefault="007E2BF1" w:rsidP="007E2BF1">
      <w:pPr>
        <w:pStyle w:val="ConsPlusNormal"/>
        <w:jc w:val="center"/>
        <w:outlineLvl w:val="3"/>
        <w:rPr>
          <w:rFonts w:ascii="Times New Roman" w:hAnsi="Times New Roman" w:cs="Times New Roman"/>
          <w:sz w:val="28"/>
          <w:szCs w:val="28"/>
        </w:rPr>
      </w:pPr>
      <w:r w:rsidRPr="00513316">
        <w:rPr>
          <w:rFonts w:ascii="Times New Roman" w:hAnsi="Times New Roman" w:cs="Times New Roman"/>
          <w:sz w:val="28"/>
          <w:szCs w:val="28"/>
        </w:rPr>
        <w:t>Раздел 8. Требование обеспечения исполнения контракта &lt;1</w:t>
      </w:r>
      <w:r>
        <w:rPr>
          <w:rFonts w:ascii="Times New Roman" w:hAnsi="Times New Roman" w:cs="Times New Roman"/>
          <w:sz w:val="28"/>
          <w:szCs w:val="28"/>
        </w:rPr>
        <w:t>7</w:t>
      </w:r>
      <w:r w:rsidRPr="00513316">
        <w:rPr>
          <w:rFonts w:ascii="Times New Roman" w:hAnsi="Times New Roman" w:cs="Times New Roman"/>
          <w:sz w:val="28"/>
          <w:szCs w:val="28"/>
        </w:rPr>
        <w:t>&gt;</w:t>
      </w:r>
    </w:p>
    <w:p w:rsidR="007E2BF1" w:rsidRPr="00513316" w:rsidRDefault="007E2BF1" w:rsidP="007E2BF1">
      <w:pPr>
        <w:pStyle w:val="ConsPlusNormal"/>
        <w:jc w:val="both"/>
        <w:rPr>
          <w:rFonts w:ascii="Times New Roman" w:hAnsi="Times New Roman" w:cs="Times New Roman"/>
          <w:sz w:val="28"/>
          <w:szCs w:val="28"/>
        </w:rPr>
      </w:pP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&lt;1</w:t>
      </w:r>
      <w:r>
        <w:rPr>
          <w:rFonts w:ascii="Times New Roman" w:hAnsi="Times New Roman" w:cs="Times New Roman"/>
          <w:sz w:val="28"/>
          <w:szCs w:val="28"/>
        </w:rPr>
        <w:t>7</w:t>
      </w:r>
      <w:r w:rsidRPr="00513316">
        <w:rPr>
          <w:rFonts w:ascii="Times New Roman" w:hAnsi="Times New Roman" w:cs="Times New Roman"/>
          <w:sz w:val="28"/>
          <w:szCs w:val="28"/>
        </w:rPr>
        <w:t>&gt; Размер обеспечения исполнения контракта устанавливается заказчиком в порядке, определенном подпунктом 6.3.5 пункта 6.3 раздела 6 части I конкурсной документации.</w:t>
      </w:r>
    </w:p>
    <w:p w:rsidR="007E2BF1" w:rsidRPr="00513316" w:rsidRDefault="007E2BF1" w:rsidP="007E2BF1">
      <w:pPr>
        <w:pStyle w:val="ConsPlusNormal"/>
        <w:jc w:val="both"/>
        <w:rPr>
          <w:rFonts w:ascii="Times New Roman" w:hAnsi="Times New Roman" w:cs="Times New Roman"/>
          <w:sz w:val="28"/>
          <w:szCs w:val="28"/>
        </w:rPr>
      </w:pPr>
    </w:p>
    <w:p w:rsidR="007E2BF1" w:rsidRPr="00513316" w:rsidRDefault="007E2BF1" w:rsidP="007E2BF1">
      <w:pPr>
        <w:pStyle w:val="ConsPlusNormal"/>
        <w:ind w:firstLine="540"/>
        <w:jc w:val="both"/>
        <w:rPr>
          <w:rFonts w:ascii="Times New Roman" w:hAnsi="Times New Roman" w:cs="Times New Roman"/>
          <w:sz w:val="28"/>
          <w:szCs w:val="28"/>
        </w:rPr>
      </w:pPr>
      <w:bookmarkStart w:id="5" w:name="P220"/>
      <w:bookmarkEnd w:id="5"/>
      <w:r w:rsidRPr="00513316">
        <w:rPr>
          <w:rFonts w:ascii="Times New Roman" w:hAnsi="Times New Roman" w:cs="Times New Roman"/>
          <w:sz w:val="28"/>
          <w:szCs w:val="28"/>
        </w:rPr>
        <w:t>8.1. Участник</w:t>
      </w:r>
      <w:r w:rsidR="00723621">
        <w:rPr>
          <w:rFonts w:ascii="Times New Roman" w:hAnsi="Times New Roman" w:cs="Times New Roman"/>
          <w:sz w:val="28"/>
          <w:szCs w:val="28"/>
        </w:rPr>
        <w:t xml:space="preserve"> конкурса</w:t>
      </w:r>
      <w:r w:rsidRPr="00513316">
        <w:rPr>
          <w:rFonts w:ascii="Times New Roman" w:hAnsi="Times New Roman" w:cs="Times New Roman"/>
          <w:sz w:val="28"/>
          <w:szCs w:val="28"/>
        </w:rPr>
        <w:t>, с которым заключается контракт, обязан представить обеспечение исполнения контракта в сроки и порядке, установленном частью I и настоящим пунктом специальной части, в размере _____ рублей (например, 23331000 рублей) &lt;1</w:t>
      </w:r>
      <w:r>
        <w:rPr>
          <w:rFonts w:ascii="Times New Roman" w:hAnsi="Times New Roman" w:cs="Times New Roman"/>
          <w:sz w:val="28"/>
          <w:szCs w:val="28"/>
        </w:rPr>
        <w:t>8</w:t>
      </w:r>
      <w:r w:rsidRPr="00513316">
        <w:rPr>
          <w:rFonts w:ascii="Times New Roman" w:hAnsi="Times New Roman" w:cs="Times New Roman"/>
          <w:sz w:val="28"/>
          <w:szCs w:val="28"/>
        </w:rPr>
        <w:t>&gt;.</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&lt;1</w:t>
      </w:r>
      <w:r>
        <w:rPr>
          <w:rFonts w:ascii="Times New Roman" w:hAnsi="Times New Roman" w:cs="Times New Roman"/>
          <w:sz w:val="28"/>
          <w:szCs w:val="28"/>
        </w:rPr>
        <w:t>8</w:t>
      </w:r>
      <w:r w:rsidRPr="00513316">
        <w:rPr>
          <w:rFonts w:ascii="Times New Roman" w:hAnsi="Times New Roman" w:cs="Times New Roman"/>
          <w:sz w:val="28"/>
          <w:szCs w:val="28"/>
        </w:rPr>
        <w:t xml:space="preserve">&gt; Размер обеспечения исполнения контракта указывается цифрами. </w:t>
      </w:r>
      <w:r>
        <w:rPr>
          <w:rFonts w:ascii="Times New Roman" w:hAnsi="Times New Roman" w:cs="Times New Roman"/>
          <w:sz w:val="28"/>
          <w:szCs w:val="28"/>
        </w:rPr>
        <w:br/>
      </w:r>
      <w:r w:rsidRPr="00513316">
        <w:rPr>
          <w:rFonts w:ascii="Times New Roman" w:hAnsi="Times New Roman" w:cs="Times New Roman"/>
          <w:sz w:val="28"/>
          <w:szCs w:val="28"/>
        </w:rPr>
        <w:t>В случае осуществления совместной закупки указываются размер и полные реквизиты счета каждого заказчика.</w:t>
      </w:r>
    </w:p>
    <w:p w:rsidR="007E2BF1" w:rsidRPr="00513316" w:rsidRDefault="007E2BF1" w:rsidP="007E2BF1">
      <w:pPr>
        <w:pStyle w:val="ConsPlusNormal"/>
        <w:jc w:val="both"/>
        <w:rPr>
          <w:rFonts w:ascii="Times New Roman" w:hAnsi="Times New Roman" w:cs="Times New Roman"/>
          <w:sz w:val="28"/>
          <w:szCs w:val="28"/>
        </w:rPr>
      </w:pP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 xml:space="preserve">8.2. В случае если обеспечение исполнения контракта предоставляется </w:t>
      </w:r>
      <w:r>
        <w:rPr>
          <w:rFonts w:ascii="Times New Roman" w:hAnsi="Times New Roman" w:cs="Times New Roman"/>
          <w:sz w:val="28"/>
          <w:szCs w:val="28"/>
        </w:rPr>
        <w:br/>
      </w:r>
      <w:r w:rsidRPr="00513316">
        <w:rPr>
          <w:rFonts w:ascii="Times New Roman" w:hAnsi="Times New Roman" w:cs="Times New Roman"/>
          <w:sz w:val="28"/>
          <w:szCs w:val="28"/>
        </w:rPr>
        <w:t xml:space="preserve">в виде внесения денежных средств, участник конкурса, с которым заключается контракт, перечисляет сумму, указанную в </w:t>
      </w:r>
      <w:hyperlink w:anchor="P220" w:history="1">
        <w:r w:rsidRPr="00513316">
          <w:rPr>
            <w:rFonts w:ascii="Times New Roman" w:hAnsi="Times New Roman" w:cs="Times New Roman"/>
            <w:sz w:val="28"/>
            <w:szCs w:val="28"/>
          </w:rPr>
          <w:t>пункте 8.1</w:t>
        </w:r>
      </w:hyperlink>
      <w:r w:rsidRPr="00513316">
        <w:rPr>
          <w:rFonts w:ascii="Times New Roman" w:hAnsi="Times New Roman" w:cs="Times New Roman"/>
          <w:sz w:val="28"/>
          <w:szCs w:val="28"/>
        </w:rPr>
        <w:t xml:space="preserve"> настоящего раздела специальной части, на счет заказчика _____</w:t>
      </w:r>
      <w:r>
        <w:rPr>
          <w:rFonts w:ascii="Times New Roman" w:hAnsi="Times New Roman" w:cs="Times New Roman"/>
          <w:sz w:val="28"/>
          <w:szCs w:val="28"/>
        </w:rPr>
        <w:t>______</w:t>
      </w:r>
      <w:r w:rsidRPr="00513316">
        <w:rPr>
          <w:rFonts w:ascii="Times New Roman" w:hAnsi="Times New Roman" w:cs="Times New Roman"/>
          <w:sz w:val="28"/>
          <w:szCs w:val="28"/>
        </w:rPr>
        <w:t xml:space="preserve"> &lt;</w:t>
      </w:r>
      <w:r>
        <w:rPr>
          <w:rFonts w:ascii="Times New Roman" w:hAnsi="Times New Roman" w:cs="Times New Roman"/>
          <w:sz w:val="28"/>
          <w:szCs w:val="28"/>
        </w:rPr>
        <w:t>19</w:t>
      </w:r>
      <w:r w:rsidRPr="00513316">
        <w:rPr>
          <w:rFonts w:ascii="Times New Roman" w:hAnsi="Times New Roman" w:cs="Times New Roman"/>
          <w:sz w:val="28"/>
          <w:szCs w:val="28"/>
        </w:rPr>
        <w:t>&gt;.</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&lt;</w:t>
      </w:r>
      <w:r>
        <w:rPr>
          <w:rFonts w:ascii="Times New Roman" w:hAnsi="Times New Roman" w:cs="Times New Roman"/>
          <w:sz w:val="28"/>
          <w:szCs w:val="28"/>
        </w:rPr>
        <w:t>19</w:t>
      </w:r>
      <w:r w:rsidRPr="00513316">
        <w:rPr>
          <w:rFonts w:ascii="Times New Roman" w:hAnsi="Times New Roman" w:cs="Times New Roman"/>
          <w:sz w:val="28"/>
          <w:szCs w:val="28"/>
        </w:rPr>
        <w:t xml:space="preserve">&gt; Указываются полные реквизиты счета, достаточные для перечисления денежных средств и заполнения платежного документа. </w:t>
      </w:r>
      <w:r>
        <w:rPr>
          <w:rFonts w:ascii="Times New Roman" w:hAnsi="Times New Roman" w:cs="Times New Roman"/>
          <w:sz w:val="28"/>
          <w:szCs w:val="28"/>
        </w:rPr>
        <w:br/>
        <w:t xml:space="preserve">       </w:t>
      </w:r>
      <w:r w:rsidRPr="00513316">
        <w:rPr>
          <w:rFonts w:ascii="Times New Roman" w:hAnsi="Times New Roman" w:cs="Times New Roman"/>
          <w:sz w:val="28"/>
          <w:szCs w:val="28"/>
        </w:rPr>
        <w:t xml:space="preserve">В случае осуществления совместной закупки указываются размер </w:t>
      </w:r>
      <w:r>
        <w:rPr>
          <w:rFonts w:ascii="Times New Roman" w:hAnsi="Times New Roman" w:cs="Times New Roman"/>
          <w:sz w:val="28"/>
          <w:szCs w:val="28"/>
        </w:rPr>
        <w:br/>
      </w:r>
      <w:r w:rsidRPr="00513316">
        <w:rPr>
          <w:rFonts w:ascii="Times New Roman" w:hAnsi="Times New Roman" w:cs="Times New Roman"/>
          <w:sz w:val="28"/>
          <w:szCs w:val="28"/>
        </w:rPr>
        <w:t>и полные реквизиты счета каждого заказчика.</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Например:</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 xml:space="preserve">1) Государственное бюджетное дошкольное образовательное учреждение детский сад </w:t>
      </w:r>
      <w:r>
        <w:rPr>
          <w:rFonts w:ascii="Times New Roman" w:hAnsi="Times New Roman" w:cs="Times New Roman"/>
          <w:sz w:val="28"/>
          <w:szCs w:val="28"/>
        </w:rPr>
        <w:t>№</w:t>
      </w:r>
      <w:r w:rsidRPr="00513316">
        <w:rPr>
          <w:rFonts w:ascii="Times New Roman" w:hAnsi="Times New Roman" w:cs="Times New Roman"/>
          <w:sz w:val="28"/>
          <w:szCs w:val="28"/>
        </w:rPr>
        <w:t xml:space="preserve"> 26 компенсирующего вида Московского района Санкт-Петербурга:</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 xml:space="preserve">Размер обеспечения исполнения контракта: ____________________ </w:t>
      </w:r>
      <w:r w:rsidRPr="00513316">
        <w:rPr>
          <w:rFonts w:ascii="Times New Roman" w:hAnsi="Times New Roman" w:cs="Times New Roman"/>
          <w:sz w:val="28"/>
          <w:szCs w:val="28"/>
        </w:rPr>
        <w:lastRenderedPageBreak/>
        <w:t>рублей.</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 xml:space="preserve">Место нахождения и почтовый адрес: 196240, Санкт-Петербург, </w:t>
      </w:r>
      <w:r>
        <w:rPr>
          <w:rFonts w:ascii="Times New Roman" w:hAnsi="Times New Roman" w:cs="Times New Roman"/>
          <w:sz w:val="28"/>
          <w:szCs w:val="28"/>
        </w:rPr>
        <w:br/>
      </w:r>
      <w:r w:rsidRPr="00513316">
        <w:rPr>
          <w:rFonts w:ascii="Times New Roman" w:hAnsi="Times New Roman" w:cs="Times New Roman"/>
          <w:sz w:val="28"/>
          <w:szCs w:val="28"/>
        </w:rPr>
        <w:t>ул. Краснопутиловская, д. 81.</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ИНН 7810215261, КПП 781001001.</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 xml:space="preserve">Банковские реквизиты: Комитет финансов Санкт-Петербурга (ГБДОУ детский сад </w:t>
      </w:r>
      <w:r>
        <w:rPr>
          <w:rFonts w:ascii="Times New Roman" w:hAnsi="Times New Roman" w:cs="Times New Roman"/>
          <w:sz w:val="28"/>
          <w:szCs w:val="28"/>
        </w:rPr>
        <w:t>№</w:t>
      </w:r>
      <w:r w:rsidRPr="00513316">
        <w:rPr>
          <w:rFonts w:ascii="Times New Roman" w:hAnsi="Times New Roman" w:cs="Times New Roman"/>
          <w:sz w:val="28"/>
          <w:szCs w:val="28"/>
        </w:rPr>
        <w:t xml:space="preserve"> 26 компенсирующего вида Московского района </w:t>
      </w:r>
      <w:r>
        <w:rPr>
          <w:rFonts w:ascii="Times New Roman" w:hAnsi="Times New Roman" w:cs="Times New Roman"/>
          <w:sz w:val="28"/>
          <w:szCs w:val="28"/>
        </w:rPr>
        <w:br/>
      </w:r>
      <w:r w:rsidRPr="00513316">
        <w:rPr>
          <w:rFonts w:ascii="Times New Roman" w:hAnsi="Times New Roman" w:cs="Times New Roman"/>
          <w:sz w:val="28"/>
          <w:szCs w:val="28"/>
        </w:rPr>
        <w:t>Санкт-Петербурга, л. сч. 0591163).</w:t>
      </w:r>
    </w:p>
    <w:p w:rsidR="007E2BF1" w:rsidRPr="000D2218" w:rsidRDefault="007E2BF1" w:rsidP="007E2BF1">
      <w:pPr>
        <w:jc w:val="both"/>
        <w:rPr>
          <w:sz w:val="28"/>
          <w:szCs w:val="28"/>
        </w:rPr>
      </w:pPr>
      <w:r>
        <w:rPr>
          <w:sz w:val="28"/>
          <w:szCs w:val="28"/>
        </w:rPr>
        <w:t xml:space="preserve">       </w:t>
      </w:r>
      <w:r w:rsidRPr="00513316">
        <w:rPr>
          <w:sz w:val="28"/>
          <w:szCs w:val="28"/>
        </w:rPr>
        <w:t>Расчетный счет 40601810200003000000, Северо-Западное ГУ Банка России.</w:t>
      </w:r>
      <w:r>
        <w:rPr>
          <w:sz w:val="28"/>
          <w:szCs w:val="28"/>
        </w:rPr>
        <w:t xml:space="preserve"> </w:t>
      </w:r>
      <w:r w:rsidRPr="00513316">
        <w:rPr>
          <w:sz w:val="28"/>
          <w:szCs w:val="28"/>
        </w:rPr>
        <w:t>БИК 044030001.</w:t>
      </w:r>
      <w:r w:rsidRPr="000D2218">
        <w:rPr>
          <w:sz w:val="22"/>
          <w:szCs w:val="22"/>
        </w:rPr>
        <w:t xml:space="preserve"> </w:t>
      </w:r>
    </w:p>
    <w:p w:rsidR="007E2BF1" w:rsidRPr="000D2218" w:rsidRDefault="007E2BF1" w:rsidP="007E2BF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 т.д.</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 xml:space="preserve">Или: В случае если обеспечение исполнения контракта предоставляется в виде денежных средств, участник конкурса, с которым заключается контракт, перечисляет сумму денежных средств, указанную в </w:t>
      </w:r>
      <w:hyperlink r:id="rId35" w:history="1">
        <w:r w:rsidRPr="00513316">
          <w:rPr>
            <w:rFonts w:ascii="Times New Roman" w:hAnsi="Times New Roman" w:cs="Times New Roman"/>
            <w:sz w:val="28"/>
            <w:szCs w:val="28"/>
          </w:rPr>
          <w:t xml:space="preserve">пункте </w:t>
        </w:r>
        <w:r>
          <w:rPr>
            <w:rFonts w:ascii="Times New Roman" w:hAnsi="Times New Roman" w:cs="Times New Roman"/>
            <w:sz w:val="28"/>
            <w:szCs w:val="28"/>
          </w:rPr>
          <w:t>8</w:t>
        </w:r>
        <w:r w:rsidRPr="00513316">
          <w:rPr>
            <w:rFonts w:ascii="Times New Roman" w:hAnsi="Times New Roman" w:cs="Times New Roman"/>
            <w:sz w:val="28"/>
            <w:szCs w:val="28"/>
          </w:rPr>
          <w:t xml:space="preserve">.1 раздела </w:t>
        </w:r>
        <w:r>
          <w:rPr>
            <w:rFonts w:ascii="Times New Roman" w:hAnsi="Times New Roman" w:cs="Times New Roman"/>
            <w:sz w:val="28"/>
            <w:szCs w:val="28"/>
          </w:rPr>
          <w:t>8</w:t>
        </w:r>
        <w:r w:rsidRPr="00513316">
          <w:rPr>
            <w:rFonts w:ascii="Times New Roman" w:hAnsi="Times New Roman" w:cs="Times New Roman"/>
            <w:sz w:val="28"/>
            <w:szCs w:val="28"/>
          </w:rPr>
          <w:t xml:space="preserve"> части 2 </w:t>
        </w:r>
      </w:hyperlink>
      <w:r w:rsidRPr="00513316">
        <w:rPr>
          <w:rFonts w:ascii="Times New Roman" w:hAnsi="Times New Roman" w:cs="Times New Roman"/>
          <w:sz w:val="28"/>
          <w:szCs w:val="28"/>
        </w:rPr>
        <w:t>настояще</w:t>
      </w:r>
      <w:r>
        <w:rPr>
          <w:rFonts w:ascii="Times New Roman" w:hAnsi="Times New Roman" w:cs="Times New Roman"/>
          <w:sz w:val="28"/>
          <w:szCs w:val="28"/>
        </w:rPr>
        <w:t>го</w:t>
      </w:r>
      <w:r w:rsidRPr="00513316">
        <w:rPr>
          <w:rFonts w:ascii="Times New Roman" w:hAnsi="Times New Roman" w:cs="Times New Roman"/>
          <w:sz w:val="28"/>
          <w:szCs w:val="28"/>
        </w:rPr>
        <w:t xml:space="preserve"> </w:t>
      </w:r>
      <w:r>
        <w:rPr>
          <w:rFonts w:ascii="Times New Roman" w:hAnsi="Times New Roman" w:cs="Times New Roman"/>
          <w:sz w:val="28"/>
          <w:szCs w:val="28"/>
        </w:rPr>
        <w:t>раздела</w:t>
      </w:r>
      <w:r w:rsidRPr="00513316">
        <w:rPr>
          <w:rFonts w:ascii="Times New Roman" w:hAnsi="Times New Roman" w:cs="Times New Roman"/>
          <w:sz w:val="28"/>
          <w:szCs w:val="28"/>
        </w:rPr>
        <w:t xml:space="preserve">, на счет каждого из заказчиков </w:t>
      </w:r>
      <w:r>
        <w:rPr>
          <w:rFonts w:ascii="Times New Roman" w:hAnsi="Times New Roman" w:cs="Times New Roman"/>
          <w:sz w:val="28"/>
          <w:szCs w:val="28"/>
        </w:rPr>
        <w:br/>
      </w:r>
      <w:r w:rsidRPr="00513316">
        <w:rPr>
          <w:rFonts w:ascii="Times New Roman" w:hAnsi="Times New Roman" w:cs="Times New Roman"/>
          <w:sz w:val="28"/>
          <w:szCs w:val="28"/>
        </w:rPr>
        <w:t xml:space="preserve">в размере и на банковские реквизиты, указанные в Приложении </w:t>
      </w:r>
      <w:r>
        <w:rPr>
          <w:rFonts w:ascii="Times New Roman" w:hAnsi="Times New Roman" w:cs="Times New Roman"/>
          <w:sz w:val="28"/>
          <w:szCs w:val="28"/>
        </w:rPr>
        <w:t>№</w:t>
      </w:r>
      <w:r w:rsidRPr="00513316">
        <w:rPr>
          <w:rFonts w:ascii="Times New Roman" w:hAnsi="Times New Roman" w:cs="Times New Roman"/>
          <w:sz w:val="28"/>
          <w:szCs w:val="28"/>
        </w:rPr>
        <w:t xml:space="preserve"> _____ </w:t>
      </w:r>
      <w:r>
        <w:rPr>
          <w:rFonts w:ascii="Times New Roman" w:hAnsi="Times New Roman" w:cs="Times New Roman"/>
          <w:sz w:val="28"/>
          <w:szCs w:val="28"/>
        </w:rPr>
        <w:br/>
      </w:r>
      <w:r w:rsidRPr="00513316">
        <w:rPr>
          <w:rFonts w:ascii="Times New Roman" w:hAnsi="Times New Roman" w:cs="Times New Roman"/>
          <w:sz w:val="28"/>
          <w:szCs w:val="28"/>
        </w:rPr>
        <w:t>к части 2 (специальной части) настоящей документации.</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 xml:space="preserve">8.3. В случае если обеспечение исполнения контракта предоставляется </w:t>
      </w:r>
      <w:r>
        <w:rPr>
          <w:rFonts w:ascii="Times New Roman" w:hAnsi="Times New Roman" w:cs="Times New Roman"/>
          <w:sz w:val="28"/>
          <w:szCs w:val="28"/>
        </w:rPr>
        <w:br/>
      </w:r>
      <w:r w:rsidRPr="00513316">
        <w:rPr>
          <w:rFonts w:ascii="Times New Roman" w:hAnsi="Times New Roman" w:cs="Times New Roman"/>
          <w:sz w:val="28"/>
          <w:szCs w:val="28"/>
        </w:rPr>
        <w:t>в виде безотзывной банковской гарантии, такая гарантия должна содержать следующие условия исполнения гарантом своих обязательств в случае неисполнения принципалом своих обязательств по контракту:</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 xml:space="preserve">а) если принципал не выполнил предусмотренные контрактом обязательства </w:t>
      </w:r>
      <w:r w:rsidR="00591C07">
        <w:rPr>
          <w:rFonts w:ascii="Times New Roman" w:hAnsi="Times New Roman" w:cs="Times New Roman"/>
          <w:sz w:val="28"/>
          <w:szCs w:val="28"/>
        </w:rPr>
        <w:t>при</w:t>
      </w:r>
      <w:r w:rsidRPr="00513316">
        <w:rPr>
          <w:rFonts w:ascii="Times New Roman" w:hAnsi="Times New Roman" w:cs="Times New Roman"/>
          <w:sz w:val="28"/>
          <w:szCs w:val="28"/>
        </w:rPr>
        <w:t xml:space="preserve"> </w:t>
      </w:r>
      <w:r>
        <w:rPr>
          <w:rFonts w:ascii="Times New Roman" w:hAnsi="Times New Roman" w:cs="Times New Roman"/>
          <w:sz w:val="28"/>
          <w:szCs w:val="28"/>
        </w:rPr>
        <w:t>оказани</w:t>
      </w:r>
      <w:r w:rsidR="00591C07">
        <w:rPr>
          <w:rFonts w:ascii="Times New Roman" w:hAnsi="Times New Roman" w:cs="Times New Roman"/>
          <w:sz w:val="28"/>
          <w:szCs w:val="28"/>
        </w:rPr>
        <w:t>и</w:t>
      </w:r>
      <w:r w:rsidRPr="00513316">
        <w:rPr>
          <w:rFonts w:ascii="Times New Roman" w:hAnsi="Times New Roman" w:cs="Times New Roman"/>
          <w:sz w:val="28"/>
          <w:szCs w:val="28"/>
        </w:rPr>
        <w:t xml:space="preserve"> </w:t>
      </w:r>
      <w:r>
        <w:rPr>
          <w:rFonts w:ascii="Times New Roman" w:hAnsi="Times New Roman" w:cs="Times New Roman"/>
          <w:sz w:val="28"/>
          <w:szCs w:val="28"/>
        </w:rPr>
        <w:t>услуг</w:t>
      </w:r>
      <w:r w:rsidRPr="00513316">
        <w:rPr>
          <w:rFonts w:ascii="Times New Roman" w:hAnsi="Times New Roman" w:cs="Times New Roman"/>
          <w:sz w:val="28"/>
          <w:szCs w:val="28"/>
        </w:rPr>
        <w:t>;</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 xml:space="preserve">б) если принципал нарушил установленные заказчиком сроки устранения обнаруженных им недостатков при </w:t>
      </w:r>
      <w:r>
        <w:rPr>
          <w:rFonts w:ascii="Times New Roman" w:hAnsi="Times New Roman" w:cs="Times New Roman"/>
          <w:sz w:val="28"/>
          <w:szCs w:val="28"/>
        </w:rPr>
        <w:t>оказании услуги</w:t>
      </w:r>
      <w:r w:rsidRPr="00513316">
        <w:rPr>
          <w:rFonts w:ascii="Times New Roman" w:hAnsi="Times New Roman" w:cs="Times New Roman"/>
          <w:sz w:val="28"/>
          <w:szCs w:val="28"/>
        </w:rPr>
        <w:t>;</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 xml:space="preserve">в) если принципал </w:t>
      </w:r>
      <w:r>
        <w:rPr>
          <w:rFonts w:ascii="Times New Roman" w:hAnsi="Times New Roman" w:cs="Times New Roman"/>
          <w:color w:val="000000"/>
          <w:sz w:val="28"/>
          <w:szCs w:val="28"/>
        </w:rPr>
        <w:t>некачественно оказал услуги</w:t>
      </w:r>
      <w:r w:rsidR="00591C07">
        <w:rPr>
          <w:rFonts w:ascii="Times New Roman" w:hAnsi="Times New Roman" w:cs="Times New Roman"/>
          <w:color w:val="000000"/>
          <w:sz w:val="28"/>
          <w:szCs w:val="28"/>
        </w:rPr>
        <w:t>,</w:t>
      </w:r>
      <w:r w:rsidR="00591C07" w:rsidRPr="00591C07">
        <w:rPr>
          <w:rFonts w:ascii="Times New Roman" w:hAnsi="Times New Roman" w:cs="Times New Roman"/>
          <w:sz w:val="28"/>
          <w:szCs w:val="28"/>
        </w:rPr>
        <w:t xml:space="preserve"> </w:t>
      </w:r>
      <w:r w:rsidR="00591C07" w:rsidRPr="00513316">
        <w:rPr>
          <w:rFonts w:ascii="Times New Roman" w:hAnsi="Times New Roman" w:cs="Times New Roman"/>
          <w:sz w:val="28"/>
          <w:szCs w:val="28"/>
        </w:rPr>
        <w:t>предусмотренные контрактом</w:t>
      </w:r>
      <w:r w:rsidRPr="00513316">
        <w:rPr>
          <w:rFonts w:ascii="Times New Roman" w:hAnsi="Times New Roman" w:cs="Times New Roman"/>
          <w:sz w:val="28"/>
          <w:szCs w:val="28"/>
        </w:rPr>
        <w:t>.</w:t>
      </w:r>
    </w:p>
    <w:p w:rsidR="007E2BF1"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8.4. Безотзывная банковская гарантия должна содержать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EC6CB5" w:rsidRDefault="00EC6CB5" w:rsidP="00EC6CB5">
      <w:pPr>
        <w:autoSpaceDE w:val="0"/>
        <w:autoSpaceDN w:val="0"/>
        <w:adjustRightInd w:val="0"/>
        <w:jc w:val="both"/>
        <w:rPr>
          <w:rFonts w:eastAsiaTheme="minorHAnsi"/>
          <w:sz w:val="28"/>
          <w:szCs w:val="28"/>
          <w:lang w:eastAsia="en-US"/>
        </w:rPr>
      </w:pPr>
      <w:r>
        <w:rPr>
          <w:rFonts w:eastAsiaTheme="minorHAnsi"/>
          <w:sz w:val="28"/>
          <w:szCs w:val="28"/>
          <w:lang w:eastAsia="en-US"/>
        </w:rPr>
        <w:t xml:space="preserve">        8.5. Срок действия банковской гарантии должен превышать срок действия контракта не менее чем на один месяц</w:t>
      </w:r>
    </w:p>
    <w:p w:rsidR="00EC6CB5" w:rsidRPr="00513316" w:rsidRDefault="00EC6CB5" w:rsidP="007E2BF1">
      <w:pPr>
        <w:pStyle w:val="ConsPlusNormal"/>
        <w:ind w:firstLine="540"/>
        <w:jc w:val="both"/>
        <w:rPr>
          <w:rFonts w:ascii="Times New Roman" w:hAnsi="Times New Roman" w:cs="Times New Roman"/>
          <w:sz w:val="28"/>
          <w:szCs w:val="28"/>
        </w:rPr>
      </w:pPr>
    </w:p>
    <w:p w:rsidR="007E2BF1" w:rsidRDefault="007E2BF1"/>
    <w:p w:rsidR="007E2BF1" w:rsidRPr="00513316" w:rsidRDefault="007E2BF1" w:rsidP="007E2BF1">
      <w:pPr>
        <w:pStyle w:val="ConsPlusNormal"/>
        <w:jc w:val="center"/>
        <w:outlineLvl w:val="3"/>
        <w:rPr>
          <w:rFonts w:ascii="Times New Roman" w:hAnsi="Times New Roman" w:cs="Times New Roman"/>
          <w:sz w:val="28"/>
          <w:szCs w:val="28"/>
        </w:rPr>
      </w:pPr>
      <w:r w:rsidRPr="00513316">
        <w:rPr>
          <w:rFonts w:ascii="Times New Roman" w:hAnsi="Times New Roman" w:cs="Times New Roman"/>
          <w:sz w:val="28"/>
          <w:szCs w:val="28"/>
        </w:rPr>
        <w:t>Раздел 9. Документы, входящие в состав заявки</w:t>
      </w:r>
    </w:p>
    <w:p w:rsidR="007E2BF1" w:rsidRPr="00513316" w:rsidRDefault="007E2BF1" w:rsidP="007E2BF1">
      <w:pPr>
        <w:pStyle w:val="ConsPlusNormal"/>
        <w:jc w:val="both"/>
        <w:rPr>
          <w:rFonts w:ascii="Times New Roman" w:hAnsi="Times New Roman" w:cs="Times New Roman"/>
          <w:sz w:val="28"/>
          <w:szCs w:val="28"/>
        </w:rPr>
      </w:pP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Заявка, представленная участником</w:t>
      </w:r>
      <w:r w:rsidR="00723621">
        <w:rPr>
          <w:rFonts w:ascii="Times New Roman" w:hAnsi="Times New Roman" w:cs="Times New Roman"/>
          <w:sz w:val="28"/>
          <w:szCs w:val="28"/>
        </w:rPr>
        <w:t xml:space="preserve"> конкурса</w:t>
      </w:r>
      <w:r w:rsidRPr="00513316">
        <w:rPr>
          <w:rFonts w:ascii="Times New Roman" w:hAnsi="Times New Roman" w:cs="Times New Roman"/>
          <w:sz w:val="28"/>
          <w:szCs w:val="28"/>
        </w:rPr>
        <w:t>, должна содержать следующие документы:</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 xml:space="preserve">9.1. </w:t>
      </w:r>
      <w:hyperlink r:id="rId36" w:history="1">
        <w:r w:rsidRPr="00513316">
          <w:rPr>
            <w:rFonts w:ascii="Times New Roman" w:hAnsi="Times New Roman" w:cs="Times New Roman"/>
            <w:sz w:val="28"/>
            <w:szCs w:val="28"/>
          </w:rPr>
          <w:t>Опись</w:t>
        </w:r>
      </w:hyperlink>
      <w:r w:rsidRPr="00513316">
        <w:rPr>
          <w:rFonts w:ascii="Times New Roman" w:hAnsi="Times New Roman" w:cs="Times New Roman"/>
          <w:sz w:val="28"/>
          <w:szCs w:val="28"/>
        </w:rPr>
        <w:t xml:space="preserve"> входящих в состав заявки и тома такой заявки документов (по форме приложения </w:t>
      </w:r>
      <w:r>
        <w:rPr>
          <w:rFonts w:ascii="Times New Roman" w:hAnsi="Times New Roman" w:cs="Times New Roman"/>
          <w:sz w:val="28"/>
          <w:szCs w:val="28"/>
        </w:rPr>
        <w:t>№</w:t>
      </w:r>
      <w:r w:rsidRPr="00513316">
        <w:rPr>
          <w:rFonts w:ascii="Times New Roman" w:hAnsi="Times New Roman" w:cs="Times New Roman"/>
          <w:sz w:val="28"/>
          <w:szCs w:val="28"/>
        </w:rPr>
        <w:t xml:space="preserve"> 1 к специальной части).</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9.2. Документы, подтверждающие правовой статус участника</w:t>
      </w:r>
      <w:r w:rsidR="00723621">
        <w:rPr>
          <w:rFonts w:ascii="Times New Roman" w:hAnsi="Times New Roman" w:cs="Times New Roman"/>
          <w:sz w:val="28"/>
          <w:szCs w:val="28"/>
        </w:rPr>
        <w:t xml:space="preserve"> конкурса</w:t>
      </w:r>
      <w:r w:rsidRPr="00513316">
        <w:rPr>
          <w:rFonts w:ascii="Times New Roman" w:hAnsi="Times New Roman" w:cs="Times New Roman"/>
          <w:sz w:val="28"/>
          <w:szCs w:val="28"/>
        </w:rPr>
        <w:t>, полномочия лица на осуществление действий от имени участника</w:t>
      </w:r>
      <w:r w:rsidR="00723621">
        <w:rPr>
          <w:rFonts w:ascii="Times New Roman" w:hAnsi="Times New Roman" w:cs="Times New Roman"/>
          <w:sz w:val="28"/>
          <w:szCs w:val="28"/>
        </w:rPr>
        <w:t xml:space="preserve"> конкурса</w:t>
      </w:r>
      <w:r w:rsidRPr="00513316">
        <w:rPr>
          <w:rFonts w:ascii="Times New Roman" w:hAnsi="Times New Roman" w:cs="Times New Roman"/>
          <w:sz w:val="28"/>
          <w:szCs w:val="28"/>
        </w:rPr>
        <w:t xml:space="preserve">, предусмотренные </w:t>
      </w:r>
      <w:hyperlink r:id="rId37" w:history="1">
        <w:r w:rsidRPr="00513316">
          <w:rPr>
            <w:rFonts w:ascii="Times New Roman" w:hAnsi="Times New Roman" w:cs="Times New Roman"/>
            <w:sz w:val="28"/>
            <w:szCs w:val="28"/>
          </w:rPr>
          <w:t>подпунктами "б"</w:t>
        </w:r>
      </w:hyperlink>
      <w:r w:rsidRPr="00513316">
        <w:rPr>
          <w:rFonts w:ascii="Times New Roman" w:hAnsi="Times New Roman" w:cs="Times New Roman"/>
          <w:sz w:val="28"/>
          <w:szCs w:val="28"/>
        </w:rPr>
        <w:t xml:space="preserve">, </w:t>
      </w:r>
      <w:hyperlink r:id="rId38" w:history="1">
        <w:r w:rsidRPr="00513316">
          <w:rPr>
            <w:rFonts w:ascii="Times New Roman" w:hAnsi="Times New Roman" w:cs="Times New Roman"/>
            <w:sz w:val="28"/>
            <w:szCs w:val="28"/>
          </w:rPr>
          <w:t>"в"</w:t>
        </w:r>
      </w:hyperlink>
      <w:r w:rsidRPr="00513316">
        <w:rPr>
          <w:rFonts w:ascii="Times New Roman" w:hAnsi="Times New Roman" w:cs="Times New Roman"/>
          <w:sz w:val="28"/>
          <w:szCs w:val="28"/>
        </w:rPr>
        <w:t xml:space="preserve">, </w:t>
      </w:r>
      <w:hyperlink r:id="rId39" w:history="1">
        <w:r w:rsidRPr="00513316">
          <w:rPr>
            <w:rFonts w:ascii="Times New Roman" w:hAnsi="Times New Roman" w:cs="Times New Roman"/>
            <w:sz w:val="28"/>
            <w:szCs w:val="28"/>
          </w:rPr>
          <w:t>"д"</w:t>
        </w:r>
      </w:hyperlink>
      <w:r w:rsidRPr="00513316">
        <w:rPr>
          <w:rFonts w:ascii="Times New Roman" w:hAnsi="Times New Roman" w:cs="Times New Roman"/>
          <w:sz w:val="28"/>
          <w:szCs w:val="28"/>
        </w:rPr>
        <w:t xml:space="preserve">, </w:t>
      </w:r>
      <w:hyperlink r:id="rId40" w:history="1">
        <w:r w:rsidRPr="00513316">
          <w:rPr>
            <w:rFonts w:ascii="Times New Roman" w:hAnsi="Times New Roman" w:cs="Times New Roman"/>
            <w:sz w:val="28"/>
            <w:szCs w:val="28"/>
          </w:rPr>
          <w:t>"е" пункта 1 части 2 статьи 51</w:t>
        </w:r>
      </w:hyperlink>
      <w:r w:rsidRPr="00513316">
        <w:rPr>
          <w:rFonts w:ascii="Times New Roman" w:hAnsi="Times New Roman" w:cs="Times New Roman"/>
          <w:sz w:val="28"/>
          <w:szCs w:val="28"/>
        </w:rPr>
        <w:t xml:space="preserve"> Закона и частью I &lt;2</w:t>
      </w:r>
      <w:r>
        <w:rPr>
          <w:rFonts w:ascii="Times New Roman" w:hAnsi="Times New Roman" w:cs="Times New Roman"/>
          <w:sz w:val="28"/>
          <w:szCs w:val="28"/>
        </w:rPr>
        <w:t>0</w:t>
      </w:r>
      <w:r w:rsidRPr="00513316">
        <w:rPr>
          <w:rFonts w:ascii="Times New Roman" w:hAnsi="Times New Roman" w:cs="Times New Roman"/>
          <w:sz w:val="28"/>
          <w:szCs w:val="28"/>
        </w:rPr>
        <w:t>&gt;.</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lastRenderedPageBreak/>
        <w:t>--------------------------------</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&lt;2</w:t>
      </w:r>
      <w:r>
        <w:rPr>
          <w:rFonts w:ascii="Times New Roman" w:hAnsi="Times New Roman" w:cs="Times New Roman"/>
          <w:sz w:val="28"/>
          <w:szCs w:val="28"/>
        </w:rPr>
        <w:t>0</w:t>
      </w:r>
      <w:r w:rsidRPr="00513316">
        <w:rPr>
          <w:rFonts w:ascii="Times New Roman" w:hAnsi="Times New Roman" w:cs="Times New Roman"/>
          <w:sz w:val="28"/>
          <w:szCs w:val="28"/>
        </w:rPr>
        <w:t>&gt; Данное положение включается в специальную часть в указанной редакции.</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 xml:space="preserve">9.3. </w:t>
      </w:r>
      <w:hyperlink r:id="rId41" w:history="1">
        <w:r w:rsidRPr="00513316">
          <w:rPr>
            <w:rFonts w:ascii="Times New Roman" w:hAnsi="Times New Roman" w:cs="Times New Roman"/>
            <w:sz w:val="28"/>
            <w:szCs w:val="28"/>
          </w:rPr>
          <w:t>Форму</w:t>
        </w:r>
      </w:hyperlink>
      <w:r w:rsidRPr="00513316">
        <w:rPr>
          <w:rFonts w:ascii="Times New Roman" w:hAnsi="Times New Roman" w:cs="Times New Roman"/>
          <w:sz w:val="28"/>
          <w:szCs w:val="28"/>
        </w:rPr>
        <w:t xml:space="preserve"> </w:t>
      </w:r>
      <w:r>
        <w:rPr>
          <w:rFonts w:ascii="Times New Roman" w:hAnsi="Times New Roman" w:cs="Times New Roman"/>
          <w:sz w:val="28"/>
          <w:szCs w:val="28"/>
        </w:rPr>
        <w:t>«</w:t>
      </w:r>
      <w:r w:rsidRPr="00513316">
        <w:rPr>
          <w:rFonts w:ascii="Times New Roman" w:hAnsi="Times New Roman" w:cs="Times New Roman"/>
          <w:sz w:val="28"/>
          <w:szCs w:val="28"/>
        </w:rPr>
        <w:t>Конкурсное предложение</w:t>
      </w:r>
      <w:r>
        <w:rPr>
          <w:rFonts w:ascii="Times New Roman" w:hAnsi="Times New Roman" w:cs="Times New Roman"/>
          <w:sz w:val="28"/>
          <w:szCs w:val="28"/>
        </w:rPr>
        <w:t>»</w:t>
      </w:r>
      <w:r w:rsidRPr="00513316">
        <w:rPr>
          <w:rFonts w:ascii="Times New Roman" w:hAnsi="Times New Roman" w:cs="Times New Roman"/>
          <w:sz w:val="28"/>
          <w:szCs w:val="28"/>
        </w:rPr>
        <w:t xml:space="preserve"> (по форме приложения </w:t>
      </w:r>
      <w:r>
        <w:rPr>
          <w:rFonts w:ascii="Times New Roman" w:hAnsi="Times New Roman" w:cs="Times New Roman"/>
          <w:sz w:val="28"/>
          <w:szCs w:val="28"/>
        </w:rPr>
        <w:t>№</w:t>
      </w:r>
      <w:r w:rsidRPr="00513316">
        <w:rPr>
          <w:rFonts w:ascii="Times New Roman" w:hAnsi="Times New Roman" w:cs="Times New Roman"/>
          <w:sz w:val="28"/>
          <w:szCs w:val="28"/>
        </w:rPr>
        <w:t xml:space="preserve"> 2 </w:t>
      </w:r>
      <w:r>
        <w:rPr>
          <w:rFonts w:ascii="Times New Roman" w:hAnsi="Times New Roman" w:cs="Times New Roman"/>
          <w:sz w:val="28"/>
          <w:szCs w:val="28"/>
        </w:rPr>
        <w:br/>
      </w:r>
      <w:r w:rsidRPr="00513316">
        <w:rPr>
          <w:rFonts w:ascii="Times New Roman" w:hAnsi="Times New Roman" w:cs="Times New Roman"/>
          <w:sz w:val="28"/>
          <w:szCs w:val="28"/>
        </w:rPr>
        <w:t>к специальной части).</w:t>
      </w:r>
    </w:p>
    <w:p w:rsidR="007E2BF1" w:rsidRPr="007F23CE" w:rsidRDefault="007E2BF1" w:rsidP="007E2BF1">
      <w:pPr>
        <w:autoSpaceDE w:val="0"/>
        <w:autoSpaceDN w:val="0"/>
        <w:adjustRightInd w:val="0"/>
        <w:jc w:val="both"/>
        <w:rPr>
          <w:sz w:val="28"/>
          <w:szCs w:val="28"/>
        </w:rPr>
      </w:pPr>
      <w:r>
        <w:rPr>
          <w:sz w:val="28"/>
          <w:szCs w:val="28"/>
        </w:rPr>
        <w:t xml:space="preserve">        </w:t>
      </w:r>
      <w:r w:rsidRPr="00513316">
        <w:rPr>
          <w:sz w:val="28"/>
          <w:szCs w:val="28"/>
        </w:rPr>
        <w:t xml:space="preserve">9.4. Документы, подтверждающие внесение обеспечения заявки на участие в открытом конкурсе (платежное поручение, подтверждающее перечисление денежных средств в качестве обеспечения заявки на участие </w:t>
      </w:r>
      <w:r>
        <w:rPr>
          <w:sz w:val="28"/>
          <w:szCs w:val="28"/>
        </w:rPr>
        <w:br/>
      </w:r>
      <w:r w:rsidRPr="00513316">
        <w:rPr>
          <w:sz w:val="28"/>
          <w:szCs w:val="28"/>
        </w:rPr>
        <w:t xml:space="preserve">в конкурсе, или копия этого платежного поручения либо банковская гарантия, соответствующая требованиям </w:t>
      </w:r>
      <w:hyperlink r:id="rId42" w:history="1">
        <w:r w:rsidRPr="00513316">
          <w:rPr>
            <w:sz w:val="28"/>
            <w:szCs w:val="28"/>
          </w:rPr>
          <w:t>статьи 45</w:t>
        </w:r>
      </w:hyperlink>
      <w:r w:rsidRPr="00513316">
        <w:rPr>
          <w:sz w:val="28"/>
          <w:szCs w:val="28"/>
        </w:rPr>
        <w:t xml:space="preserve"> Закона)</w:t>
      </w:r>
      <w:r>
        <w:rPr>
          <w:sz w:val="28"/>
          <w:szCs w:val="28"/>
        </w:rPr>
        <w:t>,</w:t>
      </w:r>
      <w:r w:rsidRPr="00637BBC">
        <w:rPr>
          <w:rFonts w:eastAsia="Calibri"/>
          <w:sz w:val="28"/>
          <w:szCs w:val="28"/>
        </w:rPr>
        <w:t xml:space="preserve"> </w:t>
      </w:r>
      <w:r>
        <w:rPr>
          <w:rFonts w:eastAsia="Calibri"/>
          <w:sz w:val="28"/>
          <w:szCs w:val="28"/>
        </w:rPr>
        <w:t xml:space="preserve">в случае, если заказчиком в соответствии с Законом установлено требование </w:t>
      </w:r>
      <w:r>
        <w:rPr>
          <w:rFonts w:eastAsia="Calibri"/>
          <w:sz w:val="28"/>
          <w:szCs w:val="28"/>
        </w:rPr>
        <w:br/>
        <w:t xml:space="preserve">об обеспечении заявки на участие в конкурсе. Указанные документы </w:t>
      </w:r>
      <w:r>
        <w:rPr>
          <w:rFonts w:eastAsia="Calibri"/>
          <w:sz w:val="28"/>
          <w:szCs w:val="28"/>
        </w:rPr>
        <w:br/>
        <w:t>не представляются казенными учреждениями</w:t>
      </w:r>
      <w:r w:rsidRPr="007F23CE">
        <w:rPr>
          <w:sz w:val="28"/>
          <w:szCs w:val="28"/>
        </w:rPr>
        <w:t>.</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 xml:space="preserve">9.5. Документы или копии таких документов, подтверждающие соответствие участника конкурса требованиям к участникам конкурса, установленным в соответствии с </w:t>
      </w:r>
      <w:hyperlink r:id="rId43" w:history="1">
        <w:r w:rsidRPr="00513316">
          <w:rPr>
            <w:rFonts w:ascii="Times New Roman" w:hAnsi="Times New Roman" w:cs="Times New Roman"/>
            <w:sz w:val="28"/>
            <w:szCs w:val="28"/>
          </w:rPr>
          <w:t>пунктом 1 части 1 статьи 31</w:t>
        </w:r>
      </w:hyperlink>
      <w:r w:rsidRPr="00513316">
        <w:rPr>
          <w:rFonts w:ascii="Times New Roman" w:hAnsi="Times New Roman" w:cs="Times New Roman"/>
          <w:sz w:val="28"/>
          <w:szCs w:val="28"/>
        </w:rPr>
        <w:t xml:space="preserve"> Закона, </w:t>
      </w:r>
      <w:r>
        <w:rPr>
          <w:rFonts w:ascii="Times New Roman" w:hAnsi="Times New Roman" w:cs="Times New Roman"/>
          <w:sz w:val="28"/>
          <w:szCs w:val="28"/>
        </w:rPr>
        <w:br/>
      </w:r>
      <w:r w:rsidRPr="00513316">
        <w:rPr>
          <w:rFonts w:ascii="Times New Roman" w:hAnsi="Times New Roman" w:cs="Times New Roman"/>
          <w:sz w:val="28"/>
          <w:szCs w:val="28"/>
        </w:rPr>
        <w:t>а именно:</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 xml:space="preserve">9.5.1. Соответствие требованиям, установленным в соответствии </w:t>
      </w:r>
      <w:r>
        <w:rPr>
          <w:rFonts w:ascii="Times New Roman" w:hAnsi="Times New Roman" w:cs="Times New Roman"/>
          <w:sz w:val="28"/>
          <w:szCs w:val="28"/>
        </w:rPr>
        <w:br/>
      </w:r>
      <w:r w:rsidRPr="00513316">
        <w:rPr>
          <w:rFonts w:ascii="Times New Roman" w:hAnsi="Times New Roman" w:cs="Times New Roman"/>
          <w:sz w:val="28"/>
          <w:szCs w:val="28"/>
        </w:rPr>
        <w:t xml:space="preserve">с законодательством Российской Федерации к лицам, осуществляющим поставку товара, выполнение работы, оказание услуги, являющихся объектом закупки, установленным в </w:t>
      </w:r>
      <w:hyperlink w:anchor="P116" w:history="1">
        <w:r w:rsidRPr="00513316">
          <w:rPr>
            <w:rFonts w:ascii="Times New Roman" w:hAnsi="Times New Roman" w:cs="Times New Roman"/>
            <w:sz w:val="28"/>
            <w:szCs w:val="28"/>
          </w:rPr>
          <w:t>разделе 4 специальной части</w:t>
        </w:r>
      </w:hyperlink>
      <w:r w:rsidRPr="00513316">
        <w:rPr>
          <w:rFonts w:ascii="Times New Roman" w:hAnsi="Times New Roman" w:cs="Times New Roman"/>
          <w:sz w:val="28"/>
          <w:szCs w:val="28"/>
        </w:rPr>
        <w:t xml:space="preserve">: (включается </w:t>
      </w:r>
      <w:r>
        <w:rPr>
          <w:rFonts w:ascii="Times New Roman" w:hAnsi="Times New Roman" w:cs="Times New Roman"/>
          <w:sz w:val="28"/>
          <w:szCs w:val="28"/>
        </w:rPr>
        <w:br/>
      </w:r>
      <w:r w:rsidRPr="00513316">
        <w:rPr>
          <w:rFonts w:ascii="Times New Roman" w:hAnsi="Times New Roman" w:cs="Times New Roman"/>
          <w:sz w:val="28"/>
          <w:szCs w:val="28"/>
        </w:rPr>
        <w:t xml:space="preserve">в специальную часть только в случае, если в извещении об осуществлении закупки устанавливается требование к участнику </w:t>
      </w:r>
      <w:r w:rsidR="00723621">
        <w:rPr>
          <w:rFonts w:ascii="Times New Roman" w:hAnsi="Times New Roman" w:cs="Times New Roman"/>
          <w:sz w:val="28"/>
          <w:szCs w:val="28"/>
        </w:rPr>
        <w:t>конкурса</w:t>
      </w:r>
      <w:r w:rsidR="00723621" w:rsidRPr="00513316">
        <w:rPr>
          <w:rFonts w:ascii="Times New Roman" w:hAnsi="Times New Roman" w:cs="Times New Roman"/>
          <w:sz w:val="28"/>
          <w:szCs w:val="28"/>
        </w:rPr>
        <w:t xml:space="preserve"> </w:t>
      </w:r>
      <w:r w:rsidRPr="00513316">
        <w:rPr>
          <w:rFonts w:ascii="Times New Roman" w:hAnsi="Times New Roman" w:cs="Times New Roman"/>
          <w:sz w:val="28"/>
          <w:szCs w:val="28"/>
        </w:rPr>
        <w:t>о соответствии обязательным требованиям, предъявляемым законодательством Российской Федерации к лицам, осуществляющим оказание услуг, являющихся предметом конкурса).</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 xml:space="preserve">9.6. Документы или копии таких документов, подтверждающие право участника конкурса на получение преимуществ (включается в специальную часть только в случае, если в извещении об осуществлении закупки устанавливаются преимущества, предоставляемые заказчиком в соответствии со </w:t>
      </w:r>
      <w:hyperlink r:id="rId44" w:history="1">
        <w:r w:rsidRPr="00513316">
          <w:rPr>
            <w:rFonts w:ascii="Times New Roman" w:hAnsi="Times New Roman" w:cs="Times New Roman"/>
            <w:sz w:val="28"/>
            <w:szCs w:val="28"/>
          </w:rPr>
          <w:t>статьями 28</w:t>
        </w:r>
      </w:hyperlink>
      <w:r w:rsidRPr="00513316">
        <w:rPr>
          <w:rFonts w:ascii="Times New Roman" w:hAnsi="Times New Roman" w:cs="Times New Roman"/>
          <w:sz w:val="28"/>
          <w:szCs w:val="28"/>
        </w:rPr>
        <w:t xml:space="preserve"> - </w:t>
      </w:r>
      <w:hyperlink r:id="rId45" w:history="1">
        <w:r w:rsidRPr="00513316">
          <w:rPr>
            <w:rFonts w:ascii="Times New Roman" w:hAnsi="Times New Roman" w:cs="Times New Roman"/>
            <w:sz w:val="28"/>
            <w:szCs w:val="28"/>
          </w:rPr>
          <w:t>29</w:t>
        </w:r>
      </w:hyperlink>
      <w:r w:rsidRPr="00513316">
        <w:rPr>
          <w:rFonts w:ascii="Times New Roman" w:hAnsi="Times New Roman" w:cs="Times New Roman"/>
          <w:sz w:val="28"/>
          <w:szCs w:val="28"/>
        </w:rPr>
        <w:t xml:space="preserve"> Закона, и(или) ограничения, устанавливаемые </w:t>
      </w:r>
      <w:r>
        <w:rPr>
          <w:rFonts w:ascii="Times New Roman" w:hAnsi="Times New Roman" w:cs="Times New Roman"/>
          <w:sz w:val="28"/>
          <w:szCs w:val="28"/>
        </w:rPr>
        <w:br/>
      </w:r>
      <w:r w:rsidRPr="00513316">
        <w:rPr>
          <w:rFonts w:ascii="Times New Roman" w:hAnsi="Times New Roman" w:cs="Times New Roman"/>
          <w:sz w:val="28"/>
          <w:szCs w:val="28"/>
        </w:rPr>
        <w:t xml:space="preserve">в соответствии со </w:t>
      </w:r>
      <w:hyperlink r:id="rId46" w:history="1">
        <w:r w:rsidRPr="00513316">
          <w:rPr>
            <w:rFonts w:ascii="Times New Roman" w:hAnsi="Times New Roman" w:cs="Times New Roman"/>
            <w:sz w:val="28"/>
            <w:szCs w:val="28"/>
          </w:rPr>
          <w:t>статьей 30</w:t>
        </w:r>
      </w:hyperlink>
      <w:r w:rsidRPr="00513316">
        <w:rPr>
          <w:rFonts w:ascii="Times New Roman" w:hAnsi="Times New Roman" w:cs="Times New Roman"/>
          <w:sz w:val="28"/>
          <w:szCs w:val="28"/>
        </w:rPr>
        <w:t xml:space="preserve"> Закона):</w:t>
      </w:r>
    </w:p>
    <w:p w:rsidR="007E2BF1" w:rsidRPr="00513316" w:rsidRDefault="007E2BF1" w:rsidP="007E2BF1">
      <w:pPr>
        <w:autoSpaceDE w:val="0"/>
        <w:autoSpaceDN w:val="0"/>
        <w:adjustRightInd w:val="0"/>
        <w:jc w:val="both"/>
        <w:rPr>
          <w:sz w:val="28"/>
          <w:szCs w:val="28"/>
        </w:rPr>
      </w:pPr>
      <w:r>
        <w:rPr>
          <w:sz w:val="28"/>
          <w:szCs w:val="28"/>
        </w:rPr>
        <w:t xml:space="preserve">       </w:t>
      </w:r>
      <w:r w:rsidRPr="00DD4CBD">
        <w:rPr>
          <w:sz w:val="28"/>
          <w:szCs w:val="28"/>
        </w:rPr>
        <w:t xml:space="preserve">а) </w:t>
      </w:r>
      <w:r w:rsidRPr="00DD4CBD">
        <w:rPr>
          <w:rFonts w:eastAsia="Calibri"/>
          <w:sz w:val="28"/>
          <w:szCs w:val="28"/>
        </w:rPr>
        <w:t xml:space="preserve">документы или копии таких документов, подтверждающие право участника конкурса на получение преимуществ в соответствии </w:t>
      </w:r>
      <w:r>
        <w:rPr>
          <w:rFonts w:eastAsia="Calibri"/>
          <w:sz w:val="28"/>
          <w:szCs w:val="28"/>
        </w:rPr>
        <w:br/>
      </w:r>
      <w:r w:rsidRPr="00DD4CBD">
        <w:rPr>
          <w:rFonts w:eastAsia="Calibri"/>
          <w:sz w:val="28"/>
          <w:szCs w:val="28"/>
        </w:rPr>
        <w:t xml:space="preserve">со </w:t>
      </w:r>
      <w:hyperlink r:id="rId47" w:history="1">
        <w:r w:rsidRPr="00DD4CBD">
          <w:rPr>
            <w:rFonts w:eastAsia="Calibri"/>
            <w:sz w:val="28"/>
            <w:szCs w:val="28"/>
          </w:rPr>
          <w:t>статьями 28</w:t>
        </w:r>
      </w:hyperlink>
      <w:r w:rsidRPr="00DD4CBD">
        <w:rPr>
          <w:rFonts w:eastAsia="Calibri"/>
          <w:sz w:val="28"/>
          <w:szCs w:val="28"/>
        </w:rPr>
        <w:t xml:space="preserve"> и </w:t>
      </w:r>
      <w:hyperlink r:id="rId48" w:history="1">
        <w:r w:rsidRPr="00DD4CBD">
          <w:rPr>
            <w:rFonts w:eastAsia="Calibri"/>
            <w:sz w:val="28"/>
            <w:szCs w:val="28"/>
          </w:rPr>
          <w:t>29</w:t>
        </w:r>
      </w:hyperlink>
      <w:r w:rsidRPr="00DD4CBD">
        <w:rPr>
          <w:rFonts w:eastAsia="Calibri"/>
          <w:sz w:val="28"/>
          <w:szCs w:val="28"/>
        </w:rPr>
        <w:t xml:space="preserve"> Закона, в случае, если участник конкурса заявил </w:t>
      </w:r>
      <w:r>
        <w:rPr>
          <w:rFonts w:eastAsia="Calibri"/>
          <w:sz w:val="28"/>
          <w:szCs w:val="28"/>
        </w:rPr>
        <w:br/>
      </w:r>
      <w:r w:rsidRPr="00DD4CBD">
        <w:rPr>
          <w:rFonts w:eastAsia="Calibri"/>
          <w:sz w:val="28"/>
          <w:szCs w:val="28"/>
        </w:rPr>
        <w:t>о получении указанных преимуществ</w:t>
      </w:r>
      <w:r>
        <w:rPr>
          <w:rFonts w:eastAsia="Calibri"/>
          <w:sz w:val="28"/>
          <w:szCs w:val="28"/>
        </w:rPr>
        <w:t>;</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 xml:space="preserve">б) в соответствии со </w:t>
      </w:r>
      <w:hyperlink r:id="rId49" w:history="1">
        <w:r w:rsidRPr="00513316">
          <w:rPr>
            <w:rFonts w:ascii="Times New Roman" w:hAnsi="Times New Roman" w:cs="Times New Roman"/>
            <w:sz w:val="28"/>
            <w:szCs w:val="28"/>
          </w:rPr>
          <w:t>статьей 30</w:t>
        </w:r>
      </w:hyperlink>
      <w:r w:rsidRPr="00513316">
        <w:rPr>
          <w:rFonts w:ascii="Times New Roman" w:hAnsi="Times New Roman" w:cs="Times New Roman"/>
          <w:sz w:val="28"/>
          <w:szCs w:val="28"/>
        </w:rPr>
        <w:t xml:space="preserve"> Закона: </w:t>
      </w:r>
      <w:r>
        <w:rPr>
          <w:rFonts w:ascii="Times New Roman" w:hAnsi="Times New Roman" w:cs="Times New Roman"/>
          <w:sz w:val="28"/>
          <w:szCs w:val="28"/>
        </w:rPr>
        <w:t>декларацию</w:t>
      </w:r>
      <w:r w:rsidRPr="00513316">
        <w:rPr>
          <w:rFonts w:ascii="Times New Roman" w:hAnsi="Times New Roman" w:cs="Times New Roman"/>
          <w:sz w:val="28"/>
          <w:szCs w:val="28"/>
        </w:rPr>
        <w:t xml:space="preserve"> о своей принадлежности к субъектам малого предпринимательства или социально ориентированным некоммерческим организациям в </w:t>
      </w:r>
      <w:hyperlink r:id="rId50" w:history="1">
        <w:r w:rsidRPr="00513316">
          <w:rPr>
            <w:rFonts w:ascii="Times New Roman" w:hAnsi="Times New Roman" w:cs="Times New Roman"/>
            <w:sz w:val="28"/>
            <w:szCs w:val="28"/>
          </w:rPr>
          <w:t>Форме</w:t>
        </w:r>
      </w:hyperlink>
      <w:r w:rsidRPr="00513316">
        <w:rPr>
          <w:rFonts w:ascii="Times New Roman" w:hAnsi="Times New Roman" w:cs="Times New Roman"/>
          <w:sz w:val="28"/>
          <w:szCs w:val="28"/>
        </w:rPr>
        <w:t xml:space="preserve"> </w:t>
      </w:r>
      <w:r>
        <w:rPr>
          <w:rFonts w:ascii="Times New Roman" w:hAnsi="Times New Roman" w:cs="Times New Roman"/>
          <w:sz w:val="28"/>
          <w:szCs w:val="28"/>
        </w:rPr>
        <w:t>«</w:t>
      </w:r>
      <w:r w:rsidRPr="00513316">
        <w:rPr>
          <w:rFonts w:ascii="Times New Roman" w:hAnsi="Times New Roman" w:cs="Times New Roman"/>
          <w:sz w:val="28"/>
          <w:szCs w:val="28"/>
        </w:rPr>
        <w:t>Конкурсное предложение</w:t>
      </w:r>
      <w:r>
        <w:rPr>
          <w:rFonts w:ascii="Times New Roman" w:hAnsi="Times New Roman" w:cs="Times New Roman"/>
          <w:sz w:val="28"/>
          <w:szCs w:val="28"/>
        </w:rPr>
        <w:t>»</w:t>
      </w:r>
      <w:r w:rsidRPr="00513316">
        <w:rPr>
          <w:rFonts w:ascii="Times New Roman" w:hAnsi="Times New Roman" w:cs="Times New Roman"/>
          <w:sz w:val="28"/>
          <w:szCs w:val="28"/>
        </w:rPr>
        <w:t>.</w:t>
      </w:r>
    </w:p>
    <w:p w:rsidR="007E2BF1" w:rsidRPr="00513316" w:rsidRDefault="007E2BF1" w:rsidP="007E2BF1">
      <w:pPr>
        <w:autoSpaceDE w:val="0"/>
        <w:autoSpaceDN w:val="0"/>
        <w:adjustRightInd w:val="0"/>
        <w:jc w:val="both"/>
        <w:rPr>
          <w:sz w:val="28"/>
          <w:szCs w:val="28"/>
        </w:rPr>
      </w:pPr>
      <w:r>
        <w:rPr>
          <w:sz w:val="28"/>
          <w:szCs w:val="28"/>
        </w:rPr>
        <w:t xml:space="preserve">        </w:t>
      </w:r>
      <w:r w:rsidRPr="00513316">
        <w:rPr>
          <w:sz w:val="28"/>
          <w:szCs w:val="28"/>
        </w:rPr>
        <w:t xml:space="preserve">9.7. </w:t>
      </w:r>
      <w:r>
        <w:rPr>
          <w:sz w:val="28"/>
          <w:szCs w:val="28"/>
        </w:rPr>
        <w:t>Д</w:t>
      </w:r>
      <w:r w:rsidRPr="00DD4CBD">
        <w:rPr>
          <w:rFonts w:eastAsia="Calibri"/>
          <w:sz w:val="28"/>
          <w:szCs w:val="28"/>
        </w:rPr>
        <w:t>окументы или копии таких документов</w:t>
      </w:r>
      <w:r>
        <w:rPr>
          <w:rFonts w:eastAsia="Calibri"/>
          <w:sz w:val="28"/>
          <w:szCs w:val="28"/>
        </w:rPr>
        <w:t xml:space="preserve"> предусмотренные нормативными правовыми актами, принятыми </w:t>
      </w:r>
      <w:r w:rsidRPr="00DD4CBD">
        <w:rPr>
          <w:rFonts w:eastAsia="Calibri"/>
          <w:sz w:val="28"/>
          <w:szCs w:val="28"/>
        </w:rPr>
        <w:t xml:space="preserve">в соответствии с </w:t>
      </w:r>
      <w:hyperlink r:id="rId51" w:history="1">
        <w:r w:rsidRPr="00DD4CBD">
          <w:rPr>
            <w:rFonts w:eastAsia="Calibri"/>
            <w:sz w:val="28"/>
            <w:szCs w:val="28"/>
          </w:rPr>
          <w:t>частями 3</w:t>
        </w:r>
      </w:hyperlink>
      <w:r w:rsidRPr="00DD4CBD">
        <w:rPr>
          <w:rFonts w:eastAsia="Calibri"/>
          <w:sz w:val="28"/>
          <w:szCs w:val="28"/>
        </w:rPr>
        <w:t xml:space="preserve"> и </w:t>
      </w:r>
      <w:hyperlink r:id="rId52" w:history="1">
        <w:r w:rsidRPr="00DD4CBD">
          <w:rPr>
            <w:rFonts w:eastAsia="Calibri"/>
            <w:sz w:val="28"/>
            <w:szCs w:val="28"/>
          </w:rPr>
          <w:t>4 статьи 14</w:t>
        </w:r>
      </w:hyperlink>
      <w:r w:rsidRPr="00DD4CBD">
        <w:rPr>
          <w:rFonts w:eastAsia="Calibri"/>
          <w:sz w:val="28"/>
          <w:szCs w:val="28"/>
        </w:rPr>
        <w:t xml:space="preserve"> </w:t>
      </w:r>
      <w:r>
        <w:rPr>
          <w:rFonts w:eastAsia="Calibri"/>
          <w:sz w:val="28"/>
          <w:szCs w:val="28"/>
        </w:rPr>
        <w:t>З</w:t>
      </w:r>
      <w:r w:rsidRPr="00DD4CBD">
        <w:rPr>
          <w:rFonts w:eastAsia="Calibri"/>
          <w:sz w:val="28"/>
          <w:szCs w:val="28"/>
        </w:rPr>
        <w:t>акона, в с</w:t>
      </w:r>
      <w:r>
        <w:rPr>
          <w:rFonts w:eastAsia="Calibri"/>
          <w:sz w:val="28"/>
          <w:szCs w:val="28"/>
        </w:rPr>
        <w:t xml:space="preserve">лучае закупки услуг, на которые распространяется действие указанных нормативных правовых актов. При отсутствии в заявке на участие в конкурсе документов, предусмотренных настоящим подпунктом, </w:t>
      </w:r>
      <w:r>
        <w:rPr>
          <w:rFonts w:eastAsia="Calibri"/>
          <w:sz w:val="28"/>
          <w:szCs w:val="28"/>
        </w:rPr>
        <w:lastRenderedPageBreak/>
        <w:t>или копий таких документов эта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работы, услуги, соответственно выполняемых, оказываемых иностранными лицами</w:t>
      </w:r>
      <w:r w:rsidRPr="00513316">
        <w:rPr>
          <w:sz w:val="28"/>
          <w:szCs w:val="28"/>
        </w:rPr>
        <w:t xml:space="preserve"> &lt;2</w:t>
      </w:r>
      <w:r>
        <w:rPr>
          <w:sz w:val="28"/>
          <w:szCs w:val="28"/>
        </w:rPr>
        <w:t>1</w:t>
      </w:r>
      <w:r w:rsidRPr="00513316">
        <w:rPr>
          <w:sz w:val="28"/>
          <w:szCs w:val="28"/>
        </w:rPr>
        <w:t>&gt;.</w:t>
      </w:r>
    </w:p>
    <w:p w:rsidR="007E2BF1" w:rsidRPr="00513316"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w:t>
      </w:r>
    </w:p>
    <w:p w:rsidR="007E2BF1" w:rsidRDefault="007E2BF1" w:rsidP="007E2BF1">
      <w:pPr>
        <w:pStyle w:val="ConsPlusNormal"/>
        <w:ind w:firstLine="540"/>
        <w:jc w:val="both"/>
        <w:rPr>
          <w:rFonts w:ascii="Times New Roman" w:hAnsi="Times New Roman" w:cs="Times New Roman"/>
          <w:sz w:val="28"/>
          <w:szCs w:val="28"/>
        </w:rPr>
      </w:pPr>
      <w:r w:rsidRPr="00513316">
        <w:rPr>
          <w:rFonts w:ascii="Times New Roman" w:hAnsi="Times New Roman" w:cs="Times New Roman"/>
          <w:sz w:val="28"/>
          <w:szCs w:val="28"/>
        </w:rPr>
        <w:t>&lt;2</w:t>
      </w:r>
      <w:r>
        <w:rPr>
          <w:rFonts w:ascii="Times New Roman" w:hAnsi="Times New Roman" w:cs="Times New Roman"/>
          <w:sz w:val="28"/>
          <w:szCs w:val="28"/>
        </w:rPr>
        <w:t>1</w:t>
      </w:r>
      <w:r w:rsidRPr="00513316">
        <w:rPr>
          <w:rFonts w:ascii="Times New Roman" w:hAnsi="Times New Roman" w:cs="Times New Roman"/>
          <w:sz w:val="28"/>
          <w:szCs w:val="28"/>
        </w:rPr>
        <w:t xml:space="preserve">&gt; Включается в специальную часть в случае, если такие условия, запреты и ограничения установлены заказчиком в конкурсной документации в соответствии со </w:t>
      </w:r>
      <w:hyperlink r:id="rId53" w:history="1">
        <w:r w:rsidRPr="00513316">
          <w:rPr>
            <w:rFonts w:ascii="Times New Roman" w:hAnsi="Times New Roman" w:cs="Times New Roman"/>
            <w:sz w:val="28"/>
            <w:szCs w:val="28"/>
          </w:rPr>
          <w:t>статьей 14</w:t>
        </w:r>
      </w:hyperlink>
      <w:r w:rsidRPr="00513316">
        <w:rPr>
          <w:rFonts w:ascii="Times New Roman" w:hAnsi="Times New Roman" w:cs="Times New Roman"/>
          <w:sz w:val="28"/>
          <w:szCs w:val="28"/>
        </w:rPr>
        <w:t xml:space="preserve"> Закона.</w:t>
      </w:r>
    </w:p>
    <w:p w:rsidR="00356D1E" w:rsidRPr="00604B30" w:rsidRDefault="00356D1E" w:rsidP="007E2BF1">
      <w:pPr>
        <w:pStyle w:val="ConsPlusNormal"/>
        <w:ind w:firstLine="540"/>
        <w:jc w:val="both"/>
        <w:rPr>
          <w:rFonts w:ascii="Times New Roman" w:hAnsi="Times New Roman" w:cs="Times New Roman"/>
          <w:sz w:val="28"/>
          <w:szCs w:val="28"/>
        </w:rPr>
      </w:pPr>
      <w:r w:rsidRPr="00604B30">
        <w:rPr>
          <w:rFonts w:ascii="Times New Roman" w:hAnsi="Times New Roman" w:cs="Times New Roman"/>
          <w:sz w:val="28"/>
          <w:szCs w:val="28"/>
        </w:rPr>
        <w:t>9.8.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7E2BF1" w:rsidRPr="000A4182" w:rsidRDefault="007E2BF1" w:rsidP="007E2BF1">
      <w:pPr>
        <w:pStyle w:val="ConsPlusNormal"/>
        <w:ind w:firstLine="540"/>
        <w:jc w:val="both"/>
        <w:rPr>
          <w:rFonts w:ascii="Times New Roman" w:hAnsi="Times New Roman" w:cs="Times New Roman"/>
          <w:sz w:val="28"/>
          <w:szCs w:val="28"/>
        </w:rPr>
      </w:pPr>
      <w:r w:rsidRPr="000A4182">
        <w:rPr>
          <w:rFonts w:ascii="Times New Roman" w:hAnsi="Times New Roman" w:cs="Times New Roman"/>
          <w:sz w:val="28"/>
          <w:szCs w:val="28"/>
        </w:rPr>
        <w:t>9.</w:t>
      </w:r>
      <w:r w:rsidR="00206DF3">
        <w:rPr>
          <w:rFonts w:ascii="Times New Roman" w:hAnsi="Times New Roman" w:cs="Times New Roman"/>
          <w:sz w:val="28"/>
          <w:szCs w:val="28"/>
        </w:rPr>
        <w:t>9</w:t>
      </w:r>
      <w:r w:rsidRPr="000A4182">
        <w:rPr>
          <w:rFonts w:ascii="Times New Roman" w:hAnsi="Times New Roman" w:cs="Times New Roman"/>
          <w:sz w:val="28"/>
          <w:szCs w:val="28"/>
        </w:rPr>
        <w:t xml:space="preserve">. Документы, подтверждающие добросовестность участника конкурса в случае, предусмотренном </w:t>
      </w:r>
      <w:hyperlink r:id="rId54" w:history="1">
        <w:r w:rsidRPr="000A4182">
          <w:rPr>
            <w:rFonts w:ascii="Times New Roman" w:hAnsi="Times New Roman" w:cs="Times New Roman"/>
            <w:sz w:val="28"/>
            <w:szCs w:val="28"/>
          </w:rPr>
          <w:t>частью 2 статьи 37</w:t>
        </w:r>
      </w:hyperlink>
      <w:r w:rsidRPr="000A4182">
        <w:rPr>
          <w:rFonts w:ascii="Times New Roman" w:hAnsi="Times New Roman" w:cs="Times New Roman"/>
          <w:sz w:val="28"/>
          <w:szCs w:val="28"/>
        </w:rPr>
        <w:t xml:space="preserve"> Закона.</w:t>
      </w:r>
    </w:p>
    <w:p w:rsidR="007E2BF1" w:rsidRPr="00604B30" w:rsidRDefault="007E2BF1" w:rsidP="007E2BF1">
      <w:pPr>
        <w:pStyle w:val="ConsPlusNormal"/>
        <w:ind w:firstLine="540"/>
        <w:jc w:val="both"/>
        <w:rPr>
          <w:rFonts w:ascii="Times New Roman" w:hAnsi="Times New Roman" w:cs="Times New Roman"/>
          <w:sz w:val="28"/>
          <w:szCs w:val="28"/>
        </w:rPr>
      </w:pPr>
      <w:r w:rsidRPr="000A4182">
        <w:rPr>
          <w:rFonts w:ascii="Times New Roman" w:hAnsi="Times New Roman" w:cs="Times New Roman"/>
          <w:sz w:val="28"/>
          <w:szCs w:val="28"/>
        </w:rPr>
        <w:t>9.</w:t>
      </w:r>
      <w:r w:rsidR="00206DF3">
        <w:rPr>
          <w:rFonts w:ascii="Times New Roman" w:hAnsi="Times New Roman" w:cs="Times New Roman"/>
          <w:sz w:val="28"/>
          <w:szCs w:val="28"/>
        </w:rPr>
        <w:t>10</w:t>
      </w:r>
      <w:r w:rsidRPr="000A4182">
        <w:rPr>
          <w:rFonts w:ascii="Times New Roman" w:hAnsi="Times New Roman" w:cs="Times New Roman"/>
          <w:sz w:val="28"/>
          <w:szCs w:val="28"/>
        </w:rPr>
        <w:t xml:space="preserve">. </w:t>
      </w:r>
      <w:r w:rsidRPr="00604B30">
        <w:rPr>
          <w:rFonts w:ascii="Times New Roman" w:hAnsi="Times New Roman" w:cs="Times New Roman"/>
          <w:sz w:val="28"/>
          <w:szCs w:val="28"/>
        </w:rPr>
        <w:t>Предложение участника конкурса в отношении объекта закупки</w:t>
      </w:r>
      <w:r w:rsidR="00604B30" w:rsidRPr="00604B30">
        <w:rPr>
          <w:rFonts w:ascii="Times New Roman" w:hAnsi="Times New Roman" w:cs="Times New Roman"/>
          <w:sz w:val="28"/>
          <w:szCs w:val="28"/>
        </w:rPr>
        <w:t xml:space="preserve"> </w:t>
      </w:r>
      <w:r w:rsidRPr="00604B30">
        <w:rPr>
          <w:rFonts w:ascii="Times New Roman" w:hAnsi="Times New Roman" w:cs="Times New Roman"/>
          <w:sz w:val="28"/>
          <w:szCs w:val="28"/>
        </w:rPr>
        <w:t xml:space="preserve">по форме </w:t>
      </w:r>
      <w:r w:rsidR="00AF07CA">
        <w:rPr>
          <w:rFonts w:ascii="Times New Roman" w:eastAsiaTheme="minorHAnsi" w:hAnsi="Times New Roman" w:cs="Times New Roman"/>
          <w:sz w:val="28"/>
          <w:szCs w:val="28"/>
          <w:lang w:eastAsia="en-US"/>
        </w:rPr>
        <w:t>«</w:t>
      </w:r>
      <w:r w:rsidR="00AF07CA" w:rsidRPr="00A87FFC">
        <w:rPr>
          <w:rFonts w:ascii="Times New Roman" w:eastAsiaTheme="minorHAnsi" w:hAnsi="Times New Roman" w:cs="Times New Roman"/>
          <w:sz w:val="28"/>
          <w:szCs w:val="28"/>
          <w:lang w:eastAsia="en-US"/>
        </w:rPr>
        <w:t>Сведения о функциональных, технических и качественных характеристиках, эксплуатационных характеристиках объекта закупки</w:t>
      </w:r>
      <w:r w:rsidR="00AF07CA">
        <w:rPr>
          <w:rFonts w:ascii="Times New Roman" w:eastAsiaTheme="minorHAnsi" w:hAnsi="Times New Roman" w:cs="Times New Roman"/>
          <w:sz w:val="28"/>
          <w:szCs w:val="28"/>
          <w:lang w:eastAsia="en-US"/>
        </w:rPr>
        <w:t xml:space="preserve">» </w:t>
      </w:r>
      <w:r w:rsidRPr="00604B30">
        <w:rPr>
          <w:rFonts w:ascii="Times New Roman" w:hAnsi="Times New Roman" w:cs="Times New Roman"/>
          <w:sz w:val="28"/>
          <w:szCs w:val="28"/>
        </w:rPr>
        <w:t xml:space="preserve">приложения № </w:t>
      </w:r>
      <w:r w:rsidR="00604B30" w:rsidRPr="00604B30">
        <w:rPr>
          <w:rFonts w:ascii="Times New Roman" w:hAnsi="Times New Roman" w:cs="Times New Roman"/>
          <w:sz w:val="28"/>
          <w:szCs w:val="28"/>
        </w:rPr>
        <w:t>3</w:t>
      </w:r>
      <w:r w:rsidRPr="00604B30">
        <w:rPr>
          <w:rFonts w:ascii="Times New Roman" w:hAnsi="Times New Roman" w:cs="Times New Roman"/>
          <w:sz w:val="28"/>
          <w:szCs w:val="28"/>
        </w:rPr>
        <w:t xml:space="preserve"> к специальной части.</w:t>
      </w:r>
    </w:p>
    <w:p w:rsidR="007E2BF1" w:rsidRPr="000A4182" w:rsidRDefault="007E2BF1" w:rsidP="007E2BF1">
      <w:pPr>
        <w:pStyle w:val="ConsPlusNormal"/>
        <w:ind w:firstLine="540"/>
        <w:jc w:val="both"/>
        <w:rPr>
          <w:rFonts w:ascii="Times New Roman" w:hAnsi="Times New Roman" w:cs="Times New Roman"/>
          <w:sz w:val="28"/>
          <w:szCs w:val="28"/>
        </w:rPr>
      </w:pPr>
      <w:r w:rsidRPr="000A4182">
        <w:rPr>
          <w:rFonts w:ascii="Times New Roman" w:hAnsi="Times New Roman" w:cs="Times New Roman"/>
          <w:sz w:val="28"/>
          <w:szCs w:val="28"/>
        </w:rPr>
        <w:t>9.</w:t>
      </w:r>
      <w:r w:rsidR="00206DF3">
        <w:rPr>
          <w:rFonts w:ascii="Times New Roman" w:hAnsi="Times New Roman" w:cs="Times New Roman"/>
          <w:sz w:val="28"/>
          <w:szCs w:val="28"/>
        </w:rPr>
        <w:t>11</w:t>
      </w:r>
      <w:r w:rsidRPr="000A4182">
        <w:rPr>
          <w:rFonts w:ascii="Times New Roman" w:hAnsi="Times New Roman" w:cs="Times New Roman"/>
          <w:sz w:val="28"/>
          <w:szCs w:val="28"/>
        </w:rPr>
        <w:t xml:space="preserve">. Заявка участника конкурса может содержать форму </w:t>
      </w:r>
      <w:r>
        <w:rPr>
          <w:rFonts w:ascii="Times New Roman" w:hAnsi="Times New Roman" w:cs="Times New Roman"/>
          <w:sz w:val="28"/>
          <w:szCs w:val="28"/>
        </w:rPr>
        <w:t>«</w:t>
      </w:r>
      <w:r w:rsidRPr="000A4182">
        <w:rPr>
          <w:rFonts w:ascii="Times New Roman" w:hAnsi="Times New Roman" w:cs="Times New Roman"/>
          <w:sz w:val="28"/>
          <w:szCs w:val="28"/>
        </w:rPr>
        <w:t xml:space="preserve">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w:t>
      </w:r>
      <w:r>
        <w:rPr>
          <w:rFonts w:ascii="Times New Roman" w:hAnsi="Times New Roman" w:cs="Times New Roman"/>
          <w:sz w:val="28"/>
          <w:szCs w:val="28"/>
        </w:rPr>
        <w:br/>
      </w:r>
      <w:r w:rsidRPr="000A4182">
        <w:rPr>
          <w:rFonts w:ascii="Times New Roman" w:hAnsi="Times New Roman" w:cs="Times New Roman"/>
          <w:sz w:val="28"/>
          <w:szCs w:val="28"/>
        </w:rPr>
        <w:t>с предметом контракта, и деловой репутации, специалистов и иных работников определенного уровня квалификации</w:t>
      </w:r>
      <w:r>
        <w:rPr>
          <w:rFonts w:ascii="Times New Roman" w:hAnsi="Times New Roman" w:cs="Times New Roman"/>
          <w:sz w:val="28"/>
          <w:szCs w:val="28"/>
        </w:rPr>
        <w:t>»</w:t>
      </w:r>
      <w:r w:rsidRPr="000A4182">
        <w:rPr>
          <w:rFonts w:ascii="Times New Roman" w:hAnsi="Times New Roman" w:cs="Times New Roman"/>
          <w:sz w:val="28"/>
          <w:szCs w:val="28"/>
        </w:rPr>
        <w:t xml:space="preserve"> с приложением копий документов, подтверждающих квалификацию участника </w:t>
      </w:r>
      <w:r w:rsidR="00723621">
        <w:rPr>
          <w:rFonts w:ascii="Times New Roman" w:hAnsi="Times New Roman" w:cs="Times New Roman"/>
          <w:sz w:val="28"/>
          <w:szCs w:val="28"/>
        </w:rPr>
        <w:t>конкурса</w:t>
      </w:r>
      <w:r w:rsidR="00723621" w:rsidRPr="000A4182">
        <w:rPr>
          <w:rFonts w:ascii="Times New Roman" w:hAnsi="Times New Roman" w:cs="Times New Roman"/>
          <w:sz w:val="28"/>
          <w:szCs w:val="28"/>
        </w:rPr>
        <w:t xml:space="preserve"> </w:t>
      </w:r>
      <w:r w:rsidRPr="000A4182">
        <w:rPr>
          <w:rFonts w:ascii="Times New Roman" w:hAnsi="Times New Roman" w:cs="Times New Roman"/>
          <w:sz w:val="28"/>
          <w:szCs w:val="28"/>
        </w:rPr>
        <w:t>&lt;</w:t>
      </w:r>
      <w:r>
        <w:rPr>
          <w:rFonts w:ascii="Times New Roman" w:hAnsi="Times New Roman" w:cs="Times New Roman"/>
          <w:sz w:val="28"/>
          <w:szCs w:val="28"/>
        </w:rPr>
        <w:t>22</w:t>
      </w:r>
      <w:r w:rsidRPr="000A4182">
        <w:rPr>
          <w:rFonts w:ascii="Times New Roman" w:hAnsi="Times New Roman" w:cs="Times New Roman"/>
          <w:sz w:val="28"/>
          <w:szCs w:val="28"/>
        </w:rPr>
        <w:t>&gt;.</w:t>
      </w:r>
    </w:p>
    <w:p w:rsidR="007E2BF1" w:rsidRPr="000A4182" w:rsidRDefault="007E2BF1" w:rsidP="007E2BF1">
      <w:pPr>
        <w:pStyle w:val="ConsPlusNormal"/>
        <w:ind w:firstLine="540"/>
        <w:jc w:val="both"/>
        <w:rPr>
          <w:rFonts w:ascii="Times New Roman" w:hAnsi="Times New Roman" w:cs="Times New Roman"/>
          <w:sz w:val="28"/>
          <w:szCs w:val="28"/>
        </w:rPr>
      </w:pPr>
      <w:r w:rsidRPr="000A4182">
        <w:rPr>
          <w:rFonts w:ascii="Times New Roman" w:hAnsi="Times New Roman" w:cs="Times New Roman"/>
          <w:sz w:val="28"/>
          <w:szCs w:val="28"/>
        </w:rPr>
        <w:t>--------------------------------</w:t>
      </w:r>
    </w:p>
    <w:p w:rsidR="007E2BF1" w:rsidRPr="000A4182" w:rsidRDefault="007E2BF1" w:rsidP="007E2BF1">
      <w:pPr>
        <w:pStyle w:val="ConsPlusNormal"/>
        <w:ind w:firstLine="540"/>
        <w:jc w:val="both"/>
        <w:rPr>
          <w:rFonts w:ascii="Times New Roman" w:hAnsi="Times New Roman" w:cs="Times New Roman"/>
          <w:sz w:val="28"/>
          <w:szCs w:val="28"/>
        </w:rPr>
      </w:pPr>
      <w:r w:rsidRPr="000A4182">
        <w:rPr>
          <w:rFonts w:ascii="Times New Roman" w:hAnsi="Times New Roman" w:cs="Times New Roman"/>
          <w:sz w:val="28"/>
          <w:szCs w:val="28"/>
        </w:rPr>
        <w:t>&lt;</w:t>
      </w:r>
      <w:r>
        <w:rPr>
          <w:rFonts w:ascii="Times New Roman" w:hAnsi="Times New Roman" w:cs="Times New Roman"/>
          <w:sz w:val="28"/>
          <w:szCs w:val="28"/>
        </w:rPr>
        <w:t>22</w:t>
      </w:r>
      <w:r w:rsidRPr="000A4182">
        <w:rPr>
          <w:rFonts w:ascii="Times New Roman" w:hAnsi="Times New Roman" w:cs="Times New Roman"/>
          <w:sz w:val="28"/>
          <w:szCs w:val="28"/>
        </w:rPr>
        <w:t xml:space="preserve">&gt; Включается в специальную часть только при условии установления в балльной системе оценки заявок на участие в конкурсе критерия </w:t>
      </w:r>
      <w:r>
        <w:rPr>
          <w:rFonts w:ascii="Times New Roman" w:hAnsi="Times New Roman" w:cs="Times New Roman"/>
          <w:sz w:val="28"/>
          <w:szCs w:val="28"/>
        </w:rPr>
        <w:t>«</w:t>
      </w:r>
      <w:r w:rsidRPr="000A4182">
        <w:rPr>
          <w:rFonts w:ascii="Times New Roman" w:hAnsi="Times New Roman" w:cs="Times New Roman"/>
          <w:sz w:val="28"/>
          <w:szCs w:val="28"/>
        </w:rPr>
        <w:t xml:space="preserve">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контракта, и деловой репутации, специалистов </w:t>
      </w:r>
      <w:r>
        <w:rPr>
          <w:rFonts w:ascii="Times New Roman" w:hAnsi="Times New Roman" w:cs="Times New Roman"/>
          <w:sz w:val="28"/>
          <w:szCs w:val="28"/>
        </w:rPr>
        <w:br/>
      </w:r>
      <w:r w:rsidRPr="000A4182">
        <w:rPr>
          <w:rFonts w:ascii="Times New Roman" w:hAnsi="Times New Roman" w:cs="Times New Roman"/>
          <w:sz w:val="28"/>
          <w:szCs w:val="28"/>
        </w:rPr>
        <w:t>и иных работников определенного уровня квалификации</w:t>
      </w:r>
      <w:r>
        <w:rPr>
          <w:rFonts w:ascii="Times New Roman" w:hAnsi="Times New Roman" w:cs="Times New Roman"/>
          <w:sz w:val="28"/>
          <w:szCs w:val="28"/>
        </w:rPr>
        <w:t>»</w:t>
      </w:r>
      <w:r w:rsidRPr="000A4182">
        <w:rPr>
          <w:rFonts w:ascii="Times New Roman" w:hAnsi="Times New Roman" w:cs="Times New Roman"/>
          <w:sz w:val="28"/>
          <w:szCs w:val="28"/>
        </w:rPr>
        <w:t xml:space="preserve">. Форма разрабатывается заказчиком самостоятельно, исходя из описаний критерия. Примерные </w:t>
      </w:r>
      <w:hyperlink w:anchor="P6570" w:history="1">
        <w:r w:rsidRPr="000A4182">
          <w:rPr>
            <w:rFonts w:ascii="Times New Roman" w:hAnsi="Times New Roman" w:cs="Times New Roman"/>
            <w:sz w:val="28"/>
            <w:szCs w:val="28"/>
          </w:rPr>
          <w:t>формы</w:t>
        </w:r>
      </w:hyperlink>
      <w:r w:rsidRPr="000A4182">
        <w:rPr>
          <w:rFonts w:ascii="Times New Roman" w:hAnsi="Times New Roman" w:cs="Times New Roman"/>
          <w:sz w:val="28"/>
          <w:szCs w:val="28"/>
        </w:rPr>
        <w:t xml:space="preserve"> по критерию Квалификация участников </w:t>
      </w:r>
      <w:r w:rsidR="00723621">
        <w:rPr>
          <w:rFonts w:ascii="Times New Roman" w:hAnsi="Times New Roman" w:cs="Times New Roman"/>
          <w:sz w:val="28"/>
          <w:szCs w:val="28"/>
        </w:rPr>
        <w:t>конкурса</w:t>
      </w:r>
      <w:r w:rsidR="00723621" w:rsidRPr="000A4182">
        <w:rPr>
          <w:rFonts w:ascii="Times New Roman" w:hAnsi="Times New Roman" w:cs="Times New Roman"/>
          <w:sz w:val="28"/>
          <w:szCs w:val="28"/>
        </w:rPr>
        <w:t xml:space="preserve"> </w:t>
      </w:r>
      <w:r w:rsidRPr="000A4182">
        <w:rPr>
          <w:rFonts w:ascii="Times New Roman" w:hAnsi="Times New Roman" w:cs="Times New Roman"/>
          <w:sz w:val="28"/>
          <w:szCs w:val="28"/>
        </w:rPr>
        <w:t>представлены в настоящих Рекомендациях.</w:t>
      </w:r>
    </w:p>
    <w:p w:rsidR="007E2BF1" w:rsidRPr="000A4182" w:rsidRDefault="007E2BF1" w:rsidP="007E2BF1">
      <w:pPr>
        <w:pStyle w:val="ConsPlusNormal"/>
        <w:jc w:val="both"/>
        <w:rPr>
          <w:rFonts w:ascii="Times New Roman" w:hAnsi="Times New Roman" w:cs="Times New Roman"/>
          <w:sz w:val="28"/>
          <w:szCs w:val="28"/>
        </w:rPr>
      </w:pPr>
    </w:p>
    <w:p w:rsidR="007E2BF1" w:rsidRPr="000A4182" w:rsidRDefault="007E2BF1" w:rsidP="007E2BF1">
      <w:pPr>
        <w:pStyle w:val="ConsPlusNormal"/>
        <w:ind w:firstLine="540"/>
        <w:jc w:val="both"/>
        <w:rPr>
          <w:rFonts w:ascii="Times New Roman" w:hAnsi="Times New Roman" w:cs="Times New Roman"/>
          <w:sz w:val="28"/>
          <w:szCs w:val="28"/>
        </w:rPr>
      </w:pPr>
      <w:r w:rsidRPr="000A4182">
        <w:rPr>
          <w:rFonts w:ascii="Times New Roman" w:hAnsi="Times New Roman" w:cs="Times New Roman"/>
          <w:sz w:val="28"/>
          <w:szCs w:val="28"/>
        </w:rPr>
        <w:t>9.1</w:t>
      </w:r>
      <w:r w:rsidR="00206DF3">
        <w:rPr>
          <w:rFonts w:ascii="Times New Roman" w:hAnsi="Times New Roman" w:cs="Times New Roman"/>
          <w:sz w:val="28"/>
          <w:szCs w:val="28"/>
        </w:rPr>
        <w:t>2</w:t>
      </w:r>
      <w:r w:rsidRPr="000A4182">
        <w:rPr>
          <w:rFonts w:ascii="Times New Roman" w:hAnsi="Times New Roman" w:cs="Times New Roman"/>
          <w:sz w:val="28"/>
          <w:szCs w:val="28"/>
        </w:rPr>
        <w:t>. Иные документы по усмотрению участника конкурса.</w:t>
      </w:r>
    </w:p>
    <w:p w:rsidR="007E2BF1" w:rsidRDefault="007E2BF1"/>
    <w:p w:rsidR="007E2BF1" w:rsidRPr="000A4182" w:rsidRDefault="007E2BF1" w:rsidP="007E2BF1">
      <w:pPr>
        <w:pStyle w:val="ConsPlusNormal"/>
        <w:jc w:val="center"/>
        <w:outlineLvl w:val="3"/>
        <w:rPr>
          <w:rFonts w:ascii="Times New Roman" w:hAnsi="Times New Roman" w:cs="Times New Roman"/>
          <w:sz w:val="28"/>
          <w:szCs w:val="28"/>
        </w:rPr>
      </w:pPr>
      <w:r w:rsidRPr="000A4182">
        <w:rPr>
          <w:rFonts w:ascii="Times New Roman" w:hAnsi="Times New Roman" w:cs="Times New Roman"/>
          <w:sz w:val="28"/>
          <w:szCs w:val="28"/>
        </w:rPr>
        <w:t>Раздел 10. Место, даты начала и окончания срока</w:t>
      </w:r>
    </w:p>
    <w:p w:rsidR="007E2BF1" w:rsidRPr="000A4182" w:rsidRDefault="007E2BF1" w:rsidP="007E2BF1">
      <w:pPr>
        <w:pStyle w:val="ConsPlusNormal"/>
        <w:jc w:val="center"/>
        <w:rPr>
          <w:rFonts w:ascii="Times New Roman" w:hAnsi="Times New Roman" w:cs="Times New Roman"/>
          <w:sz w:val="28"/>
          <w:szCs w:val="28"/>
        </w:rPr>
      </w:pPr>
      <w:r w:rsidRPr="000A4182">
        <w:rPr>
          <w:rFonts w:ascii="Times New Roman" w:hAnsi="Times New Roman" w:cs="Times New Roman"/>
          <w:sz w:val="28"/>
          <w:szCs w:val="28"/>
        </w:rPr>
        <w:t>подачи заявок</w:t>
      </w:r>
    </w:p>
    <w:p w:rsidR="007E2BF1" w:rsidRPr="000A4182" w:rsidRDefault="007E2BF1" w:rsidP="007E2BF1">
      <w:pPr>
        <w:pStyle w:val="ConsPlusNormal"/>
        <w:jc w:val="both"/>
        <w:rPr>
          <w:rFonts w:ascii="Times New Roman" w:hAnsi="Times New Roman" w:cs="Times New Roman"/>
          <w:sz w:val="28"/>
          <w:szCs w:val="28"/>
        </w:rPr>
      </w:pPr>
    </w:p>
    <w:p w:rsidR="007E2BF1" w:rsidRPr="000A4182" w:rsidRDefault="007E2BF1" w:rsidP="007E2BF1">
      <w:pPr>
        <w:pStyle w:val="ConsPlusNormal"/>
        <w:ind w:firstLine="540"/>
        <w:jc w:val="both"/>
        <w:rPr>
          <w:rFonts w:ascii="Times New Roman" w:hAnsi="Times New Roman" w:cs="Times New Roman"/>
          <w:sz w:val="28"/>
          <w:szCs w:val="28"/>
        </w:rPr>
      </w:pPr>
      <w:r w:rsidRPr="000A4182">
        <w:rPr>
          <w:rFonts w:ascii="Times New Roman" w:hAnsi="Times New Roman" w:cs="Times New Roman"/>
          <w:sz w:val="28"/>
          <w:szCs w:val="28"/>
        </w:rPr>
        <w:lastRenderedPageBreak/>
        <w:t xml:space="preserve">10.1. Местом подачи участниками </w:t>
      </w:r>
      <w:r w:rsidR="00723621">
        <w:rPr>
          <w:rFonts w:ascii="Times New Roman" w:hAnsi="Times New Roman" w:cs="Times New Roman"/>
          <w:sz w:val="28"/>
          <w:szCs w:val="28"/>
        </w:rPr>
        <w:t>конкурса</w:t>
      </w:r>
      <w:r w:rsidR="00723621" w:rsidRPr="000A4182">
        <w:rPr>
          <w:rFonts w:ascii="Times New Roman" w:hAnsi="Times New Roman" w:cs="Times New Roman"/>
          <w:sz w:val="28"/>
          <w:szCs w:val="28"/>
        </w:rPr>
        <w:t xml:space="preserve"> </w:t>
      </w:r>
      <w:r w:rsidRPr="000A4182">
        <w:rPr>
          <w:rFonts w:ascii="Times New Roman" w:hAnsi="Times New Roman" w:cs="Times New Roman"/>
          <w:sz w:val="28"/>
          <w:szCs w:val="28"/>
        </w:rPr>
        <w:t xml:space="preserve">заявок является: 190000, </w:t>
      </w:r>
      <w:r>
        <w:rPr>
          <w:rFonts w:ascii="Times New Roman" w:hAnsi="Times New Roman" w:cs="Times New Roman"/>
          <w:sz w:val="28"/>
          <w:szCs w:val="28"/>
        </w:rPr>
        <w:br/>
      </w:r>
      <w:r w:rsidRPr="000A4182">
        <w:rPr>
          <w:rFonts w:ascii="Times New Roman" w:hAnsi="Times New Roman" w:cs="Times New Roman"/>
          <w:sz w:val="28"/>
          <w:szCs w:val="28"/>
        </w:rPr>
        <w:t xml:space="preserve">Санкт-Петербург, </w:t>
      </w:r>
      <w:r>
        <w:rPr>
          <w:rFonts w:ascii="Times New Roman" w:hAnsi="Times New Roman" w:cs="Times New Roman"/>
          <w:sz w:val="28"/>
          <w:szCs w:val="28"/>
        </w:rPr>
        <w:t>Новгородская ул</w:t>
      </w:r>
      <w:r w:rsidRPr="000A4182">
        <w:rPr>
          <w:rFonts w:ascii="Times New Roman" w:hAnsi="Times New Roman" w:cs="Times New Roman"/>
          <w:sz w:val="28"/>
          <w:szCs w:val="28"/>
        </w:rPr>
        <w:t xml:space="preserve">., д. </w:t>
      </w:r>
      <w:r>
        <w:rPr>
          <w:rFonts w:ascii="Times New Roman" w:hAnsi="Times New Roman" w:cs="Times New Roman"/>
          <w:sz w:val="28"/>
          <w:szCs w:val="28"/>
        </w:rPr>
        <w:t>20</w:t>
      </w:r>
      <w:r w:rsidRPr="000A4182">
        <w:rPr>
          <w:rFonts w:ascii="Times New Roman" w:hAnsi="Times New Roman" w:cs="Times New Roman"/>
          <w:sz w:val="28"/>
          <w:szCs w:val="28"/>
        </w:rPr>
        <w:t xml:space="preserve"> &lt;</w:t>
      </w:r>
      <w:r>
        <w:rPr>
          <w:rFonts w:ascii="Times New Roman" w:hAnsi="Times New Roman" w:cs="Times New Roman"/>
          <w:sz w:val="28"/>
          <w:szCs w:val="28"/>
        </w:rPr>
        <w:t>23</w:t>
      </w:r>
      <w:r w:rsidRPr="000A4182">
        <w:rPr>
          <w:rFonts w:ascii="Times New Roman" w:hAnsi="Times New Roman" w:cs="Times New Roman"/>
          <w:sz w:val="28"/>
          <w:szCs w:val="28"/>
        </w:rPr>
        <w:t>&gt;.</w:t>
      </w:r>
    </w:p>
    <w:p w:rsidR="007E2BF1" w:rsidRPr="000A4182" w:rsidRDefault="007E2BF1" w:rsidP="007E2BF1">
      <w:pPr>
        <w:pStyle w:val="ConsPlusNormal"/>
        <w:ind w:firstLine="540"/>
        <w:jc w:val="both"/>
        <w:rPr>
          <w:rFonts w:ascii="Times New Roman" w:hAnsi="Times New Roman" w:cs="Times New Roman"/>
          <w:sz w:val="28"/>
          <w:szCs w:val="28"/>
        </w:rPr>
      </w:pPr>
      <w:r w:rsidRPr="000A4182">
        <w:rPr>
          <w:rFonts w:ascii="Times New Roman" w:hAnsi="Times New Roman" w:cs="Times New Roman"/>
          <w:sz w:val="28"/>
          <w:szCs w:val="28"/>
        </w:rPr>
        <w:t>--------------------------------</w:t>
      </w:r>
    </w:p>
    <w:p w:rsidR="007E2BF1" w:rsidRPr="00513316" w:rsidRDefault="007E2BF1" w:rsidP="007E2BF1">
      <w:pPr>
        <w:pStyle w:val="ConsPlusNormal"/>
        <w:ind w:firstLine="540"/>
        <w:jc w:val="both"/>
        <w:rPr>
          <w:rFonts w:ascii="Times New Roman" w:hAnsi="Times New Roman" w:cs="Times New Roman"/>
          <w:sz w:val="28"/>
          <w:szCs w:val="28"/>
        </w:rPr>
      </w:pPr>
      <w:r w:rsidRPr="000A4182">
        <w:rPr>
          <w:rFonts w:ascii="Times New Roman" w:hAnsi="Times New Roman" w:cs="Times New Roman"/>
          <w:sz w:val="28"/>
          <w:szCs w:val="28"/>
        </w:rPr>
        <w:t>&lt;</w:t>
      </w:r>
      <w:r>
        <w:rPr>
          <w:rFonts w:ascii="Times New Roman" w:hAnsi="Times New Roman" w:cs="Times New Roman"/>
          <w:sz w:val="28"/>
          <w:szCs w:val="28"/>
        </w:rPr>
        <w:t>23</w:t>
      </w:r>
      <w:r w:rsidRPr="000A4182">
        <w:rPr>
          <w:rFonts w:ascii="Times New Roman" w:hAnsi="Times New Roman" w:cs="Times New Roman"/>
          <w:sz w:val="28"/>
          <w:szCs w:val="28"/>
        </w:rPr>
        <w:t>&gt; Указыва</w:t>
      </w:r>
      <w:r>
        <w:rPr>
          <w:rFonts w:ascii="Times New Roman" w:hAnsi="Times New Roman" w:cs="Times New Roman"/>
          <w:sz w:val="28"/>
          <w:szCs w:val="28"/>
        </w:rPr>
        <w:t>е</w:t>
      </w:r>
      <w:r w:rsidRPr="000A4182">
        <w:rPr>
          <w:rFonts w:ascii="Times New Roman" w:hAnsi="Times New Roman" w:cs="Times New Roman"/>
          <w:sz w:val="28"/>
          <w:szCs w:val="28"/>
        </w:rPr>
        <w:t xml:space="preserve">тся </w:t>
      </w:r>
      <w:r>
        <w:rPr>
          <w:rFonts w:ascii="Times New Roman" w:hAnsi="Times New Roman" w:cs="Times New Roman"/>
          <w:sz w:val="28"/>
          <w:szCs w:val="28"/>
        </w:rPr>
        <w:t>адрес</w:t>
      </w:r>
      <w:r w:rsidRPr="000A4182">
        <w:rPr>
          <w:rFonts w:ascii="Times New Roman" w:hAnsi="Times New Roman" w:cs="Times New Roman"/>
          <w:sz w:val="28"/>
          <w:szCs w:val="28"/>
        </w:rPr>
        <w:t xml:space="preserve"> соответствующего </w:t>
      </w:r>
      <w:r>
        <w:rPr>
          <w:rFonts w:ascii="Times New Roman" w:hAnsi="Times New Roman" w:cs="Times New Roman"/>
          <w:sz w:val="28"/>
          <w:szCs w:val="28"/>
        </w:rPr>
        <w:t>у</w:t>
      </w:r>
      <w:r w:rsidRPr="000A4182">
        <w:rPr>
          <w:rFonts w:ascii="Times New Roman" w:hAnsi="Times New Roman" w:cs="Times New Roman"/>
          <w:sz w:val="28"/>
          <w:szCs w:val="28"/>
        </w:rPr>
        <w:t xml:space="preserve">полномоченного органа </w:t>
      </w:r>
      <w:r w:rsidRPr="00513316">
        <w:rPr>
          <w:rFonts w:ascii="Times New Roman" w:hAnsi="Times New Roman" w:cs="Times New Roman"/>
          <w:sz w:val="28"/>
          <w:szCs w:val="28"/>
        </w:rPr>
        <w:t>осуществл</w:t>
      </w:r>
      <w:r>
        <w:rPr>
          <w:rFonts w:ascii="Times New Roman" w:hAnsi="Times New Roman" w:cs="Times New Roman"/>
          <w:sz w:val="28"/>
          <w:szCs w:val="28"/>
        </w:rPr>
        <w:t>яющего</w:t>
      </w:r>
      <w:r w:rsidRPr="00513316">
        <w:rPr>
          <w:rFonts w:ascii="Times New Roman" w:hAnsi="Times New Roman" w:cs="Times New Roman"/>
          <w:sz w:val="28"/>
          <w:szCs w:val="28"/>
        </w:rPr>
        <w:t xml:space="preserve"> определени</w:t>
      </w:r>
      <w:r>
        <w:rPr>
          <w:rFonts w:ascii="Times New Roman" w:hAnsi="Times New Roman" w:cs="Times New Roman"/>
          <w:sz w:val="28"/>
          <w:szCs w:val="28"/>
        </w:rPr>
        <w:t>е</w:t>
      </w:r>
      <w:r w:rsidRPr="00513316">
        <w:rPr>
          <w:rFonts w:ascii="Times New Roman" w:hAnsi="Times New Roman" w:cs="Times New Roman"/>
          <w:sz w:val="28"/>
          <w:szCs w:val="28"/>
        </w:rPr>
        <w:t xml:space="preserve"> поставщика (подрядчика, исполнителя) </w:t>
      </w:r>
      <w:r>
        <w:rPr>
          <w:rFonts w:ascii="Times New Roman" w:hAnsi="Times New Roman" w:cs="Times New Roman"/>
          <w:sz w:val="28"/>
          <w:szCs w:val="28"/>
        </w:rPr>
        <w:br/>
      </w:r>
      <w:r w:rsidRPr="00513316">
        <w:rPr>
          <w:rFonts w:ascii="Times New Roman" w:hAnsi="Times New Roman" w:cs="Times New Roman"/>
          <w:sz w:val="28"/>
          <w:szCs w:val="28"/>
        </w:rPr>
        <w:t xml:space="preserve">в соответствии с </w:t>
      </w:r>
      <w:hyperlink r:id="rId55" w:history="1">
        <w:r w:rsidRPr="00513316">
          <w:rPr>
            <w:rFonts w:ascii="Times New Roman" w:hAnsi="Times New Roman" w:cs="Times New Roman"/>
            <w:sz w:val="28"/>
            <w:szCs w:val="28"/>
          </w:rPr>
          <w:t>пунктом 2</w:t>
        </w:r>
      </w:hyperlink>
      <w:r w:rsidRPr="00513316">
        <w:rPr>
          <w:rFonts w:ascii="Times New Roman" w:hAnsi="Times New Roman" w:cs="Times New Roman"/>
          <w:sz w:val="28"/>
          <w:szCs w:val="28"/>
        </w:rPr>
        <w:t xml:space="preserve"> </w:t>
      </w:r>
      <w:r>
        <w:rPr>
          <w:rFonts w:ascii="Times New Roman" w:hAnsi="Times New Roman" w:cs="Times New Roman"/>
          <w:sz w:val="28"/>
          <w:szCs w:val="28"/>
        </w:rPr>
        <w:t>П</w:t>
      </w:r>
      <w:r w:rsidRPr="00513316">
        <w:rPr>
          <w:rFonts w:ascii="Times New Roman" w:hAnsi="Times New Roman" w:cs="Times New Roman"/>
          <w:sz w:val="28"/>
          <w:szCs w:val="28"/>
        </w:rPr>
        <w:t xml:space="preserve">остановления </w:t>
      </w:r>
      <w:r>
        <w:rPr>
          <w:rFonts w:ascii="Times New Roman" w:hAnsi="Times New Roman" w:cs="Times New Roman"/>
          <w:sz w:val="28"/>
          <w:szCs w:val="28"/>
        </w:rPr>
        <w:t xml:space="preserve">№ </w:t>
      </w:r>
      <w:r w:rsidRPr="00513316">
        <w:rPr>
          <w:rFonts w:ascii="Times New Roman" w:hAnsi="Times New Roman" w:cs="Times New Roman"/>
          <w:sz w:val="28"/>
          <w:szCs w:val="28"/>
        </w:rPr>
        <w:t>1095.</w:t>
      </w:r>
    </w:p>
    <w:p w:rsidR="007E2BF1" w:rsidRPr="000A4182" w:rsidRDefault="007E2BF1" w:rsidP="007E2BF1">
      <w:pPr>
        <w:pStyle w:val="ConsPlusNormal"/>
        <w:ind w:firstLine="540"/>
        <w:jc w:val="both"/>
        <w:rPr>
          <w:rFonts w:ascii="Times New Roman" w:hAnsi="Times New Roman" w:cs="Times New Roman"/>
          <w:sz w:val="28"/>
          <w:szCs w:val="28"/>
        </w:rPr>
      </w:pPr>
      <w:r w:rsidRPr="000A4182">
        <w:rPr>
          <w:rFonts w:ascii="Times New Roman" w:hAnsi="Times New Roman" w:cs="Times New Roman"/>
          <w:sz w:val="28"/>
          <w:szCs w:val="28"/>
        </w:rPr>
        <w:t>В случае определения поставщика (подрядчика, исполнителя) заказчиком указывается адрес заказчика.</w:t>
      </w:r>
    </w:p>
    <w:p w:rsidR="007E2BF1" w:rsidRPr="000A4182" w:rsidRDefault="007E2BF1" w:rsidP="007E2BF1">
      <w:pPr>
        <w:pStyle w:val="ConsPlusNormal"/>
        <w:jc w:val="both"/>
        <w:rPr>
          <w:rFonts w:ascii="Times New Roman" w:hAnsi="Times New Roman" w:cs="Times New Roman"/>
          <w:sz w:val="28"/>
          <w:szCs w:val="28"/>
        </w:rPr>
      </w:pPr>
    </w:p>
    <w:p w:rsidR="007E2BF1" w:rsidRPr="000A4182" w:rsidRDefault="007E2BF1" w:rsidP="007E2BF1">
      <w:pPr>
        <w:pStyle w:val="ConsPlusNormal"/>
        <w:ind w:firstLine="540"/>
        <w:jc w:val="both"/>
        <w:rPr>
          <w:rFonts w:ascii="Times New Roman" w:hAnsi="Times New Roman" w:cs="Times New Roman"/>
          <w:sz w:val="28"/>
          <w:szCs w:val="28"/>
        </w:rPr>
      </w:pPr>
      <w:r w:rsidRPr="000A4182">
        <w:rPr>
          <w:rFonts w:ascii="Times New Roman" w:hAnsi="Times New Roman" w:cs="Times New Roman"/>
          <w:sz w:val="28"/>
          <w:szCs w:val="28"/>
        </w:rPr>
        <w:t>10.2. Дата начала срока подачи заявок _____ (указываются конкретные число, месяц, год) &lt;</w:t>
      </w:r>
      <w:r>
        <w:rPr>
          <w:rFonts w:ascii="Times New Roman" w:hAnsi="Times New Roman" w:cs="Times New Roman"/>
          <w:sz w:val="28"/>
          <w:szCs w:val="28"/>
        </w:rPr>
        <w:t>24</w:t>
      </w:r>
      <w:r w:rsidRPr="000A4182">
        <w:rPr>
          <w:rFonts w:ascii="Times New Roman" w:hAnsi="Times New Roman" w:cs="Times New Roman"/>
          <w:sz w:val="28"/>
          <w:szCs w:val="28"/>
        </w:rPr>
        <w:t>&gt;.</w:t>
      </w:r>
    </w:p>
    <w:p w:rsidR="007E2BF1" w:rsidRPr="000A4182" w:rsidRDefault="007E2BF1" w:rsidP="007E2BF1">
      <w:pPr>
        <w:pStyle w:val="ConsPlusNormal"/>
        <w:ind w:firstLine="540"/>
        <w:jc w:val="both"/>
        <w:rPr>
          <w:rFonts w:ascii="Times New Roman" w:hAnsi="Times New Roman" w:cs="Times New Roman"/>
          <w:sz w:val="28"/>
          <w:szCs w:val="28"/>
        </w:rPr>
      </w:pPr>
      <w:r w:rsidRPr="000A4182">
        <w:rPr>
          <w:rFonts w:ascii="Times New Roman" w:hAnsi="Times New Roman" w:cs="Times New Roman"/>
          <w:sz w:val="28"/>
          <w:szCs w:val="28"/>
        </w:rPr>
        <w:t>--------------------------------</w:t>
      </w:r>
    </w:p>
    <w:p w:rsidR="007E2BF1" w:rsidRPr="000A4182" w:rsidRDefault="007E2BF1" w:rsidP="007E2BF1">
      <w:pPr>
        <w:pStyle w:val="ConsPlusNormal"/>
        <w:ind w:firstLine="540"/>
        <w:jc w:val="both"/>
        <w:rPr>
          <w:rFonts w:ascii="Times New Roman" w:hAnsi="Times New Roman" w:cs="Times New Roman"/>
          <w:sz w:val="28"/>
          <w:szCs w:val="28"/>
        </w:rPr>
      </w:pPr>
      <w:r w:rsidRPr="000A4182">
        <w:rPr>
          <w:rFonts w:ascii="Times New Roman" w:hAnsi="Times New Roman" w:cs="Times New Roman"/>
          <w:sz w:val="28"/>
          <w:szCs w:val="28"/>
        </w:rPr>
        <w:t>&lt;</w:t>
      </w:r>
      <w:r>
        <w:rPr>
          <w:rFonts w:ascii="Times New Roman" w:hAnsi="Times New Roman" w:cs="Times New Roman"/>
          <w:sz w:val="28"/>
          <w:szCs w:val="28"/>
        </w:rPr>
        <w:t>24</w:t>
      </w:r>
      <w:r w:rsidRPr="000A4182">
        <w:rPr>
          <w:rFonts w:ascii="Times New Roman" w:hAnsi="Times New Roman" w:cs="Times New Roman"/>
          <w:sz w:val="28"/>
          <w:szCs w:val="28"/>
        </w:rPr>
        <w:t>&gt; В качестве даты начала срока подачи заявки указывается день, следующий за днем размещения в единой информационной системе извещения о проведении настоящего конкурса.</w:t>
      </w:r>
    </w:p>
    <w:p w:rsidR="007E2BF1" w:rsidRPr="000A4182" w:rsidRDefault="007E2BF1" w:rsidP="007E2BF1">
      <w:pPr>
        <w:pStyle w:val="ConsPlusNormal"/>
        <w:jc w:val="both"/>
        <w:rPr>
          <w:rFonts w:ascii="Times New Roman" w:hAnsi="Times New Roman" w:cs="Times New Roman"/>
          <w:sz w:val="28"/>
          <w:szCs w:val="28"/>
        </w:rPr>
      </w:pPr>
    </w:p>
    <w:p w:rsidR="007E2BF1" w:rsidRPr="000A4182" w:rsidRDefault="007E2BF1" w:rsidP="007E2BF1">
      <w:pPr>
        <w:pStyle w:val="ConsPlusNormal"/>
        <w:ind w:firstLine="540"/>
        <w:jc w:val="both"/>
        <w:rPr>
          <w:rFonts w:ascii="Times New Roman" w:hAnsi="Times New Roman" w:cs="Times New Roman"/>
          <w:sz w:val="28"/>
          <w:szCs w:val="28"/>
        </w:rPr>
      </w:pPr>
      <w:r w:rsidRPr="000A4182">
        <w:rPr>
          <w:rFonts w:ascii="Times New Roman" w:hAnsi="Times New Roman" w:cs="Times New Roman"/>
          <w:sz w:val="28"/>
          <w:szCs w:val="28"/>
        </w:rPr>
        <w:t>10.3. Дата окончания срока подачи заявок _____ (указываются конкретные время, число, месяц, год) &lt;</w:t>
      </w:r>
      <w:r>
        <w:rPr>
          <w:rFonts w:ascii="Times New Roman" w:hAnsi="Times New Roman" w:cs="Times New Roman"/>
          <w:sz w:val="28"/>
          <w:szCs w:val="28"/>
        </w:rPr>
        <w:t>25</w:t>
      </w:r>
      <w:r w:rsidRPr="000A4182">
        <w:rPr>
          <w:rFonts w:ascii="Times New Roman" w:hAnsi="Times New Roman" w:cs="Times New Roman"/>
          <w:sz w:val="28"/>
          <w:szCs w:val="28"/>
        </w:rPr>
        <w:t>&gt;.</w:t>
      </w:r>
    </w:p>
    <w:p w:rsidR="007E2BF1" w:rsidRPr="000A4182" w:rsidRDefault="007E2BF1" w:rsidP="007E2BF1">
      <w:pPr>
        <w:pStyle w:val="ConsPlusNormal"/>
        <w:ind w:firstLine="540"/>
        <w:jc w:val="both"/>
        <w:rPr>
          <w:rFonts w:ascii="Times New Roman" w:hAnsi="Times New Roman" w:cs="Times New Roman"/>
          <w:sz w:val="28"/>
          <w:szCs w:val="28"/>
        </w:rPr>
      </w:pPr>
      <w:r w:rsidRPr="000A4182">
        <w:rPr>
          <w:rFonts w:ascii="Times New Roman" w:hAnsi="Times New Roman" w:cs="Times New Roman"/>
          <w:sz w:val="28"/>
          <w:szCs w:val="28"/>
        </w:rPr>
        <w:t>--------------------------------</w:t>
      </w:r>
    </w:p>
    <w:p w:rsidR="007E2BF1" w:rsidRPr="000A4182" w:rsidRDefault="007E2BF1" w:rsidP="007E2BF1">
      <w:pPr>
        <w:pStyle w:val="ConsPlusNormal"/>
        <w:ind w:firstLine="540"/>
        <w:jc w:val="both"/>
        <w:rPr>
          <w:rFonts w:ascii="Times New Roman" w:hAnsi="Times New Roman" w:cs="Times New Roman"/>
          <w:sz w:val="28"/>
          <w:szCs w:val="28"/>
        </w:rPr>
      </w:pPr>
      <w:r w:rsidRPr="000A4182">
        <w:rPr>
          <w:rFonts w:ascii="Times New Roman" w:hAnsi="Times New Roman" w:cs="Times New Roman"/>
          <w:sz w:val="28"/>
          <w:szCs w:val="28"/>
        </w:rPr>
        <w:t>&lt;</w:t>
      </w:r>
      <w:r>
        <w:rPr>
          <w:rFonts w:ascii="Times New Roman" w:hAnsi="Times New Roman" w:cs="Times New Roman"/>
          <w:sz w:val="28"/>
          <w:szCs w:val="28"/>
        </w:rPr>
        <w:t>25</w:t>
      </w:r>
      <w:r w:rsidRPr="000A4182">
        <w:rPr>
          <w:rFonts w:ascii="Times New Roman" w:hAnsi="Times New Roman" w:cs="Times New Roman"/>
          <w:sz w:val="28"/>
          <w:szCs w:val="28"/>
        </w:rPr>
        <w:t>&gt; В качестве даты окончания срока подачи заявки указывается день процедуры вскрытия конвертов с заявками, установленный специальной частью и извещением о проведении конкурса.</w:t>
      </w:r>
    </w:p>
    <w:p w:rsidR="007E2BF1" w:rsidRPr="000A4182" w:rsidRDefault="007E2BF1" w:rsidP="007E2BF1">
      <w:pPr>
        <w:pStyle w:val="ConsPlusNormal"/>
        <w:jc w:val="both"/>
        <w:rPr>
          <w:rFonts w:ascii="Times New Roman" w:hAnsi="Times New Roman" w:cs="Times New Roman"/>
          <w:sz w:val="28"/>
          <w:szCs w:val="28"/>
        </w:rPr>
      </w:pPr>
    </w:p>
    <w:p w:rsidR="007E2BF1" w:rsidRPr="000A4182" w:rsidRDefault="007E2BF1" w:rsidP="007E2BF1">
      <w:pPr>
        <w:pStyle w:val="ConsPlusNormal"/>
        <w:jc w:val="center"/>
        <w:outlineLvl w:val="3"/>
        <w:rPr>
          <w:rFonts w:ascii="Times New Roman" w:hAnsi="Times New Roman" w:cs="Times New Roman"/>
          <w:sz w:val="28"/>
          <w:szCs w:val="28"/>
        </w:rPr>
      </w:pPr>
      <w:r w:rsidRPr="000A4182">
        <w:rPr>
          <w:rFonts w:ascii="Times New Roman" w:hAnsi="Times New Roman" w:cs="Times New Roman"/>
          <w:sz w:val="28"/>
          <w:szCs w:val="28"/>
        </w:rPr>
        <w:t>Раздел 11. Даты начала и окончания срока предоставления</w:t>
      </w:r>
    </w:p>
    <w:p w:rsidR="007E2BF1" w:rsidRPr="000A4182" w:rsidRDefault="007E2BF1" w:rsidP="007E2BF1">
      <w:pPr>
        <w:pStyle w:val="ConsPlusNormal"/>
        <w:jc w:val="center"/>
        <w:rPr>
          <w:rFonts w:ascii="Times New Roman" w:hAnsi="Times New Roman" w:cs="Times New Roman"/>
          <w:sz w:val="28"/>
          <w:szCs w:val="28"/>
        </w:rPr>
      </w:pPr>
      <w:r w:rsidRPr="000A4182">
        <w:rPr>
          <w:rFonts w:ascii="Times New Roman" w:hAnsi="Times New Roman" w:cs="Times New Roman"/>
          <w:sz w:val="28"/>
          <w:szCs w:val="28"/>
        </w:rPr>
        <w:t>участникам разъяснений положений конкурсной документации</w:t>
      </w:r>
    </w:p>
    <w:p w:rsidR="007E2BF1" w:rsidRPr="000A4182" w:rsidRDefault="007E2BF1" w:rsidP="007E2BF1">
      <w:pPr>
        <w:pStyle w:val="ConsPlusNormal"/>
        <w:jc w:val="both"/>
        <w:rPr>
          <w:rFonts w:ascii="Times New Roman" w:hAnsi="Times New Roman" w:cs="Times New Roman"/>
          <w:sz w:val="28"/>
          <w:szCs w:val="28"/>
        </w:rPr>
      </w:pPr>
    </w:p>
    <w:p w:rsidR="007E2BF1" w:rsidRPr="000A4182" w:rsidRDefault="007E2BF1" w:rsidP="007E2BF1">
      <w:pPr>
        <w:pStyle w:val="ConsPlusNormal"/>
        <w:ind w:firstLine="540"/>
        <w:jc w:val="both"/>
        <w:rPr>
          <w:rFonts w:ascii="Times New Roman" w:hAnsi="Times New Roman" w:cs="Times New Roman"/>
          <w:sz w:val="28"/>
          <w:szCs w:val="28"/>
        </w:rPr>
      </w:pPr>
      <w:r w:rsidRPr="000A4182">
        <w:rPr>
          <w:rFonts w:ascii="Times New Roman" w:hAnsi="Times New Roman" w:cs="Times New Roman"/>
          <w:sz w:val="28"/>
          <w:szCs w:val="28"/>
        </w:rPr>
        <w:t xml:space="preserve">11.1. Дата начала срока предоставления участникам </w:t>
      </w:r>
      <w:r w:rsidR="00723621">
        <w:rPr>
          <w:rFonts w:ascii="Times New Roman" w:hAnsi="Times New Roman" w:cs="Times New Roman"/>
          <w:sz w:val="28"/>
          <w:szCs w:val="28"/>
        </w:rPr>
        <w:t>конкурса</w:t>
      </w:r>
      <w:r w:rsidR="00723621" w:rsidRPr="000A4182">
        <w:rPr>
          <w:rFonts w:ascii="Times New Roman" w:hAnsi="Times New Roman" w:cs="Times New Roman"/>
          <w:sz w:val="28"/>
          <w:szCs w:val="28"/>
        </w:rPr>
        <w:t xml:space="preserve"> </w:t>
      </w:r>
      <w:r w:rsidRPr="000A4182">
        <w:rPr>
          <w:rFonts w:ascii="Times New Roman" w:hAnsi="Times New Roman" w:cs="Times New Roman"/>
          <w:sz w:val="28"/>
          <w:szCs w:val="28"/>
        </w:rPr>
        <w:t>разъяснений положений конкурсной документации _____ (указываются конкретные число, месяц, год) &lt;2</w:t>
      </w:r>
      <w:r>
        <w:rPr>
          <w:rFonts w:ascii="Times New Roman" w:hAnsi="Times New Roman" w:cs="Times New Roman"/>
          <w:sz w:val="28"/>
          <w:szCs w:val="28"/>
        </w:rPr>
        <w:t>6</w:t>
      </w:r>
      <w:r w:rsidRPr="000A4182">
        <w:rPr>
          <w:rFonts w:ascii="Times New Roman" w:hAnsi="Times New Roman" w:cs="Times New Roman"/>
          <w:sz w:val="28"/>
          <w:szCs w:val="28"/>
        </w:rPr>
        <w:t>&gt;.</w:t>
      </w:r>
    </w:p>
    <w:p w:rsidR="007E2BF1" w:rsidRPr="000A4182" w:rsidRDefault="007E2BF1" w:rsidP="007E2BF1">
      <w:pPr>
        <w:pStyle w:val="ConsPlusNormal"/>
        <w:ind w:firstLine="540"/>
        <w:jc w:val="both"/>
        <w:rPr>
          <w:rFonts w:ascii="Times New Roman" w:hAnsi="Times New Roman" w:cs="Times New Roman"/>
          <w:sz w:val="28"/>
          <w:szCs w:val="28"/>
        </w:rPr>
      </w:pPr>
      <w:r w:rsidRPr="000A4182">
        <w:rPr>
          <w:rFonts w:ascii="Times New Roman" w:hAnsi="Times New Roman" w:cs="Times New Roman"/>
          <w:sz w:val="28"/>
          <w:szCs w:val="28"/>
        </w:rPr>
        <w:t>--------------------------------</w:t>
      </w:r>
    </w:p>
    <w:p w:rsidR="007E2BF1" w:rsidRPr="000A4182" w:rsidRDefault="007E2BF1" w:rsidP="007E2BF1">
      <w:pPr>
        <w:pStyle w:val="ConsPlusNormal"/>
        <w:ind w:firstLine="540"/>
        <w:jc w:val="both"/>
        <w:rPr>
          <w:rFonts w:ascii="Times New Roman" w:hAnsi="Times New Roman" w:cs="Times New Roman"/>
          <w:sz w:val="28"/>
          <w:szCs w:val="28"/>
        </w:rPr>
      </w:pPr>
      <w:r w:rsidRPr="000A4182">
        <w:rPr>
          <w:rFonts w:ascii="Times New Roman" w:hAnsi="Times New Roman" w:cs="Times New Roman"/>
          <w:sz w:val="28"/>
          <w:szCs w:val="28"/>
        </w:rPr>
        <w:t>&lt;2</w:t>
      </w:r>
      <w:r>
        <w:rPr>
          <w:rFonts w:ascii="Times New Roman" w:hAnsi="Times New Roman" w:cs="Times New Roman"/>
          <w:sz w:val="28"/>
          <w:szCs w:val="28"/>
        </w:rPr>
        <w:t>6</w:t>
      </w:r>
      <w:r w:rsidRPr="000A4182">
        <w:rPr>
          <w:rFonts w:ascii="Times New Roman" w:hAnsi="Times New Roman" w:cs="Times New Roman"/>
          <w:sz w:val="28"/>
          <w:szCs w:val="28"/>
        </w:rPr>
        <w:t xml:space="preserve">&gt; В качестве даты начала срока предоставления участникам </w:t>
      </w:r>
      <w:r w:rsidR="00723621">
        <w:rPr>
          <w:rFonts w:ascii="Times New Roman" w:hAnsi="Times New Roman" w:cs="Times New Roman"/>
          <w:sz w:val="28"/>
          <w:szCs w:val="28"/>
        </w:rPr>
        <w:t>конкурса</w:t>
      </w:r>
      <w:r w:rsidR="00723621" w:rsidRPr="000A4182">
        <w:rPr>
          <w:rFonts w:ascii="Times New Roman" w:hAnsi="Times New Roman" w:cs="Times New Roman"/>
          <w:sz w:val="28"/>
          <w:szCs w:val="28"/>
        </w:rPr>
        <w:t xml:space="preserve"> </w:t>
      </w:r>
      <w:r w:rsidRPr="000A4182">
        <w:rPr>
          <w:rFonts w:ascii="Times New Roman" w:hAnsi="Times New Roman" w:cs="Times New Roman"/>
          <w:sz w:val="28"/>
          <w:szCs w:val="28"/>
        </w:rPr>
        <w:t xml:space="preserve">разъяснений конкурсной документации указывается день, следующий за днем размещения в единой информационной системе извещения </w:t>
      </w:r>
      <w:r>
        <w:rPr>
          <w:rFonts w:ascii="Times New Roman" w:hAnsi="Times New Roman" w:cs="Times New Roman"/>
          <w:sz w:val="28"/>
          <w:szCs w:val="28"/>
        </w:rPr>
        <w:br/>
      </w:r>
      <w:r w:rsidRPr="000A4182">
        <w:rPr>
          <w:rFonts w:ascii="Times New Roman" w:hAnsi="Times New Roman" w:cs="Times New Roman"/>
          <w:sz w:val="28"/>
          <w:szCs w:val="28"/>
        </w:rPr>
        <w:t>о проведении настоящего конкурса.</w:t>
      </w:r>
    </w:p>
    <w:p w:rsidR="007E2BF1" w:rsidRPr="000A4182" w:rsidRDefault="007E2BF1" w:rsidP="007E2BF1">
      <w:pPr>
        <w:pStyle w:val="ConsPlusNormal"/>
        <w:ind w:firstLine="540"/>
        <w:jc w:val="both"/>
        <w:rPr>
          <w:rFonts w:ascii="Times New Roman" w:hAnsi="Times New Roman" w:cs="Times New Roman"/>
          <w:sz w:val="28"/>
          <w:szCs w:val="28"/>
        </w:rPr>
      </w:pPr>
      <w:r w:rsidRPr="000A4182">
        <w:rPr>
          <w:rFonts w:ascii="Times New Roman" w:hAnsi="Times New Roman" w:cs="Times New Roman"/>
          <w:sz w:val="28"/>
          <w:szCs w:val="28"/>
        </w:rPr>
        <w:t xml:space="preserve">11.2. Дата окончания срока предоставления участникам </w:t>
      </w:r>
      <w:r w:rsidR="00723621">
        <w:rPr>
          <w:rFonts w:ascii="Times New Roman" w:hAnsi="Times New Roman" w:cs="Times New Roman"/>
          <w:sz w:val="28"/>
          <w:szCs w:val="28"/>
        </w:rPr>
        <w:t>конкурса</w:t>
      </w:r>
      <w:r w:rsidR="00723621" w:rsidRPr="000A4182">
        <w:rPr>
          <w:rFonts w:ascii="Times New Roman" w:hAnsi="Times New Roman" w:cs="Times New Roman"/>
          <w:sz w:val="28"/>
          <w:szCs w:val="28"/>
        </w:rPr>
        <w:t xml:space="preserve"> </w:t>
      </w:r>
      <w:r w:rsidRPr="000A4182">
        <w:rPr>
          <w:rFonts w:ascii="Times New Roman" w:hAnsi="Times New Roman" w:cs="Times New Roman"/>
          <w:sz w:val="28"/>
          <w:szCs w:val="28"/>
        </w:rPr>
        <w:t>разъяснений положений конкурсной документации _____ (указываются конкретные число, месяц, год) при условии, что запрос о даче разъяснений положений конкурсной документации поступил не позднее чем за пять дней до даты окончания срока подачи заявок на участие в конкурсе (</w:t>
      </w:r>
      <w:hyperlink r:id="rId56" w:history="1">
        <w:r w:rsidRPr="000A4182">
          <w:rPr>
            <w:rFonts w:ascii="Times New Roman" w:hAnsi="Times New Roman" w:cs="Times New Roman"/>
            <w:sz w:val="28"/>
            <w:szCs w:val="28"/>
          </w:rPr>
          <w:t>ч. 7 ст. 50</w:t>
        </w:r>
      </w:hyperlink>
      <w:r w:rsidRPr="000A4182">
        <w:rPr>
          <w:rFonts w:ascii="Times New Roman" w:hAnsi="Times New Roman" w:cs="Times New Roman"/>
          <w:sz w:val="28"/>
          <w:szCs w:val="28"/>
        </w:rPr>
        <w:t xml:space="preserve"> </w:t>
      </w:r>
      <w:r>
        <w:rPr>
          <w:rFonts w:ascii="Times New Roman" w:hAnsi="Times New Roman" w:cs="Times New Roman"/>
          <w:sz w:val="28"/>
          <w:szCs w:val="28"/>
        </w:rPr>
        <w:br/>
      </w:r>
      <w:r w:rsidRPr="000A4182">
        <w:rPr>
          <w:rFonts w:ascii="Times New Roman" w:hAnsi="Times New Roman" w:cs="Times New Roman"/>
          <w:sz w:val="28"/>
          <w:szCs w:val="28"/>
        </w:rPr>
        <w:t>Закона) &lt;</w:t>
      </w:r>
      <w:r>
        <w:rPr>
          <w:rFonts w:ascii="Times New Roman" w:hAnsi="Times New Roman" w:cs="Times New Roman"/>
          <w:sz w:val="28"/>
          <w:szCs w:val="28"/>
        </w:rPr>
        <w:t>27</w:t>
      </w:r>
      <w:r w:rsidRPr="000A4182">
        <w:rPr>
          <w:rFonts w:ascii="Times New Roman" w:hAnsi="Times New Roman" w:cs="Times New Roman"/>
          <w:sz w:val="28"/>
          <w:szCs w:val="28"/>
        </w:rPr>
        <w:t>&gt;.</w:t>
      </w:r>
    </w:p>
    <w:p w:rsidR="007E2BF1" w:rsidRPr="000A4182" w:rsidRDefault="007E2BF1" w:rsidP="007E2BF1">
      <w:pPr>
        <w:pStyle w:val="ConsPlusNormal"/>
        <w:ind w:firstLine="540"/>
        <w:jc w:val="both"/>
        <w:rPr>
          <w:rFonts w:ascii="Times New Roman" w:hAnsi="Times New Roman" w:cs="Times New Roman"/>
          <w:sz w:val="28"/>
          <w:szCs w:val="28"/>
        </w:rPr>
      </w:pPr>
      <w:r w:rsidRPr="000A4182">
        <w:rPr>
          <w:rFonts w:ascii="Times New Roman" w:hAnsi="Times New Roman" w:cs="Times New Roman"/>
          <w:sz w:val="28"/>
          <w:szCs w:val="28"/>
        </w:rPr>
        <w:t>--------------------------------</w:t>
      </w:r>
    </w:p>
    <w:p w:rsidR="007E2BF1" w:rsidRPr="000A4182" w:rsidRDefault="007E2BF1" w:rsidP="007E2BF1">
      <w:pPr>
        <w:pStyle w:val="ConsPlusNormal"/>
        <w:ind w:firstLine="540"/>
        <w:jc w:val="both"/>
        <w:rPr>
          <w:rFonts w:ascii="Times New Roman" w:hAnsi="Times New Roman" w:cs="Times New Roman"/>
          <w:sz w:val="28"/>
          <w:szCs w:val="28"/>
        </w:rPr>
      </w:pPr>
      <w:r w:rsidRPr="000A4182">
        <w:rPr>
          <w:rFonts w:ascii="Times New Roman" w:hAnsi="Times New Roman" w:cs="Times New Roman"/>
          <w:sz w:val="28"/>
          <w:szCs w:val="28"/>
        </w:rPr>
        <w:t>&lt;</w:t>
      </w:r>
      <w:r>
        <w:rPr>
          <w:rFonts w:ascii="Times New Roman" w:hAnsi="Times New Roman" w:cs="Times New Roman"/>
          <w:sz w:val="28"/>
          <w:szCs w:val="28"/>
        </w:rPr>
        <w:t>27</w:t>
      </w:r>
      <w:r w:rsidRPr="000A4182">
        <w:rPr>
          <w:rFonts w:ascii="Times New Roman" w:hAnsi="Times New Roman" w:cs="Times New Roman"/>
          <w:sz w:val="28"/>
          <w:szCs w:val="28"/>
        </w:rPr>
        <w:t>&gt; В качестве даты окончания срока предоставления участникам</w:t>
      </w:r>
      <w:r w:rsidR="00723621" w:rsidRPr="00723621">
        <w:rPr>
          <w:rFonts w:ascii="Times New Roman" w:hAnsi="Times New Roman" w:cs="Times New Roman"/>
          <w:sz w:val="28"/>
          <w:szCs w:val="28"/>
        </w:rPr>
        <w:t xml:space="preserve"> </w:t>
      </w:r>
      <w:r w:rsidR="00723621">
        <w:rPr>
          <w:rFonts w:ascii="Times New Roman" w:hAnsi="Times New Roman" w:cs="Times New Roman"/>
          <w:sz w:val="28"/>
          <w:szCs w:val="28"/>
        </w:rPr>
        <w:t>конкурса</w:t>
      </w:r>
      <w:r w:rsidRPr="000A4182">
        <w:rPr>
          <w:rFonts w:ascii="Times New Roman" w:hAnsi="Times New Roman" w:cs="Times New Roman"/>
          <w:sz w:val="28"/>
          <w:szCs w:val="28"/>
        </w:rPr>
        <w:t xml:space="preserve"> разъяснений конкурсной документации указывается день в соответствии с </w:t>
      </w:r>
      <w:hyperlink w:anchor="P146" w:history="1">
        <w:r w:rsidRPr="000A4182">
          <w:rPr>
            <w:rFonts w:ascii="Times New Roman" w:hAnsi="Times New Roman" w:cs="Times New Roman"/>
            <w:sz w:val="28"/>
            <w:szCs w:val="28"/>
          </w:rPr>
          <w:t>пунктом 2.1 раздела 2 части I</w:t>
        </w:r>
      </w:hyperlink>
      <w:r w:rsidRPr="000A4182">
        <w:rPr>
          <w:rFonts w:ascii="Times New Roman" w:hAnsi="Times New Roman" w:cs="Times New Roman"/>
          <w:sz w:val="28"/>
          <w:szCs w:val="28"/>
        </w:rPr>
        <w:t xml:space="preserve"> конкурсной документации.</w:t>
      </w:r>
    </w:p>
    <w:p w:rsidR="007E2BF1" w:rsidRPr="000A4182" w:rsidRDefault="007E2BF1" w:rsidP="007E2BF1">
      <w:pPr>
        <w:pStyle w:val="ConsPlusNormal"/>
        <w:jc w:val="both"/>
        <w:rPr>
          <w:rFonts w:ascii="Times New Roman" w:hAnsi="Times New Roman" w:cs="Times New Roman"/>
          <w:sz w:val="28"/>
          <w:szCs w:val="28"/>
        </w:rPr>
      </w:pPr>
    </w:p>
    <w:p w:rsidR="007E2BF1" w:rsidRPr="000A4182" w:rsidRDefault="007E2BF1" w:rsidP="007E2BF1">
      <w:pPr>
        <w:pStyle w:val="ConsPlusNormal"/>
        <w:jc w:val="center"/>
        <w:outlineLvl w:val="3"/>
        <w:rPr>
          <w:rFonts w:ascii="Times New Roman" w:hAnsi="Times New Roman" w:cs="Times New Roman"/>
          <w:sz w:val="28"/>
          <w:szCs w:val="28"/>
        </w:rPr>
      </w:pPr>
      <w:r w:rsidRPr="000A4182">
        <w:rPr>
          <w:rFonts w:ascii="Times New Roman" w:hAnsi="Times New Roman" w:cs="Times New Roman"/>
          <w:sz w:val="28"/>
          <w:szCs w:val="28"/>
        </w:rPr>
        <w:lastRenderedPageBreak/>
        <w:t>Раздел 12. Место, дата и время вскрытия конвертов с заявками, дата рассмотрения и оценки заявок</w:t>
      </w:r>
    </w:p>
    <w:p w:rsidR="007E2BF1" w:rsidRPr="000A4182" w:rsidRDefault="007E2BF1" w:rsidP="007E2BF1">
      <w:pPr>
        <w:pStyle w:val="ConsPlusNormal"/>
        <w:jc w:val="both"/>
        <w:rPr>
          <w:rFonts w:ascii="Times New Roman" w:hAnsi="Times New Roman" w:cs="Times New Roman"/>
          <w:sz w:val="28"/>
          <w:szCs w:val="28"/>
        </w:rPr>
      </w:pPr>
    </w:p>
    <w:p w:rsidR="007E2BF1" w:rsidRPr="000A4182" w:rsidRDefault="007E2BF1" w:rsidP="007E2BF1">
      <w:pPr>
        <w:pStyle w:val="ConsPlusNormal"/>
        <w:ind w:firstLine="540"/>
        <w:jc w:val="both"/>
        <w:rPr>
          <w:rFonts w:ascii="Times New Roman" w:hAnsi="Times New Roman" w:cs="Times New Roman"/>
          <w:sz w:val="28"/>
          <w:szCs w:val="28"/>
        </w:rPr>
      </w:pPr>
      <w:r w:rsidRPr="000A4182">
        <w:rPr>
          <w:rFonts w:ascii="Times New Roman" w:hAnsi="Times New Roman" w:cs="Times New Roman"/>
          <w:sz w:val="28"/>
          <w:szCs w:val="28"/>
        </w:rPr>
        <w:t xml:space="preserve">12.1. Местом вскрытия конвертов с заявками является: 190000, </w:t>
      </w:r>
      <w:r>
        <w:rPr>
          <w:rFonts w:ascii="Times New Roman" w:hAnsi="Times New Roman" w:cs="Times New Roman"/>
          <w:sz w:val="28"/>
          <w:szCs w:val="28"/>
        </w:rPr>
        <w:br/>
      </w:r>
      <w:r w:rsidRPr="000A4182">
        <w:rPr>
          <w:rFonts w:ascii="Times New Roman" w:hAnsi="Times New Roman" w:cs="Times New Roman"/>
          <w:sz w:val="28"/>
          <w:szCs w:val="28"/>
        </w:rPr>
        <w:t xml:space="preserve">Санкт-Петербург, </w:t>
      </w:r>
      <w:r>
        <w:rPr>
          <w:rFonts w:ascii="Times New Roman" w:hAnsi="Times New Roman" w:cs="Times New Roman"/>
          <w:sz w:val="28"/>
          <w:szCs w:val="28"/>
        </w:rPr>
        <w:t>Новгородская ул</w:t>
      </w:r>
      <w:r w:rsidRPr="000A4182">
        <w:rPr>
          <w:rFonts w:ascii="Times New Roman" w:hAnsi="Times New Roman" w:cs="Times New Roman"/>
          <w:sz w:val="28"/>
          <w:szCs w:val="28"/>
        </w:rPr>
        <w:t>., д. 16 &lt;</w:t>
      </w:r>
      <w:r>
        <w:rPr>
          <w:rFonts w:ascii="Times New Roman" w:hAnsi="Times New Roman" w:cs="Times New Roman"/>
          <w:sz w:val="28"/>
          <w:szCs w:val="28"/>
        </w:rPr>
        <w:t>28</w:t>
      </w:r>
      <w:r w:rsidRPr="000A4182">
        <w:rPr>
          <w:rFonts w:ascii="Times New Roman" w:hAnsi="Times New Roman" w:cs="Times New Roman"/>
          <w:sz w:val="28"/>
          <w:szCs w:val="28"/>
        </w:rPr>
        <w:t>&gt;.</w:t>
      </w:r>
    </w:p>
    <w:p w:rsidR="007E2BF1" w:rsidRPr="000A4182" w:rsidRDefault="007E2BF1" w:rsidP="007E2BF1">
      <w:pPr>
        <w:pStyle w:val="ConsPlusNormal"/>
        <w:ind w:firstLine="540"/>
        <w:jc w:val="both"/>
        <w:rPr>
          <w:rFonts w:ascii="Times New Roman" w:hAnsi="Times New Roman" w:cs="Times New Roman"/>
          <w:sz w:val="28"/>
          <w:szCs w:val="28"/>
        </w:rPr>
      </w:pPr>
      <w:r w:rsidRPr="000A4182">
        <w:rPr>
          <w:rFonts w:ascii="Times New Roman" w:hAnsi="Times New Roman" w:cs="Times New Roman"/>
          <w:sz w:val="28"/>
          <w:szCs w:val="28"/>
        </w:rPr>
        <w:t>--------------------------------</w:t>
      </w:r>
    </w:p>
    <w:p w:rsidR="007E2BF1" w:rsidRPr="00513316" w:rsidRDefault="007E2BF1" w:rsidP="007E2BF1">
      <w:pPr>
        <w:pStyle w:val="ConsPlusNormal"/>
        <w:ind w:firstLine="540"/>
        <w:jc w:val="both"/>
        <w:rPr>
          <w:rFonts w:ascii="Times New Roman" w:hAnsi="Times New Roman" w:cs="Times New Roman"/>
          <w:sz w:val="28"/>
          <w:szCs w:val="28"/>
        </w:rPr>
      </w:pPr>
      <w:r w:rsidRPr="000A4182">
        <w:rPr>
          <w:rFonts w:ascii="Times New Roman" w:hAnsi="Times New Roman" w:cs="Times New Roman"/>
          <w:sz w:val="28"/>
          <w:szCs w:val="28"/>
        </w:rPr>
        <w:t>&lt;</w:t>
      </w:r>
      <w:r>
        <w:rPr>
          <w:rFonts w:ascii="Times New Roman" w:hAnsi="Times New Roman" w:cs="Times New Roman"/>
          <w:sz w:val="28"/>
          <w:szCs w:val="28"/>
        </w:rPr>
        <w:t>28</w:t>
      </w:r>
      <w:r w:rsidRPr="000A4182">
        <w:rPr>
          <w:rFonts w:ascii="Times New Roman" w:hAnsi="Times New Roman" w:cs="Times New Roman"/>
          <w:sz w:val="28"/>
          <w:szCs w:val="28"/>
        </w:rPr>
        <w:t>&gt; Указыва</w:t>
      </w:r>
      <w:r>
        <w:rPr>
          <w:rFonts w:ascii="Times New Roman" w:hAnsi="Times New Roman" w:cs="Times New Roman"/>
          <w:sz w:val="28"/>
          <w:szCs w:val="28"/>
        </w:rPr>
        <w:t>е</w:t>
      </w:r>
      <w:r w:rsidRPr="000A4182">
        <w:rPr>
          <w:rFonts w:ascii="Times New Roman" w:hAnsi="Times New Roman" w:cs="Times New Roman"/>
          <w:sz w:val="28"/>
          <w:szCs w:val="28"/>
        </w:rPr>
        <w:t xml:space="preserve">тся </w:t>
      </w:r>
      <w:r>
        <w:rPr>
          <w:rFonts w:ascii="Times New Roman" w:hAnsi="Times New Roman" w:cs="Times New Roman"/>
          <w:sz w:val="28"/>
          <w:szCs w:val="28"/>
        </w:rPr>
        <w:t>адрес</w:t>
      </w:r>
      <w:r w:rsidRPr="000A4182">
        <w:rPr>
          <w:rFonts w:ascii="Times New Roman" w:hAnsi="Times New Roman" w:cs="Times New Roman"/>
          <w:sz w:val="28"/>
          <w:szCs w:val="28"/>
        </w:rPr>
        <w:t xml:space="preserve"> соответствующего </w:t>
      </w:r>
      <w:r>
        <w:rPr>
          <w:rFonts w:ascii="Times New Roman" w:hAnsi="Times New Roman" w:cs="Times New Roman"/>
          <w:sz w:val="28"/>
          <w:szCs w:val="28"/>
        </w:rPr>
        <w:t>у</w:t>
      </w:r>
      <w:r w:rsidRPr="000A4182">
        <w:rPr>
          <w:rFonts w:ascii="Times New Roman" w:hAnsi="Times New Roman" w:cs="Times New Roman"/>
          <w:sz w:val="28"/>
          <w:szCs w:val="28"/>
        </w:rPr>
        <w:t xml:space="preserve">полномоченного органа </w:t>
      </w:r>
      <w:r w:rsidRPr="00513316">
        <w:rPr>
          <w:rFonts w:ascii="Times New Roman" w:hAnsi="Times New Roman" w:cs="Times New Roman"/>
          <w:sz w:val="28"/>
          <w:szCs w:val="28"/>
        </w:rPr>
        <w:t>осуществл</w:t>
      </w:r>
      <w:r>
        <w:rPr>
          <w:rFonts w:ascii="Times New Roman" w:hAnsi="Times New Roman" w:cs="Times New Roman"/>
          <w:sz w:val="28"/>
          <w:szCs w:val="28"/>
        </w:rPr>
        <w:t>яющего</w:t>
      </w:r>
      <w:r w:rsidRPr="00513316">
        <w:rPr>
          <w:rFonts w:ascii="Times New Roman" w:hAnsi="Times New Roman" w:cs="Times New Roman"/>
          <w:sz w:val="28"/>
          <w:szCs w:val="28"/>
        </w:rPr>
        <w:t xml:space="preserve"> определени</w:t>
      </w:r>
      <w:r>
        <w:rPr>
          <w:rFonts w:ascii="Times New Roman" w:hAnsi="Times New Roman" w:cs="Times New Roman"/>
          <w:sz w:val="28"/>
          <w:szCs w:val="28"/>
        </w:rPr>
        <w:t>е</w:t>
      </w:r>
      <w:r w:rsidRPr="00513316">
        <w:rPr>
          <w:rFonts w:ascii="Times New Roman" w:hAnsi="Times New Roman" w:cs="Times New Roman"/>
          <w:sz w:val="28"/>
          <w:szCs w:val="28"/>
        </w:rPr>
        <w:t xml:space="preserve"> поставщика (подрядчика, исполнителя) </w:t>
      </w:r>
      <w:r>
        <w:rPr>
          <w:rFonts w:ascii="Times New Roman" w:hAnsi="Times New Roman" w:cs="Times New Roman"/>
          <w:sz w:val="28"/>
          <w:szCs w:val="28"/>
        </w:rPr>
        <w:br/>
      </w:r>
      <w:r w:rsidRPr="00513316">
        <w:rPr>
          <w:rFonts w:ascii="Times New Roman" w:hAnsi="Times New Roman" w:cs="Times New Roman"/>
          <w:sz w:val="28"/>
          <w:szCs w:val="28"/>
        </w:rPr>
        <w:t xml:space="preserve">в соответствии с </w:t>
      </w:r>
      <w:hyperlink r:id="rId57" w:history="1">
        <w:r w:rsidRPr="00513316">
          <w:rPr>
            <w:rFonts w:ascii="Times New Roman" w:hAnsi="Times New Roman" w:cs="Times New Roman"/>
            <w:sz w:val="28"/>
            <w:szCs w:val="28"/>
          </w:rPr>
          <w:t>пунктом 2</w:t>
        </w:r>
      </w:hyperlink>
      <w:r w:rsidRPr="00513316">
        <w:rPr>
          <w:rFonts w:ascii="Times New Roman" w:hAnsi="Times New Roman" w:cs="Times New Roman"/>
          <w:sz w:val="28"/>
          <w:szCs w:val="28"/>
        </w:rPr>
        <w:t xml:space="preserve"> </w:t>
      </w:r>
      <w:r>
        <w:rPr>
          <w:rFonts w:ascii="Times New Roman" w:hAnsi="Times New Roman" w:cs="Times New Roman"/>
          <w:sz w:val="28"/>
          <w:szCs w:val="28"/>
        </w:rPr>
        <w:t>П</w:t>
      </w:r>
      <w:r w:rsidRPr="00513316">
        <w:rPr>
          <w:rFonts w:ascii="Times New Roman" w:hAnsi="Times New Roman" w:cs="Times New Roman"/>
          <w:sz w:val="28"/>
          <w:szCs w:val="28"/>
        </w:rPr>
        <w:t xml:space="preserve">остановления </w:t>
      </w:r>
      <w:r>
        <w:rPr>
          <w:rFonts w:ascii="Times New Roman" w:hAnsi="Times New Roman" w:cs="Times New Roman"/>
          <w:sz w:val="28"/>
          <w:szCs w:val="28"/>
        </w:rPr>
        <w:t xml:space="preserve">№ </w:t>
      </w:r>
      <w:r w:rsidRPr="00513316">
        <w:rPr>
          <w:rFonts w:ascii="Times New Roman" w:hAnsi="Times New Roman" w:cs="Times New Roman"/>
          <w:sz w:val="28"/>
          <w:szCs w:val="28"/>
        </w:rPr>
        <w:t>1095.</w:t>
      </w:r>
    </w:p>
    <w:p w:rsidR="007E2BF1" w:rsidRPr="000A4182" w:rsidRDefault="007E2BF1" w:rsidP="007E2BF1">
      <w:pPr>
        <w:pStyle w:val="ConsPlusNormal"/>
        <w:ind w:firstLine="540"/>
        <w:jc w:val="both"/>
        <w:rPr>
          <w:rFonts w:ascii="Times New Roman" w:hAnsi="Times New Roman" w:cs="Times New Roman"/>
          <w:sz w:val="28"/>
          <w:szCs w:val="28"/>
        </w:rPr>
      </w:pPr>
      <w:r w:rsidRPr="000A4182">
        <w:rPr>
          <w:rFonts w:ascii="Times New Roman" w:hAnsi="Times New Roman" w:cs="Times New Roman"/>
          <w:sz w:val="28"/>
          <w:szCs w:val="28"/>
        </w:rPr>
        <w:t>В случае определения поставщика (подрядчика, исполнителя) заказчиком указывается адрес заказчика.</w:t>
      </w:r>
    </w:p>
    <w:p w:rsidR="007E2BF1" w:rsidRPr="000A4182" w:rsidRDefault="007E2BF1" w:rsidP="007E2BF1">
      <w:pPr>
        <w:pStyle w:val="ConsPlusNormal"/>
        <w:jc w:val="both"/>
        <w:rPr>
          <w:rFonts w:ascii="Times New Roman" w:hAnsi="Times New Roman" w:cs="Times New Roman"/>
          <w:sz w:val="28"/>
          <w:szCs w:val="28"/>
        </w:rPr>
      </w:pPr>
    </w:p>
    <w:p w:rsidR="007E2BF1" w:rsidRPr="002E4B42" w:rsidRDefault="007E2BF1" w:rsidP="007E2BF1">
      <w:pPr>
        <w:pStyle w:val="ConsPlusNormal"/>
        <w:ind w:firstLine="540"/>
        <w:jc w:val="both"/>
        <w:rPr>
          <w:rFonts w:ascii="Times New Roman" w:hAnsi="Times New Roman" w:cs="Times New Roman"/>
          <w:sz w:val="28"/>
          <w:szCs w:val="28"/>
        </w:rPr>
      </w:pPr>
      <w:r w:rsidRPr="002E4B42">
        <w:rPr>
          <w:rFonts w:ascii="Times New Roman" w:hAnsi="Times New Roman" w:cs="Times New Roman"/>
          <w:sz w:val="28"/>
          <w:szCs w:val="28"/>
        </w:rPr>
        <w:t>12.2. Дата и время вскрытия конвертов с заявками _____ (указываются конкретные время, число, месяц, год).</w:t>
      </w:r>
    </w:p>
    <w:p w:rsidR="007E2BF1" w:rsidRPr="002E4B42" w:rsidRDefault="007E2BF1" w:rsidP="007E2BF1">
      <w:pPr>
        <w:autoSpaceDE w:val="0"/>
        <w:autoSpaceDN w:val="0"/>
        <w:adjustRightInd w:val="0"/>
        <w:ind w:firstLine="567"/>
        <w:jc w:val="both"/>
        <w:rPr>
          <w:sz w:val="28"/>
          <w:szCs w:val="28"/>
        </w:rPr>
      </w:pPr>
      <w:r w:rsidRPr="002E4B42">
        <w:rPr>
          <w:sz w:val="28"/>
          <w:szCs w:val="28"/>
        </w:rPr>
        <w:t>1</w:t>
      </w:r>
      <w:r>
        <w:rPr>
          <w:sz w:val="28"/>
          <w:szCs w:val="28"/>
        </w:rPr>
        <w:t>2.3</w:t>
      </w:r>
      <w:r w:rsidRPr="002E4B42">
        <w:rPr>
          <w:sz w:val="28"/>
          <w:szCs w:val="28"/>
        </w:rPr>
        <w:t>. Дата рассмотрения и оценки заявок «____» ____________ 20____.</w:t>
      </w:r>
    </w:p>
    <w:p w:rsidR="007E2BF1" w:rsidRDefault="007E2BF1"/>
    <w:p w:rsidR="006A051B" w:rsidRDefault="006A051B" w:rsidP="007E2BF1">
      <w:pPr>
        <w:pStyle w:val="ConsPlusNormal"/>
        <w:jc w:val="center"/>
        <w:outlineLvl w:val="3"/>
        <w:rPr>
          <w:rFonts w:ascii="Times New Roman" w:hAnsi="Times New Roman" w:cs="Times New Roman"/>
          <w:sz w:val="28"/>
          <w:szCs w:val="28"/>
        </w:rPr>
      </w:pPr>
    </w:p>
    <w:p w:rsidR="007E2BF1" w:rsidRPr="000A4182" w:rsidRDefault="007E2BF1" w:rsidP="007E2BF1">
      <w:pPr>
        <w:pStyle w:val="ConsPlusNormal"/>
        <w:jc w:val="center"/>
        <w:outlineLvl w:val="3"/>
        <w:rPr>
          <w:rFonts w:ascii="Times New Roman" w:hAnsi="Times New Roman" w:cs="Times New Roman"/>
          <w:sz w:val="28"/>
          <w:szCs w:val="28"/>
        </w:rPr>
      </w:pPr>
      <w:r w:rsidRPr="000A4182">
        <w:rPr>
          <w:rFonts w:ascii="Times New Roman" w:hAnsi="Times New Roman" w:cs="Times New Roman"/>
          <w:sz w:val="28"/>
          <w:szCs w:val="28"/>
        </w:rPr>
        <w:t>Раздел 13. Критерии оценки заявок и порядок рассмотрения</w:t>
      </w:r>
    </w:p>
    <w:p w:rsidR="007E2BF1" w:rsidRDefault="007E2BF1" w:rsidP="007E2BF1">
      <w:pPr>
        <w:pStyle w:val="ConsPlusNormal"/>
        <w:jc w:val="center"/>
        <w:rPr>
          <w:rFonts w:ascii="Times New Roman" w:hAnsi="Times New Roman" w:cs="Times New Roman"/>
          <w:sz w:val="28"/>
          <w:szCs w:val="28"/>
        </w:rPr>
      </w:pPr>
      <w:r w:rsidRPr="000A4182">
        <w:rPr>
          <w:rFonts w:ascii="Times New Roman" w:hAnsi="Times New Roman" w:cs="Times New Roman"/>
          <w:sz w:val="28"/>
          <w:szCs w:val="28"/>
        </w:rPr>
        <w:t>и оценки заявок &lt;</w:t>
      </w:r>
      <w:r w:rsidR="009C4CDF">
        <w:rPr>
          <w:rFonts w:ascii="Times New Roman" w:hAnsi="Times New Roman" w:cs="Times New Roman"/>
          <w:sz w:val="28"/>
          <w:szCs w:val="28"/>
        </w:rPr>
        <w:t>29</w:t>
      </w:r>
      <w:r w:rsidRPr="000A4182">
        <w:rPr>
          <w:rFonts w:ascii="Times New Roman" w:hAnsi="Times New Roman" w:cs="Times New Roman"/>
          <w:sz w:val="28"/>
          <w:szCs w:val="28"/>
        </w:rPr>
        <w:t>&gt;</w:t>
      </w:r>
    </w:p>
    <w:p w:rsidR="007E2BF1" w:rsidRDefault="007E2BF1" w:rsidP="007E2BF1">
      <w:pPr>
        <w:pStyle w:val="ConsPlusNormal"/>
        <w:jc w:val="center"/>
        <w:rPr>
          <w:rFonts w:ascii="Times New Roman" w:hAnsi="Times New Roman" w:cs="Times New Roman"/>
          <w:sz w:val="28"/>
          <w:szCs w:val="28"/>
        </w:rPr>
      </w:pPr>
    </w:p>
    <w:p w:rsidR="0012400D" w:rsidRDefault="0012400D" w:rsidP="0012400D">
      <w:pPr>
        <w:pStyle w:val="ConsPlusNormal"/>
        <w:jc w:val="both"/>
        <w:rPr>
          <w:rFonts w:eastAsiaTheme="minorHAnsi"/>
          <w:sz w:val="28"/>
          <w:szCs w:val="28"/>
          <w:lang w:eastAsia="en-US"/>
        </w:rPr>
      </w:pPr>
      <w:r>
        <w:rPr>
          <w:rFonts w:ascii="Times New Roman" w:hAnsi="Times New Roman" w:cs="Times New Roman"/>
          <w:sz w:val="28"/>
          <w:szCs w:val="28"/>
        </w:rPr>
        <w:t xml:space="preserve">       </w:t>
      </w:r>
      <w:r w:rsidRPr="000A4182">
        <w:rPr>
          <w:rFonts w:ascii="Times New Roman" w:hAnsi="Times New Roman" w:cs="Times New Roman"/>
          <w:sz w:val="28"/>
          <w:szCs w:val="28"/>
        </w:rPr>
        <w:t>&lt;</w:t>
      </w:r>
      <w:r w:rsidR="009C4CDF">
        <w:rPr>
          <w:rFonts w:ascii="Times New Roman" w:hAnsi="Times New Roman" w:cs="Times New Roman"/>
          <w:sz w:val="28"/>
          <w:szCs w:val="28"/>
        </w:rPr>
        <w:t>29</w:t>
      </w:r>
      <w:r w:rsidRPr="0012400D">
        <w:rPr>
          <w:rFonts w:ascii="Times New Roman" w:hAnsi="Times New Roman" w:cs="Times New Roman"/>
          <w:sz w:val="28"/>
          <w:szCs w:val="28"/>
        </w:rPr>
        <w:t xml:space="preserve">&gt; </w:t>
      </w:r>
      <w:r w:rsidRPr="0012400D">
        <w:rPr>
          <w:rFonts w:ascii="Times New Roman" w:eastAsiaTheme="minorHAnsi" w:hAnsi="Times New Roman" w:cs="Times New Roman"/>
          <w:sz w:val="28"/>
          <w:szCs w:val="28"/>
          <w:lang w:eastAsia="en-US"/>
        </w:rPr>
        <w:t xml:space="preserve">Заказчик заполняет раздел 13 специальной части в соответствии </w:t>
      </w:r>
      <w:r>
        <w:rPr>
          <w:rFonts w:ascii="Times New Roman" w:eastAsiaTheme="minorHAnsi" w:hAnsi="Times New Roman" w:cs="Times New Roman"/>
          <w:sz w:val="28"/>
          <w:szCs w:val="28"/>
          <w:lang w:eastAsia="en-US"/>
        </w:rPr>
        <w:br/>
      </w:r>
      <w:r w:rsidRPr="0012400D">
        <w:rPr>
          <w:rFonts w:ascii="Times New Roman" w:eastAsiaTheme="minorHAnsi" w:hAnsi="Times New Roman" w:cs="Times New Roman"/>
          <w:sz w:val="28"/>
          <w:szCs w:val="28"/>
          <w:lang w:eastAsia="en-US"/>
        </w:rPr>
        <w:t xml:space="preserve">с Порядком оценки заявок, установленным </w:t>
      </w:r>
      <w:hyperlink r:id="rId58" w:history="1">
        <w:r w:rsidRPr="0012400D">
          <w:rPr>
            <w:rFonts w:ascii="Times New Roman" w:eastAsiaTheme="minorHAnsi" w:hAnsi="Times New Roman" w:cs="Times New Roman"/>
            <w:sz w:val="28"/>
            <w:szCs w:val="28"/>
            <w:lang w:eastAsia="en-US"/>
          </w:rPr>
          <w:t>Постановлением</w:t>
        </w:r>
      </w:hyperlink>
      <w:r w:rsidRPr="0012400D">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w:t>
      </w:r>
      <w:r w:rsidRPr="0012400D">
        <w:rPr>
          <w:rFonts w:ascii="Times New Roman" w:eastAsiaTheme="minorHAnsi" w:hAnsi="Times New Roman" w:cs="Times New Roman"/>
          <w:sz w:val="28"/>
          <w:szCs w:val="28"/>
          <w:lang w:eastAsia="en-US"/>
        </w:rPr>
        <w:t xml:space="preserve"> 1085, предметом конкурса и техническим заданием (далее - Порядок оценки).</w:t>
      </w:r>
    </w:p>
    <w:p w:rsidR="0012400D" w:rsidRDefault="0012400D" w:rsidP="0012400D">
      <w:pPr>
        <w:autoSpaceDE w:val="0"/>
        <w:autoSpaceDN w:val="0"/>
        <w:adjustRightInd w:val="0"/>
        <w:ind w:firstLine="540"/>
        <w:jc w:val="both"/>
        <w:outlineLvl w:val="0"/>
        <w:rPr>
          <w:rFonts w:eastAsiaTheme="minorHAnsi"/>
          <w:sz w:val="28"/>
          <w:szCs w:val="28"/>
          <w:lang w:eastAsia="en-US"/>
        </w:rPr>
      </w:pPr>
    </w:p>
    <w:p w:rsidR="0012400D" w:rsidRPr="0012400D" w:rsidRDefault="0012400D" w:rsidP="0012400D">
      <w:pPr>
        <w:autoSpaceDE w:val="0"/>
        <w:autoSpaceDN w:val="0"/>
        <w:adjustRightInd w:val="0"/>
        <w:ind w:firstLine="540"/>
        <w:jc w:val="both"/>
        <w:outlineLvl w:val="0"/>
        <w:rPr>
          <w:rFonts w:eastAsiaTheme="minorHAnsi"/>
          <w:sz w:val="28"/>
          <w:szCs w:val="28"/>
          <w:lang w:eastAsia="en-US"/>
        </w:rPr>
      </w:pPr>
      <w:r>
        <w:rPr>
          <w:rFonts w:eastAsiaTheme="minorHAnsi"/>
          <w:sz w:val="28"/>
          <w:szCs w:val="28"/>
          <w:lang w:eastAsia="en-US"/>
        </w:rPr>
        <w:t xml:space="preserve">13.1. </w:t>
      </w:r>
      <w:r w:rsidRPr="0012400D">
        <w:rPr>
          <w:rFonts w:eastAsiaTheme="minorHAnsi"/>
          <w:sz w:val="28"/>
          <w:szCs w:val="28"/>
          <w:lang w:eastAsia="en-US"/>
        </w:rPr>
        <w:t xml:space="preserve">Оценка заявок производится в соответствии с </w:t>
      </w:r>
      <w:hyperlink r:id="rId59" w:history="1">
        <w:r w:rsidRPr="0012400D">
          <w:rPr>
            <w:rFonts w:eastAsiaTheme="minorHAnsi"/>
            <w:sz w:val="28"/>
            <w:szCs w:val="28"/>
            <w:lang w:eastAsia="en-US"/>
          </w:rPr>
          <w:t>Постановлением</w:t>
        </w:r>
      </w:hyperlink>
      <w:r w:rsidRPr="0012400D">
        <w:rPr>
          <w:rFonts w:eastAsiaTheme="minorHAnsi"/>
          <w:sz w:val="28"/>
          <w:szCs w:val="28"/>
          <w:lang w:eastAsia="en-US"/>
        </w:rPr>
        <w:t xml:space="preserve"> </w:t>
      </w:r>
      <w:r w:rsidR="008F6AF0">
        <w:rPr>
          <w:rFonts w:eastAsiaTheme="minorHAnsi"/>
          <w:sz w:val="28"/>
          <w:szCs w:val="28"/>
          <w:lang w:eastAsia="en-US"/>
        </w:rPr>
        <w:br/>
      </w:r>
      <w:r>
        <w:rPr>
          <w:rFonts w:eastAsiaTheme="minorHAnsi"/>
          <w:sz w:val="28"/>
          <w:szCs w:val="28"/>
          <w:lang w:eastAsia="en-US"/>
        </w:rPr>
        <w:t xml:space="preserve">№ </w:t>
      </w:r>
      <w:r w:rsidRPr="0012400D">
        <w:rPr>
          <w:rFonts w:eastAsiaTheme="minorHAnsi"/>
          <w:sz w:val="28"/>
          <w:szCs w:val="28"/>
          <w:lang w:eastAsia="en-US"/>
        </w:rPr>
        <w:t xml:space="preserve">1085 и </w:t>
      </w:r>
      <w:hyperlink r:id="rId60" w:history="1">
        <w:r w:rsidRPr="0012400D">
          <w:rPr>
            <w:rFonts w:eastAsiaTheme="minorHAnsi"/>
            <w:sz w:val="28"/>
            <w:szCs w:val="28"/>
            <w:lang w:eastAsia="en-US"/>
          </w:rPr>
          <w:t>частью I</w:t>
        </w:r>
      </w:hyperlink>
      <w:r w:rsidRPr="0012400D">
        <w:rPr>
          <w:rFonts w:eastAsiaTheme="minorHAnsi"/>
          <w:sz w:val="28"/>
          <w:szCs w:val="28"/>
          <w:lang w:eastAsia="en-US"/>
        </w:rPr>
        <w:t xml:space="preserve"> конкурсной документации.</w:t>
      </w:r>
    </w:p>
    <w:p w:rsidR="0012400D" w:rsidRDefault="0012400D" w:rsidP="0012400D">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Оценка заявок производится с использованием не менее 2 критериев оценки заявок. Сумма величин значимости критериев оценки заявок, установленных в конкурсной документации, составляет 100 процентов.</w:t>
      </w:r>
    </w:p>
    <w:p w:rsidR="0012400D" w:rsidRDefault="0012400D" w:rsidP="0012400D">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xml:space="preserve">При оценке заявок применяются следующие термины, установленные </w:t>
      </w:r>
      <w:r w:rsidR="008F6AF0">
        <w:rPr>
          <w:rFonts w:eastAsiaTheme="minorHAnsi"/>
          <w:sz w:val="28"/>
          <w:szCs w:val="28"/>
          <w:lang w:eastAsia="en-US"/>
        </w:rPr>
        <w:br/>
      </w:r>
      <w:r>
        <w:rPr>
          <w:rFonts w:eastAsiaTheme="minorHAnsi"/>
          <w:sz w:val="28"/>
          <w:szCs w:val="28"/>
          <w:lang w:eastAsia="en-US"/>
        </w:rPr>
        <w:t>в Правилах:</w:t>
      </w:r>
    </w:p>
    <w:p w:rsidR="0012400D" w:rsidRDefault="008F6AF0" w:rsidP="0012400D">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w:t>
      </w:r>
      <w:r w:rsidR="0012400D">
        <w:rPr>
          <w:rFonts w:eastAsiaTheme="minorHAnsi"/>
          <w:sz w:val="28"/>
          <w:szCs w:val="28"/>
          <w:lang w:eastAsia="en-US"/>
        </w:rPr>
        <w:t>оценка</w:t>
      </w:r>
      <w:r>
        <w:rPr>
          <w:rFonts w:eastAsiaTheme="minorHAnsi"/>
          <w:sz w:val="28"/>
          <w:szCs w:val="28"/>
          <w:lang w:eastAsia="en-US"/>
        </w:rPr>
        <w:t>»</w:t>
      </w:r>
      <w:r w:rsidR="0012400D">
        <w:rPr>
          <w:rFonts w:eastAsiaTheme="minorHAnsi"/>
          <w:sz w:val="28"/>
          <w:szCs w:val="28"/>
          <w:lang w:eastAsia="en-US"/>
        </w:rPr>
        <w:t xml:space="preserve"> - процесс выявления в соответствии с условиями определения поставщиков (подрядчиков, исполнителей) по критериям оценки и в порядке, установленном в </w:t>
      </w:r>
      <w:r w:rsidR="006A051B">
        <w:rPr>
          <w:rFonts w:eastAsiaTheme="minorHAnsi"/>
          <w:sz w:val="28"/>
          <w:szCs w:val="28"/>
          <w:lang w:eastAsia="en-US"/>
        </w:rPr>
        <w:t xml:space="preserve">конкурсной </w:t>
      </w:r>
      <w:r w:rsidR="0012400D">
        <w:rPr>
          <w:rFonts w:eastAsiaTheme="minorHAnsi"/>
          <w:sz w:val="28"/>
          <w:szCs w:val="28"/>
          <w:lang w:eastAsia="en-US"/>
        </w:rPr>
        <w:t xml:space="preserve">документации в соответствии с требованиями Правил, лучших условий исполнения контракта, указанных в заявках (предложениях) участников </w:t>
      </w:r>
      <w:r w:rsidR="00723621">
        <w:rPr>
          <w:sz w:val="28"/>
          <w:szCs w:val="28"/>
        </w:rPr>
        <w:t>конкурса</w:t>
      </w:r>
      <w:r w:rsidR="0012400D">
        <w:rPr>
          <w:rFonts w:eastAsiaTheme="minorHAnsi"/>
          <w:sz w:val="28"/>
          <w:szCs w:val="28"/>
          <w:lang w:eastAsia="en-US"/>
        </w:rPr>
        <w:t>, которые не были отклонены;</w:t>
      </w:r>
    </w:p>
    <w:p w:rsidR="0012400D" w:rsidRDefault="008F6AF0" w:rsidP="0012400D">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w:t>
      </w:r>
      <w:r w:rsidR="0012400D">
        <w:rPr>
          <w:rFonts w:eastAsiaTheme="minorHAnsi"/>
          <w:sz w:val="28"/>
          <w:szCs w:val="28"/>
          <w:lang w:eastAsia="en-US"/>
        </w:rPr>
        <w:t>значимость критерия оценки товаров по нестоимостным критериям оценки</w:t>
      </w:r>
      <w:r>
        <w:rPr>
          <w:rFonts w:eastAsiaTheme="minorHAnsi"/>
          <w:sz w:val="28"/>
          <w:szCs w:val="28"/>
          <w:lang w:eastAsia="en-US"/>
        </w:rPr>
        <w:t>»</w:t>
      </w:r>
      <w:r w:rsidR="0012400D">
        <w:rPr>
          <w:rFonts w:eastAsiaTheme="minorHAnsi"/>
          <w:sz w:val="28"/>
          <w:szCs w:val="28"/>
          <w:lang w:eastAsia="en-US"/>
        </w:rPr>
        <w:t xml:space="preserve"> - вес критерия оценки в совокупности критериев оценки, установленных в </w:t>
      </w:r>
      <w:r w:rsidR="006A051B">
        <w:rPr>
          <w:rFonts w:eastAsiaTheme="minorHAnsi"/>
          <w:sz w:val="28"/>
          <w:szCs w:val="28"/>
          <w:lang w:eastAsia="en-US"/>
        </w:rPr>
        <w:t xml:space="preserve">конкурсной </w:t>
      </w:r>
      <w:r w:rsidR="0012400D">
        <w:rPr>
          <w:rFonts w:eastAsiaTheme="minorHAnsi"/>
          <w:sz w:val="28"/>
          <w:szCs w:val="28"/>
          <w:lang w:eastAsia="en-US"/>
        </w:rPr>
        <w:t>документации в соответствии с требованиями Правил, выраженный в процентах;</w:t>
      </w:r>
    </w:p>
    <w:p w:rsidR="0012400D" w:rsidRDefault="008F6AF0" w:rsidP="0012400D">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lastRenderedPageBreak/>
        <w:t>«</w:t>
      </w:r>
      <w:r w:rsidR="0012400D">
        <w:rPr>
          <w:rFonts w:eastAsiaTheme="minorHAnsi"/>
          <w:sz w:val="28"/>
          <w:szCs w:val="28"/>
          <w:lang w:eastAsia="en-US"/>
        </w:rPr>
        <w:t>коэффициент значимости критерия оценки</w:t>
      </w:r>
      <w:r>
        <w:rPr>
          <w:rFonts w:eastAsiaTheme="minorHAnsi"/>
          <w:sz w:val="28"/>
          <w:szCs w:val="28"/>
          <w:lang w:eastAsia="en-US"/>
        </w:rPr>
        <w:t>»</w:t>
      </w:r>
      <w:r w:rsidR="0012400D">
        <w:rPr>
          <w:rFonts w:eastAsiaTheme="minorHAnsi"/>
          <w:sz w:val="28"/>
          <w:szCs w:val="28"/>
          <w:lang w:eastAsia="en-US"/>
        </w:rPr>
        <w:t xml:space="preserve"> - вес критерия оценки </w:t>
      </w:r>
      <w:r>
        <w:rPr>
          <w:rFonts w:eastAsiaTheme="minorHAnsi"/>
          <w:sz w:val="28"/>
          <w:szCs w:val="28"/>
          <w:lang w:eastAsia="en-US"/>
        </w:rPr>
        <w:br/>
      </w:r>
      <w:r w:rsidR="0012400D">
        <w:rPr>
          <w:rFonts w:eastAsiaTheme="minorHAnsi"/>
          <w:sz w:val="28"/>
          <w:szCs w:val="28"/>
          <w:lang w:eastAsia="en-US"/>
        </w:rPr>
        <w:t xml:space="preserve">в совокупности критериев оценки, установленных в </w:t>
      </w:r>
      <w:r w:rsidR="006A051B">
        <w:rPr>
          <w:rFonts w:eastAsiaTheme="minorHAnsi"/>
          <w:sz w:val="28"/>
          <w:szCs w:val="28"/>
          <w:lang w:eastAsia="en-US"/>
        </w:rPr>
        <w:t xml:space="preserve">конкурсной </w:t>
      </w:r>
      <w:r w:rsidR="0012400D">
        <w:rPr>
          <w:rFonts w:eastAsiaTheme="minorHAnsi"/>
          <w:sz w:val="28"/>
          <w:szCs w:val="28"/>
          <w:lang w:eastAsia="en-US"/>
        </w:rPr>
        <w:t>документации в соответствии с требованиями Правил, деленный на 100;</w:t>
      </w:r>
    </w:p>
    <w:p w:rsidR="0012400D" w:rsidRDefault="008F6AF0" w:rsidP="0012400D">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w:t>
      </w:r>
      <w:r w:rsidR="0012400D">
        <w:rPr>
          <w:rFonts w:eastAsiaTheme="minorHAnsi"/>
          <w:sz w:val="28"/>
          <w:szCs w:val="28"/>
          <w:lang w:eastAsia="en-US"/>
        </w:rPr>
        <w:t>рейтинг заявки по критерию оценки</w:t>
      </w:r>
      <w:r>
        <w:rPr>
          <w:rFonts w:eastAsiaTheme="minorHAnsi"/>
          <w:sz w:val="28"/>
          <w:szCs w:val="28"/>
          <w:lang w:eastAsia="en-US"/>
        </w:rPr>
        <w:t>»</w:t>
      </w:r>
      <w:r w:rsidR="0012400D">
        <w:rPr>
          <w:rFonts w:eastAsiaTheme="minorHAnsi"/>
          <w:sz w:val="28"/>
          <w:szCs w:val="28"/>
          <w:lang w:eastAsia="en-US"/>
        </w:rPr>
        <w:t xml:space="preserve"> - оценка в баллах, получаемая участником </w:t>
      </w:r>
      <w:r w:rsidR="00723621">
        <w:rPr>
          <w:sz w:val="28"/>
          <w:szCs w:val="28"/>
        </w:rPr>
        <w:t>конкурса</w:t>
      </w:r>
      <w:r w:rsidR="00723621">
        <w:rPr>
          <w:rFonts w:eastAsiaTheme="minorHAnsi"/>
          <w:sz w:val="28"/>
          <w:szCs w:val="28"/>
          <w:lang w:eastAsia="en-US"/>
        </w:rPr>
        <w:t xml:space="preserve"> </w:t>
      </w:r>
      <w:r w:rsidR="0012400D">
        <w:rPr>
          <w:rFonts w:eastAsiaTheme="minorHAnsi"/>
          <w:sz w:val="28"/>
          <w:szCs w:val="28"/>
          <w:lang w:eastAsia="en-US"/>
        </w:rPr>
        <w:t xml:space="preserve">по результатам оценки по критерию оценки </w:t>
      </w:r>
      <w:r>
        <w:rPr>
          <w:rFonts w:eastAsiaTheme="minorHAnsi"/>
          <w:sz w:val="28"/>
          <w:szCs w:val="28"/>
          <w:lang w:eastAsia="en-US"/>
        </w:rPr>
        <w:br/>
      </w:r>
      <w:r w:rsidR="0012400D">
        <w:rPr>
          <w:rFonts w:eastAsiaTheme="minorHAnsi"/>
          <w:sz w:val="28"/>
          <w:szCs w:val="28"/>
          <w:lang w:eastAsia="en-US"/>
        </w:rPr>
        <w:t>с учетом коэффициента значимости критерия оценки.</w:t>
      </w:r>
    </w:p>
    <w:p w:rsidR="006A051B" w:rsidRDefault="006A051B" w:rsidP="006A051B">
      <w:pPr>
        <w:autoSpaceDE w:val="0"/>
        <w:autoSpaceDN w:val="0"/>
        <w:adjustRightInd w:val="0"/>
        <w:ind w:firstLine="709"/>
        <w:jc w:val="both"/>
        <w:rPr>
          <w:sz w:val="28"/>
          <w:szCs w:val="28"/>
        </w:rPr>
      </w:pPr>
    </w:p>
    <w:p w:rsidR="006A051B" w:rsidRPr="00124C9E" w:rsidRDefault="006A051B" w:rsidP="006A051B">
      <w:pPr>
        <w:ind w:firstLine="709"/>
        <w:jc w:val="both"/>
        <w:rPr>
          <w:sz w:val="28"/>
          <w:szCs w:val="28"/>
        </w:rPr>
      </w:pPr>
      <w:r w:rsidRPr="00124C9E">
        <w:rPr>
          <w:sz w:val="28"/>
          <w:szCs w:val="28"/>
        </w:rPr>
        <w:t>Присуждение каждой заявке порядкового номера по мере уменьшения степени выгодности содержащихся в ней условий исполнения контракта производится по результатам расчета итогового рейтинга по каждой заявке.</w:t>
      </w:r>
    </w:p>
    <w:p w:rsidR="006A051B" w:rsidRPr="00124C9E" w:rsidRDefault="006A051B" w:rsidP="006A051B">
      <w:pPr>
        <w:spacing w:after="120"/>
        <w:ind w:firstLine="709"/>
        <w:jc w:val="both"/>
        <w:rPr>
          <w:sz w:val="28"/>
          <w:szCs w:val="28"/>
        </w:rPr>
      </w:pPr>
      <w:r>
        <w:rPr>
          <w:rFonts w:eastAsiaTheme="minorHAnsi"/>
          <w:sz w:val="28"/>
          <w:szCs w:val="28"/>
          <w:lang w:eastAsia="en-US"/>
        </w:rPr>
        <w:t xml:space="preserve">Итоговый рейтинг заявки вычисляется как сумма рейтингов по каждому критерию оценки заявки. </w:t>
      </w:r>
      <w:r w:rsidRPr="00124C9E">
        <w:rPr>
          <w:sz w:val="28"/>
          <w:szCs w:val="28"/>
        </w:rPr>
        <w:t>Итоговый рейтинг заявок определяется по формуле:</w:t>
      </w:r>
    </w:p>
    <w:p w:rsidR="006A051B" w:rsidRPr="00124C9E" w:rsidRDefault="006A051B" w:rsidP="006A051B">
      <w:pPr>
        <w:tabs>
          <w:tab w:val="left" w:pos="-2127"/>
          <w:tab w:val="left" w:pos="567"/>
          <w:tab w:val="left" w:pos="1134"/>
          <w:tab w:val="left" w:pos="7371"/>
        </w:tabs>
        <w:spacing w:after="120"/>
        <w:ind w:firstLine="709"/>
        <w:jc w:val="both"/>
        <w:rPr>
          <w:sz w:val="28"/>
          <w:szCs w:val="28"/>
        </w:rPr>
      </w:pPr>
      <w:r w:rsidRPr="00124C9E">
        <w:rPr>
          <w:sz w:val="28"/>
          <w:szCs w:val="28"/>
          <w:lang w:val="en-US"/>
        </w:rPr>
        <w:t>Ri</w:t>
      </w:r>
      <w:r w:rsidRPr="00124C9E">
        <w:rPr>
          <w:sz w:val="28"/>
          <w:szCs w:val="28"/>
        </w:rPr>
        <w:t xml:space="preserve">= </w:t>
      </w:r>
      <w:r w:rsidRPr="00124C9E">
        <w:rPr>
          <w:sz w:val="28"/>
          <w:szCs w:val="28"/>
          <w:lang w:val="en-US"/>
        </w:rPr>
        <w:t>R</w:t>
      </w:r>
      <w:r w:rsidRPr="00124C9E">
        <w:rPr>
          <w:sz w:val="28"/>
          <w:szCs w:val="28"/>
        </w:rPr>
        <w:t>ЦБ</w:t>
      </w:r>
      <w:r w:rsidRPr="00124C9E">
        <w:rPr>
          <w:sz w:val="28"/>
          <w:szCs w:val="28"/>
          <w:lang w:val="en-US"/>
        </w:rPr>
        <w:t>i</w:t>
      </w:r>
      <w:r w:rsidRPr="00124C9E">
        <w:rPr>
          <w:sz w:val="28"/>
          <w:szCs w:val="28"/>
        </w:rPr>
        <w:t xml:space="preserve"> + </w:t>
      </w:r>
      <w:r w:rsidRPr="00124C9E">
        <w:rPr>
          <w:sz w:val="28"/>
          <w:szCs w:val="28"/>
          <w:lang w:val="en-US"/>
        </w:rPr>
        <w:t>R</w:t>
      </w:r>
      <w:r w:rsidRPr="00124C9E">
        <w:rPr>
          <w:sz w:val="28"/>
          <w:szCs w:val="28"/>
        </w:rPr>
        <w:t>КВ</w:t>
      </w:r>
      <w:r w:rsidRPr="00124C9E">
        <w:rPr>
          <w:sz w:val="28"/>
          <w:szCs w:val="28"/>
          <w:lang w:val="en-US"/>
        </w:rPr>
        <w:t>i</w:t>
      </w:r>
      <w:r w:rsidRPr="00124C9E">
        <w:rPr>
          <w:sz w:val="28"/>
          <w:szCs w:val="28"/>
        </w:rPr>
        <w:t xml:space="preserve">, </w:t>
      </w:r>
    </w:p>
    <w:p w:rsidR="006A051B" w:rsidRPr="00124C9E" w:rsidRDefault="006A051B" w:rsidP="006A051B">
      <w:pPr>
        <w:tabs>
          <w:tab w:val="left" w:pos="-2127"/>
          <w:tab w:val="left" w:pos="567"/>
          <w:tab w:val="left" w:pos="1134"/>
          <w:tab w:val="left" w:pos="7371"/>
        </w:tabs>
        <w:spacing w:after="120"/>
        <w:ind w:firstLine="709"/>
        <w:jc w:val="both"/>
        <w:rPr>
          <w:sz w:val="28"/>
          <w:szCs w:val="28"/>
        </w:rPr>
      </w:pPr>
      <w:r w:rsidRPr="00124C9E">
        <w:rPr>
          <w:sz w:val="28"/>
          <w:szCs w:val="28"/>
        </w:rPr>
        <w:t>где:</w:t>
      </w:r>
    </w:p>
    <w:p w:rsidR="006A051B" w:rsidRPr="00124C9E" w:rsidRDefault="006A051B" w:rsidP="006A051B">
      <w:pPr>
        <w:tabs>
          <w:tab w:val="left" w:pos="-2127"/>
          <w:tab w:val="left" w:pos="567"/>
          <w:tab w:val="left" w:pos="1134"/>
          <w:tab w:val="left" w:pos="7371"/>
        </w:tabs>
        <w:spacing w:after="120"/>
        <w:ind w:firstLine="709"/>
        <w:jc w:val="both"/>
        <w:rPr>
          <w:sz w:val="28"/>
          <w:szCs w:val="28"/>
        </w:rPr>
      </w:pPr>
      <w:r w:rsidRPr="00124C9E">
        <w:rPr>
          <w:sz w:val="28"/>
          <w:szCs w:val="28"/>
          <w:lang w:val="en-US"/>
        </w:rPr>
        <w:t>Ri</w:t>
      </w:r>
      <w:r w:rsidRPr="00124C9E">
        <w:rPr>
          <w:sz w:val="28"/>
          <w:szCs w:val="28"/>
        </w:rPr>
        <w:t xml:space="preserve"> – итоговый рейтинг </w:t>
      </w:r>
      <w:r w:rsidRPr="00124C9E">
        <w:rPr>
          <w:sz w:val="28"/>
          <w:szCs w:val="28"/>
          <w:lang w:val="en-US"/>
        </w:rPr>
        <w:t>i</w:t>
      </w:r>
      <w:r w:rsidRPr="00124C9E">
        <w:rPr>
          <w:sz w:val="28"/>
          <w:szCs w:val="28"/>
        </w:rPr>
        <w:t>-ой заявки;</w:t>
      </w:r>
    </w:p>
    <w:p w:rsidR="006A051B" w:rsidRPr="00124C9E" w:rsidRDefault="006A051B" w:rsidP="006A051B">
      <w:pPr>
        <w:tabs>
          <w:tab w:val="left" w:pos="-2127"/>
          <w:tab w:val="left" w:pos="567"/>
          <w:tab w:val="left" w:pos="1134"/>
          <w:tab w:val="left" w:pos="7371"/>
        </w:tabs>
        <w:spacing w:after="120"/>
        <w:ind w:firstLine="709"/>
        <w:jc w:val="both"/>
        <w:rPr>
          <w:sz w:val="28"/>
          <w:szCs w:val="28"/>
        </w:rPr>
      </w:pPr>
      <w:r w:rsidRPr="00124C9E">
        <w:rPr>
          <w:sz w:val="28"/>
          <w:szCs w:val="28"/>
          <w:lang w:val="en-US"/>
        </w:rPr>
        <w:t>R</w:t>
      </w:r>
      <w:r w:rsidRPr="00124C9E">
        <w:rPr>
          <w:sz w:val="28"/>
          <w:szCs w:val="28"/>
        </w:rPr>
        <w:t>ЦБ</w:t>
      </w:r>
      <w:r w:rsidRPr="00124C9E">
        <w:rPr>
          <w:sz w:val="28"/>
          <w:szCs w:val="28"/>
          <w:lang w:val="en-US"/>
        </w:rPr>
        <w:t>i</w:t>
      </w:r>
      <w:r w:rsidRPr="00124C9E">
        <w:rPr>
          <w:sz w:val="28"/>
          <w:szCs w:val="28"/>
        </w:rPr>
        <w:t xml:space="preserve"> - рейтинг </w:t>
      </w:r>
      <w:r w:rsidRPr="00124C9E">
        <w:rPr>
          <w:sz w:val="28"/>
          <w:szCs w:val="28"/>
          <w:lang w:val="en-US"/>
        </w:rPr>
        <w:t>i</w:t>
      </w:r>
      <w:r w:rsidRPr="00124C9E">
        <w:rPr>
          <w:sz w:val="28"/>
          <w:szCs w:val="28"/>
        </w:rPr>
        <w:t>-ой заявки по критерию оценки «Цена контракта»;</w:t>
      </w:r>
    </w:p>
    <w:p w:rsidR="006A051B" w:rsidRPr="00124C9E" w:rsidRDefault="006A051B" w:rsidP="006A051B">
      <w:pPr>
        <w:spacing w:after="120"/>
        <w:ind w:firstLine="709"/>
        <w:jc w:val="both"/>
        <w:rPr>
          <w:sz w:val="28"/>
          <w:szCs w:val="28"/>
        </w:rPr>
      </w:pPr>
      <w:r w:rsidRPr="00124C9E">
        <w:rPr>
          <w:sz w:val="28"/>
          <w:szCs w:val="28"/>
          <w:lang w:val="en-US"/>
        </w:rPr>
        <w:t>R</w:t>
      </w:r>
      <w:r w:rsidRPr="00124C9E">
        <w:rPr>
          <w:sz w:val="28"/>
          <w:szCs w:val="28"/>
        </w:rPr>
        <w:t>КВ</w:t>
      </w:r>
      <w:r w:rsidRPr="00124C9E">
        <w:rPr>
          <w:sz w:val="28"/>
          <w:szCs w:val="28"/>
          <w:lang w:val="en-US"/>
        </w:rPr>
        <w:t>i</w:t>
      </w:r>
      <w:r w:rsidRPr="00124C9E">
        <w:rPr>
          <w:sz w:val="28"/>
          <w:szCs w:val="28"/>
        </w:rPr>
        <w:t xml:space="preserve"> - рейтинг </w:t>
      </w:r>
      <w:r w:rsidRPr="00124C9E">
        <w:rPr>
          <w:sz w:val="28"/>
          <w:szCs w:val="28"/>
          <w:lang w:val="en-US"/>
        </w:rPr>
        <w:t>i</w:t>
      </w:r>
      <w:r w:rsidRPr="00124C9E">
        <w:rPr>
          <w:sz w:val="28"/>
          <w:szCs w:val="28"/>
        </w:rPr>
        <w:t>-ой заявки по критерию оценки «</w:t>
      </w:r>
      <w:r w:rsidRPr="00124C9E">
        <w:rPr>
          <w:rFonts w:eastAsia="Calibri"/>
          <w:iCs/>
          <w:sz w:val="28"/>
          <w:szCs w:val="28"/>
        </w:rPr>
        <w:t>Квалификация участников конкурса,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и иных работников определенного уровня квалификации</w:t>
      </w:r>
      <w:r w:rsidRPr="00124C9E">
        <w:rPr>
          <w:sz w:val="28"/>
          <w:szCs w:val="28"/>
        </w:rPr>
        <w:t>»</w:t>
      </w:r>
    </w:p>
    <w:p w:rsidR="006A051B" w:rsidRPr="00124C9E" w:rsidRDefault="006A051B" w:rsidP="006A051B">
      <w:pPr>
        <w:ind w:firstLine="709"/>
        <w:jc w:val="both"/>
        <w:rPr>
          <w:sz w:val="28"/>
          <w:szCs w:val="28"/>
        </w:rPr>
      </w:pPr>
      <w:r w:rsidRPr="00124C9E">
        <w:rPr>
          <w:sz w:val="28"/>
          <w:szCs w:val="28"/>
        </w:rPr>
        <w:t>Победителем признается участник</w:t>
      </w:r>
      <w:r w:rsidR="00723621">
        <w:rPr>
          <w:sz w:val="28"/>
          <w:szCs w:val="28"/>
        </w:rPr>
        <w:t xml:space="preserve"> конкурса</w:t>
      </w:r>
      <w:r w:rsidRPr="00124C9E">
        <w:rPr>
          <w:sz w:val="28"/>
          <w:szCs w:val="28"/>
        </w:rPr>
        <w:t xml:space="preserve">, заявке которого присвоен самый высокий итоговый рейтинг. Заявке такого участника </w:t>
      </w:r>
      <w:r w:rsidR="00723621">
        <w:rPr>
          <w:sz w:val="28"/>
          <w:szCs w:val="28"/>
        </w:rPr>
        <w:t>конкурса</w:t>
      </w:r>
      <w:r w:rsidR="00723621" w:rsidRPr="00124C9E">
        <w:rPr>
          <w:sz w:val="28"/>
          <w:szCs w:val="28"/>
        </w:rPr>
        <w:t xml:space="preserve"> </w:t>
      </w:r>
      <w:r w:rsidRPr="00124C9E">
        <w:rPr>
          <w:sz w:val="28"/>
          <w:szCs w:val="28"/>
        </w:rPr>
        <w:t xml:space="preserve">присваивается первый порядковый номер. </w:t>
      </w:r>
    </w:p>
    <w:p w:rsidR="0012400D" w:rsidRDefault="0012400D" w:rsidP="0012400D">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xml:space="preserve">В отношении нестоимостных критериев оценки заказчиком предусмотрены показатели, раскрывающие содержание нестоимостных критериев оценки и учитывающие особенности оценки закупаемых </w:t>
      </w:r>
      <w:r w:rsidR="006A051B">
        <w:rPr>
          <w:rFonts w:eastAsiaTheme="minorHAnsi"/>
          <w:sz w:val="28"/>
          <w:szCs w:val="28"/>
          <w:lang w:eastAsia="en-US"/>
        </w:rPr>
        <w:t>услуг</w:t>
      </w:r>
      <w:r>
        <w:rPr>
          <w:rFonts w:eastAsiaTheme="minorHAnsi"/>
          <w:sz w:val="28"/>
          <w:szCs w:val="28"/>
          <w:lang w:eastAsia="en-US"/>
        </w:rPr>
        <w:t>.</w:t>
      </w:r>
    </w:p>
    <w:p w:rsidR="0012400D" w:rsidRDefault="0012400D" w:rsidP="0012400D">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Для каждого показателя установлена его значимость, в соответствии с которой будет производиться оценка.</w:t>
      </w:r>
    </w:p>
    <w:p w:rsidR="0012400D" w:rsidRDefault="0012400D" w:rsidP="0012400D">
      <w:pPr>
        <w:autoSpaceDE w:val="0"/>
        <w:autoSpaceDN w:val="0"/>
        <w:adjustRightInd w:val="0"/>
        <w:ind w:firstLine="540"/>
        <w:jc w:val="both"/>
        <w:rPr>
          <w:rFonts w:eastAsiaTheme="minorHAnsi"/>
          <w:sz w:val="28"/>
          <w:szCs w:val="28"/>
          <w:lang w:eastAsia="en-US"/>
        </w:rPr>
      </w:pPr>
    </w:p>
    <w:p w:rsidR="0012400D" w:rsidRDefault="0012400D" w:rsidP="0012400D">
      <w:pPr>
        <w:autoSpaceDE w:val="0"/>
        <w:autoSpaceDN w:val="0"/>
        <w:adjustRightInd w:val="0"/>
        <w:ind w:firstLine="540"/>
        <w:jc w:val="both"/>
        <w:outlineLvl w:val="0"/>
        <w:rPr>
          <w:rFonts w:eastAsiaTheme="minorHAnsi"/>
          <w:sz w:val="28"/>
          <w:szCs w:val="28"/>
          <w:lang w:eastAsia="en-US"/>
        </w:rPr>
      </w:pPr>
      <w:r>
        <w:rPr>
          <w:rFonts w:eastAsiaTheme="minorHAnsi"/>
          <w:sz w:val="28"/>
          <w:szCs w:val="28"/>
          <w:lang w:eastAsia="en-US"/>
        </w:rPr>
        <w:t xml:space="preserve">13.2. Для оценки заявок участников </w:t>
      </w:r>
      <w:r w:rsidR="00723621">
        <w:rPr>
          <w:sz w:val="28"/>
          <w:szCs w:val="28"/>
        </w:rPr>
        <w:t>конкурса</w:t>
      </w:r>
      <w:r w:rsidR="00723621">
        <w:rPr>
          <w:rFonts w:eastAsiaTheme="minorHAnsi"/>
          <w:sz w:val="28"/>
          <w:szCs w:val="28"/>
          <w:lang w:eastAsia="en-US"/>
        </w:rPr>
        <w:t xml:space="preserve"> </w:t>
      </w:r>
      <w:r>
        <w:rPr>
          <w:rFonts w:eastAsiaTheme="minorHAnsi"/>
          <w:sz w:val="28"/>
          <w:szCs w:val="28"/>
          <w:lang w:eastAsia="en-US"/>
        </w:rPr>
        <w:t xml:space="preserve">заказчик в конкурсной документации устанавливает следующие критерии </w:t>
      </w:r>
      <w:r w:rsidRPr="006A051B">
        <w:rPr>
          <w:rFonts w:eastAsiaTheme="minorHAnsi"/>
          <w:b/>
          <w:sz w:val="28"/>
          <w:szCs w:val="28"/>
          <w:lang w:eastAsia="en-US"/>
        </w:rPr>
        <w:t>(перечень нестоимостных критериев, показателей и их значимость устанавливаются заказчиком самостоятельно с учетом предмета конкурса и технического задания)</w:t>
      </w:r>
      <w:r>
        <w:rPr>
          <w:rFonts w:eastAsiaTheme="minorHAnsi"/>
          <w:sz w:val="28"/>
          <w:szCs w:val="28"/>
          <w:lang w:eastAsia="en-US"/>
        </w:rPr>
        <w:t>:</w:t>
      </w:r>
    </w:p>
    <w:p w:rsidR="0012400D" w:rsidRDefault="0012400D" w:rsidP="00124C9E">
      <w:pPr>
        <w:autoSpaceDE w:val="0"/>
        <w:autoSpaceDN w:val="0"/>
        <w:adjustRightInd w:val="0"/>
        <w:ind w:firstLine="709"/>
        <w:jc w:val="both"/>
        <w:rPr>
          <w:sz w:val="28"/>
          <w:szCs w:val="28"/>
        </w:rPr>
      </w:pPr>
    </w:p>
    <w:p w:rsidR="00124C9E" w:rsidRPr="00124C9E" w:rsidRDefault="00124C9E" w:rsidP="00124C9E">
      <w:pPr>
        <w:autoSpaceDE w:val="0"/>
        <w:autoSpaceDN w:val="0"/>
        <w:adjustRightInd w:val="0"/>
        <w:ind w:firstLine="709"/>
        <w:jc w:val="both"/>
        <w:rPr>
          <w:sz w:val="28"/>
          <w:szCs w:val="28"/>
        </w:rPr>
      </w:pPr>
      <w:r w:rsidRPr="00124C9E">
        <w:rPr>
          <w:sz w:val="28"/>
          <w:szCs w:val="28"/>
        </w:rPr>
        <w:t>Для оценки заявок заказчиком применяется бальная система оценки заявок с учетом предельных величин каждого критерия оценки заявок.</w:t>
      </w:r>
    </w:p>
    <w:p w:rsidR="00124C9E" w:rsidRPr="00124C9E" w:rsidRDefault="00124C9E" w:rsidP="00124C9E">
      <w:pPr>
        <w:autoSpaceDE w:val="0"/>
        <w:autoSpaceDN w:val="0"/>
        <w:adjustRightInd w:val="0"/>
        <w:ind w:firstLine="709"/>
        <w:jc w:val="both"/>
        <w:rPr>
          <w:b/>
          <w:sz w:val="28"/>
          <w:szCs w:val="28"/>
        </w:rPr>
      </w:pPr>
    </w:p>
    <w:p w:rsidR="00124C9E" w:rsidRPr="00124C9E" w:rsidRDefault="00124C9E" w:rsidP="00124C9E">
      <w:pPr>
        <w:ind w:firstLine="709"/>
        <w:jc w:val="both"/>
        <w:rPr>
          <w:sz w:val="28"/>
          <w:szCs w:val="28"/>
        </w:rPr>
      </w:pPr>
      <w:r w:rsidRPr="00124C9E">
        <w:rPr>
          <w:sz w:val="28"/>
          <w:szCs w:val="28"/>
        </w:rPr>
        <w:lastRenderedPageBreak/>
        <w:t>Сумма величин значимости критериев оценки составляет 100 процентов. Для оценки заявок по каждому критерию оценки используется 100-балльная шкала оценки.</w:t>
      </w:r>
    </w:p>
    <w:p w:rsidR="00124C9E" w:rsidRPr="00124C9E" w:rsidRDefault="00124C9E" w:rsidP="00124C9E">
      <w:pPr>
        <w:widowControl w:val="0"/>
        <w:ind w:firstLine="709"/>
        <w:jc w:val="both"/>
        <w:rPr>
          <w:spacing w:val="-13"/>
          <w:w w:val="108"/>
          <w:sz w:val="28"/>
          <w:szCs w:val="28"/>
        </w:rPr>
      </w:pPr>
      <w:r w:rsidRPr="00124C9E">
        <w:rPr>
          <w:sz w:val="28"/>
          <w:szCs w:val="28"/>
        </w:rPr>
        <w:t xml:space="preserve">Для оценки заявок участников </w:t>
      </w:r>
      <w:r w:rsidR="00723621">
        <w:rPr>
          <w:sz w:val="28"/>
          <w:szCs w:val="28"/>
        </w:rPr>
        <w:t>конкурса</w:t>
      </w:r>
      <w:r w:rsidR="00723621" w:rsidRPr="00124C9E">
        <w:rPr>
          <w:sz w:val="28"/>
          <w:szCs w:val="28"/>
        </w:rPr>
        <w:t xml:space="preserve"> </w:t>
      </w:r>
      <w:r w:rsidRPr="00124C9E">
        <w:rPr>
          <w:sz w:val="28"/>
          <w:szCs w:val="28"/>
        </w:rPr>
        <w:t>заказчик устанавливает следующие критерии оценки:</w:t>
      </w:r>
    </w:p>
    <w:p w:rsidR="00124C9E" w:rsidRPr="00124C9E" w:rsidRDefault="00124C9E" w:rsidP="00124C9E">
      <w:pPr>
        <w:tabs>
          <w:tab w:val="left" w:pos="-2127"/>
          <w:tab w:val="left" w:pos="567"/>
          <w:tab w:val="left" w:pos="1134"/>
          <w:tab w:val="left" w:pos="7371"/>
        </w:tabs>
        <w:spacing w:after="120"/>
        <w:jc w:val="right"/>
        <w:rPr>
          <w:sz w:val="28"/>
          <w:szCs w:val="28"/>
        </w:rPr>
      </w:pPr>
      <w:r w:rsidRPr="00124C9E">
        <w:rPr>
          <w:sz w:val="28"/>
          <w:szCs w:val="28"/>
        </w:rPr>
        <w:t>Таблица № 1</w:t>
      </w:r>
    </w:p>
    <w:tbl>
      <w:tblPr>
        <w:tblW w:w="95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2"/>
        <w:gridCol w:w="4961"/>
        <w:gridCol w:w="1701"/>
        <w:gridCol w:w="1872"/>
      </w:tblGrid>
      <w:tr w:rsidR="00124C9E" w:rsidRPr="00124C9E" w:rsidTr="006017DA">
        <w:trPr>
          <w:trHeight w:val="758"/>
        </w:trPr>
        <w:tc>
          <w:tcPr>
            <w:tcW w:w="1022" w:type="dxa"/>
            <w:vAlign w:val="center"/>
          </w:tcPr>
          <w:p w:rsidR="00124C9E" w:rsidRPr="00124C9E" w:rsidRDefault="00124C9E" w:rsidP="004C40F1">
            <w:pPr>
              <w:tabs>
                <w:tab w:val="left" w:pos="-2127"/>
                <w:tab w:val="left" w:pos="567"/>
                <w:tab w:val="left" w:pos="1134"/>
                <w:tab w:val="left" w:pos="7371"/>
              </w:tabs>
              <w:spacing w:after="120"/>
              <w:jc w:val="center"/>
              <w:rPr>
                <w:sz w:val="28"/>
                <w:szCs w:val="28"/>
              </w:rPr>
            </w:pPr>
            <w:r w:rsidRPr="00124C9E">
              <w:rPr>
                <w:sz w:val="28"/>
                <w:szCs w:val="28"/>
              </w:rPr>
              <w:t>№ п/п</w:t>
            </w:r>
          </w:p>
        </w:tc>
        <w:tc>
          <w:tcPr>
            <w:tcW w:w="4961" w:type="dxa"/>
            <w:shd w:val="clear" w:color="auto" w:fill="auto"/>
            <w:vAlign w:val="center"/>
          </w:tcPr>
          <w:p w:rsidR="00124C9E" w:rsidRPr="00124C9E" w:rsidRDefault="00124C9E" w:rsidP="004C40F1">
            <w:pPr>
              <w:tabs>
                <w:tab w:val="left" w:pos="-2127"/>
                <w:tab w:val="left" w:pos="567"/>
                <w:tab w:val="left" w:pos="1134"/>
                <w:tab w:val="left" w:pos="7371"/>
              </w:tabs>
              <w:spacing w:after="120"/>
              <w:jc w:val="center"/>
              <w:rPr>
                <w:sz w:val="28"/>
                <w:szCs w:val="28"/>
              </w:rPr>
            </w:pPr>
            <w:r w:rsidRPr="00124C9E">
              <w:rPr>
                <w:sz w:val="28"/>
                <w:szCs w:val="28"/>
              </w:rPr>
              <w:t>Критерии оценки заявок на участие в конкурсе</w:t>
            </w:r>
          </w:p>
        </w:tc>
        <w:tc>
          <w:tcPr>
            <w:tcW w:w="1701" w:type="dxa"/>
            <w:shd w:val="clear" w:color="auto" w:fill="auto"/>
            <w:vAlign w:val="center"/>
          </w:tcPr>
          <w:p w:rsidR="00124C9E" w:rsidRPr="00124C9E" w:rsidRDefault="00124C9E" w:rsidP="004C40F1">
            <w:pPr>
              <w:tabs>
                <w:tab w:val="left" w:pos="-2127"/>
                <w:tab w:val="left" w:pos="567"/>
                <w:tab w:val="left" w:pos="1134"/>
                <w:tab w:val="left" w:pos="7371"/>
              </w:tabs>
              <w:spacing w:after="120"/>
              <w:jc w:val="center"/>
              <w:rPr>
                <w:sz w:val="28"/>
                <w:szCs w:val="28"/>
              </w:rPr>
            </w:pPr>
            <w:r w:rsidRPr="00124C9E">
              <w:rPr>
                <w:sz w:val="28"/>
                <w:szCs w:val="28"/>
              </w:rPr>
              <w:t>Значимость критерия, %</w:t>
            </w:r>
          </w:p>
        </w:tc>
        <w:tc>
          <w:tcPr>
            <w:tcW w:w="1872" w:type="dxa"/>
            <w:vAlign w:val="center"/>
          </w:tcPr>
          <w:p w:rsidR="004A30F4" w:rsidRDefault="00124C9E" w:rsidP="004A30F4">
            <w:pPr>
              <w:autoSpaceDE w:val="0"/>
              <w:autoSpaceDN w:val="0"/>
              <w:adjustRightInd w:val="0"/>
              <w:jc w:val="both"/>
              <w:rPr>
                <w:rFonts w:eastAsiaTheme="minorHAnsi"/>
                <w:sz w:val="28"/>
                <w:szCs w:val="28"/>
                <w:lang w:eastAsia="en-US"/>
              </w:rPr>
            </w:pPr>
            <w:r w:rsidRPr="00124C9E">
              <w:rPr>
                <w:sz w:val="28"/>
                <w:szCs w:val="28"/>
              </w:rPr>
              <w:t>Коэффициент значимости критерия</w:t>
            </w:r>
            <w:r w:rsidR="004A30F4">
              <w:rPr>
                <w:sz w:val="28"/>
                <w:szCs w:val="28"/>
              </w:rPr>
              <w:t xml:space="preserve"> </w:t>
            </w:r>
            <w:r w:rsidR="004A30F4">
              <w:rPr>
                <w:rFonts w:eastAsiaTheme="minorHAnsi"/>
                <w:sz w:val="28"/>
                <w:szCs w:val="28"/>
                <w:lang w:eastAsia="en-US"/>
              </w:rPr>
              <w:t>закупаемых товаров</w:t>
            </w:r>
          </w:p>
          <w:p w:rsidR="004A30F4" w:rsidRDefault="004A30F4" w:rsidP="004A30F4">
            <w:pPr>
              <w:autoSpaceDE w:val="0"/>
              <w:autoSpaceDN w:val="0"/>
              <w:adjustRightInd w:val="0"/>
              <w:jc w:val="center"/>
              <w:rPr>
                <w:rFonts w:eastAsiaTheme="minorHAnsi"/>
                <w:sz w:val="28"/>
                <w:szCs w:val="28"/>
                <w:lang w:eastAsia="en-US"/>
              </w:rPr>
            </w:pPr>
            <w:r>
              <w:rPr>
                <w:rFonts w:eastAsiaTheme="minorHAnsi"/>
                <w:sz w:val="28"/>
                <w:szCs w:val="28"/>
                <w:lang w:eastAsia="en-US"/>
              </w:rPr>
              <w:t>&lt;</w:t>
            </w:r>
            <w:r w:rsidR="009C4CDF">
              <w:rPr>
                <w:rFonts w:eastAsiaTheme="minorHAnsi"/>
                <w:sz w:val="28"/>
                <w:szCs w:val="28"/>
                <w:lang w:eastAsia="en-US"/>
              </w:rPr>
              <w:t>30</w:t>
            </w:r>
            <w:r>
              <w:rPr>
                <w:rFonts w:eastAsiaTheme="minorHAnsi"/>
                <w:sz w:val="28"/>
                <w:szCs w:val="28"/>
                <w:lang w:eastAsia="en-US"/>
              </w:rPr>
              <w:t>&gt;</w:t>
            </w:r>
          </w:p>
          <w:p w:rsidR="00124C9E" w:rsidRPr="00124C9E" w:rsidRDefault="00124C9E" w:rsidP="004C40F1">
            <w:pPr>
              <w:tabs>
                <w:tab w:val="left" w:pos="-2127"/>
                <w:tab w:val="left" w:pos="567"/>
                <w:tab w:val="left" w:pos="1134"/>
                <w:tab w:val="left" w:pos="7371"/>
              </w:tabs>
              <w:spacing w:after="120"/>
              <w:jc w:val="center"/>
              <w:rPr>
                <w:sz w:val="28"/>
                <w:szCs w:val="28"/>
              </w:rPr>
            </w:pPr>
          </w:p>
        </w:tc>
      </w:tr>
      <w:tr w:rsidR="00124C9E" w:rsidRPr="00124C9E" w:rsidTr="006017DA">
        <w:trPr>
          <w:trHeight w:val="557"/>
        </w:trPr>
        <w:tc>
          <w:tcPr>
            <w:tcW w:w="1022" w:type="dxa"/>
            <w:vAlign w:val="center"/>
          </w:tcPr>
          <w:p w:rsidR="00124C9E" w:rsidRPr="00124C9E" w:rsidRDefault="00124C9E" w:rsidP="004C40F1">
            <w:pPr>
              <w:tabs>
                <w:tab w:val="left" w:pos="-2127"/>
                <w:tab w:val="left" w:pos="567"/>
                <w:tab w:val="left" w:pos="1134"/>
                <w:tab w:val="left" w:pos="7371"/>
              </w:tabs>
              <w:spacing w:after="120"/>
              <w:jc w:val="center"/>
              <w:rPr>
                <w:sz w:val="28"/>
                <w:szCs w:val="28"/>
              </w:rPr>
            </w:pPr>
            <w:r w:rsidRPr="00124C9E">
              <w:rPr>
                <w:sz w:val="28"/>
                <w:szCs w:val="28"/>
              </w:rPr>
              <w:t>1</w:t>
            </w:r>
          </w:p>
        </w:tc>
        <w:tc>
          <w:tcPr>
            <w:tcW w:w="4961" w:type="dxa"/>
            <w:shd w:val="clear" w:color="auto" w:fill="auto"/>
            <w:vAlign w:val="center"/>
          </w:tcPr>
          <w:p w:rsidR="00124C9E" w:rsidRPr="00124C9E" w:rsidRDefault="00124C9E" w:rsidP="004C40F1">
            <w:pPr>
              <w:tabs>
                <w:tab w:val="left" w:pos="-2127"/>
                <w:tab w:val="left" w:pos="567"/>
                <w:tab w:val="left" w:pos="1134"/>
                <w:tab w:val="left" w:pos="7371"/>
              </w:tabs>
              <w:spacing w:after="120"/>
              <w:jc w:val="center"/>
              <w:rPr>
                <w:sz w:val="28"/>
                <w:szCs w:val="28"/>
              </w:rPr>
            </w:pPr>
            <w:r w:rsidRPr="00124C9E">
              <w:rPr>
                <w:sz w:val="28"/>
                <w:szCs w:val="28"/>
              </w:rPr>
              <w:t>Цена контракта</w:t>
            </w:r>
          </w:p>
        </w:tc>
        <w:tc>
          <w:tcPr>
            <w:tcW w:w="1701" w:type="dxa"/>
            <w:shd w:val="clear" w:color="auto" w:fill="auto"/>
            <w:vAlign w:val="center"/>
          </w:tcPr>
          <w:p w:rsidR="00124C9E" w:rsidRPr="00124C9E" w:rsidRDefault="00124C9E" w:rsidP="004C40F1">
            <w:pPr>
              <w:tabs>
                <w:tab w:val="left" w:pos="-2127"/>
                <w:tab w:val="left" w:pos="567"/>
                <w:tab w:val="left" w:pos="1134"/>
                <w:tab w:val="left" w:pos="7371"/>
              </w:tabs>
              <w:spacing w:after="120"/>
              <w:jc w:val="center"/>
              <w:rPr>
                <w:sz w:val="28"/>
                <w:szCs w:val="28"/>
              </w:rPr>
            </w:pPr>
            <w:r w:rsidRPr="00124C9E">
              <w:rPr>
                <w:sz w:val="28"/>
                <w:szCs w:val="28"/>
              </w:rPr>
              <w:t>60%</w:t>
            </w:r>
          </w:p>
        </w:tc>
        <w:tc>
          <w:tcPr>
            <w:tcW w:w="1872" w:type="dxa"/>
            <w:vAlign w:val="center"/>
          </w:tcPr>
          <w:p w:rsidR="00124C9E" w:rsidRPr="00124C9E" w:rsidRDefault="00124C9E" w:rsidP="004C40F1">
            <w:pPr>
              <w:tabs>
                <w:tab w:val="left" w:pos="-2127"/>
                <w:tab w:val="left" w:pos="567"/>
                <w:tab w:val="left" w:pos="1134"/>
                <w:tab w:val="left" w:pos="7371"/>
              </w:tabs>
              <w:spacing w:after="120"/>
              <w:jc w:val="center"/>
              <w:rPr>
                <w:sz w:val="28"/>
                <w:szCs w:val="28"/>
              </w:rPr>
            </w:pPr>
            <w:r w:rsidRPr="00124C9E">
              <w:rPr>
                <w:sz w:val="28"/>
                <w:szCs w:val="28"/>
              </w:rPr>
              <w:t>0,6</w:t>
            </w:r>
          </w:p>
        </w:tc>
      </w:tr>
      <w:tr w:rsidR="00124C9E" w:rsidRPr="00124C9E" w:rsidTr="006017DA">
        <w:trPr>
          <w:trHeight w:val="534"/>
        </w:trPr>
        <w:tc>
          <w:tcPr>
            <w:tcW w:w="1022" w:type="dxa"/>
            <w:vAlign w:val="center"/>
          </w:tcPr>
          <w:p w:rsidR="00124C9E" w:rsidRPr="00124C9E" w:rsidRDefault="00124C9E" w:rsidP="004C40F1">
            <w:pPr>
              <w:tabs>
                <w:tab w:val="left" w:pos="-2127"/>
                <w:tab w:val="left" w:pos="567"/>
                <w:tab w:val="left" w:pos="1134"/>
                <w:tab w:val="left" w:pos="7371"/>
              </w:tabs>
              <w:spacing w:after="120"/>
              <w:jc w:val="center"/>
              <w:rPr>
                <w:bCs/>
                <w:iCs/>
                <w:sz w:val="28"/>
                <w:szCs w:val="28"/>
              </w:rPr>
            </w:pPr>
            <w:r w:rsidRPr="00124C9E">
              <w:rPr>
                <w:bCs/>
                <w:iCs/>
                <w:sz w:val="28"/>
                <w:szCs w:val="28"/>
              </w:rPr>
              <w:t>2</w:t>
            </w:r>
          </w:p>
        </w:tc>
        <w:tc>
          <w:tcPr>
            <w:tcW w:w="4961" w:type="dxa"/>
            <w:shd w:val="clear" w:color="auto" w:fill="auto"/>
            <w:vAlign w:val="center"/>
          </w:tcPr>
          <w:p w:rsidR="00124C9E" w:rsidRPr="00124C9E" w:rsidRDefault="00124C9E" w:rsidP="004C40F1">
            <w:pPr>
              <w:tabs>
                <w:tab w:val="left" w:pos="-2127"/>
                <w:tab w:val="left" w:pos="567"/>
                <w:tab w:val="left" w:pos="1134"/>
                <w:tab w:val="left" w:pos="7371"/>
              </w:tabs>
              <w:spacing w:after="120"/>
              <w:jc w:val="center"/>
              <w:rPr>
                <w:sz w:val="28"/>
                <w:szCs w:val="28"/>
              </w:rPr>
            </w:pPr>
            <w:r w:rsidRPr="00124C9E">
              <w:rPr>
                <w:bCs/>
                <w:iCs/>
                <w:sz w:val="28"/>
                <w:szCs w:val="28"/>
              </w:rPr>
              <w:t>Квалификация участников конкурса,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и иных работников определенного уровня квалификации</w:t>
            </w:r>
          </w:p>
        </w:tc>
        <w:tc>
          <w:tcPr>
            <w:tcW w:w="1701" w:type="dxa"/>
            <w:shd w:val="clear" w:color="auto" w:fill="auto"/>
            <w:vAlign w:val="center"/>
          </w:tcPr>
          <w:p w:rsidR="00124C9E" w:rsidRPr="00124C9E" w:rsidRDefault="00124C9E" w:rsidP="004C40F1">
            <w:pPr>
              <w:tabs>
                <w:tab w:val="left" w:pos="-2127"/>
                <w:tab w:val="left" w:pos="567"/>
                <w:tab w:val="left" w:pos="1134"/>
                <w:tab w:val="left" w:pos="7371"/>
              </w:tabs>
              <w:spacing w:after="120"/>
              <w:jc w:val="center"/>
              <w:rPr>
                <w:sz w:val="28"/>
                <w:szCs w:val="28"/>
              </w:rPr>
            </w:pPr>
            <w:r w:rsidRPr="00124C9E">
              <w:rPr>
                <w:sz w:val="28"/>
                <w:szCs w:val="28"/>
              </w:rPr>
              <w:t>4</w:t>
            </w:r>
            <w:r w:rsidRPr="00124C9E">
              <w:rPr>
                <w:sz w:val="28"/>
                <w:szCs w:val="28"/>
                <w:lang w:val="en-US"/>
              </w:rPr>
              <w:t>0%</w:t>
            </w:r>
          </w:p>
        </w:tc>
        <w:tc>
          <w:tcPr>
            <w:tcW w:w="1872" w:type="dxa"/>
            <w:vAlign w:val="center"/>
          </w:tcPr>
          <w:p w:rsidR="00124C9E" w:rsidRPr="00124C9E" w:rsidRDefault="00124C9E" w:rsidP="004C40F1">
            <w:pPr>
              <w:tabs>
                <w:tab w:val="left" w:pos="-2127"/>
                <w:tab w:val="left" w:pos="567"/>
                <w:tab w:val="left" w:pos="1134"/>
                <w:tab w:val="left" w:pos="7371"/>
              </w:tabs>
              <w:spacing w:after="120"/>
              <w:jc w:val="center"/>
              <w:rPr>
                <w:sz w:val="28"/>
                <w:szCs w:val="28"/>
              </w:rPr>
            </w:pPr>
            <w:r w:rsidRPr="00124C9E">
              <w:rPr>
                <w:sz w:val="28"/>
                <w:szCs w:val="28"/>
              </w:rPr>
              <w:t>0,4</w:t>
            </w:r>
          </w:p>
        </w:tc>
      </w:tr>
      <w:tr w:rsidR="00124C9E" w:rsidRPr="00124C9E" w:rsidTr="006017DA">
        <w:tc>
          <w:tcPr>
            <w:tcW w:w="1022" w:type="dxa"/>
            <w:vAlign w:val="center"/>
          </w:tcPr>
          <w:p w:rsidR="00124C9E" w:rsidRPr="00124C9E" w:rsidRDefault="00124C9E" w:rsidP="004C40F1">
            <w:pPr>
              <w:tabs>
                <w:tab w:val="left" w:pos="-2127"/>
                <w:tab w:val="left" w:pos="567"/>
                <w:tab w:val="left" w:pos="1134"/>
                <w:tab w:val="left" w:pos="7371"/>
              </w:tabs>
              <w:spacing w:after="120"/>
              <w:jc w:val="center"/>
              <w:rPr>
                <w:sz w:val="28"/>
                <w:szCs w:val="28"/>
              </w:rPr>
            </w:pPr>
          </w:p>
        </w:tc>
        <w:tc>
          <w:tcPr>
            <w:tcW w:w="4961" w:type="dxa"/>
            <w:shd w:val="clear" w:color="auto" w:fill="auto"/>
            <w:vAlign w:val="center"/>
          </w:tcPr>
          <w:p w:rsidR="00124C9E" w:rsidRPr="00124C9E" w:rsidRDefault="00124C9E" w:rsidP="004C40F1">
            <w:pPr>
              <w:tabs>
                <w:tab w:val="left" w:pos="-2127"/>
                <w:tab w:val="left" w:pos="567"/>
                <w:tab w:val="left" w:pos="1134"/>
                <w:tab w:val="left" w:pos="7371"/>
              </w:tabs>
              <w:spacing w:after="120"/>
              <w:jc w:val="center"/>
              <w:rPr>
                <w:sz w:val="28"/>
                <w:szCs w:val="28"/>
              </w:rPr>
            </w:pPr>
            <w:r w:rsidRPr="00124C9E">
              <w:rPr>
                <w:sz w:val="28"/>
                <w:szCs w:val="28"/>
              </w:rPr>
              <w:t>Всего</w:t>
            </w:r>
            <w:r w:rsidRPr="00124C9E">
              <w:rPr>
                <w:sz w:val="28"/>
                <w:szCs w:val="28"/>
                <w:lang w:val="en-US"/>
              </w:rPr>
              <w:t>:</w:t>
            </w:r>
          </w:p>
        </w:tc>
        <w:tc>
          <w:tcPr>
            <w:tcW w:w="1701" w:type="dxa"/>
            <w:shd w:val="clear" w:color="auto" w:fill="auto"/>
            <w:vAlign w:val="center"/>
          </w:tcPr>
          <w:p w:rsidR="00124C9E" w:rsidRPr="00124C9E" w:rsidRDefault="00124C9E" w:rsidP="004C40F1">
            <w:pPr>
              <w:tabs>
                <w:tab w:val="left" w:pos="-2127"/>
                <w:tab w:val="left" w:pos="349"/>
                <w:tab w:val="left" w:pos="7371"/>
              </w:tabs>
              <w:spacing w:after="120"/>
              <w:jc w:val="center"/>
              <w:rPr>
                <w:sz w:val="28"/>
                <w:szCs w:val="28"/>
              </w:rPr>
            </w:pPr>
            <w:r w:rsidRPr="00124C9E">
              <w:rPr>
                <w:sz w:val="28"/>
                <w:szCs w:val="28"/>
              </w:rPr>
              <w:t>100 %</w:t>
            </w:r>
          </w:p>
        </w:tc>
        <w:tc>
          <w:tcPr>
            <w:tcW w:w="1872" w:type="dxa"/>
            <w:vAlign w:val="center"/>
          </w:tcPr>
          <w:p w:rsidR="00124C9E" w:rsidRPr="00124C9E" w:rsidRDefault="00124C9E" w:rsidP="004C40F1">
            <w:pPr>
              <w:tabs>
                <w:tab w:val="left" w:pos="-2127"/>
                <w:tab w:val="left" w:pos="567"/>
                <w:tab w:val="left" w:pos="1134"/>
                <w:tab w:val="left" w:pos="7371"/>
              </w:tabs>
              <w:spacing w:after="120"/>
              <w:jc w:val="center"/>
              <w:rPr>
                <w:sz w:val="28"/>
                <w:szCs w:val="28"/>
                <w:lang w:val="en-US"/>
              </w:rPr>
            </w:pPr>
          </w:p>
        </w:tc>
      </w:tr>
    </w:tbl>
    <w:p w:rsidR="004A30F4" w:rsidRPr="004A30F4" w:rsidRDefault="004A30F4" w:rsidP="004A30F4">
      <w:pPr>
        <w:autoSpaceDE w:val="0"/>
        <w:autoSpaceDN w:val="0"/>
        <w:adjustRightInd w:val="0"/>
        <w:ind w:firstLine="540"/>
        <w:jc w:val="both"/>
        <w:rPr>
          <w:rFonts w:eastAsiaTheme="minorHAnsi"/>
          <w:sz w:val="28"/>
          <w:szCs w:val="28"/>
          <w:lang w:eastAsia="en-US"/>
        </w:rPr>
      </w:pPr>
      <w:r w:rsidRPr="004A30F4">
        <w:rPr>
          <w:rFonts w:eastAsiaTheme="minorHAnsi"/>
          <w:sz w:val="28"/>
          <w:szCs w:val="28"/>
          <w:lang w:eastAsia="en-US"/>
        </w:rPr>
        <w:t>&lt;</w:t>
      </w:r>
      <w:r w:rsidR="009C4CDF">
        <w:rPr>
          <w:rFonts w:eastAsiaTheme="minorHAnsi"/>
          <w:sz w:val="28"/>
          <w:szCs w:val="28"/>
          <w:lang w:eastAsia="en-US"/>
        </w:rPr>
        <w:t>30</w:t>
      </w:r>
      <w:r w:rsidRPr="004A30F4">
        <w:rPr>
          <w:rFonts w:eastAsiaTheme="minorHAnsi"/>
          <w:sz w:val="28"/>
          <w:szCs w:val="28"/>
          <w:lang w:eastAsia="en-US"/>
        </w:rPr>
        <w:t xml:space="preserve">&gt; Значимость стоимостного/нестоимостных критериев (критерия) устанавливается в соответствии с </w:t>
      </w:r>
      <w:hyperlink r:id="rId61" w:history="1">
        <w:r w:rsidRPr="004A30F4">
          <w:rPr>
            <w:rFonts w:eastAsiaTheme="minorHAnsi"/>
            <w:sz w:val="28"/>
            <w:szCs w:val="28"/>
            <w:lang w:eastAsia="en-US"/>
          </w:rPr>
          <w:t>Постановлением</w:t>
        </w:r>
      </w:hyperlink>
      <w:r w:rsidRPr="004A30F4">
        <w:rPr>
          <w:rFonts w:eastAsiaTheme="minorHAnsi"/>
          <w:sz w:val="28"/>
          <w:szCs w:val="28"/>
          <w:lang w:eastAsia="en-US"/>
        </w:rPr>
        <w:t xml:space="preserve"> </w:t>
      </w:r>
      <w:r>
        <w:rPr>
          <w:rFonts w:eastAsiaTheme="minorHAnsi"/>
          <w:sz w:val="28"/>
          <w:szCs w:val="28"/>
          <w:lang w:eastAsia="en-US"/>
        </w:rPr>
        <w:t>№</w:t>
      </w:r>
      <w:r w:rsidRPr="004A30F4">
        <w:rPr>
          <w:rFonts w:eastAsiaTheme="minorHAnsi"/>
          <w:sz w:val="28"/>
          <w:szCs w:val="28"/>
          <w:lang w:eastAsia="en-US"/>
        </w:rPr>
        <w:t xml:space="preserve"> 1085.</w:t>
      </w:r>
    </w:p>
    <w:p w:rsidR="004A30F4" w:rsidRPr="004A30F4" w:rsidRDefault="004A30F4" w:rsidP="004A30F4">
      <w:pPr>
        <w:autoSpaceDE w:val="0"/>
        <w:autoSpaceDN w:val="0"/>
        <w:adjustRightInd w:val="0"/>
        <w:jc w:val="both"/>
        <w:outlineLvl w:val="0"/>
        <w:rPr>
          <w:rFonts w:eastAsiaTheme="minorHAnsi"/>
          <w:sz w:val="28"/>
          <w:szCs w:val="28"/>
          <w:lang w:eastAsia="en-US"/>
        </w:rPr>
      </w:pPr>
    </w:p>
    <w:p w:rsidR="004A30F4" w:rsidRPr="004A30F4" w:rsidRDefault="004A30F4" w:rsidP="004A30F4">
      <w:pPr>
        <w:autoSpaceDE w:val="0"/>
        <w:autoSpaceDN w:val="0"/>
        <w:adjustRightInd w:val="0"/>
        <w:ind w:firstLine="540"/>
        <w:jc w:val="both"/>
        <w:rPr>
          <w:rFonts w:eastAsiaTheme="minorHAnsi"/>
          <w:sz w:val="28"/>
          <w:szCs w:val="28"/>
          <w:lang w:eastAsia="en-US"/>
        </w:rPr>
      </w:pPr>
      <w:r w:rsidRPr="004A30F4">
        <w:rPr>
          <w:rFonts w:eastAsiaTheme="minorHAnsi"/>
          <w:sz w:val="28"/>
          <w:szCs w:val="28"/>
          <w:lang w:eastAsia="en-US"/>
        </w:rPr>
        <w:t xml:space="preserve">Для оценки заявок по каждому критерию оценки </w:t>
      </w:r>
      <w:r>
        <w:rPr>
          <w:rFonts w:eastAsiaTheme="minorHAnsi"/>
          <w:sz w:val="28"/>
          <w:szCs w:val="28"/>
          <w:lang w:eastAsia="en-US"/>
        </w:rPr>
        <w:br/>
      </w:r>
      <w:r w:rsidRPr="004A30F4">
        <w:rPr>
          <w:rFonts w:eastAsiaTheme="minorHAnsi"/>
          <w:sz w:val="28"/>
          <w:szCs w:val="28"/>
          <w:lang w:eastAsia="en-US"/>
        </w:rPr>
        <w:t xml:space="preserve">используется 100-балльная шкала оценки. Если в соответствии с </w:t>
      </w:r>
      <w:hyperlink r:id="rId62" w:history="1">
        <w:r w:rsidRPr="004A30F4">
          <w:rPr>
            <w:rFonts w:eastAsiaTheme="minorHAnsi"/>
            <w:sz w:val="28"/>
            <w:szCs w:val="28"/>
            <w:lang w:eastAsia="en-US"/>
          </w:rPr>
          <w:t>пунктом 10</w:t>
        </w:r>
      </w:hyperlink>
      <w:r w:rsidRPr="004A30F4">
        <w:rPr>
          <w:rFonts w:eastAsiaTheme="minorHAnsi"/>
          <w:sz w:val="28"/>
          <w:szCs w:val="28"/>
          <w:lang w:eastAsia="en-US"/>
        </w:rPr>
        <w:t xml:space="preserve"> Постановления </w:t>
      </w:r>
      <w:r>
        <w:rPr>
          <w:rFonts w:eastAsiaTheme="minorHAnsi"/>
          <w:sz w:val="28"/>
          <w:szCs w:val="28"/>
          <w:lang w:eastAsia="en-US"/>
        </w:rPr>
        <w:t>№</w:t>
      </w:r>
      <w:r w:rsidRPr="004A30F4">
        <w:rPr>
          <w:rFonts w:eastAsiaTheme="minorHAnsi"/>
          <w:sz w:val="28"/>
          <w:szCs w:val="28"/>
          <w:lang w:eastAsia="en-US"/>
        </w:rPr>
        <w:t xml:space="preserve"> 1085 в отношении критерия оценки в </w:t>
      </w:r>
      <w:r>
        <w:rPr>
          <w:rFonts w:eastAsiaTheme="minorHAnsi"/>
          <w:sz w:val="28"/>
          <w:szCs w:val="28"/>
          <w:lang w:eastAsia="en-US"/>
        </w:rPr>
        <w:t xml:space="preserve">конкурсной </w:t>
      </w:r>
      <w:r w:rsidRPr="004A30F4">
        <w:rPr>
          <w:rFonts w:eastAsiaTheme="minorHAnsi"/>
          <w:sz w:val="28"/>
          <w:szCs w:val="28"/>
          <w:lang w:eastAsia="en-US"/>
        </w:rPr>
        <w:t>документации заказчиком предусматриваются показатели, то для каждого показателя устанавливается его значимость, в соответствии с которой будет производиться оценка, и формула расчета количества баллов, присуждаемых по таким показателям, или шкала предельных величин значимости показателей оценки, устанавливающая интервалы их изменений, или порядок их определения.</w:t>
      </w:r>
    </w:p>
    <w:p w:rsidR="004A30F4" w:rsidRPr="004A30F4" w:rsidRDefault="004A30F4" w:rsidP="004A30F4">
      <w:pPr>
        <w:autoSpaceDE w:val="0"/>
        <w:autoSpaceDN w:val="0"/>
        <w:adjustRightInd w:val="0"/>
        <w:spacing w:before="280"/>
        <w:ind w:firstLine="540"/>
        <w:jc w:val="both"/>
        <w:rPr>
          <w:rFonts w:eastAsiaTheme="minorHAnsi"/>
          <w:sz w:val="28"/>
          <w:szCs w:val="28"/>
          <w:lang w:eastAsia="en-US"/>
        </w:rPr>
      </w:pPr>
      <w:r w:rsidRPr="004A30F4">
        <w:rPr>
          <w:rFonts w:eastAsiaTheme="minorHAnsi"/>
          <w:sz w:val="28"/>
          <w:szCs w:val="28"/>
          <w:lang w:eastAsia="en-US"/>
        </w:rPr>
        <w:t xml:space="preserve">Для оценки заявок по нестоимостным критериям оценки (показателям) заказчик вправе устанавливать предельно необходимое минимальное или максимальное количественное значение качественных, функциональных, экологических и квалификационных характеристик, которые подлежат оценке в рамках указанных критериев. В этом случае при оценке заявок по таким </w:t>
      </w:r>
      <w:r w:rsidRPr="004A30F4">
        <w:rPr>
          <w:rFonts w:eastAsiaTheme="minorHAnsi"/>
          <w:sz w:val="28"/>
          <w:szCs w:val="28"/>
          <w:lang w:eastAsia="en-US"/>
        </w:rPr>
        <w:lastRenderedPageBreak/>
        <w:t>критериям (показателям) участникам конкурса, сделавшим предложение, соответствующее такому значению, или лучшее предложение, присваивается 100 баллов.</w:t>
      </w:r>
    </w:p>
    <w:p w:rsidR="004A30F4" w:rsidRDefault="004A30F4" w:rsidP="00124C9E">
      <w:pPr>
        <w:tabs>
          <w:tab w:val="left" w:pos="-2127"/>
          <w:tab w:val="left" w:pos="567"/>
          <w:tab w:val="left" w:pos="1134"/>
          <w:tab w:val="left" w:pos="7371"/>
        </w:tabs>
        <w:spacing w:before="120" w:after="120"/>
        <w:ind w:firstLine="709"/>
        <w:jc w:val="both"/>
        <w:rPr>
          <w:b/>
          <w:sz w:val="28"/>
          <w:szCs w:val="28"/>
        </w:rPr>
      </w:pPr>
    </w:p>
    <w:p w:rsidR="00124C9E" w:rsidRPr="00661FE6" w:rsidRDefault="004C40F1" w:rsidP="00124C9E">
      <w:pPr>
        <w:tabs>
          <w:tab w:val="left" w:pos="-2127"/>
          <w:tab w:val="left" w:pos="567"/>
          <w:tab w:val="left" w:pos="1134"/>
          <w:tab w:val="left" w:pos="7371"/>
        </w:tabs>
        <w:spacing w:before="120" w:after="120"/>
        <w:ind w:firstLine="709"/>
        <w:jc w:val="both"/>
        <w:rPr>
          <w:sz w:val="28"/>
          <w:szCs w:val="28"/>
        </w:rPr>
      </w:pPr>
      <w:r w:rsidRPr="00661FE6">
        <w:rPr>
          <w:sz w:val="28"/>
          <w:szCs w:val="28"/>
        </w:rPr>
        <w:t>13</w:t>
      </w:r>
      <w:r w:rsidR="00124C9E" w:rsidRPr="00661FE6">
        <w:rPr>
          <w:sz w:val="28"/>
          <w:szCs w:val="28"/>
        </w:rPr>
        <w:t>.</w:t>
      </w:r>
      <w:r w:rsidR="006017DA" w:rsidRPr="00661FE6">
        <w:rPr>
          <w:sz w:val="28"/>
          <w:szCs w:val="28"/>
        </w:rPr>
        <w:t>2.</w:t>
      </w:r>
      <w:r w:rsidRPr="00661FE6">
        <w:rPr>
          <w:sz w:val="28"/>
          <w:szCs w:val="28"/>
        </w:rPr>
        <w:t>1.</w:t>
      </w:r>
      <w:r w:rsidR="00124C9E" w:rsidRPr="00661FE6">
        <w:rPr>
          <w:sz w:val="28"/>
          <w:szCs w:val="28"/>
        </w:rPr>
        <w:t xml:space="preserve"> Оценка заявок по стоимостному критерию оценки</w:t>
      </w:r>
      <w:r w:rsidR="006017DA" w:rsidRPr="00661FE6">
        <w:rPr>
          <w:sz w:val="28"/>
          <w:szCs w:val="28"/>
        </w:rPr>
        <w:t xml:space="preserve"> «Цена контракта»</w:t>
      </w:r>
      <w:r w:rsidR="00124C9E" w:rsidRPr="00661FE6">
        <w:rPr>
          <w:sz w:val="28"/>
          <w:szCs w:val="28"/>
        </w:rPr>
        <w:t>.</w:t>
      </w:r>
    </w:p>
    <w:p w:rsidR="006017DA" w:rsidRDefault="006017DA" w:rsidP="00124C9E">
      <w:pPr>
        <w:autoSpaceDE w:val="0"/>
        <w:ind w:firstLine="709"/>
        <w:jc w:val="both"/>
        <w:rPr>
          <w:sz w:val="28"/>
          <w:szCs w:val="28"/>
        </w:rPr>
      </w:pPr>
      <w:r>
        <w:rPr>
          <w:sz w:val="28"/>
          <w:szCs w:val="28"/>
        </w:rPr>
        <w:t>З</w:t>
      </w:r>
      <w:r w:rsidRPr="00124C9E">
        <w:rPr>
          <w:sz w:val="28"/>
          <w:szCs w:val="28"/>
        </w:rPr>
        <w:t>начимост</w:t>
      </w:r>
      <w:r>
        <w:rPr>
          <w:sz w:val="28"/>
          <w:szCs w:val="28"/>
        </w:rPr>
        <w:t>ь</w:t>
      </w:r>
      <w:r w:rsidRPr="00124C9E">
        <w:rPr>
          <w:sz w:val="28"/>
          <w:szCs w:val="28"/>
        </w:rPr>
        <w:t xml:space="preserve"> критерия</w:t>
      </w:r>
      <w:r w:rsidR="004A30F4">
        <w:rPr>
          <w:sz w:val="28"/>
          <w:szCs w:val="28"/>
        </w:rPr>
        <w:t xml:space="preserve"> оценки</w:t>
      </w:r>
      <w:r>
        <w:rPr>
          <w:sz w:val="28"/>
          <w:szCs w:val="28"/>
        </w:rPr>
        <w:t>: 60%</w:t>
      </w:r>
    </w:p>
    <w:p w:rsidR="00124C9E" w:rsidRPr="00124C9E" w:rsidRDefault="00124C9E" w:rsidP="00124C9E">
      <w:pPr>
        <w:autoSpaceDE w:val="0"/>
        <w:ind w:firstLine="709"/>
        <w:jc w:val="both"/>
        <w:rPr>
          <w:sz w:val="28"/>
          <w:szCs w:val="28"/>
        </w:rPr>
      </w:pPr>
      <w:r w:rsidRPr="00124C9E">
        <w:rPr>
          <w:sz w:val="28"/>
          <w:szCs w:val="28"/>
        </w:rPr>
        <w:t>Коэффициент значимости критерия оценки: 0,6.</w:t>
      </w:r>
    </w:p>
    <w:p w:rsidR="00124C9E" w:rsidRPr="00124C9E" w:rsidRDefault="00124C9E" w:rsidP="00124C9E">
      <w:pPr>
        <w:autoSpaceDE w:val="0"/>
        <w:ind w:firstLine="709"/>
        <w:jc w:val="both"/>
        <w:rPr>
          <w:sz w:val="28"/>
          <w:szCs w:val="28"/>
        </w:rPr>
      </w:pPr>
      <w:r w:rsidRPr="00124C9E">
        <w:rPr>
          <w:sz w:val="28"/>
          <w:szCs w:val="28"/>
        </w:rPr>
        <w:t xml:space="preserve">Для </w:t>
      </w:r>
      <w:r w:rsidR="006017DA">
        <w:rPr>
          <w:sz w:val="28"/>
          <w:szCs w:val="28"/>
        </w:rPr>
        <w:t>расчета</w:t>
      </w:r>
      <w:r w:rsidRPr="00124C9E">
        <w:rPr>
          <w:sz w:val="28"/>
          <w:szCs w:val="28"/>
        </w:rPr>
        <w:t xml:space="preserve"> рейтинга заявки по критерию «Цена контракта» количество баллов, присуждаемых i-й заявке по указанному критерию, умножается на соответствующий указанному критерию коэффициент значимости. Дробное значение рейтинга округляется до двух десятичных знаков после запятой по математическим правилам округления.</w:t>
      </w:r>
    </w:p>
    <w:p w:rsidR="00124C9E" w:rsidRPr="00124C9E" w:rsidRDefault="00124C9E" w:rsidP="00124C9E">
      <w:pPr>
        <w:tabs>
          <w:tab w:val="left" w:pos="-2127"/>
          <w:tab w:val="left" w:pos="567"/>
          <w:tab w:val="left" w:pos="1134"/>
          <w:tab w:val="left" w:pos="7371"/>
        </w:tabs>
        <w:spacing w:after="120"/>
        <w:ind w:firstLine="709"/>
        <w:jc w:val="both"/>
        <w:rPr>
          <w:sz w:val="28"/>
          <w:szCs w:val="28"/>
        </w:rPr>
      </w:pPr>
      <w:r w:rsidRPr="00124C9E">
        <w:rPr>
          <w:sz w:val="28"/>
          <w:szCs w:val="28"/>
        </w:rPr>
        <w:t>Количество баллов, присуждаемых по критерию оценки «Цена контракта» (ЦБ</w:t>
      </w:r>
      <w:r w:rsidRPr="00124C9E">
        <w:rPr>
          <w:sz w:val="28"/>
          <w:szCs w:val="28"/>
          <w:vertAlign w:val="subscript"/>
          <w:lang w:val="en-US"/>
        </w:rPr>
        <w:t>i</w:t>
      </w:r>
      <w:r w:rsidRPr="00124C9E">
        <w:rPr>
          <w:sz w:val="28"/>
          <w:szCs w:val="28"/>
        </w:rPr>
        <w:t>), определяется по формуле:</w:t>
      </w:r>
    </w:p>
    <w:p w:rsidR="00124C9E" w:rsidRPr="00124C9E" w:rsidRDefault="00124C9E" w:rsidP="00124C9E">
      <w:pPr>
        <w:autoSpaceDE w:val="0"/>
        <w:autoSpaceDN w:val="0"/>
        <w:adjustRightInd w:val="0"/>
        <w:spacing w:before="120"/>
        <w:ind w:firstLine="709"/>
        <w:jc w:val="both"/>
        <w:rPr>
          <w:sz w:val="28"/>
          <w:szCs w:val="28"/>
        </w:rPr>
      </w:pPr>
      <w:r w:rsidRPr="00124C9E">
        <w:rPr>
          <w:sz w:val="28"/>
          <w:szCs w:val="28"/>
        </w:rPr>
        <w:t xml:space="preserve">а) в случае если </w:t>
      </w:r>
      <w:r w:rsidRPr="00124C9E">
        <w:rPr>
          <w:noProof/>
          <w:sz w:val="28"/>
          <w:szCs w:val="28"/>
        </w:rPr>
        <w:drawing>
          <wp:inline distT="0" distB="0" distL="0" distR="0" wp14:anchorId="69FDBF44" wp14:editId="469F7B41">
            <wp:extent cx="520700" cy="23368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20700" cy="233680"/>
                    </a:xfrm>
                    <a:prstGeom prst="rect">
                      <a:avLst/>
                    </a:prstGeom>
                    <a:noFill/>
                    <a:ln>
                      <a:noFill/>
                    </a:ln>
                  </pic:spPr>
                </pic:pic>
              </a:graphicData>
            </a:graphic>
          </wp:inline>
        </w:drawing>
      </w:r>
      <w:r w:rsidRPr="00124C9E">
        <w:rPr>
          <w:sz w:val="28"/>
          <w:szCs w:val="28"/>
        </w:rPr>
        <w:t>,</w:t>
      </w:r>
    </w:p>
    <w:p w:rsidR="00124C9E" w:rsidRPr="00124C9E" w:rsidRDefault="00124C9E" w:rsidP="00124C9E">
      <w:pPr>
        <w:autoSpaceDE w:val="0"/>
        <w:autoSpaceDN w:val="0"/>
        <w:adjustRightInd w:val="0"/>
        <w:spacing w:before="120"/>
        <w:ind w:firstLine="709"/>
        <w:jc w:val="both"/>
        <w:rPr>
          <w:sz w:val="28"/>
          <w:szCs w:val="28"/>
        </w:rPr>
      </w:pPr>
      <w:r w:rsidRPr="00124C9E">
        <w:rPr>
          <w:noProof/>
          <w:sz w:val="28"/>
          <w:szCs w:val="28"/>
        </w:rPr>
        <w:drawing>
          <wp:inline distT="0" distB="0" distL="0" distR="0" wp14:anchorId="6F484780" wp14:editId="42EBE001">
            <wp:extent cx="1042035" cy="44640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042035" cy="446405"/>
                    </a:xfrm>
                    <a:prstGeom prst="rect">
                      <a:avLst/>
                    </a:prstGeom>
                    <a:noFill/>
                    <a:ln>
                      <a:noFill/>
                    </a:ln>
                  </pic:spPr>
                </pic:pic>
              </a:graphicData>
            </a:graphic>
          </wp:inline>
        </w:drawing>
      </w:r>
    </w:p>
    <w:p w:rsidR="00124C9E" w:rsidRPr="00124C9E" w:rsidRDefault="00124C9E" w:rsidP="00124C9E">
      <w:pPr>
        <w:autoSpaceDE w:val="0"/>
        <w:autoSpaceDN w:val="0"/>
        <w:adjustRightInd w:val="0"/>
        <w:spacing w:before="120"/>
        <w:ind w:firstLine="709"/>
        <w:jc w:val="both"/>
        <w:rPr>
          <w:sz w:val="28"/>
          <w:szCs w:val="28"/>
        </w:rPr>
      </w:pPr>
      <w:r w:rsidRPr="00124C9E">
        <w:rPr>
          <w:sz w:val="28"/>
          <w:szCs w:val="28"/>
        </w:rPr>
        <w:t>где:</w:t>
      </w:r>
    </w:p>
    <w:p w:rsidR="00124C9E" w:rsidRPr="00124C9E" w:rsidRDefault="00124C9E" w:rsidP="00124C9E">
      <w:pPr>
        <w:autoSpaceDE w:val="0"/>
        <w:autoSpaceDN w:val="0"/>
        <w:adjustRightInd w:val="0"/>
        <w:spacing w:before="120"/>
        <w:ind w:firstLine="709"/>
        <w:jc w:val="both"/>
        <w:rPr>
          <w:sz w:val="28"/>
          <w:szCs w:val="28"/>
        </w:rPr>
      </w:pPr>
      <w:r w:rsidRPr="00124C9E">
        <w:rPr>
          <w:noProof/>
          <w:sz w:val="28"/>
          <w:szCs w:val="28"/>
        </w:rPr>
        <w:drawing>
          <wp:inline distT="0" distB="0" distL="0" distR="0" wp14:anchorId="6DFD4C6B" wp14:editId="29699EB5">
            <wp:extent cx="201930" cy="233680"/>
            <wp:effectExtent l="0" t="0" r="762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01930" cy="233680"/>
                    </a:xfrm>
                    <a:prstGeom prst="rect">
                      <a:avLst/>
                    </a:prstGeom>
                    <a:noFill/>
                    <a:ln>
                      <a:noFill/>
                    </a:ln>
                  </pic:spPr>
                </pic:pic>
              </a:graphicData>
            </a:graphic>
          </wp:inline>
        </w:drawing>
      </w:r>
      <w:r w:rsidRPr="00124C9E">
        <w:rPr>
          <w:sz w:val="28"/>
          <w:szCs w:val="28"/>
        </w:rPr>
        <w:t xml:space="preserve"> - предложение участника </w:t>
      </w:r>
      <w:r w:rsidR="00723621">
        <w:rPr>
          <w:sz w:val="28"/>
          <w:szCs w:val="28"/>
        </w:rPr>
        <w:t>конкурса</w:t>
      </w:r>
      <w:r w:rsidRPr="00124C9E">
        <w:rPr>
          <w:sz w:val="28"/>
          <w:szCs w:val="28"/>
        </w:rPr>
        <w:t>, заявка (предложение) которого оценивается;</w:t>
      </w:r>
    </w:p>
    <w:p w:rsidR="00124C9E" w:rsidRPr="00124C9E" w:rsidRDefault="00124C9E" w:rsidP="00124C9E">
      <w:pPr>
        <w:autoSpaceDE w:val="0"/>
        <w:autoSpaceDN w:val="0"/>
        <w:adjustRightInd w:val="0"/>
        <w:spacing w:before="120"/>
        <w:ind w:firstLine="709"/>
        <w:jc w:val="both"/>
        <w:rPr>
          <w:sz w:val="28"/>
          <w:szCs w:val="28"/>
        </w:rPr>
      </w:pPr>
      <w:r w:rsidRPr="00124C9E">
        <w:rPr>
          <w:noProof/>
          <w:sz w:val="28"/>
          <w:szCs w:val="28"/>
        </w:rPr>
        <w:drawing>
          <wp:inline distT="0" distB="0" distL="0" distR="0" wp14:anchorId="53FA46B7" wp14:editId="4377C6D4">
            <wp:extent cx="318770" cy="233680"/>
            <wp:effectExtent l="0" t="0" r="508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18770" cy="233680"/>
                    </a:xfrm>
                    <a:prstGeom prst="rect">
                      <a:avLst/>
                    </a:prstGeom>
                    <a:noFill/>
                    <a:ln>
                      <a:noFill/>
                    </a:ln>
                  </pic:spPr>
                </pic:pic>
              </a:graphicData>
            </a:graphic>
          </wp:inline>
        </w:drawing>
      </w:r>
      <w:r w:rsidRPr="00124C9E">
        <w:rPr>
          <w:sz w:val="28"/>
          <w:szCs w:val="28"/>
        </w:rPr>
        <w:t xml:space="preserve"> - минимальное предложение из предложений по критерию оценки, сделанных участниками </w:t>
      </w:r>
      <w:r w:rsidR="00723621">
        <w:rPr>
          <w:sz w:val="28"/>
          <w:szCs w:val="28"/>
        </w:rPr>
        <w:t>конкурса</w:t>
      </w:r>
      <w:r w:rsidRPr="00124C9E">
        <w:rPr>
          <w:sz w:val="28"/>
          <w:szCs w:val="28"/>
        </w:rPr>
        <w:t>;</w:t>
      </w:r>
    </w:p>
    <w:p w:rsidR="00124C9E" w:rsidRPr="00124C9E" w:rsidRDefault="00124C9E" w:rsidP="00124C9E">
      <w:pPr>
        <w:autoSpaceDE w:val="0"/>
        <w:autoSpaceDN w:val="0"/>
        <w:adjustRightInd w:val="0"/>
        <w:spacing w:before="120"/>
        <w:ind w:firstLine="709"/>
        <w:jc w:val="both"/>
        <w:rPr>
          <w:sz w:val="28"/>
          <w:szCs w:val="28"/>
        </w:rPr>
      </w:pPr>
      <w:r w:rsidRPr="00124C9E">
        <w:rPr>
          <w:sz w:val="28"/>
          <w:szCs w:val="28"/>
        </w:rPr>
        <w:t xml:space="preserve">б) в случае если </w:t>
      </w:r>
      <w:r w:rsidRPr="00124C9E">
        <w:rPr>
          <w:noProof/>
          <w:sz w:val="28"/>
          <w:szCs w:val="28"/>
        </w:rPr>
        <w:drawing>
          <wp:inline distT="0" distB="0" distL="0" distR="0" wp14:anchorId="65137F84" wp14:editId="380FD640">
            <wp:extent cx="520700" cy="23368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20700" cy="233680"/>
                    </a:xfrm>
                    <a:prstGeom prst="rect">
                      <a:avLst/>
                    </a:prstGeom>
                    <a:noFill/>
                    <a:ln>
                      <a:noFill/>
                    </a:ln>
                  </pic:spPr>
                </pic:pic>
              </a:graphicData>
            </a:graphic>
          </wp:inline>
        </w:drawing>
      </w:r>
      <w:r w:rsidRPr="00124C9E">
        <w:rPr>
          <w:sz w:val="28"/>
          <w:szCs w:val="28"/>
        </w:rPr>
        <w:t>,</w:t>
      </w:r>
    </w:p>
    <w:p w:rsidR="00124C9E" w:rsidRPr="00124C9E" w:rsidRDefault="00124C9E" w:rsidP="00124C9E">
      <w:pPr>
        <w:autoSpaceDE w:val="0"/>
        <w:autoSpaceDN w:val="0"/>
        <w:adjustRightInd w:val="0"/>
        <w:spacing w:before="120"/>
        <w:ind w:firstLine="709"/>
        <w:jc w:val="both"/>
        <w:rPr>
          <w:sz w:val="28"/>
          <w:szCs w:val="28"/>
        </w:rPr>
      </w:pPr>
    </w:p>
    <w:p w:rsidR="00124C9E" w:rsidRPr="00124C9E" w:rsidRDefault="00124C9E" w:rsidP="00124C9E">
      <w:pPr>
        <w:autoSpaceDE w:val="0"/>
        <w:autoSpaceDN w:val="0"/>
        <w:adjustRightInd w:val="0"/>
        <w:spacing w:before="120"/>
        <w:ind w:firstLine="709"/>
        <w:jc w:val="both"/>
        <w:rPr>
          <w:sz w:val="28"/>
          <w:szCs w:val="28"/>
        </w:rPr>
      </w:pPr>
      <w:r w:rsidRPr="00124C9E">
        <w:rPr>
          <w:noProof/>
          <w:sz w:val="28"/>
          <w:szCs w:val="28"/>
        </w:rPr>
        <w:drawing>
          <wp:inline distT="0" distB="0" distL="0" distR="0" wp14:anchorId="529B3349" wp14:editId="270B4FC9">
            <wp:extent cx="1445895" cy="457200"/>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445895" cy="457200"/>
                    </a:xfrm>
                    <a:prstGeom prst="rect">
                      <a:avLst/>
                    </a:prstGeom>
                    <a:noFill/>
                    <a:ln>
                      <a:noFill/>
                    </a:ln>
                  </pic:spPr>
                </pic:pic>
              </a:graphicData>
            </a:graphic>
          </wp:inline>
        </w:drawing>
      </w:r>
      <w:r w:rsidRPr="00124C9E">
        <w:rPr>
          <w:sz w:val="28"/>
          <w:szCs w:val="28"/>
        </w:rPr>
        <w:t>,</w:t>
      </w:r>
    </w:p>
    <w:p w:rsidR="00124C9E" w:rsidRPr="00124C9E" w:rsidRDefault="00124C9E" w:rsidP="00124C9E">
      <w:pPr>
        <w:autoSpaceDE w:val="0"/>
        <w:autoSpaceDN w:val="0"/>
        <w:adjustRightInd w:val="0"/>
        <w:ind w:firstLine="709"/>
        <w:jc w:val="both"/>
        <w:rPr>
          <w:sz w:val="28"/>
          <w:szCs w:val="28"/>
        </w:rPr>
      </w:pPr>
      <w:r w:rsidRPr="00124C9E">
        <w:rPr>
          <w:sz w:val="28"/>
          <w:szCs w:val="28"/>
        </w:rPr>
        <w:t xml:space="preserve">где </w:t>
      </w:r>
      <w:r w:rsidRPr="00124C9E">
        <w:rPr>
          <w:noProof/>
          <w:sz w:val="28"/>
          <w:szCs w:val="28"/>
        </w:rPr>
        <w:drawing>
          <wp:inline distT="0" distB="0" distL="0" distR="0" wp14:anchorId="7800AACE" wp14:editId="4CA5AA67">
            <wp:extent cx="318770" cy="233680"/>
            <wp:effectExtent l="0" t="0" r="508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18770" cy="233680"/>
                    </a:xfrm>
                    <a:prstGeom prst="rect">
                      <a:avLst/>
                    </a:prstGeom>
                    <a:noFill/>
                    <a:ln>
                      <a:noFill/>
                    </a:ln>
                  </pic:spPr>
                </pic:pic>
              </a:graphicData>
            </a:graphic>
          </wp:inline>
        </w:drawing>
      </w:r>
      <w:r w:rsidRPr="00124C9E">
        <w:rPr>
          <w:sz w:val="28"/>
          <w:szCs w:val="28"/>
        </w:rPr>
        <w:t xml:space="preserve"> - максимальное предложение из предложений по критерию, сделанных участниками </w:t>
      </w:r>
      <w:r w:rsidR="00723621">
        <w:rPr>
          <w:sz w:val="28"/>
          <w:szCs w:val="28"/>
        </w:rPr>
        <w:t>конкурса</w:t>
      </w:r>
    </w:p>
    <w:p w:rsidR="00124C9E" w:rsidRPr="00124C9E" w:rsidRDefault="00124C9E" w:rsidP="00124C9E">
      <w:pPr>
        <w:widowControl w:val="0"/>
        <w:suppressAutoHyphens/>
        <w:autoSpaceDE w:val="0"/>
        <w:ind w:firstLine="709"/>
        <w:jc w:val="both"/>
        <w:rPr>
          <w:sz w:val="28"/>
          <w:szCs w:val="28"/>
        </w:rPr>
      </w:pPr>
      <w:r w:rsidRPr="00124C9E">
        <w:rPr>
          <w:sz w:val="28"/>
          <w:szCs w:val="28"/>
        </w:rPr>
        <w:t xml:space="preserve">Рейтинг </w:t>
      </w:r>
      <w:r w:rsidRPr="00124C9E">
        <w:rPr>
          <w:sz w:val="28"/>
          <w:szCs w:val="28"/>
          <w:lang w:val="en-US"/>
        </w:rPr>
        <w:t>i</w:t>
      </w:r>
      <w:r w:rsidRPr="00124C9E">
        <w:rPr>
          <w:sz w:val="28"/>
          <w:szCs w:val="28"/>
        </w:rPr>
        <w:t>- ой заявки (</w:t>
      </w:r>
      <w:r w:rsidRPr="00124C9E">
        <w:rPr>
          <w:sz w:val="28"/>
          <w:szCs w:val="28"/>
          <w:lang w:val="en-US"/>
        </w:rPr>
        <w:t>R</w:t>
      </w:r>
      <w:r w:rsidRPr="00124C9E">
        <w:rPr>
          <w:sz w:val="28"/>
          <w:szCs w:val="28"/>
        </w:rPr>
        <w:t>ЦБ</w:t>
      </w:r>
      <w:r w:rsidRPr="00124C9E">
        <w:rPr>
          <w:sz w:val="28"/>
          <w:szCs w:val="28"/>
          <w:lang w:val="en-US"/>
        </w:rPr>
        <w:t>i</w:t>
      </w:r>
      <w:r w:rsidRPr="00124C9E">
        <w:rPr>
          <w:sz w:val="28"/>
          <w:szCs w:val="28"/>
        </w:rPr>
        <w:t>) по критерию оценки «Цена контракта» определяется</w:t>
      </w:r>
    </w:p>
    <w:p w:rsidR="00124C9E" w:rsidRPr="00124C9E" w:rsidRDefault="00124C9E" w:rsidP="00124C9E">
      <w:pPr>
        <w:widowControl w:val="0"/>
        <w:suppressAutoHyphens/>
        <w:autoSpaceDE w:val="0"/>
        <w:ind w:firstLine="709"/>
        <w:jc w:val="both"/>
        <w:rPr>
          <w:sz w:val="28"/>
          <w:szCs w:val="28"/>
        </w:rPr>
      </w:pPr>
      <w:r w:rsidRPr="00124C9E">
        <w:rPr>
          <w:sz w:val="28"/>
          <w:szCs w:val="28"/>
        </w:rPr>
        <w:t>по формуле:</w:t>
      </w:r>
    </w:p>
    <w:p w:rsidR="00124C9E" w:rsidRPr="00124C9E" w:rsidRDefault="00124C9E" w:rsidP="00124C9E">
      <w:pPr>
        <w:widowControl w:val="0"/>
        <w:suppressAutoHyphens/>
        <w:autoSpaceDE w:val="0"/>
        <w:ind w:firstLine="709"/>
        <w:jc w:val="both"/>
        <w:rPr>
          <w:sz w:val="28"/>
          <w:szCs w:val="28"/>
        </w:rPr>
      </w:pPr>
    </w:p>
    <w:p w:rsidR="00124C9E" w:rsidRPr="00124C9E" w:rsidRDefault="00124C9E" w:rsidP="00124C9E">
      <w:pPr>
        <w:widowControl w:val="0"/>
        <w:suppressAutoHyphens/>
        <w:autoSpaceDE w:val="0"/>
        <w:ind w:firstLine="709"/>
        <w:jc w:val="center"/>
        <w:rPr>
          <w:sz w:val="28"/>
          <w:szCs w:val="28"/>
        </w:rPr>
      </w:pPr>
      <w:r w:rsidRPr="00124C9E">
        <w:rPr>
          <w:sz w:val="28"/>
          <w:szCs w:val="28"/>
          <w:lang w:val="en-US"/>
        </w:rPr>
        <w:t>R</w:t>
      </w:r>
      <w:r w:rsidRPr="00124C9E">
        <w:rPr>
          <w:sz w:val="28"/>
          <w:szCs w:val="28"/>
        </w:rPr>
        <w:t>ЦБ</w:t>
      </w:r>
      <w:r w:rsidRPr="00124C9E">
        <w:rPr>
          <w:sz w:val="28"/>
          <w:szCs w:val="28"/>
          <w:lang w:val="en-US"/>
        </w:rPr>
        <w:t>i</w:t>
      </w:r>
      <w:r w:rsidRPr="00124C9E">
        <w:rPr>
          <w:sz w:val="28"/>
          <w:szCs w:val="28"/>
        </w:rPr>
        <w:t xml:space="preserve"> = ЦБ</w:t>
      </w:r>
      <w:r w:rsidRPr="00124C9E">
        <w:rPr>
          <w:sz w:val="28"/>
          <w:szCs w:val="28"/>
          <w:lang w:val="en-US"/>
        </w:rPr>
        <w:t>i</w:t>
      </w:r>
      <w:r w:rsidRPr="00124C9E">
        <w:rPr>
          <w:sz w:val="28"/>
          <w:szCs w:val="28"/>
        </w:rPr>
        <w:t>*КЗ1,</w:t>
      </w:r>
    </w:p>
    <w:p w:rsidR="00124C9E" w:rsidRPr="00124C9E" w:rsidRDefault="00124C9E" w:rsidP="00124C9E">
      <w:pPr>
        <w:widowControl w:val="0"/>
        <w:suppressAutoHyphens/>
        <w:autoSpaceDE w:val="0"/>
        <w:ind w:firstLine="709"/>
        <w:rPr>
          <w:sz w:val="28"/>
          <w:szCs w:val="28"/>
        </w:rPr>
      </w:pPr>
      <w:r w:rsidRPr="00124C9E">
        <w:rPr>
          <w:sz w:val="28"/>
          <w:szCs w:val="28"/>
        </w:rPr>
        <w:t>где:</w:t>
      </w:r>
    </w:p>
    <w:p w:rsidR="00124C9E" w:rsidRPr="00124C9E" w:rsidRDefault="00124C9E" w:rsidP="00124C9E">
      <w:pPr>
        <w:widowControl w:val="0"/>
        <w:suppressAutoHyphens/>
        <w:autoSpaceDE w:val="0"/>
        <w:ind w:firstLine="709"/>
        <w:rPr>
          <w:sz w:val="28"/>
          <w:szCs w:val="28"/>
        </w:rPr>
      </w:pPr>
      <w:r w:rsidRPr="00124C9E">
        <w:rPr>
          <w:sz w:val="28"/>
          <w:szCs w:val="28"/>
          <w:lang w:val="en-US"/>
        </w:rPr>
        <w:t>R</w:t>
      </w:r>
      <w:r w:rsidRPr="00124C9E">
        <w:rPr>
          <w:sz w:val="28"/>
          <w:szCs w:val="28"/>
        </w:rPr>
        <w:t>ЦБ</w:t>
      </w:r>
      <w:r w:rsidRPr="00124C9E">
        <w:rPr>
          <w:sz w:val="28"/>
          <w:szCs w:val="28"/>
          <w:lang w:val="en-US"/>
        </w:rPr>
        <w:t>i</w:t>
      </w:r>
      <w:r w:rsidRPr="00124C9E">
        <w:rPr>
          <w:sz w:val="28"/>
          <w:szCs w:val="28"/>
        </w:rPr>
        <w:t xml:space="preserve"> - рейтинг </w:t>
      </w:r>
      <w:r w:rsidRPr="00124C9E">
        <w:rPr>
          <w:sz w:val="28"/>
          <w:szCs w:val="28"/>
          <w:lang w:val="en-US"/>
        </w:rPr>
        <w:t>i</w:t>
      </w:r>
      <w:r w:rsidRPr="00124C9E">
        <w:rPr>
          <w:sz w:val="28"/>
          <w:szCs w:val="28"/>
        </w:rPr>
        <w:t>-ой заявки по критерию оценки «Цена контракта»;</w:t>
      </w:r>
    </w:p>
    <w:p w:rsidR="00124C9E" w:rsidRPr="00124C9E" w:rsidRDefault="00124C9E" w:rsidP="00124C9E">
      <w:pPr>
        <w:widowControl w:val="0"/>
        <w:suppressAutoHyphens/>
        <w:autoSpaceDE w:val="0"/>
        <w:ind w:firstLine="709"/>
        <w:jc w:val="both"/>
        <w:rPr>
          <w:sz w:val="28"/>
          <w:szCs w:val="28"/>
        </w:rPr>
      </w:pPr>
      <w:r w:rsidRPr="00124C9E">
        <w:rPr>
          <w:sz w:val="28"/>
          <w:szCs w:val="28"/>
        </w:rPr>
        <w:t>ЦБ</w:t>
      </w:r>
      <w:r w:rsidRPr="00124C9E">
        <w:rPr>
          <w:sz w:val="28"/>
          <w:szCs w:val="28"/>
          <w:lang w:val="en-US"/>
        </w:rPr>
        <w:t>i</w:t>
      </w:r>
      <w:r w:rsidRPr="00124C9E">
        <w:rPr>
          <w:sz w:val="28"/>
          <w:szCs w:val="28"/>
        </w:rPr>
        <w:t xml:space="preserve"> - количество баллов, присуждаемых </w:t>
      </w:r>
      <w:r w:rsidR="006017DA" w:rsidRPr="00124C9E">
        <w:rPr>
          <w:sz w:val="28"/>
          <w:szCs w:val="28"/>
          <w:lang w:val="en-US"/>
        </w:rPr>
        <w:t>i</w:t>
      </w:r>
      <w:r w:rsidR="006017DA" w:rsidRPr="00124C9E">
        <w:rPr>
          <w:sz w:val="28"/>
          <w:szCs w:val="28"/>
        </w:rPr>
        <w:t>-ой заявк</w:t>
      </w:r>
      <w:r w:rsidR="006017DA">
        <w:rPr>
          <w:sz w:val="28"/>
          <w:szCs w:val="28"/>
        </w:rPr>
        <w:t>е</w:t>
      </w:r>
      <w:r w:rsidR="006017DA" w:rsidRPr="00124C9E">
        <w:rPr>
          <w:sz w:val="28"/>
          <w:szCs w:val="28"/>
        </w:rPr>
        <w:t xml:space="preserve"> </w:t>
      </w:r>
      <w:r w:rsidRPr="00124C9E">
        <w:rPr>
          <w:sz w:val="28"/>
          <w:szCs w:val="28"/>
        </w:rPr>
        <w:t>по критерию оценки «Цена контракта»;</w:t>
      </w:r>
    </w:p>
    <w:p w:rsidR="00124C9E" w:rsidRPr="00124C9E" w:rsidRDefault="00124C9E" w:rsidP="00124C9E">
      <w:pPr>
        <w:widowControl w:val="0"/>
        <w:autoSpaceDE w:val="0"/>
        <w:ind w:firstLine="709"/>
        <w:jc w:val="both"/>
        <w:rPr>
          <w:rFonts w:cs="Arial"/>
          <w:sz w:val="28"/>
          <w:szCs w:val="28"/>
        </w:rPr>
      </w:pPr>
      <w:r w:rsidRPr="00124C9E">
        <w:rPr>
          <w:sz w:val="28"/>
          <w:szCs w:val="28"/>
        </w:rPr>
        <w:lastRenderedPageBreak/>
        <w:t>КЗ1 - коэффициент значимости критерия оценки «Цена контракта».</w:t>
      </w:r>
    </w:p>
    <w:p w:rsidR="00661FE6" w:rsidRPr="00124C9E" w:rsidRDefault="00661FE6" w:rsidP="00124C9E">
      <w:pPr>
        <w:autoSpaceDE w:val="0"/>
        <w:autoSpaceDN w:val="0"/>
        <w:adjustRightInd w:val="0"/>
        <w:ind w:firstLine="709"/>
        <w:jc w:val="both"/>
        <w:rPr>
          <w:sz w:val="28"/>
          <w:szCs w:val="28"/>
        </w:rPr>
      </w:pPr>
    </w:p>
    <w:p w:rsidR="00124C9E" w:rsidRPr="00661FE6" w:rsidRDefault="004C40F1" w:rsidP="006017DA">
      <w:pPr>
        <w:tabs>
          <w:tab w:val="left" w:pos="-2127"/>
          <w:tab w:val="left" w:pos="567"/>
          <w:tab w:val="left" w:pos="1134"/>
          <w:tab w:val="left" w:pos="7371"/>
        </w:tabs>
        <w:spacing w:before="120" w:after="120"/>
        <w:ind w:firstLine="709"/>
        <w:jc w:val="both"/>
        <w:rPr>
          <w:sz w:val="28"/>
          <w:szCs w:val="28"/>
        </w:rPr>
      </w:pPr>
      <w:r w:rsidRPr="00661FE6">
        <w:rPr>
          <w:sz w:val="28"/>
          <w:szCs w:val="28"/>
        </w:rPr>
        <w:t>13.</w:t>
      </w:r>
      <w:r w:rsidR="00124C9E" w:rsidRPr="00661FE6">
        <w:rPr>
          <w:sz w:val="28"/>
          <w:szCs w:val="28"/>
        </w:rPr>
        <w:t>2.</w:t>
      </w:r>
      <w:r w:rsidR="006017DA" w:rsidRPr="00661FE6">
        <w:rPr>
          <w:sz w:val="28"/>
          <w:szCs w:val="28"/>
        </w:rPr>
        <w:t>2</w:t>
      </w:r>
      <w:r w:rsidR="00124C9E" w:rsidRPr="00661FE6">
        <w:rPr>
          <w:sz w:val="28"/>
          <w:szCs w:val="28"/>
        </w:rPr>
        <w:t xml:space="preserve"> Оценка заявок по критерию «Квалификация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договора, и деловой репутации, специалистов и иных работников определенного уровня квалификации»:</w:t>
      </w:r>
    </w:p>
    <w:p w:rsidR="00EC2012" w:rsidRDefault="00EC2012" w:rsidP="00EC2012">
      <w:pPr>
        <w:autoSpaceDE w:val="0"/>
        <w:ind w:firstLine="709"/>
        <w:jc w:val="both"/>
        <w:rPr>
          <w:sz w:val="28"/>
          <w:szCs w:val="28"/>
        </w:rPr>
      </w:pPr>
      <w:r>
        <w:rPr>
          <w:sz w:val="28"/>
          <w:szCs w:val="28"/>
        </w:rPr>
        <w:t>З</w:t>
      </w:r>
      <w:r w:rsidRPr="00124C9E">
        <w:rPr>
          <w:sz w:val="28"/>
          <w:szCs w:val="28"/>
        </w:rPr>
        <w:t>начимост</w:t>
      </w:r>
      <w:r>
        <w:rPr>
          <w:sz w:val="28"/>
          <w:szCs w:val="28"/>
        </w:rPr>
        <w:t>ь</w:t>
      </w:r>
      <w:r w:rsidRPr="00124C9E">
        <w:rPr>
          <w:sz w:val="28"/>
          <w:szCs w:val="28"/>
        </w:rPr>
        <w:t xml:space="preserve"> критерия</w:t>
      </w:r>
      <w:r>
        <w:rPr>
          <w:sz w:val="28"/>
          <w:szCs w:val="28"/>
        </w:rPr>
        <w:t xml:space="preserve"> оценки: 40%</w:t>
      </w:r>
    </w:p>
    <w:p w:rsidR="00EC2012" w:rsidRPr="00124C9E" w:rsidRDefault="00EC2012" w:rsidP="00EC2012">
      <w:pPr>
        <w:widowControl w:val="0"/>
        <w:tabs>
          <w:tab w:val="left" w:pos="720"/>
        </w:tabs>
        <w:ind w:firstLine="709"/>
        <w:jc w:val="both"/>
        <w:rPr>
          <w:sz w:val="28"/>
          <w:szCs w:val="28"/>
        </w:rPr>
      </w:pPr>
      <w:r w:rsidRPr="00124C9E">
        <w:rPr>
          <w:sz w:val="28"/>
          <w:szCs w:val="28"/>
        </w:rPr>
        <w:t>Коэффициент значимости критерия оценки: 0,4.</w:t>
      </w:r>
    </w:p>
    <w:p w:rsidR="00EC2012" w:rsidRDefault="00EC2012" w:rsidP="00EC2012">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Для расчета рейтинга заявки по критерию оценки баллы, присуждаемые этой заявке, умножаются на соответствующую указанному критерию значимость.</w:t>
      </w:r>
    </w:p>
    <w:p w:rsidR="00EC2012" w:rsidRDefault="00EC2012" w:rsidP="00EC2012">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Количество баллов, присуждаемое заявке участника конкурса по критерию «Квалификация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контракта, и деловой репутации, специалистов и иных работников определенного уровня квалификации</w:t>
      </w:r>
      <w:r w:rsidR="00333C6B">
        <w:rPr>
          <w:rFonts w:eastAsiaTheme="minorHAnsi"/>
          <w:sz w:val="28"/>
          <w:szCs w:val="28"/>
          <w:lang w:eastAsia="en-US"/>
        </w:rPr>
        <w:t>»</w:t>
      </w:r>
      <w:r>
        <w:rPr>
          <w:rFonts w:eastAsiaTheme="minorHAnsi"/>
          <w:sz w:val="28"/>
          <w:szCs w:val="28"/>
          <w:lang w:eastAsia="en-US"/>
        </w:rPr>
        <w:t xml:space="preserve"> определяется как сумма баллов, полученных заявкой участника </w:t>
      </w:r>
      <w:r w:rsidR="00723621">
        <w:rPr>
          <w:sz w:val="28"/>
          <w:szCs w:val="28"/>
        </w:rPr>
        <w:t>конкурса</w:t>
      </w:r>
      <w:r w:rsidR="00723621">
        <w:rPr>
          <w:rFonts w:eastAsiaTheme="minorHAnsi"/>
          <w:sz w:val="28"/>
          <w:szCs w:val="28"/>
          <w:lang w:eastAsia="en-US"/>
        </w:rPr>
        <w:t xml:space="preserve"> </w:t>
      </w:r>
      <w:r>
        <w:rPr>
          <w:rFonts w:eastAsiaTheme="minorHAnsi"/>
          <w:sz w:val="28"/>
          <w:szCs w:val="28"/>
          <w:lang w:eastAsia="en-US"/>
        </w:rPr>
        <w:t>по каждому из показателей указанного критерия.</w:t>
      </w:r>
    </w:p>
    <w:p w:rsidR="00EC2012" w:rsidRDefault="00EC2012" w:rsidP="00EC2012">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xml:space="preserve">Заказчик вправе устанавливать в специальной части один или несколько показателей критерия </w:t>
      </w:r>
      <w:r w:rsidR="00333C6B">
        <w:rPr>
          <w:rFonts w:eastAsiaTheme="minorHAnsi"/>
          <w:sz w:val="28"/>
          <w:szCs w:val="28"/>
          <w:lang w:eastAsia="en-US"/>
        </w:rPr>
        <w:t>«</w:t>
      </w:r>
      <w:r>
        <w:rPr>
          <w:rFonts w:eastAsiaTheme="minorHAnsi"/>
          <w:sz w:val="28"/>
          <w:szCs w:val="28"/>
          <w:lang w:eastAsia="en-US"/>
        </w:rPr>
        <w:t>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контракта, и деловой репутации, специалистов и иных работников определенного уровня квалификации</w:t>
      </w:r>
      <w:r w:rsidR="00333C6B">
        <w:rPr>
          <w:rFonts w:eastAsiaTheme="minorHAnsi"/>
          <w:sz w:val="28"/>
          <w:szCs w:val="28"/>
          <w:lang w:eastAsia="en-US"/>
        </w:rPr>
        <w:t>»</w:t>
      </w:r>
      <w:r>
        <w:rPr>
          <w:rFonts w:eastAsiaTheme="minorHAnsi"/>
          <w:sz w:val="28"/>
          <w:szCs w:val="28"/>
          <w:lang w:eastAsia="en-US"/>
        </w:rPr>
        <w:t>.</w:t>
      </w:r>
    </w:p>
    <w:p w:rsidR="00EC2012" w:rsidRDefault="00EC2012" w:rsidP="00EC2012">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xml:space="preserve">Заказчик при установлении соответствующего показателя самостоятельно устанавливает предмет оценки, порядок определения баллов, перечень документов и сведений, подлежащих представлению участниками </w:t>
      </w:r>
      <w:r w:rsidR="00723621">
        <w:rPr>
          <w:sz w:val="28"/>
          <w:szCs w:val="28"/>
        </w:rPr>
        <w:t xml:space="preserve">конкурса </w:t>
      </w:r>
      <w:r>
        <w:rPr>
          <w:rFonts w:eastAsiaTheme="minorHAnsi"/>
          <w:sz w:val="28"/>
          <w:szCs w:val="28"/>
          <w:lang w:eastAsia="en-US"/>
        </w:rPr>
        <w:t>в составе заявки для оценки конкурсной комиссией по показателю.</w:t>
      </w:r>
    </w:p>
    <w:p w:rsidR="00EC2012" w:rsidRDefault="00EC2012" w:rsidP="00EC2012">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xml:space="preserve">Для оценки заявок по критерию </w:t>
      </w:r>
      <w:r w:rsidR="00333C6B">
        <w:rPr>
          <w:rFonts w:eastAsiaTheme="minorHAnsi"/>
          <w:sz w:val="28"/>
          <w:szCs w:val="28"/>
          <w:lang w:eastAsia="en-US"/>
        </w:rPr>
        <w:t>«</w:t>
      </w:r>
      <w:r>
        <w:rPr>
          <w:rFonts w:eastAsiaTheme="minorHAnsi"/>
          <w:sz w:val="28"/>
          <w:szCs w:val="28"/>
          <w:lang w:eastAsia="en-US"/>
        </w:rPr>
        <w:t xml:space="preserve">Квалификация участников закупки, </w:t>
      </w:r>
      <w:r w:rsidR="00333C6B">
        <w:rPr>
          <w:rFonts w:eastAsiaTheme="minorHAnsi"/>
          <w:sz w:val="28"/>
          <w:szCs w:val="28"/>
          <w:lang w:eastAsia="en-US"/>
        </w:rPr>
        <w:br/>
      </w:r>
      <w:r>
        <w:rPr>
          <w:rFonts w:eastAsiaTheme="minorHAnsi"/>
          <w:sz w:val="28"/>
          <w:szCs w:val="28"/>
          <w:lang w:eastAsia="en-US"/>
        </w:rPr>
        <w:t>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контракта, и деловой репутации, специалистов и иных работников определенного уровня квалификации</w:t>
      </w:r>
      <w:r w:rsidR="00333C6B">
        <w:rPr>
          <w:rFonts w:eastAsiaTheme="minorHAnsi"/>
          <w:sz w:val="28"/>
          <w:szCs w:val="28"/>
          <w:lang w:eastAsia="en-US"/>
        </w:rPr>
        <w:t>»</w:t>
      </w:r>
      <w:r>
        <w:rPr>
          <w:rFonts w:eastAsiaTheme="minorHAnsi"/>
          <w:sz w:val="28"/>
          <w:szCs w:val="28"/>
          <w:lang w:eastAsia="en-US"/>
        </w:rPr>
        <w:t xml:space="preserve"> в соответствии с пунктом 10 Правил заказчики могут устанавливать показатели, раскрывающие содержание нестоимостного </w:t>
      </w:r>
      <w:r>
        <w:rPr>
          <w:rFonts w:eastAsiaTheme="minorHAnsi"/>
          <w:sz w:val="28"/>
          <w:szCs w:val="28"/>
          <w:lang w:eastAsia="en-US"/>
        </w:rPr>
        <w:lastRenderedPageBreak/>
        <w:t>критерия оценки и учитывающие особенности оценки по нестоимостному критерию оценки, например:</w:t>
      </w:r>
    </w:p>
    <w:p w:rsidR="00EC2012" w:rsidRDefault="00EC2012" w:rsidP="00EC2012">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1) Квалификация трудовых ресурсов (руководителей и ключевых специалистов), предлагаемых для оказания услуг;</w:t>
      </w:r>
    </w:p>
    <w:p w:rsidR="00EC2012" w:rsidRDefault="00EC2012" w:rsidP="00EC2012">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Значимость показателя - _____%;</w:t>
      </w:r>
    </w:p>
    <w:p w:rsidR="00EC2012" w:rsidRDefault="00EC2012" w:rsidP="00EC2012">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xml:space="preserve">2) Обеспеченность участника </w:t>
      </w:r>
      <w:r w:rsidR="00723621">
        <w:rPr>
          <w:sz w:val="28"/>
          <w:szCs w:val="28"/>
        </w:rPr>
        <w:t>конкурса</w:t>
      </w:r>
      <w:r>
        <w:rPr>
          <w:rFonts w:eastAsiaTheme="minorHAnsi"/>
          <w:sz w:val="28"/>
          <w:szCs w:val="28"/>
          <w:lang w:eastAsia="en-US"/>
        </w:rPr>
        <w:t xml:space="preserve"> материально-техническими ресурсами в части наличия у участника </w:t>
      </w:r>
      <w:r w:rsidR="00723621">
        <w:rPr>
          <w:sz w:val="28"/>
          <w:szCs w:val="28"/>
        </w:rPr>
        <w:t>конкурса</w:t>
      </w:r>
      <w:r w:rsidR="00723621">
        <w:rPr>
          <w:rFonts w:eastAsiaTheme="minorHAnsi"/>
          <w:sz w:val="28"/>
          <w:szCs w:val="28"/>
          <w:lang w:eastAsia="en-US"/>
        </w:rPr>
        <w:t xml:space="preserve"> </w:t>
      </w:r>
      <w:r>
        <w:rPr>
          <w:rFonts w:eastAsiaTheme="minorHAnsi"/>
          <w:sz w:val="28"/>
          <w:szCs w:val="28"/>
          <w:lang w:eastAsia="en-US"/>
        </w:rPr>
        <w:t>собственных или арендованных производственных мощностей, технологического оборудования, необходимых для оказания услуг;</w:t>
      </w:r>
    </w:p>
    <w:p w:rsidR="00EC2012" w:rsidRDefault="00EC2012" w:rsidP="00EC2012">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Значимость показателя - _____%;</w:t>
      </w:r>
    </w:p>
    <w:p w:rsidR="00EC2012" w:rsidRDefault="00EC2012" w:rsidP="00EC2012">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3) Опыт участника</w:t>
      </w:r>
      <w:r w:rsidR="00723621">
        <w:rPr>
          <w:rFonts w:eastAsiaTheme="minorHAnsi"/>
          <w:sz w:val="28"/>
          <w:szCs w:val="28"/>
          <w:lang w:eastAsia="en-US"/>
        </w:rPr>
        <w:t xml:space="preserve"> </w:t>
      </w:r>
      <w:r w:rsidR="00723621">
        <w:rPr>
          <w:sz w:val="28"/>
          <w:szCs w:val="28"/>
        </w:rPr>
        <w:t>конкурса</w:t>
      </w:r>
      <w:r>
        <w:rPr>
          <w:rFonts w:eastAsiaTheme="minorHAnsi"/>
          <w:sz w:val="28"/>
          <w:szCs w:val="28"/>
          <w:lang w:eastAsia="en-US"/>
        </w:rPr>
        <w:t xml:space="preserve"> по успешному оказанию услуг сопоставимого характера и объема.</w:t>
      </w:r>
    </w:p>
    <w:p w:rsidR="00EC2012" w:rsidRDefault="00EC2012" w:rsidP="00EC2012">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Значимость показателя - _____%;</w:t>
      </w:r>
    </w:p>
    <w:p w:rsidR="00EC2012" w:rsidRDefault="00EC2012" w:rsidP="00EC2012">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xml:space="preserve">4) Обеспеченность участника </w:t>
      </w:r>
      <w:r w:rsidR="00723621">
        <w:rPr>
          <w:sz w:val="28"/>
          <w:szCs w:val="28"/>
        </w:rPr>
        <w:t>конкурса</w:t>
      </w:r>
      <w:r>
        <w:rPr>
          <w:rFonts w:eastAsiaTheme="minorHAnsi"/>
          <w:sz w:val="28"/>
          <w:szCs w:val="28"/>
          <w:lang w:eastAsia="en-US"/>
        </w:rPr>
        <w:t xml:space="preserve"> трудовыми ресурсами;</w:t>
      </w:r>
    </w:p>
    <w:p w:rsidR="00EC2012" w:rsidRDefault="00EC2012" w:rsidP="00EC2012">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Значимость показателя - _____%;</w:t>
      </w:r>
    </w:p>
    <w:p w:rsidR="00EC2012" w:rsidRDefault="00EC2012" w:rsidP="00EC2012">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xml:space="preserve">5) Деловая репутация участника </w:t>
      </w:r>
      <w:r w:rsidR="00723621">
        <w:rPr>
          <w:sz w:val="28"/>
          <w:szCs w:val="28"/>
        </w:rPr>
        <w:t>конкурса</w:t>
      </w:r>
      <w:r>
        <w:rPr>
          <w:rFonts w:eastAsiaTheme="minorHAnsi"/>
          <w:sz w:val="28"/>
          <w:szCs w:val="28"/>
          <w:lang w:eastAsia="en-US"/>
        </w:rPr>
        <w:t>.</w:t>
      </w:r>
    </w:p>
    <w:p w:rsidR="00EC2012" w:rsidRDefault="00EC2012" w:rsidP="00EC2012">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Значимость показателя - _____%;</w:t>
      </w:r>
    </w:p>
    <w:p w:rsidR="00EC2012" w:rsidRDefault="00EC2012" w:rsidP="00EC2012">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xml:space="preserve">Сумма величин значимости показателей критерия </w:t>
      </w:r>
      <w:r w:rsidR="00333C6B">
        <w:rPr>
          <w:rFonts w:eastAsiaTheme="minorHAnsi"/>
          <w:sz w:val="28"/>
          <w:szCs w:val="28"/>
          <w:lang w:eastAsia="en-US"/>
        </w:rPr>
        <w:t>«</w:t>
      </w:r>
      <w:r>
        <w:rPr>
          <w:rFonts w:eastAsiaTheme="minorHAnsi"/>
          <w:sz w:val="28"/>
          <w:szCs w:val="28"/>
          <w:lang w:eastAsia="en-US"/>
        </w:rPr>
        <w:t>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контракта, и деловой репутации, специалистов и иных работников определенного уровня квалификации</w:t>
      </w:r>
      <w:r w:rsidR="00333C6B">
        <w:rPr>
          <w:rFonts w:eastAsiaTheme="minorHAnsi"/>
          <w:sz w:val="28"/>
          <w:szCs w:val="28"/>
          <w:lang w:eastAsia="en-US"/>
        </w:rPr>
        <w:t>»</w:t>
      </w:r>
      <w:r>
        <w:rPr>
          <w:rFonts w:eastAsiaTheme="minorHAnsi"/>
          <w:sz w:val="28"/>
          <w:szCs w:val="28"/>
          <w:lang w:eastAsia="en-US"/>
        </w:rPr>
        <w:t xml:space="preserve"> составляет 100%.</w:t>
      </w:r>
    </w:p>
    <w:p w:rsidR="00EC2012" w:rsidRDefault="00EC2012" w:rsidP="004A30F4">
      <w:pPr>
        <w:autoSpaceDE w:val="0"/>
        <w:ind w:firstLine="709"/>
        <w:jc w:val="both"/>
        <w:rPr>
          <w:sz w:val="28"/>
          <w:szCs w:val="28"/>
        </w:rPr>
      </w:pPr>
    </w:p>
    <w:p w:rsidR="00EC2012" w:rsidRDefault="00333C6B" w:rsidP="004A30F4">
      <w:pPr>
        <w:autoSpaceDE w:val="0"/>
        <w:ind w:firstLine="709"/>
        <w:jc w:val="both"/>
        <w:rPr>
          <w:sz w:val="28"/>
          <w:szCs w:val="28"/>
        </w:rPr>
      </w:pPr>
      <w:r>
        <w:rPr>
          <w:sz w:val="28"/>
          <w:szCs w:val="28"/>
        </w:rPr>
        <w:t>Например:</w:t>
      </w:r>
    </w:p>
    <w:p w:rsidR="00124C9E" w:rsidRPr="00124C9E" w:rsidRDefault="00124C9E" w:rsidP="00124C9E">
      <w:pPr>
        <w:autoSpaceDE w:val="0"/>
        <w:autoSpaceDN w:val="0"/>
        <w:adjustRightInd w:val="0"/>
        <w:ind w:firstLine="709"/>
        <w:jc w:val="both"/>
        <w:rPr>
          <w:sz w:val="28"/>
          <w:szCs w:val="28"/>
        </w:rPr>
      </w:pPr>
      <w:r w:rsidRPr="00124C9E">
        <w:rPr>
          <w:sz w:val="28"/>
          <w:szCs w:val="28"/>
        </w:rPr>
        <w:t xml:space="preserve">Для оценки заявок по критерию «Квалификация участников закупки, </w:t>
      </w:r>
      <w:r w:rsidR="004A30F4">
        <w:rPr>
          <w:sz w:val="28"/>
          <w:szCs w:val="28"/>
        </w:rPr>
        <w:br/>
      </w:r>
      <w:r w:rsidRPr="00124C9E">
        <w:rPr>
          <w:sz w:val="28"/>
          <w:szCs w:val="28"/>
        </w:rPr>
        <w:t xml:space="preserve">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договора, </w:t>
      </w:r>
      <w:r w:rsidR="004A30F4">
        <w:rPr>
          <w:sz w:val="28"/>
          <w:szCs w:val="28"/>
        </w:rPr>
        <w:br/>
      </w:r>
      <w:r w:rsidRPr="00124C9E">
        <w:rPr>
          <w:sz w:val="28"/>
          <w:szCs w:val="28"/>
        </w:rPr>
        <w:t>и деловой репутации, специалистов и иных работников определенного уровня квалификации» устанавливаются следующие показатели:</w:t>
      </w:r>
    </w:p>
    <w:p w:rsidR="00124C9E" w:rsidRPr="00124C9E" w:rsidRDefault="00124C9E" w:rsidP="00124C9E">
      <w:pPr>
        <w:autoSpaceDE w:val="0"/>
        <w:autoSpaceDN w:val="0"/>
        <w:adjustRightInd w:val="0"/>
        <w:jc w:val="right"/>
        <w:rPr>
          <w:sz w:val="28"/>
          <w:szCs w:val="28"/>
        </w:rPr>
      </w:pPr>
      <w:r w:rsidRPr="00124C9E">
        <w:rPr>
          <w:sz w:val="28"/>
          <w:szCs w:val="28"/>
        </w:rPr>
        <w:t>Таблица № 2</w:t>
      </w:r>
    </w:p>
    <w:tbl>
      <w:tblPr>
        <w:tblW w:w="9370" w:type="dxa"/>
        <w:tblInd w:w="108" w:type="dxa"/>
        <w:tblLayout w:type="fixed"/>
        <w:tblLook w:val="0000" w:firstRow="0" w:lastRow="0" w:firstColumn="0" w:lastColumn="0" w:noHBand="0" w:noVBand="0"/>
      </w:tblPr>
      <w:tblGrid>
        <w:gridCol w:w="1021"/>
        <w:gridCol w:w="4510"/>
        <w:gridCol w:w="1727"/>
        <w:gridCol w:w="2112"/>
      </w:tblGrid>
      <w:tr w:rsidR="00124C9E" w:rsidRPr="00124C9E" w:rsidTr="004A30F4">
        <w:tc>
          <w:tcPr>
            <w:tcW w:w="1021" w:type="dxa"/>
            <w:tcBorders>
              <w:top w:val="single" w:sz="4" w:space="0" w:color="000000"/>
              <w:left w:val="single" w:sz="4" w:space="0" w:color="000000"/>
              <w:bottom w:val="single" w:sz="4" w:space="0" w:color="000000"/>
            </w:tcBorders>
            <w:shd w:val="clear" w:color="auto" w:fill="auto"/>
            <w:vAlign w:val="center"/>
          </w:tcPr>
          <w:p w:rsidR="00124C9E" w:rsidRPr="00124C9E" w:rsidRDefault="00124C9E" w:rsidP="004C40F1">
            <w:pPr>
              <w:widowControl w:val="0"/>
              <w:jc w:val="center"/>
              <w:rPr>
                <w:b/>
                <w:bCs/>
                <w:sz w:val="28"/>
                <w:szCs w:val="28"/>
              </w:rPr>
            </w:pPr>
            <w:r w:rsidRPr="00124C9E">
              <w:rPr>
                <w:b/>
                <w:bCs/>
                <w:sz w:val="28"/>
                <w:szCs w:val="28"/>
              </w:rPr>
              <w:t>П/н показателя</w:t>
            </w:r>
          </w:p>
        </w:tc>
        <w:tc>
          <w:tcPr>
            <w:tcW w:w="4510" w:type="dxa"/>
            <w:tcBorders>
              <w:top w:val="single" w:sz="4" w:space="0" w:color="000000"/>
              <w:left w:val="single" w:sz="4" w:space="0" w:color="000000"/>
              <w:bottom w:val="single" w:sz="4" w:space="0" w:color="000000"/>
            </w:tcBorders>
            <w:shd w:val="clear" w:color="auto" w:fill="auto"/>
            <w:vAlign w:val="center"/>
          </w:tcPr>
          <w:p w:rsidR="00124C9E" w:rsidRPr="00124C9E" w:rsidRDefault="00124C9E" w:rsidP="004C40F1">
            <w:pPr>
              <w:widowControl w:val="0"/>
              <w:jc w:val="center"/>
              <w:rPr>
                <w:b/>
                <w:bCs/>
                <w:sz w:val="28"/>
                <w:szCs w:val="28"/>
              </w:rPr>
            </w:pPr>
            <w:r w:rsidRPr="00124C9E">
              <w:rPr>
                <w:b/>
                <w:bCs/>
                <w:sz w:val="28"/>
                <w:szCs w:val="28"/>
              </w:rPr>
              <w:t>Наименование показателя</w:t>
            </w:r>
          </w:p>
        </w:tc>
        <w:tc>
          <w:tcPr>
            <w:tcW w:w="1727" w:type="dxa"/>
            <w:tcBorders>
              <w:top w:val="single" w:sz="4" w:space="0" w:color="000000"/>
              <w:left w:val="single" w:sz="4" w:space="0" w:color="000000"/>
              <w:bottom w:val="single" w:sz="4" w:space="0" w:color="000000"/>
            </w:tcBorders>
            <w:shd w:val="clear" w:color="auto" w:fill="auto"/>
            <w:vAlign w:val="center"/>
          </w:tcPr>
          <w:p w:rsidR="00124C9E" w:rsidRPr="00124C9E" w:rsidRDefault="00124C9E" w:rsidP="00D87433">
            <w:pPr>
              <w:widowControl w:val="0"/>
              <w:jc w:val="center"/>
              <w:rPr>
                <w:b/>
                <w:bCs/>
                <w:sz w:val="28"/>
                <w:szCs w:val="28"/>
              </w:rPr>
            </w:pPr>
            <w:r w:rsidRPr="00124C9E">
              <w:rPr>
                <w:b/>
                <w:bCs/>
                <w:sz w:val="28"/>
                <w:szCs w:val="28"/>
              </w:rPr>
              <w:t xml:space="preserve">Значимость показателя </w:t>
            </w:r>
          </w:p>
        </w:tc>
        <w:tc>
          <w:tcPr>
            <w:tcW w:w="21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4C9E" w:rsidRPr="00124C9E" w:rsidRDefault="00124C9E" w:rsidP="004C40F1">
            <w:pPr>
              <w:widowControl w:val="0"/>
              <w:jc w:val="center"/>
              <w:rPr>
                <w:sz w:val="28"/>
                <w:szCs w:val="28"/>
              </w:rPr>
            </w:pPr>
            <w:r w:rsidRPr="00124C9E">
              <w:rPr>
                <w:b/>
                <w:bCs/>
                <w:sz w:val="28"/>
                <w:szCs w:val="28"/>
              </w:rPr>
              <w:t>Коэффициент значимости показателя</w:t>
            </w:r>
          </w:p>
        </w:tc>
      </w:tr>
      <w:tr w:rsidR="00124C9E" w:rsidRPr="00124C9E" w:rsidTr="004A30F4">
        <w:trPr>
          <w:trHeight w:val="1004"/>
        </w:trPr>
        <w:tc>
          <w:tcPr>
            <w:tcW w:w="1021" w:type="dxa"/>
            <w:tcBorders>
              <w:top w:val="single" w:sz="4" w:space="0" w:color="000000"/>
              <w:left w:val="single" w:sz="4" w:space="0" w:color="000000"/>
              <w:bottom w:val="single" w:sz="4" w:space="0" w:color="000000"/>
            </w:tcBorders>
            <w:shd w:val="clear" w:color="auto" w:fill="auto"/>
            <w:vAlign w:val="center"/>
          </w:tcPr>
          <w:p w:rsidR="00124C9E" w:rsidRPr="00124C9E" w:rsidRDefault="00124C9E" w:rsidP="004C40F1">
            <w:pPr>
              <w:widowControl w:val="0"/>
              <w:jc w:val="center"/>
              <w:rPr>
                <w:sz w:val="28"/>
                <w:szCs w:val="28"/>
              </w:rPr>
            </w:pPr>
            <w:r w:rsidRPr="00124C9E">
              <w:rPr>
                <w:sz w:val="28"/>
                <w:szCs w:val="28"/>
              </w:rPr>
              <w:lastRenderedPageBreak/>
              <w:t>1.</w:t>
            </w:r>
          </w:p>
        </w:tc>
        <w:tc>
          <w:tcPr>
            <w:tcW w:w="4510" w:type="dxa"/>
            <w:tcBorders>
              <w:top w:val="single" w:sz="4" w:space="0" w:color="000000"/>
              <w:left w:val="single" w:sz="4" w:space="0" w:color="000000"/>
              <w:bottom w:val="single" w:sz="4" w:space="0" w:color="000000"/>
            </w:tcBorders>
            <w:shd w:val="clear" w:color="auto" w:fill="auto"/>
            <w:vAlign w:val="center"/>
          </w:tcPr>
          <w:p w:rsidR="00124C9E" w:rsidRPr="00124C9E" w:rsidRDefault="00124C9E" w:rsidP="004C40F1">
            <w:pPr>
              <w:widowControl w:val="0"/>
              <w:jc w:val="center"/>
              <w:rPr>
                <w:sz w:val="28"/>
                <w:szCs w:val="28"/>
              </w:rPr>
            </w:pPr>
            <w:r w:rsidRPr="00124C9E">
              <w:rPr>
                <w:sz w:val="28"/>
                <w:szCs w:val="28"/>
              </w:rPr>
              <w:t xml:space="preserve">Опыт участника </w:t>
            </w:r>
            <w:r w:rsidR="00723621">
              <w:rPr>
                <w:sz w:val="28"/>
                <w:szCs w:val="28"/>
              </w:rPr>
              <w:t>конкурса</w:t>
            </w:r>
            <w:r w:rsidR="00723621" w:rsidRPr="00124C9E">
              <w:rPr>
                <w:sz w:val="28"/>
                <w:szCs w:val="28"/>
              </w:rPr>
              <w:t xml:space="preserve"> </w:t>
            </w:r>
            <w:r w:rsidRPr="00124C9E">
              <w:rPr>
                <w:sz w:val="28"/>
                <w:szCs w:val="28"/>
              </w:rPr>
              <w:t>по успешному оказанию услуг сопоставимого характера и объема– С</w:t>
            </w:r>
            <w:r w:rsidRPr="00124C9E">
              <w:rPr>
                <w:sz w:val="28"/>
                <w:szCs w:val="28"/>
                <w:vertAlign w:val="subscript"/>
              </w:rPr>
              <w:t>1</w:t>
            </w:r>
          </w:p>
        </w:tc>
        <w:tc>
          <w:tcPr>
            <w:tcW w:w="1727" w:type="dxa"/>
            <w:tcBorders>
              <w:top w:val="single" w:sz="4" w:space="0" w:color="000000"/>
              <w:left w:val="single" w:sz="4" w:space="0" w:color="000000"/>
              <w:bottom w:val="single" w:sz="4" w:space="0" w:color="000000"/>
            </w:tcBorders>
            <w:shd w:val="clear" w:color="auto" w:fill="auto"/>
            <w:vAlign w:val="center"/>
          </w:tcPr>
          <w:p w:rsidR="00124C9E" w:rsidRPr="00124C9E" w:rsidRDefault="00124C9E" w:rsidP="004C40F1">
            <w:pPr>
              <w:widowControl w:val="0"/>
              <w:tabs>
                <w:tab w:val="left" w:pos="900"/>
                <w:tab w:val="left" w:pos="1260"/>
              </w:tabs>
              <w:jc w:val="center"/>
              <w:rPr>
                <w:sz w:val="28"/>
                <w:szCs w:val="28"/>
              </w:rPr>
            </w:pPr>
          </w:p>
        </w:tc>
        <w:tc>
          <w:tcPr>
            <w:tcW w:w="21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4C9E" w:rsidRPr="00124C9E" w:rsidRDefault="00124C9E" w:rsidP="004C40F1">
            <w:pPr>
              <w:widowControl w:val="0"/>
              <w:tabs>
                <w:tab w:val="left" w:pos="900"/>
                <w:tab w:val="left" w:pos="1260"/>
              </w:tabs>
              <w:jc w:val="center"/>
              <w:rPr>
                <w:sz w:val="28"/>
                <w:szCs w:val="28"/>
              </w:rPr>
            </w:pPr>
          </w:p>
        </w:tc>
      </w:tr>
      <w:tr w:rsidR="00124C9E" w:rsidRPr="00124C9E" w:rsidTr="004A30F4">
        <w:trPr>
          <w:trHeight w:val="1004"/>
        </w:trPr>
        <w:tc>
          <w:tcPr>
            <w:tcW w:w="1021" w:type="dxa"/>
            <w:tcBorders>
              <w:top w:val="single" w:sz="4" w:space="0" w:color="000000"/>
              <w:left w:val="single" w:sz="4" w:space="0" w:color="000000"/>
              <w:bottom w:val="single" w:sz="4" w:space="0" w:color="000000"/>
            </w:tcBorders>
            <w:shd w:val="clear" w:color="auto" w:fill="auto"/>
            <w:vAlign w:val="center"/>
          </w:tcPr>
          <w:p w:rsidR="00124C9E" w:rsidRPr="00124C9E" w:rsidRDefault="00124C9E" w:rsidP="004C40F1">
            <w:pPr>
              <w:widowControl w:val="0"/>
              <w:jc w:val="center"/>
              <w:rPr>
                <w:sz w:val="28"/>
                <w:szCs w:val="28"/>
              </w:rPr>
            </w:pPr>
            <w:r w:rsidRPr="00124C9E">
              <w:rPr>
                <w:sz w:val="28"/>
                <w:szCs w:val="28"/>
              </w:rPr>
              <w:t>2.</w:t>
            </w:r>
          </w:p>
        </w:tc>
        <w:tc>
          <w:tcPr>
            <w:tcW w:w="4510" w:type="dxa"/>
            <w:tcBorders>
              <w:top w:val="single" w:sz="4" w:space="0" w:color="000000"/>
              <w:left w:val="single" w:sz="4" w:space="0" w:color="000000"/>
              <w:bottom w:val="single" w:sz="4" w:space="0" w:color="000000"/>
            </w:tcBorders>
            <w:shd w:val="clear" w:color="auto" w:fill="auto"/>
            <w:vAlign w:val="center"/>
          </w:tcPr>
          <w:p w:rsidR="00124C9E" w:rsidRPr="00124C9E" w:rsidRDefault="00124C9E" w:rsidP="004C40F1">
            <w:pPr>
              <w:widowControl w:val="0"/>
              <w:jc w:val="center"/>
              <w:rPr>
                <w:sz w:val="28"/>
                <w:szCs w:val="28"/>
              </w:rPr>
            </w:pPr>
            <w:r w:rsidRPr="00124C9E">
              <w:rPr>
                <w:sz w:val="28"/>
                <w:szCs w:val="28"/>
              </w:rPr>
              <w:t>Квалификация трудовых ресурсов (руководителей и ключевых специалистов), предлагаемых для оказания услуг– С</w:t>
            </w:r>
            <w:r w:rsidRPr="00124C9E">
              <w:rPr>
                <w:sz w:val="28"/>
                <w:szCs w:val="28"/>
                <w:vertAlign w:val="subscript"/>
              </w:rPr>
              <w:t>2</w:t>
            </w:r>
          </w:p>
        </w:tc>
        <w:tc>
          <w:tcPr>
            <w:tcW w:w="1727" w:type="dxa"/>
            <w:tcBorders>
              <w:top w:val="single" w:sz="4" w:space="0" w:color="000000"/>
              <w:left w:val="single" w:sz="4" w:space="0" w:color="000000"/>
              <w:bottom w:val="single" w:sz="4" w:space="0" w:color="000000"/>
            </w:tcBorders>
            <w:shd w:val="clear" w:color="auto" w:fill="auto"/>
            <w:vAlign w:val="center"/>
          </w:tcPr>
          <w:p w:rsidR="00124C9E" w:rsidRPr="00124C9E" w:rsidRDefault="00124C9E" w:rsidP="004C40F1">
            <w:pPr>
              <w:widowControl w:val="0"/>
              <w:tabs>
                <w:tab w:val="left" w:pos="900"/>
                <w:tab w:val="left" w:pos="1260"/>
              </w:tabs>
              <w:jc w:val="center"/>
              <w:rPr>
                <w:sz w:val="28"/>
                <w:szCs w:val="28"/>
              </w:rPr>
            </w:pPr>
          </w:p>
        </w:tc>
        <w:tc>
          <w:tcPr>
            <w:tcW w:w="21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4C9E" w:rsidRPr="00124C9E" w:rsidRDefault="00124C9E" w:rsidP="004C40F1">
            <w:pPr>
              <w:widowControl w:val="0"/>
              <w:tabs>
                <w:tab w:val="left" w:pos="900"/>
                <w:tab w:val="left" w:pos="1260"/>
              </w:tabs>
              <w:jc w:val="center"/>
              <w:rPr>
                <w:sz w:val="28"/>
                <w:szCs w:val="28"/>
              </w:rPr>
            </w:pPr>
          </w:p>
        </w:tc>
      </w:tr>
      <w:tr w:rsidR="00124C9E" w:rsidRPr="00124C9E" w:rsidTr="004A30F4">
        <w:trPr>
          <w:trHeight w:val="1004"/>
        </w:trPr>
        <w:tc>
          <w:tcPr>
            <w:tcW w:w="1021" w:type="dxa"/>
            <w:tcBorders>
              <w:top w:val="single" w:sz="4" w:space="0" w:color="000000"/>
              <w:left w:val="single" w:sz="4" w:space="0" w:color="000000"/>
              <w:bottom w:val="single" w:sz="4" w:space="0" w:color="000000"/>
            </w:tcBorders>
            <w:shd w:val="clear" w:color="auto" w:fill="auto"/>
            <w:vAlign w:val="center"/>
          </w:tcPr>
          <w:p w:rsidR="00124C9E" w:rsidRPr="00124C9E" w:rsidRDefault="00124C9E" w:rsidP="004C40F1">
            <w:pPr>
              <w:widowControl w:val="0"/>
              <w:jc w:val="center"/>
              <w:rPr>
                <w:sz w:val="28"/>
                <w:szCs w:val="28"/>
              </w:rPr>
            </w:pPr>
            <w:r w:rsidRPr="00124C9E">
              <w:rPr>
                <w:sz w:val="28"/>
                <w:szCs w:val="28"/>
              </w:rPr>
              <w:t>3.</w:t>
            </w:r>
          </w:p>
        </w:tc>
        <w:tc>
          <w:tcPr>
            <w:tcW w:w="4510" w:type="dxa"/>
            <w:tcBorders>
              <w:top w:val="single" w:sz="4" w:space="0" w:color="000000"/>
              <w:left w:val="single" w:sz="4" w:space="0" w:color="000000"/>
              <w:bottom w:val="single" w:sz="4" w:space="0" w:color="000000"/>
            </w:tcBorders>
            <w:shd w:val="clear" w:color="auto" w:fill="auto"/>
            <w:vAlign w:val="center"/>
          </w:tcPr>
          <w:p w:rsidR="00124C9E" w:rsidRPr="00124C9E" w:rsidRDefault="00124C9E" w:rsidP="004C40F1">
            <w:pPr>
              <w:widowControl w:val="0"/>
              <w:jc w:val="center"/>
              <w:rPr>
                <w:sz w:val="28"/>
                <w:szCs w:val="28"/>
              </w:rPr>
            </w:pPr>
            <w:r w:rsidRPr="00124C9E">
              <w:rPr>
                <w:sz w:val="28"/>
                <w:szCs w:val="28"/>
              </w:rPr>
              <w:t xml:space="preserve">Обеспеченность участника </w:t>
            </w:r>
            <w:r w:rsidR="00723621">
              <w:rPr>
                <w:sz w:val="28"/>
                <w:szCs w:val="28"/>
              </w:rPr>
              <w:t>конкурса</w:t>
            </w:r>
            <w:r w:rsidRPr="00124C9E">
              <w:rPr>
                <w:sz w:val="28"/>
                <w:szCs w:val="28"/>
              </w:rPr>
              <w:t xml:space="preserve"> материально-техническими ресурсами в части наличия у участника закупки собственных или арендованных производственных мощностей, технологического оборудования, необходимых для оказания услуг-С</w:t>
            </w:r>
            <w:r w:rsidRPr="00124C9E">
              <w:rPr>
                <w:sz w:val="28"/>
                <w:szCs w:val="28"/>
                <w:vertAlign w:val="subscript"/>
              </w:rPr>
              <w:t>3</w:t>
            </w:r>
          </w:p>
        </w:tc>
        <w:tc>
          <w:tcPr>
            <w:tcW w:w="1727" w:type="dxa"/>
            <w:tcBorders>
              <w:top w:val="single" w:sz="4" w:space="0" w:color="000000"/>
              <w:left w:val="single" w:sz="4" w:space="0" w:color="000000"/>
              <w:bottom w:val="single" w:sz="4" w:space="0" w:color="000000"/>
            </w:tcBorders>
            <w:shd w:val="clear" w:color="auto" w:fill="auto"/>
            <w:vAlign w:val="center"/>
          </w:tcPr>
          <w:p w:rsidR="00124C9E" w:rsidRPr="00124C9E" w:rsidRDefault="00124C9E" w:rsidP="004C40F1">
            <w:pPr>
              <w:widowControl w:val="0"/>
              <w:tabs>
                <w:tab w:val="left" w:pos="900"/>
                <w:tab w:val="left" w:pos="1260"/>
              </w:tabs>
              <w:jc w:val="center"/>
              <w:rPr>
                <w:sz w:val="28"/>
                <w:szCs w:val="28"/>
              </w:rPr>
            </w:pPr>
          </w:p>
        </w:tc>
        <w:tc>
          <w:tcPr>
            <w:tcW w:w="21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4C9E" w:rsidRPr="00124C9E" w:rsidRDefault="00124C9E" w:rsidP="004C40F1">
            <w:pPr>
              <w:widowControl w:val="0"/>
              <w:tabs>
                <w:tab w:val="left" w:pos="900"/>
                <w:tab w:val="left" w:pos="1260"/>
              </w:tabs>
              <w:jc w:val="center"/>
              <w:rPr>
                <w:sz w:val="28"/>
                <w:szCs w:val="28"/>
              </w:rPr>
            </w:pPr>
          </w:p>
        </w:tc>
      </w:tr>
      <w:tr w:rsidR="00124C9E" w:rsidRPr="00124C9E" w:rsidTr="004A30F4">
        <w:trPr>
          <w:trHeight w:val="1004"/>
        </w:trPr>
        <w:tc>
          <w:tcPr>
            <w:tcW w:w="1021" w:type="dxa"/>
            <w:tcBorders>
              <w:top w:val="single" w:sz="4" w:space="0" w:color="000000"/>
              <w:left w:val="single" w:sz="4" w:space="0" w:color="000000"/>
              <w:bottom w:val="single" w:sz="4" w:space="0" w:color="000000"/>
            </w:tcBorders>
            <w:shd w:val="clear" w:color="auto" w:fill="auto"/>
            <w:vAlign w:val="center"/>
          </w:tcPr>
          <w:p w:rsidR="00124C9E" w:rsidRPr="00124C9E" w:rsidRDefault="00124C9E" w:rsidP="004C40F1">
            <w:pPr>
              <w:widowControl w:val="0"/>
              <w:jc w:val="center"/>
              <w:rPr>
                <w:sz w:val="28"/>
                <w:szCs w:val="28"/>
              </w:rPr>
            </w:pPr>
            <w:r w:rsidRPr="00124C9E">
              <w:rPr>
                <w:sz w:val="28"/>
                <w:szCs w:val="28"/>
              </w:rPr>
              <w:t>4.</w:t>
            </w:r>
          </w:p>
        </w:tc>
        <w:tc>
          <w:tcPr>
            <w:tcW w:w="4510" w:type="dxa"/>
            <w:tcBorders>
              <w:top w:val="single" w:sz="4" w:space="0" w:color="000000"/>
              <w:left w:val="single" w:sz="4" w:space="0" w:color="000000"/>
              <w:bottom w:val="single" w:sz="4" w:space="0" w:color="000000"/>
            </w:tcBorders>
            <w:shd w:val="clear" w:color="auto" w:fill="auto"/>
            <w:vAlign w:val="center"/>
          </w:tcPr>
          <w:p w:rsidR="00124C9E" w:rsidRPr="00124C9E" w:rsidRDefault="00124C9E" w:rsidP="004C40F1">
            <w:pPr>
              <w:widowControl w:val="0"/>
              <w:jc w:val="center"/>
              <w:rPr>
                <w:sz w:val="28"/>
                <w:szCs w:val="28"/>
              </w:rPr>
            </w:pPr>
            <w:r w:rsidRPr="00124C9E">
              <w:rPr>
                <w:sz w:val="28"/>
                <w:szCs w:val="28"/>
              </w:rPr>
              <w:t xml:space="preserve">Деловая репутация участника </w:t>
            </w:r>
            <w:r w:rsidR="00BB1573">
              <w:rPr>
                <w:sz w:val="28"/>
                <w:szCs w:val="28"/>
              </w:rPr>
              <w:t>конкурса</w:t>
            </w:r>
            <w:r w:rsidR="00BB1573" w:rsidRPr="00124C9E">
              <w:rPr>
                <w:sz w:val="28"/>
                <w:szCs w:val="28"/>
              </w:rPr>
              <w:t xml:space="preserve"> </w:t>
            </w:r>
            <w:r w:rsidRPr="00124C9E">
              <w:rPr>
                <w:sz w:val="28"/>
                <w:szCs w:val="28"/>
              </w:rPr>
              <w:t>-С</w:t>
            </w:r>
            <w:r w:rsidRPr="00124C9E">
              <w:rPr>
                <w:sz w:val="28"/>
                <w:szCs w:val="28"/>
                <w:vertAlign w:val="subscript"/>
              </w:rPr>
              <w:t>4</w:t>
            </w:r>
          </w:p>
        </w:tc>
        <w:tc>
          <w:tcPr>
            <w:tcW w:w="1727" w:type="dxa"/>
            <w:tcBorders>
              <w:top w:val="single" w:sz="4" w:space="0" w:color="000000"/>
              <w:left w:val="single" w:sz="4" w:space="0" w:color="000000"/>
              <w:bottom w:val="single" w:sz="4" w:space="0" w:color="000000"/>
            </w:tcBorders>
            <w:shd w:val="clear" w:color="auto" w:fill="auto"/>
            <w:vAlign w:val="center"/>
          </w:tcPr>
          <w:p w:rsidR="00124C9E" w:rsidRPr="00124C9E" w:rsidRDefault="00124C9E" w:rsidP="004C40F1">
            <w:pPr>
              <w:widowControl w:val="0"/>
              <w:tabs>
                <w:tab w:val="left" w:pos="900"/>
                <w:tab w:val="left" w:pos="1260"/>
              </w:tabs>
              <w:jc w:val="center"/>
              <w:rPr>
                <w:sz w:val="28"/>
                <w:szCs w:val="28"/>
              </w:rPr>
            </w:pPr>
          </w:p>
        </w:tc>
        <w:tc>
          <w:tcPr>
            <w:tcW w:w="21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4C9E" w:rsidRPr="00124C9E" w:rsidRDefault="00124C9E" w:rsidP="004C40F1">
            <w:pPr>
              <w:widowControl w:val="0"/>
              <w:tabs>
                <w:tab w:val="left" w:pos="900"/>
                <w:tab w:val="left" w:pos="1260"/>
              </w:tabs>
              <w:jc w:val="center"/>
              <w:rPr>
                <w:sz w:val="28"/>
                <w:szCs w:val="28"/>
              </w:rPr>
            </w:pPr>
          </w:p>
        </w:tc>
      </w:tr>
      <w:tr w:rsidR="00333C6B" w:rsidRPr="00124C9E" w:rsidTr="004A30F4">
        <w:trPr>
          <w:trHeight w:val="1004"/>
        </w:trPr>
        <w:tc>
          <w:tcPr>
            <w:tcW w:w="1021" w:type="dxa"/>
            <w:tcBorders>
              <w:top w:val="single" w:sz="4" w:space="0" w:color="000000"/>
              <w:left w:val="single" w:sz="4" w:space="0" w:color="000000"/>
              <w:bottom w:val="single" w:sz="4" w:space="0" w:color="000000"/>
            </w:tcBorders>
            <w:shd w:val="clear" w:color="auto" w:fill="auto"/>
            <w:vAlign w:val="center"/>
          </w:tcPr>
          <w:p w:rsidR="00333C6B" w:rsidRPr="00124C9E" w:rsidRDefault="00333C6B" w:rsidP="004C40F1">
            <w:pPr>
              <w:widowControl w:val="0"/>
              <w:jc w:val="center"/>
              <w:rPr>
                <w:sz w:val="28"/>
                <w:szCs w:val="28"/>
              </w:rPr>
            </w:pPr>
          </w:p>
        </w:tc>
        <w:tc>
          <w:tcPr>
            <w:tcW w:w="4510" w:type="dxa"/>
            <w:tcBorders>
              <w:top w:val="single" w:sz="4" w:space="0" w:color="000000"/>
              <w:left w:val="single" w:sz="4" w:space="0" w:color="000000"/>
              <w:bottom w:val="single" w:sz="4" w:space="0" w:color="000000"/>
            </w:tcBorders>
            <w:shd w:val="clear" w:color="auto" w:fill="auto"/>
            <w:vAlign w:val="center"/>
          </w:tcPr>
          <w:p w:rsidR="00333C6B" w:rsidRPr="00124C9E" w:rsidRDefault="00333C6B" w:rsidP="004C40F1">
            <w:pPr>
              <w:widowControl w:val="0"/>
              <w:jc w:val="center"/>
              <w:rPr>
                <w:sz w:val="28"/>
                <w:szCs w:val="28"/>
              </w:rPr>
            </w:pPr>
            <w:r>
              <w:rPr>
                <w:sz w:val="28"/>
                <w:szCs w:val="28"/>
              </w:rPr>
              <w:t>ИТОГО:</w:t>
            </w:r>
          </w:p>
        </w:tc>
        <w:tc>
          <w:tcPr>
            <w:tcW w:w="1727" w:type="dxa"/>
            <w:tcBorders>
              <w:top w:val="single" w:sz="4" w:space="0" w:color="000000"/>
              <w:left w:val="single" w:sz="4" w:space="0" w:color="000000"/>
              <w:bottom w:val="single" w:sz="4" w:space="0" w:color="000000"/>
            </w:tcBorders>
            <w:shd w:val="clear" w:color="auto" w:fill="auto"/>
            <w:vAlign w:val="center"/>
          </w:tcPr>
          <w:p w:rsidR="00333C6B" w:rsidRPr="00124C9E" w:rsidRDefault="00333C6B" w:rsidP="004C40F1">
            <w:pPr>
              <w:widowControl w:val="0"/>
              <w:tabs>
                <w:tab w:val="left" w:pos="900"/>
                <w:tab w:val="left" w:pos="1260"/>
              </w:tabs>
              <w:jc w:val="center"/>
              <w:rPr>
                <w:sz w:val="28"/>
                <w:szCs w:val="28"/>
              </w:rPr>
            </w:pPr>
            <w:r>
              <w:rPr>
                <w:sz w:val="28"/>
                <w:szCs w:val="28"/>
              </w:rPr>
              <w:t>100</w:t>
            </w:r>
          </w:p>
        </w:tc>
        <w:tc>
          <w:tcPr>
            <w:tcW w:w="21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3C6B" w:rsidRPr="00124C9E" w:rsidRDefault="00333C6B" w:rsidP="004C40F1">
            <w:pPr>
              <w:widowControl w:val="0"/>
              <w:tabs>
                <w:tab w:val="left" w:pos="900"/>
                <w:tab w:val="left" w:pos="1260"/>
              </w:tabs>
              <w:jc w:val="center"/>
              <w:rPr>
                <w:sz w:val="28"/>
                <w:szCs w:val="28"/>
              </w:rPr>
            </w:pPr>
          </w:p>
        </w:tc>
      </w:tr>
    </w:tbl>
    <w:p w:rsidR="00124C9E" w:rsidRPr="00124C9E" w:rsidRDefault="00124C9E" w:rsidP="00124C9E">
      <w:pPr>
        <w:autoSpaceDE w:val="0"/>
        <w:autoSpaceDN w:val="0"/>
        <w:adjustRightInd w:val="0"/>
        <w:jc w:val="both"/>
        <w:rPr>
          <w:sz w:val="28"/>
          <w:szCs w:val="28"/>
        </w:rPr>
      </w:pPr>
    </w:p>
    <w:p w:rsidR="00124C9E" w:rsidRPr="00124C9E" w:rsidRDefault="00124C9E" w:rsidP="00124C9E">
      <w:pPr>
        <w:autoSpaceDE w:val="0"/>
        <w:ind w:firstLine="708"/>
        <w:jc w:val="both"/>
        <w:rPr>
          <w:bCs/>
          <w:sz w:val="28"/>
          <w:szCs w:val="28"/>
        </w:rPr>
      </w:pPr>
      <w:r w:rsidRPr="00124C9E">
        <w:rPr>
          <w:bCs/>
          <w:sz w:val="28"/>
          <w:szCs w:val="28"/>
        </w:rPr>
        <w:t>Сумма величин значимости показателей оценки по критерию «Квалификация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договора, и деловой репутации, специалистов и иных работников определенного уровня квалификации» равна 100 баллов.</w:t>
      </w:r>
    </w:p>
    <w:p w:rsidR="00124C9E" w:rsidRPr="00124C9E" w:rsidRDefault="00124C9E" w:rsidP="00124C9E">
      <w:pPr>
        <w:autoSpaceDE w:val="0"/>
        <w:ind w:firstLine="708"/>
        <w:jc w:val="both"/>
        <w:rPr>
          <w:sz w:val="28"/>
          <w:szCs w:val="28"/>
        </w:rPr>
      </w:pPr>
      <w:r w:rsidRPr="00124C9E">
        <w:rPr>
          <w:bCs/>
          <w:sz w:val="28"/>
          <w:szCs w:val="28"/>
        </w:rPr>
        <w:t xml:space="preserve">Количество баллов </w:t>
      </w:r>
      <w:r w:rsidRPr="00124C9E">
        <w:rPr>
          <w:sz w:val="28"/>
          <w:szCs w:val="28"/>
          <w:lang w:val="en-US"/>
        </w:rPr>
        <w:t>R</w:t>
      </w:r>
      <w:r w:rsidRPr="00124C9E">
        <w:rPr>
          <w:sz w:val="28"/>
          <w:szCs w:val="28"/>
        </w:rPr>
        <w:t>КВ</w:t>
      </w:r>
      <w:r w:rsidRPr="00124C9E">
        <w:rPr>
          <w:sz w:val="28"/>
          <w:szCs w:val="28"/>
          <w:lang w:val="en-US"/>
        </w:rPr>
        <w:t>i</w:t>
      </w:r>
      <w:r w:rsidRPr="00124C9E">
        <w:rPr>
          <w:bCs/>
          <w:sz w:val="28"/>
          <w:szCs w:val="28"/>
          <w:vertAlign w:val="subscript"/>
        </w:rPr>
        <w:t xml:space="preserve">, </w:t>
      </w:r>
      <w:r w:rsidRPr="00124C9E">
        <w:rPr>
          <w:bCs/>
          <w:sz w:val="28"/>
          <w:szCs w:val="28"/>
        </w:rPr>
        <w:t xml:space="preserve">присуждаемых </w:t>
      </w:r>
      <w:r w:rsidRPr="00124C9E">
        <w:rPr>
          <w:bCs/>
          <w:sz w:val="28"/>
          <w:szCs w:val="28"/>
          <w:lang w:val="en-US"/>
        </w:rPr>
        <w:t>i</w:t>
      </w:r>
      <w:r w:rsidRPr="00124C9E">
        <w:rPr>
          <w:bCs/>
          <w:sz w:val="28"/>
          <w:szCs w:val="28"/>
        </w:rPr>
        <w:t>-заявке по критерию «Квалификация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договора, и деловой репутации, специалистов и иных работников определенного уровня квалификации», определяется по формуле:</w:t>
      </w:r>
    </w:p>
    <w:p w:rsidR="00124C9E" w:rsidRPr="00124C9E" w:rsidRDefault="00124C9E" w:rsidP="00124C9E">
      <w:pPr>
        <w:autoSpaceDE w:val="0"/>
        <w:spacing w:before="120" w:after="120"/>
        <w:jc w:val="center"/>
        <w:rPr>
          <w:bCs/>
          <w:sz w:val="28"/>
          <w:szCs w:val="28"/>
        </w:rPr>
      </w:pPr>
      <w:r w:rsidRPr="00124C9E">
        <w:rPr>
          <w:sz w:val="28"/>
          <w:szCs w:val="28"/>
          <w:lang w:val="en-US"/>
        </w:rPr>
        <w:t>R</w:t>
      </w:r>
      <w:r w:rsidRPr="00124C9E">
        <w:rPr>
          <w:sz w:val="28"/>
          <w:szCs w:val="28"/>
        </w:rPr>
        <w:t>КВ</w:t>
      </w:r>
      <w:r w:rsidRPr="00124C9E">
        <w:rPr>
          <w:sz w:val="28"/>
          <w:szCs w:val="28"/>
          <w:lang w:val="en-US"/>
        </w:rPr>
        <w:t>i</w:t>
      </w:r>
      <w:r w:rsidRPr="00124C9E">
        <w:rPr>
          <w:sz w:val="28"/>
          <w:szCs w:val="28"/>
        </w:rPr>
        <w:t>= (С</w:t>
      </w:r>
      <w:r w:rsidRPr="00124C9E">
        <w:rPr>
          <w:sz w:val="28"/>
          <w:szCs w:val="28"/>
          <w:vertAlign w:val="subscript"/>
        </w:rPr>
        <w:t>1</w:t>
      </w:r>
      <w:r w:rsidRPr="00124C9E">
        <w:rPr>
          <w:sz w:val="28"/>
          <w:szCs w:val="28"/>
          <w:vertAlign w:val="superscript"/>
          <w:lang w:val="en-US"/>
        </w:rPr>
        <w:t>i</w:t>
      </w:r>
      <w:r w:rsidRPr="00124C9E">
        <w:rPr>
          <w:sz w:val="28"/>
          <w:szCs w:val="28"/>
        </w:rPr>
        <w:t xml:space="preserve"> +С</w:t>
      </w:r>
      <w:r w:rsidRPr="00124C9E">
        <w:rPr>
          <w:sz w:val="28"/>
          <w:szCs w:val="28"/>
          <w:vertAlign w:val="subscript"/>
        </w:rPr>
        <w:t>2</w:t>
      </w:r>
      <w:r w:rsidRPr="00124C9E">
        <w:rPr>
          <w:sz w:val="28"/>
          <w:szCs w:val="28"/>
          <w:vertAlign w:val="superscript"/>
          <w:lang w:val="en-US"/>
        </w:rPr>
        <w:t>i</w:t>
      </w:r>
      <w:r w:rsidRPr="00124C9E">
        <w:rPr>
          <w:sz w:val="28"/>
          <w:szCs w:val="28"/>
        </w:rPr>
        <w:t>+ С</w:t>
      </w:r>
      <w:r w:rsidRPr="00124C9E">
        <w:rPr>
          <w:sz w:val="28"/>
          <w:szCs w:val="28"/>
          <w:vertAlign w:val="subscript"/>
        </w:rPr>
        <w:t>3</w:t>
      </w:r>
      <w:r w:rsidRPr="00124C9E">
        <w:rPr>
          <w:sz w:val="28"/>
          <w:szCs w:val="28"/>
          <w:vertAlign w:val="superscript"/>
          <w:lang w:val="en-US"/>
        </w:rPr>
        <w:t>i</w:t>
      </w:r>
      <w:r w:rsidRPr="00124C9E">
        <w:rPr>
          <w:sz w:val="28"/>
          <w:szCs w:val="28"/>
        </w:rPr>
        <w:t>+ С</w:t>
      </w:r>
      <w:r w:rsidRPr="00124C9E">
        <w:rPr>
          <w:sz w:val="28"/>
          <w:szCs w:val="28"/>
          <w:vertAlign w:val="subscript"/>
        </w:rPr>
        <w:t>4</w:t>
      </w:r>
      <w:r w:rsidRPr="00124C9E">
        <w:rPr>
          <w:sz w:val="28"/>
          <w:szCs w:val="28"/>
          <w:vertAlign w:val="superscript"/>
          <w:lang w:val="en-US"/>
        </w:rPr>
        <w:t>i</w:t>
      </w:r>
      <w:r w:rsidRPr="00124C9E">
        <w:rPr>
          <w:sz w:val="28"/>
          <w:szCs w:val="28"/>
        </w:rPr>
        <w:t>)* КЗ2</w:t>
      </w:r>
    </w:p>
    <w:p w:rsidR="00124C9E" w:rsidRPr="00124C9E" w:rsidRDefault="00124C9E" w:rsidP="00124C9E">
      <w:pPr>
        <w:autoSpaceDE w:val="0"/>
        <w:ind w:firstLine="709"/>
        <w:jc w:val="both"/>
        <w:rPr>
          <w:sz w:val="28"/>
          <w:szCs w:val="28"/>
        </w:rPr>
      </w:pPr>
      <w:r w:rsidRPr="00124C9E">
        <w:rPr>
          <w:bCs/>
          <w:sz w:val="28"/>
          <w:szCs w:val="28"/>
        </w:rPr>
        <w:t>где:</w:t>
      </w:r>
    </w:p>
    <w:p w:rsidR="00124C9E" w:rsidRPr="00124C9E" w:rsidRDefault="00124C9E" w:rsidP="00124C9E">
      <w:pPr>
        <w:autoSpaceDE w:val="0"/>
        <w:ind w:firstLine="709"/>
        <w:jc w:val="both"/>
        <w:rPr>
          <w:bCs/>
          <w:sz w:val="28"/>
          <w:szCs w:val="28"/>
        </w:rPr>
      </w:pPr>
      <w:r w:rsidRPr="00124C9E">
        <w:rPr>
          <w:sz w:val="28"/>
          <w:szCs w:val="28"/>
          <w:lang w:val="en-US"/>
        </w:rPr>
        <w:t>R</w:t>
      </w:r>
      <w:r w:rsidRPr="00124C9E">
        <w:rPr>
          <w:sz w:val="28"/>
          <w:szCs w:val="28"/>
        </w:rPr>
        <w:t>КВ</w:t>
      </w:r>
      <w:r w:rsidRPr="00124C9E">
        <w:rPr>
          <w:sz w:val="28"/>
          <w:szCs w:val="28"/>
          <w:lang w:val="en-US"/>
        </w:rPr>
        <w:t>i</w:t>
      </w:r>
      <w:r w:rsidRPr="00124C9E">
        <w:rPr>
          <w:bCs/>
          <w:sz w:val="28"/>
          <w:szCs w:val="28"/>
        </w:rPr>
        <w:t xml:space="preserve"> – количество баллов, присуждаемых </w:t>
      </w:r>
      <w:r w:rsidRPr="00124C9E">
        <w:rPr>
          <w:bCs/>
          <w:sz w:val="28"/>
          <w:szCs w:val="28"/>
          <w:lang w:val="en-US"/>
        </w:rPr>
        <w:t>i</w:t>
      </w:r>
      <w:r w:rsidRPr="00124C9E">
        <w:rPr>
          <w:bCs/>
          <w:sz w:val="28"/>
          <w:szCs w:val="28"/>
        </w:rPr>
        <w:t>-заявке по указанному критерию;</w:t>
      </w:r>
    </w:p>
    <w:p w:rsidR="00124C9E" w:rsidRPr="00124C9E" w:rsidRDefault="00124C9E" w:rsidP="00124C9E">
      <w:pPr>
        <w:autoSpaceDE w:val="0"/>
        <w:ind w:firstLine="709"/>
        <w:jc w:val="both"/>
        <w:rPr>
          <w:bCs/>
          <w:sz w:val="28"/>
          <w:szCs w:val="28"/>
        </w:rPr>
      </w:pPr>
      <w:r w:rsidRPr="00124C9E">
        <w:rPr>
          <w:bCs/>
          <w:sz w:val="28"/>
          <w:szCs w:val="28"/>
        </w:rPr>
        <w:t>C</w:t>
      </w:r>
      <w:r w:rsidRPr="00124C9E">
        <w:rPr>
          <w:bCs/>
          <w:sz w:val="28"/>
          <w:szCs w:val="28"/>
          <w:vertAlign w:val="superscript"/>
        </w:rPr>
        <w:t>i</w:t>
      </w:r>
      <w:r w:rsidRPr="00124C9E">
        <w:rPr>
          <w:bCs/>
          <w:sz w:val="28"/>
          <w:szCs w:val="28"/>
          <w:vertAlign w:val="subscript"/>
        </w:rPr>
        <w:t>1</w:t>
      </w:r>
      <w:r w:rsidRPr="00124C9E">
        <w:rPr>
          <w:bCs/>
          <w:sz w:val="28"/>
          <w:szCs w:val="28"/>
        </w:rPr>
        <w:t xml:space="preserve"> (</w:t>
      </w:r>
      <w:r w:rsidRPr="00124C9E">
        <w:rPr>
          <w:sz w:val="28"/>
          <w:szCs w:val="28"/>
        </w:rPr>
        <w:t>НЦБi</w:t>
      </w:r>
      <w:r w:rsidRPr="00124C9E">
        <w:rPr>
          <w:bCs/>
          <w:sz w:val="28"/>
          <w:szCs w:val="28"/>
        </w:rPr>
        <w:t>) - значение в баллах, присуждаемое комиссией i-й заявке на участие в конкурсе по 1-му показателю.</w:t>
      </w:r>
    </w:p>
    <w:p w:rsidR="00124C9E" w:rsidRPr="00124C9E" w:rsidRDefault="00124C9E" w:rsidP="00124C9E">
      <w:pPr>
        <w:autoSpaceDE w:val="0"/>
        <w:ind w:firstLine="709"/>
        <w:jc w:val="both"/>
        <w:rPr>
          <w:bCs/>
          <w:sz w:val="28"/>
          <w:szCs w:val="28"/>
        </w:rPr>
      </w:pPr>
      <w:r w:rsidRPr="00124C9E">
        <w:rPr>
          <w:bCs/>
          <w:sz w:val="28"/>
          <w:szCs w:val="28"/>
        </w:rPr>
        <w:t>C</w:t>
      </w:r>
      <w:r w:rsidRPr="00124C9E">
        <w:rPr>
          <w:bCs/>
          <w:sz w:val="28"/>
          <w:szCs w:val="28"/>
          <w:vertAlign w:val="superscript"/>
        </w:rPr>
        <w:t>i</w:t>
      </w:r>
      <w:r w:rsidRPr="00124C9E">
        <w:rPr>
          <w:bCs/>
          <w:sz w:val="28"/>
          <w:szCs w:val="28"/>
          <w:vertAlign w:val="subscript"/>
        </w:rPr>
        <w:t>2</w:t>
      </w:r>
      <w:r w:rsidRPr="00124C9E">
        <w:rPr>
          <w:bCs/>
          <w:sz w:val="28"/>
          <w:szCs w:val="28"/>
        </w:rPr>
        <w:t xml:space="preserve"> (</w:t>
      </w:r>
      <w:r w:rsidRPr="00124C9E">
        <w:rPr>
          <w:sz w:val="28"/>
          <w:szCs w:val="28"/>
        </w:rPr>
        <w:t>НВБi</w:t>
      </w:r>
      <w:r w:rsidRPr="00124C9E">
        <w:rPr>
          <w:bCs/>
          <w:sz w:val="28"/>
          <w:szCs w:val="28"/>
        </w:rPr>
        <w:t xml:space="preserve"> ) - значение в баллах, присуждаемое комиссией i-й заявке на участие в конкурсе по 2-му показателю.</w:t>
      </w:r>
    </w:p>
    <w:p w:rsidR="00124C9E" w:rsidRPr="00124C9E" w:rsidRDefault="00124C9E" w:rsidP="00124C9E">
      <w:pPr>
        <w:autoSpaceDE w:val="0"/>
        <w:ind w:firstLine="709"/>
        <w:jc w:val="both"/>
        <w:rPr>
          <w:bCs/>
          <w:sz w:val="28"/>
          <w:szCs w:val="28"/>
        </w:rPr>
      </w:pPr>
      <w:r w:rsidRPr="00124C9E">
        <w:rPr>
          <w:bCs/>
          <w:sz w:val="28"/>
          <w:szCs w:val="28"/>
        </w:rPr>
        <w:lastRenderedPageBreak/>
        <w:t>C</w:t>
      </w:r>
      <w:r w:rsidRPr="00124C9E">
        <w:rPr>
          <w:bCs/>
          <w:sz w:val="28"/>
          <w:szCs w:val="28"/>
          <w:vertAlign w:val="superscript"/>
        </w:rPr>
        <w:t>i</w:t>
      </w:r>
      <w:r w:rsidRPr="00124C9E">
        <w:rPr>
          <w:bCs/>
          <w:sz w:val="28"/>
          <w:szCs w:val="28"/>
          <w:vertAlign w:val="subscript"/>
        </w:rPr>
        <w:t>3</w:t>
      </w:r>
      <w:r w:rsidRPr="00124C9E">
        <w:rPr>
          <w:bCs/>
          <w:sz w:val="28"/>
          <w:szCs w:val="28"/>
        </w:rPr>
        <w:t xml:space="preserve"> (</w:t>
      </w:r>
      <w:r w:rsidRPr="00124C9E">
        <w:rPr>
          <w:sz w:val="28"/>
          <w:szCs w:val="28"/>
        </w:rPr>
        <w:t>НББi</w:t>
      </w:r>
      <w:r w:rsidRPr="00124C9E">
        <w:rPr>
          <w:bCs/>
          <w:sz w:val="28"/>
          <w:szCs w:val="28"/>
        </w:rPr>
        <w:t xml:space="preserve"> ) - значение в баллах, присуждаемое комиссией i-й заявке на участие в конкурсе по 3-му показателю</w:t>
      </w:r>
    </w:p>
    <w:p w:rsidR="00124C9E" w:rsidRPr="00124C9E" w:rsidRDefault="00124C9E" w:rsidP="00124C9E">
      <w:pPr>
        <w:autoSpaceDE w:val="0"/>
        <w:ind w:firstLine="709"/>
        <w:jc w:val="both"/>
        <w:rPr>
          <w:bCs/>
          <w:sz w:val="28"/>
          <w:szCs w:val="28"/>
        </w:rPr>
      </w:pPr>
      <w:r w:rsidRPr="00124C9E">
        <w:rPr>
          <w:bCs/>
          <w:sz w:val="28"/>
          <w:szCs w:val="28"/>
        </w:rPr>
        <w:t>C</w:t>
      </w:r>
      <w:r w:rsidRPr="00124C9E">
        <w:rPr>
          <w:bCs/>
          <w:sz w:val="28"/>
          <w:szCs w:val="28"/>
          <w:vertAlign w:val="superscript"/>
        </w:rPr>
        <w:t>i</w:t>
      </w:r>
      <w:r w:rsidRPr="00124C9E">
        <w:rPr>
          <w:bCs/>
          <w:sz w:val="28"/>
          <w:szCs w:val="28"/>
          <w:vertAlign w:val="subscript"/>
        </w:rPr>
        <w:t>4</w:t>
      </w:r>
      <w:r w:rsidRPr="00124C9E">
        <w:rPr>
          <w:bCs/>
          <w:sz w:val="28"/>
          <w:szCs w:val="28"/>
        </w:rPr>
        <w:t xml:space="preserve"> (</w:t>
      </w:r>
      <w:r w:rsidRPr="00124C9E">
        <w:rPr>
          <w:sz w:val="28"/>
          <w:szCs w:val="28"/>
        </w:rPr>
        <w:t>НДБi</w:t>
      </w:r>
      <w:r w:rsidRPr="00124C9E">
        <w:rPr>
          <w:bCs/>
          <w:sz w:val="28"/>
          <w:szCs w:val="28"/>
        </w:rPr>
        <w:t xml:space="preserve"> ) - значение в баллах, присуждаемое комиссией i-й заявке на участие в конкурсе по 4-му показателю</w:t>
      </w:r>
    </w:p>
    <w:p w:rsidR="00124C9E" w:rsidRPr="00124C9E" w:rsidRDefault="00124C9E" w:rsidP="00124C9E">
      <w:pPr>
        <w:autoSpaceDE w:val="0"/>
        <w:spacing w:before="120"/>
        <w:ind w:firstLine="709"/>
        <w:jc w:val="both"/>
        <w:rPr>
          <w:bCs/>
          <w:sz w:val="28"/>
          <w:szCs w:val="28"/>
        </w:rPr>
      </w:pPr>
      <w:r w:rsidRPr="00124C9E">
        <w:rPr>
          <w:sz w:val="28"/>
          <w:szCs w:val="28"/>
        </w:rPr>
        <w:t>КЗ2 - коэффициент значимости критерия оценки «Квалификация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договора, и деловой репутации, специалистов и иных работников определенного уровня квалификации»</w:t>
      </w:r>
    </w:p>
    <w:p w:rsidR="00124C9E" w:rsidRDefault="00124C9E" w:rsidP="00124C9E">
      <w:pPr>
        <w:autoSpaceDE w:val="0"/>
        <w:ind w:firstLine="709"/>
        <w:jc w:val="both"/>
        <w:rPr>
          <w:bCs/>
          <w:sz w:val="28"/>
          <w:szCs w:val="28"/>
        </w:rPr>
      </w:pPr>
      <w:r w:rsidRPr="00124C9E">
        <w:rPr>
          <w:bCs/>
          <w:sz w:val="28"/>
          <w:szCs w:val="28"/>
        </w:rPr>
        <w:t>Дробное значение C</w:t>
      </w:r>
      <w:r w:rsidRPr="00124C9E">
        <w:rPr>
          <w:bCs/>
          <w:sz w:val="28"/>
          <w:szCs w:val="28"/>
          <w:vertAlign w:val="superscript"/>
        </w:rPr>
        <w:t>i</w:t>
      </w:r>
      <w:r w:rsidRPr="00124C9E">
        <w:rPr>
          <w:bCs/>
          <w:sz w:val="28"/>
          <w:szCs w:val="28"/>
          <w:vertAlign w:val="subscript"/>
          <w:lang w:val="en-US"/>
        </w:rPr>
        <w:t>i</w:t>
      </w:r>
      <w:r w:rsidRPr="00124C9E">
        <w:rPr>
          <w:bCs/>
          <w:sz w:val="28"/>
          <w:szCs w:val="28"/>
          <w:vertAlign w:val="subscript"/>
        </w:rPr>
        <w:t xml:space="preserve"> </w:t>
      </w:r>
      <w:r w:rsidRPr="00124C9E">
        <w:rPr>
          <w:bCs/>
          <w:sz w:val="28"/>
          <w:szCs w:val="28"/>
        </w:rPr>
        <w:t>округляется до двух десятичных знаков после запятой по атематическим правилам округления.</w:t>
      </w:r>
    </w:p>
    <w:p w:rsidR="00F629C5" w:rsidRDefault="00F629C5" w:rsidP="00D87433">
      <w:pPr>
        <w:autoSpaceDE w:val="0"/>
        <w:autoSpaceDN w:val="0"/>
        <w:adjustRightInd w:val="0"/>
        <w:ind w:firstLine="540"/>
        <w:jc w:val="both"/>
        <w:rPr>
          <w:rFonts w:eastAsiaTheme="minorHAnsi"/>
          <w:sz w:val="28"/>
          <w:szCs w:val="28"/>
          <w:lang w:eastAsia="en-US"/>
        </w:rPr>
      </w:pPr>
    </w:p>
    <w:p w:rsidR="00D87433" w:rsidRDefault="00D87433" w:rsidP="00D87433">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Все представляемые в подтверждение квалификации участника конкурса документы, сведения и/или информация должны быть достоверными и представлены в объеме, предусмотренном настоящей конкурсной документацией.</w:t>
      </w:r>
    </w:p>
    <w:p w:rsidR="00D87433" w:rsidRDefault="00D87433" w:rsidP="00D87433">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Отсутствие документов, подтверждающих квалификацию участника</w:t>
      </w:r>
      <w:r w:rsidR="00BB1573">
        <w:rPr>
          <w:rFonts w:eastAsiaTheme="minorHAnsi"/>
          <w:sz w:val="28"/>
          <w:szCs w:val="28"/>
          <w:lang w:eastAsia="en-US"/>
        </w:rPr>
        <w:t xml:space="preserve"> </w:t>
      </w:r>
      <w:r w:rsidR="00BB1573">
        <w:rPr>
          <w:sz w:val="28"/>
          <w:szCs w:val="28"/>
        </w:rPr>
        <w:t>конкурса</w:t>
      </w:r>
      <w:r>
        <w:rPr>
          <w:rFonts w:eastAsiaTheme="minorHAnsi"/>
          <w:sz w:val="28"/>
          <w:szCs w:val="28"/>
          <w:lang w:eastAsia="en-US"/>
        </w:rPr>
        <w:t xml:space="preserve">, не является основанием для признания заявки участника </w:t>
      </w:r>
      <w:r w:rsidR="00BB1573">
        <w:rPr>
          <w:sz w:val="28"/>
          <w:szCs w:val="28"/>
        </w:rPr>
        <w:t>конкурса</w:t>
      </w:r>
      <w:r w:rsidR="00BB1573">
        <w:rPr>
          <w:rFonts w:eastAsiaTheme="minorHAnsi"/>
          <w:sz w:val="28"/>
          <w:szCs w:val="28"/>
          <w:lang w:eastAsia="en-US"/>
        </w:rPr>
        <w:t xml:space="preserve"> </w:t>
      </w:r>
      <w:r>
        <w:rPr>
          <w:rFonts w:eastAsiaTheme="minorHAnsi"/>
          <w:sz w:val="28"/>
          <w:szCs w:val="28"/>
          <w:lang w:eastAsia="en-US"/>
        </w:rPr>
        <w:t>не соответствующей требованиям Закона.</w:t>
      </w:r>
    </w:p>
    <w:p w:rsidR="00D87433" w:rsidRPr="00D87433" w:rsidRDefault="00D87433" w:rsidP="00D87433">
      <w:pPr>
        <w:autoSpaceDE w:val="0"/>
        <w:autoSpaceDN w:val="0"/>
        <w:adjustRightInd w:val="0"/>
        <w:spacing w:before="280"/>
        <w:ind w:firstLine="540"/>
        <w:jc w:val="both"/>
        <w:rPr>
          <w:rFonts w:eastAsiaTheme="minorHAnsi"/>
          <w:sz w:val="28"/>
          <w:szCs w:val="28"/>
          <w:lang w:eastAsia="en-US"/>
        </w:rPr>
      </w:pPr>
      <w:r w:rsidRPr="00D87433">
        <w:rPr>
          <w:rFonts w:eastAsiaTheme="minorHAnsi"/>
          <w:sz w:val="28"/>
          <w:szCs w:val="28"/>
          <w:lang w:eastAsia="en-US"/>
        </w:rPr>
        <w:t xml:space="preserve">Для оценки заявок по каждому нестоимостному критерию оценки используется 100-балльная шкала оценки или устанавливается предельно необходимое минимальное/максимальное значение по критерию (показателю) с порядком определения количества баллов по критерию (показателю) </w:t>
      </w:r>
      <w:r w:rsidR="00661FE6">
        <w:rPr>
          <w:rFonts w:eastAsiaTheme="minorHAnsi"/>
          <w:sz w:val="28"/>
          <w:szCs w:val="28"/>
          <w:lang w:eastAsia="en-US"/>
        </w:rPr>
        <w:br/>
      </w:r>
      <w:r w:rsidRPr="00D87433">
        <w:rPr>
          <w:rFonts w:eastAsiaTheme="minorHAnsi"/>
          <w:sz w:val="28"/>
          <w:szCs w:val="28"/>
          <w:lang w:eastAsia="en-US"/>
        </w:rPr>
        <w:t xml:space="preserve">в соответствии с </w:t>
      </w:r>
      <w:hyperlink r:id="rId70" w:history="1">
        <w:r w:rsidRPr="00D87433">
          <w:rPr>
            <w:rFonts w:eastAsiaTheme="minorHAnsi"/>
            <w:sz w:val="28"/>
            <w:szCs w:val="28"/>
            <w:lang w:eastAsia="en-US"/>
          </w:rPr>
          <w:t>пунктами 23</w:t>
        </w:r>
      </w:hyperlink>
      <w:r w:rsidRPr="00D87433">
        <w:rPr>
          <w:rFonts w:eastAsiaTheme="minorHAnsi"/>
          <w:sz w:val="28"/>
          <w:szCs w:val="28"/>
          <w:lang w:eastAsia="en-US"/>
        </w:rPr>
        <w:t xml:space="preserve"> - </w:t>
      </w:r>
      <w:hyperlink r:id="rId71" w:history="1">
        <w:r w:rsidRPr="00D87433">
          <w:rPr>
            <w:rFonts w:eastAsiaTheme="minorHAnsi"/>
            <w:sz w:val="28"/>
            <w:szCs w:val="28"/>
            <w:lang w:eastAsia="en-US"/>
          </w:rPr>
          <w:t>24</w:t>
        </w:r>
      </w:hyperlink>
      <w:r w:rsidRPr="00D87433">
        <w:rPr>
          <w:rFonts w:eastAsiaTheme="minorHAnsi"/>
          <w:sz w:val="28"/>
          <w:szCs w:val="28"/>
          <w:lang w:eastAsia="en-US"/>
        </w:rPr>
        <w:t xml:space="preserve"> Постановления </w:t>
      </w:r>
      <w:r>
        <w:rPr>
          <w:rFonts w:eastAsiaTheme="minorHAnsi"/>
          <w:sz w:val="28"/>
          <w:szCs w:val="28"/>
          <w:lang w:eastAsia="en-US"/>
        </w:rPr>
        <w:t>№</w:t>
      </w:r>
      <w:r w:rsidRPr="00D87433">
        <w:rPr>
          <w:rFonts w:eastAsiaTheme="minorHAnsi"/>
          <w:sz w:val="28"/>
          <w:szCs w:val="28"/>
          <w:lang w:eastAsia="en-US"/>
        </w:rPr>
        <w:t xml:space="preserve"> 1085.</w:t>
      </w:r>
    </w:p>
    <w:p w:rsidR="00333C6B" w:rsidRPr="00124C9E" w:rsidRDefault="00333C6B" w:rsidP="00124C9E">
      <w:pPr>
        <w:autoSpaceDE w:val="0"/>
        <w:ind w:firstLine="709"/>
        <w:jc w:val="both"/>
        <w:rPr>
          <w:bCs/>
          <w:sz w:val="28"/>
          <w:szCs w:val="28"/>
        </w:rPr>
      </w:pPr>
    </w:p>
    <w:p w:rsidR="003D6D18" w:rsidRPr="00124C9E" w:rsidRDefault="003D6D18" w:rsidP="00124C9E">
      <w:pPr>
        <w:widowControl w:val="0"/>
        <w:autoSpaceDE w:val="0"/>
        <w:ind w:firstLine="709"/>
        <w:jc w:val="both"/>
        <w:rPr>
          <w:b/>
          <w:bCs/>
          <w:sz w:val="28"/>
          <w:szCs w:val="28"/>
        </w:rPr>
      </w:pPr>
    </w:p>
    <w:p w:rsidR="00124C9E" w:rsidRDefault="004C40F1" w:rsidP="003D6D18">
      <w:pPr>
        <w:widowControl w:val="0"/>
        <w:autoSpaceDE w:val="0"/>
        <w:ind w:firstLine="709"/>
        <w:jc w:val="center"/>
        <w:rPr>
          <w:sz w:val="28"/>
          <w:szCs w:val="28"/>
        </w:rPr>
      </w:pPr>
      <w:r w:rsidRPr="003D6D18">
        <w:rPr>
          <w:bCs/>
          <w:sz w:val="28"/>
          <w:szCs w:val="28"/>
        </w:rPr>
        <w:t>13.2</w:t>
      </w:r>
      <w:r w:rsidR="00124C9E" w:rsidRPr="003D6D18">
        <w:rPr>
          <w:bCs/>
          <w:sz w:val="28"/>
          <w:szCs w:val="28"/>
        </w:rPr>
        <w:t>.</w:t>
      </w:r>
      <w:r w:rsidRPr="003D6D18">
        <w:rPr>
          <w:bCs/>
          <w:sz w:val="28"/>
          <w:szCs w:val="28"/>
        </w:rPr>
        <w:t>2.</w:t>
      </w:r>
      <w:r w:rsidR="00124C9E" w:rsidRPr="003D6D18">
        <w:rPr>
          <w:bCs/>
          <w:sz w:val="28"/>
          <w:szCs w:val="28"/>
        </w:rPr>
        <w:t>1.</w:t>
      </w:r>
      <w:r w:rsidR="00124C9E" w:rsidRPr="00124C9E">
        <w:rPr>
          <w:b/>
          <w:bCs/>
          <w:sz w:val="28"/>
          <w:szCs w:val="28"/>
        </w:rPr>
        <w:t xml:space="preserve"> </w:t>
      </w:r>
      <w:r w:rsidR="003D6D18" w:rsidRPr="003D6D18">
        <w:rPr>
          <w:rFonts w:eastAsiaTheme="minorHAnsi"/>
          <w:sz w:val="28"/>
          <w:szCs w:val="28"/>
          <w:lang w:eastAsia="en-US"/>
        </w:rPr>
        <w:t>Оценка заявок по показателю «</w:t>
      </w:r>
      <w:r w:rsidR="00124C9E" w:rsidRPr="003D6D18">
        <w:rPr>
          <w:sz w:val="28"/>
          <w:szCs w:val="28"/>
        </w:rPr>
        <w:t xml:space="preserve">Опыт участника </w:t>
      </w:r>
      <w:r w:rsidR="00BB1573">
        <w:rPr>
          <w:sz w:val="28"/>
          <w:szCs w:val="28"/>
        </w:rPr>
        <w:t>конкурса</w:t>
      </w:r>
      <w:r w:rsidR="00BB1573" w:rsidRPr="003D6D18">
        <w:rPr>
          <w:sz w:val="28"/>
          <w:szCs w:val="28"/>
        </w:rPr>
        <w:t xml:space="preserve"> </w:t>
      </w:r>
      <w:r w:rsidR="00124C9E" w:rsidRPr="003D6D18">
        <w:rPr>
          <w:sz w:val="28"/>
          <w:szCs w:val="28"/>
        </w:rPr>
        <w:t>по успешному оказанию услуг сопоставимого характера и объема</w:t>
      </w:r>
      <w:r w:rsidR="003D6D18" w:rsidRPr="003D6D18">
        <w:rPr>
          <w:sz w:val="28"/>
          <w:szCs w:val="28"/>
        </w:rPr>
        <w:t>»</w:t>
      </w:r>
    </w:p>
    <w:p w:rsidR="00C03F28" w:rsidRDefault="00C03F28" w:rsidP="003D6D18">
      <w:pPr>
        <w:widowControl w:val="0"/>
        <w:autoSpaceDE w:val="0"/>
        <w:ind w:firstLine="709"/>
        <w:jc w:val="center"/>
        <w:rPr>
          <w:sz w:val="28"/>
          <w:szCs w:val="28"/>
        </w:rPr>
      </w:pPr>
    </w:p>
    <w:p w:rsidR="00C03F28" w:rsidRDefault="00C03F28" w:rsidP="00C03F28">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Значимость показателя: _____%.</w:t>
      </w:r>
    </w:p>
    <w:p w:rsidR="00C03F28" w:rsidRDefault="00C03F28" w:rsidP="00C03F2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Коэффициент значимости показателя: _____.</w:t>
      </w:r>
    </w:p>
    <w:p w:rsidR="00C03F28" w:rsidRDefault="00C03F28" w:rsidP="00C03F2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Например:</w:t>
      </w:r>
    </w:p>
    <w:p w:rsidR="00C03F28" w:rsidRDefault="00C03F28" w:rsidP="00C03F2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xml:space="preserve">Квалификация участника, выраженная в опыте участника </w:t>
      </w:r>
      <w:r w:rsidR="00BB1573">
        <w:rPr>
          <w:sz w:val="28"/>
          <w:szCs w:val="28"/>
        </w:rPr>
        <w:t>конкурса</w:t>
      </w:r>
      <w:r w:rsidR="00BB1573">
        <w:rPr>
          <w:rFonts w:eastAsiaTheme="minorHAnsi"/>
          <w:sz w:val="28"/>
          <w:szCs w:val="28"/>
          <w:lang w:eastAsia="en-US"/>
        </w:rPr>
        <w:t xml:space="preserve"> </w:t>
      </w:r>
      <w:r>
        <w:rPr>
          <w:rFonts w:eastAsiaTheme="minorHAnsi"/>
          <w:sz w:val="28"/>
          <w:szCs w:val="28"/>
          <w:lang w:eastAsia="en-US"/>
        </w:rPr>
        <w:t xml:space="preserve">по успешному оказанию услуг сопоставимого характера и объема: по оказанию услуг </w:t>
      </w:r>
      <w:r w:rsidR="00F43250" w:rsidRPr="00124C9E">
        <w:rPr>
          <w:sz w:val="28"/>
          <w:szCs w:val="28"/>
        </w:rPr>
        <w:t>по техническому обслуживанию систем автоматической пожарной сигнализации, оповещения и управления эвакуацией, автоматического пожаротушения, охранно-тревожной сигнализации, контроля и управления доступом, видеонаблюдения (всех или каждой в отдельности)</w:t>
      </w:r>
      <w:r w:rsidR="00D51652">
        <w:rPr>
          <w:sz w:val="28"/>
          <w:szCs w:val="28"/>
        </w:rPr>
        <w:t xml:space="preserve"> </w:t>
      </w:r>
      <w:r w:rsidR="00F43250">
        <w:rPr>
          <w:rFonts w:eastAsiaTheme="minorHAnsi"/>
          <w:sz w:val="28"/>
          <w:szCs w:val="28"/>
          <w:lang w:eastAsia="en-US"/>
        </w:rPr>
        <w:t xml:space="preserve"> </w:t>
      </w:r>
      <w:r w:rsidR="00D51652">
        <w:rPr>
          <w:rFonts w:eastAsiaTheme="minorHAnsi"/>
          <w:sz w:val="28"/>
          <w:szCs w:val="28"/>
          <w:lang w:eastAsia="en-US"/>
        </w:rPr>
        <w:br/>
      </w:r>
      <w:r>
        <w:rPr>
          <w:rFonts w:eastAsiaTheme="minorHAnsi"/>
          <w:sz w:val="28"/>
          <w:szCs w:val="28"/>
          <w:lang w:eastAsia="en-US"/>
        </w:rPr>
        <w:lastRenderedPageBreak/>
        <w:t>(за период с 01.01.20</w:t>
      </w:r>
      <w:r w:rsidR="00F43250">
        <w:rPr>
          <w:rFonts w:eastAsiaTheme="minorHAnsi"/>
          <w:sz w:val="28"/>
          <w:szCs w:val="28"/>
          <w:lang w:eastAsia="en-US"/>
        </w:rPr>
        <w:t>____</w:t>
      </w:r>
      <w:r>
        <w:rPr>
          <w:rFonts w:eastAsiaTheme="minorHAnsi"/>
          <w:sz w:val="28"/>
          <w:szCs w:val="28"/>
          <w:lang w:eastAsia="en-US"/>
        </w:rPr>
        <w:t xml:space="preserve"> по дату окончания срока подачи заявок на участие в настоящем конкурсе) (далее - "Опыт участника").</w:t>
      </w:r>
    </w:p>
    <w:p w:rsidR="00C03F28" w:rsidRDefault="00C03F28" w:rsidP="00C03F2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Документы, представляемые участником конкурса в качестве подтверждения квалификации:</w:t>
      </w:r>
    </w:p>
    <w:p w:rsidR="00F43250" w:rsidRPr="00F43250" w:rsidRDefault="00C03F28" w:rsidP="00F43250">
      <w:pPr>
        <w:widowControl w:val="0"/>
        <w:autoSpaceDE w:val="0"/>
        <w:ind w:firstLine="709"/>
        <w:jc w:val="both"/>
        <w:rPr>
          <w:rFonts w:eastAsiaTheme="minorHAnsi"/>
          <w:sz w:val="28"/>
          <w:szCs w:val="28"/>
          <w:lang w:eastAsia="en-US"/>
        </w:rPr>
      </w:pPr>
      <w:r w:rsidRPr="00F43250">
        <w:rPr>
          <w:rFonts w:eastAsiaTheme="minorHAnsi"/>
          <w:sz w:val="28"/>
          <w:szCs w:val="28"/>
          <w:lang w:eastAsia="en-US"/>
        </w:rPr>
        <w:t xml:space="preserve">По показателю "Опыт участника" участником </w:t>
      </w:r>
      <w:r w:rsidR="00BB1573">
        <w:rPr>
          <w:sz w:val="28"/>
          <w:szCs w:val="28"/>
        </w:rPr>
        <w:t>конкурса</w:t>
      </w:r>
      <w:r w:rsidR="00BB1573" w:rsidRPr="00F43250">
        <w:rPr>
          <w:rFonts w:eastAsiaTheme="minorHAnsi"/>
          <w:sz w:val="28"/>
          <w:szCs w:val="28"/>
          <w:lang w:eastAsia="en-US"/>
        </w:rPr>
        <w:t xml:space="preserve"> </w:t>
      </w:r>
      <w:r w:rsidRPr="00F43250">
        <w:rPr>
          <w:rFonts w:eastAsiaTheme="minorHAnsi"/>
          <w:sz w:val="28"/>
          <w:szCs w:val="28"/>
          <w:lang w:eastAsia="en-US"/>
        </w:rPr>
        <w:t xml:space="preserve">представляются сведения по </w:t>
      </w:r>
      <w:hyperlink r:id="rId72" w:history="1">
        <w:r w:rsidRPr="00F43250">
          <w:rPr>
            <w:rFonts w:eastAsiaTheme="minorHAnsi"/>
            <w:sz w:val="28"/>
            <w:szCs w:val="28"/>
            <w:lang w:eastAsia="en-US"/>
          </w:rPr>
          <w:t>форме</w:t>
        </w:r>
      </w:hyperlink>
      <w:r w:rsidRPr="00F43250">
        <w:rPr>
          <w:rFonts w:eastAsiaTheme="minorHAnsi"/>
          <w:sz w:val="28"/>
          <w:szCs w:val="28"/>
          <w:lang w:eastAsia="en-US"/>
        </w:rPr>
        <w:t xml:space="preserve"> "Опыт участника", копии контрактов/договоров на оказание услуг </w:t>
      </w:r>
      <w:r w:rsidR="00F43250" w:rsidRPr="00124C9E">
        <w:rPr>
          <w:sz w:val="28"/>
          <w:szCs w:val="28"/>
        </w:rPr>
        <w:t>по техническому обслуживанию систем автоматической пожарной сигнализации, оповещения и управления эвакуацией, автоматического пожаротушения, охранно-тревожной сигнализации, контроля и управления доступом, видеонаблюдения (всех или каждой в отдельности)</w:t>
      </w:r>
      <w:r w:rsidR="00F43250" w:rsidRPr="00F43250">
        <w:rPr>
          <w:rFonts w:eastAsiaTheme="minorHAnsi"/>
          <w:sz w:val="28"/>
          <w:szCs w:val="28"/>
          <w:lang w:eastAsia="en-US"/>
        </w:rPr>
        <w:t xml:space="preserve"> </w:t>
      </w:r>
      <w:r w:rsidRPr="00F43250">
        <w:rPr>
          <w:rFonts w:eastAsiaTheme="minorHAnsi"/>
          <w:sz w:val="28"/>
          <w:szCs w:val="28"/>
          <w:lang w:eastAsia="en-US"/>
        </w:rPr>
        <w:t>(за период с 01.01.2013 по дату окончания срока подачи заявок на участие в настоящем конкурсе)</w:t>
      </w:r>
      <w:r w:rsidR="00F43250">
        <w:rPr>
          <w:rFonts w:eastAsiaTheme="minorHAnsi"/>
          <w:sz w:val="28"/>
          <w:szCs w:val="28"/>
          <w:lang w:eastAsia="en-US"/>
        </w:rPr>
        <w:t>,</w:t>
      </w:r>
      <w:r w:rsidR="00F43250" w:rsidRPr="00F43250">
        <w:rPr>
          <w:rFonts w:eastAsiaTheme="minorHAnsi"/>
          <w:sz w:val="28"/>
          <w:szCs w:val="28"/>
          <w:lang w:eastAsia="en-US"/>
        </w:rPr>
        <w:t xml:space="preserve"> с приложением копий дополнительных соглашений и изменений к таким контрактам/договорам (при наличии), копий актов о приемке оказанных услуг, копий иных документов, составленных в результате исполнения контрактов/договоров.</w:t>
      </w:r>
    </w:p>
    <w:p w:rsidR="00C03F28" w:rsidRPr="00F43250" w:rsidRDefault="00F43250" w:rsidP="00F43250">
      <w:pPr>
        <w:widowControl w:val="0"/>
        <w:autoSpaceDE w:val="0"/>
        <w:ind w:firstLine="709"/>
        <w:jc w:val="both"/>
        <w:rPr>
          <w:rFonts w:eastAsiaTheme="minorHAnsi"/>
          <w:sz w:val="28"/>
          <w:szCs w:val="28"/>
          <w:lang w:eastAsia="en-US"/>
        </w:rPr>
      </w:pPr>
      <w:r w:rsidRPr="00124C9E">
        <w:rPr>
          <w:sz w:val="28"/>
          <w:szCs w:val="28"/>
        </w:rPr>
        <w:t xml:space="preserve">Предоставляемые участником </w:t>
      </w:r>
      <w:r w:rsidR="00BB1573">
        <w:rPr>
          <w:sz w:val="28"/>
          <w:szCs w:val="28"/>
        </w:rPr>
        <w:t>конкурса</w:t>
      </w:r>
      <w:r w:rsidR="00BB1573" w:rsidRPr="00124C9E">
        <w:rPr>
          <w:sz w:val="28"/>
          <w:szCs w:val="28"/>
        </w:rPr>
        <w:t xml:space="preserve"> </w:t>
      </w:r>
      <w:r w:rsidRPr="00124C9E">
        <w:rPr>
          <w:sz w:val="28"/>
          <w:szCs w:val="28"/>
        </w:rPr>
        <w:t>контракты (договора) выполнены в полном объеме в соответствии с условиями, установленными в контракте (договоре), без применения к такому участнику</w:t>
      </w:r>
      <w:r w:rsidR="00BB1573">
        <w:rPr>
          <w:sz w:val="28"/>
          <w:szCs w:val="28"/>
        </w:rPr>
        <w:t xml:space="preserve"> конкурса</w:t>
      </w:r>
      <w:r w:rsidRPr="00124C9E">
        <w:rPr>
          <w:sz w:val="28"/>
          <w:szCs w:val="28"/>
        </w:rPr>
        <w:t xml:space="preserve"> неустоек (штрафов, пеней) в связи с неисполнением или ненадлежащим исполнением обязательств по контракту (договору). Стоимость </w:t>
      </w:r>
      <w:r>
        <w:rPr>
          <w:sz w:val="28"/>
          <w:szCs w:val="28"/>
        </w:rPr>
        <w:t>оказанных услуг</w:t>
      </w:r>
      <w:r w:rsidRPr="00124C9E">
        <w:rPr>
          <w:sz w:val="28"/>
          <w:szCs w:val="28"/>
        </w:rPr>
        <w:t xml:space="preserve"> по каждому из представленных участником </w:t>
      </w:r>
      <w:r w:rsidR="00BB1573">
        <w:rPr>
          <w:sz w:val="28"/>
          <w:szCs w:val="28"/>
        </w:rPr>
        <w:t>конкурса</w:t>
      </w:r>
      <w:r w:rsidR="00BB1573" w:rsidRPr="00124C9E">
        <w:rPr>
          <w:sz w:val="28"/>
          <w:szCs w:val="28"/>
        </w:rPr>
        <w:t xml:space="preserve"> </w:t>
      </w:r>
      <w:r w:rsidRPr="00124C9E">
        <w:rPr>
          <w:sz w:val="28"/>
          <w:szCs w:val="28"/>
        </w:rPr>
        <w:t>контракт</w:t>
      </w:r>
      <w:r>
        <w:rPr>
          <w:sz w:val="28"/>
          <w:szCs w:val="28"/>
        </w:rPr>
        <w:t>ов</w:t>
      </w:r>
      <w:r w:rsidRPr="00124C9E">
        <w:rPr>
          <w:sz w:val="28"/>
          <w:szCs w:val="28"/>
        </w:rPr>
        <w:t xml:space="preserve"> (договор</w:t>
      </w:r>
      <w:r>
        <w:rPr>
          <w:sz w:val="28"/>
          <w:szCs w:val="28"/>
        </w:rPr>
        <w:t>ов</w:t>
      </w:r>
      <w:r w:rsidRPr="00124C9E">
        <w:rPr>
          <w:sz w:val="28"/>
          <w:szCs w:val="28"/>
        </w:rPr>
        <w:t xml:space="preserve">), </w:t>
      </w:r>
      <w:r w:rsidRPr="00473E56">
        <w:rPr>
          <w:color w:val="000000" w:themeColor="text1"/>
          <w:sz w:val="28"/>
          <w:szCs w:val="28"/>
        </w:rPr>
        <w:t>должна составлять</w:t>
      </w:r>
      <w:r w:rsidR="00921764" w:rsidRPr="00473E56">
        <w:rPr>
          <w:color w:val="000000" w:themeColor="text1"/>
          <w:sz w:val="28"/>
          <w:szCs w:val="28"/>
        </w:rPr>
        <w:t xml:space="preserve"> _________</w:t>
      </w:r>
      <w:r w:rsidRPr="00473E56">
        <w:rPr>
          <w:color w:val="000000" w:themeColor="text1"/>
          <w:sz w:val="28"/>
          <w:szCs w:val="28"/>
        </w:rPr>
        <w:t>%</w:t>
      </w:r>
      <w:r w:rsidR="00921764" w:rsidRPr="00473E56">
        <w:rPr>
          <w:color w:val="000000" w:themeColor="text1"/>
          <w:sz w:val="28"/>
          <w:szCs w:val="28"/>
        </w:rPr>
        <w:t xml:space="preserve"> </w:t>
      </w:r>
      <w:r w:rsidR="00921764">
        <w:rPr>
          <w:sz w:val="28"/>
          <w:szCs w:val="28"/>
        </w:rPr>
        <w:t>от</w:t>
      </w:r>
      <w:r w:rsidRPr="00124C9E">
        <w:rPr>
          <w:sz w:val="28"/>
          <w:szCs w:val="28"/>
        </w:rPr>
        <w:t xml:space="preserve"> начальной (максимальной) цены </w:t>
      </w:r>
      <w:r w:rsidR="00921764">
        <w:rPr>
          <w:sz w:val="28"/>
          <w:szCs w:val="28"/>
        </w:rPr>
        <w:t>контракта</w:t>
      </w:r>
      <w:r w:rsidR="00C03F28" w:rsidRPr="00F43250">
        <w:rPr>
          <w:rFonts w:eastAsiaTheme="minorHAnsi"/>
          <w:sz w:val="28"/>
          <w:szCs w:val="28"/>
          <w:lang w:eastAsia="en-US"/>
        </w:rPr>
        <w:t>, с приложением копий дополнительных соглашений и изменений к таким контрактам/договорам (при наличии), копий актов о приемке оказанных услуг, копий иных документов, составленных в результате исполнения контрактов/договоров.</w:t>
      </w:r>
    </w:p>
    <w:p w:rsidR="00C03F28" w:rsidRPr="00F43250" w:rsidRDefault="00C03F28" w:rsidP="00C03F2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xml:space="preserve">В случае наличия противоречия между сведениями, </w:t>
      </w:r>
      <w:r w:rsidRPr="00F43250">
        <w:rPr>
          <w:rFonts w:eastAsiaTheme="minorHAnsi"/>
          <w:sz w:val="28"/>
          <w:szCs w:val="28"/>
          <w:lang w:eastAsia="en-US"/>
        </w:rPr>
        <w:t xml:space="preserve">указанными в </w:t>
      </w:r>
      <w:hyperlink r:id="rId73" w:history="1">
        <w:r w:rsidRPr="00F43250">
          <w:rPr>
            <w:rFonts w:eastAsiaTheme="minorHAnsi"/>
            <w:sz w:val="28"/>
            <w:szCs w:val="28"/>
            <w:lang w:eastAsia="en-US"/>
          </w:rPr>
          <w:t>форме</w:t>
        </w:r>
      </w:hyperlink>
      <w:r w:rsidRPr="00F43250">
        <w:rPr>
          <w:rFonts w:eastAsiaTheme="minorHAnsi"/>
          <w:sz w:val="28"/>
          <w:szCs w:val="28"/>
          <w:lang w:eastAsia="en-US"/>
        </w:rPr>
        <w:t xml:space="preserve"> "Опыт участника", и представленными в заявке участника </w:t>
      </w:r>
      <w:r w:rsidR="00BB1573">
        <w:rPr>
          <w:sz w:val="28"/>
          <w:szCs w:val="28"/>
        </w:rPr>
        <w:t>конкурса</w:t>
      </w:r>
      <w:r w:rsidR="00BB1573" w:rsidRPr="00F43250">
        <w:rPr>
          <w:rFonts w:eastAsiaTheme="minorHAnsi"/>
          <w:sz w:val="28"/>
          <w:szCs w:val="28"/>
          <w:lang w:eastAsia="en-US"/>
        </w:rPr>
        <w:t xml:space="preserve"> </w:t>
      </w:r>
      <w:r w:rsidRPr="00F43250">
        <w:rPr>
          <w:rFonts w:eastAsiaTheme="minorHAnsi"/>
          <w:sz w:val="28"/>
          <w:szCs w:val="28"/>
          <w:lang w:eastAsia="en-US"/>
        </w:rPr>
        <w:t>подтверждающими документами, при расчете баллов учитываются сведения, представленные в заявке участника конкурса и подтверждающиеся документами.</w:t>
      </w:r>
    </w:p>
    <w:p w:rsidR="00C03F28" w:rsidRPr="00F43250" w:rsidRDefault="00C03F28" w:rsidP="00C03F28">
      <w:pPr>
        <w:autoSpaceDE w:val="0"/>
        <w:autoSpaceDN w:val="0"/>
        <w:adjustRightInd w:val="0"/>
        <w:spacing w:before="280"/>
        <w:ind w:firstLine="540"/>
        <w:jc w:val="both"/>
        <w:rPr>
          <w:rFonts w:eastAsiaTheme="minorHAnsi"/>
          <w:sz w:val="28"/>
          <w:szCs w:val="28"/>
          <w:lang w:eastAsia="en-US"/>
        </w:rPr>
      </w:pPr>
      <w:r w:rsidRPr="00F43250">
        <w:rPr>
          <w:rFonts w:eastAsiaTheme="minorHAnsi"/>
          <w:sz w:val="28"/>
          <w:szCs w:val="28"/>
          <w:lang w:eastAsia="en-US"/>
        </w:rPr>
        <w:t xml:space="preserve">В случае установления недостоверности информации, содержащейся в документах, представленных участником конкурса, конкурсная комиссия отстраняет такого участника </w:t>
      </w:r>
      <w:r w:rsidR="00BB1573">
        <w:rPr>
          <w:sz w:val="28"/>
          <w:szCs w:val="28"/>
        </w:rPr>
        <w:t>конкурса</w:t>
      </w:r>
      <w:r w:rsidR="00BB1573" w:rsidRPr="00F43250">
        <w:rPr>
          <w:rFonts w:eastAsiaTheme="minorHAnsi"/>
          <w:sz w:val="28"/>
          <w:szCs w:val="28"/>
          <w:lang w:eastAsia="en-US"/>
        </w:rPr>
        <w:t xml:space="preserve"> </w:t>
      </w:r>
      <w:r w:rsidRPr="00F43250">
        <w:rPr>
          <w:rFonts w:eastAsiaTheme="minorHAnsi"/>
          <w:sz w:val="28"/>
          <w:szCs w:val="28"/>
          <w:lang w:eastAsia="en-US"/>
        </w:rPr>
        <w:t>от участия в конкурсе.</w:t>
      </w:r>
    </w:p>
    <w:p w:rsidR="00C03F28" w:rsidRPr="00F43250" w:rsidRDefault="00C03F28" w:rsidP="00C03F28">
      <w:pPr>
        <w:autoSpaceDE w:val="0"/>
        <w:autoSpaceDN w:val="0"/>
        <w:adjustRightInd w:val="0"/>
        <w:spacing w:before="280"/>
        <w:ind w:firstLine="540"/>
        <w:jc w:val="both"/>
        <w:rPr>
          <w:rFonts w:eastAsiaTheme="minorHAnsi"/>
          <w:sz w:val="28"/>
          <w:szCs w:val="28"/>
          <w:lang w:eastAsia="en-US"/>
        </w:rPr>
      </w:pPr>
      <w:r w:rsidRPr="00F43250">
        <w:rPr>
          <w:rFonts w:eastAsiaTheme="minorHAnsi"/>
          <w:sz w:val="28"/>
          <w:szCs w:val="28"/>
          <w:lang w:eastAsia="en-US"/>
        </w:rPr>
        <w:t xml:space="preserve">Отсутствие документов, подтверждающих квалификацию участника </w:t>
      </w:r>
      <w:r w:rsidR="00BB1573">
        <w:rPr>
          <w:sz w:val="28"/>
          <w:szCs w:val="28"/>
        </w:rPr>
        <w:t>конкурса</w:t>
      </w:r>
      <w:r w:rsidR="00BB1573" w:rsidRPr="00F43250">
        <w:rPr>
          <w:rFonts w:eastAsiaTheme="minorHAnsi"/>
          <w:sz w:val="28"/>
          <w:szCs w:val="28"/>
          <w:lang w:eastAsia="en-US"/>
        </w:rPr>
        <w:t xml:space="preserve"> </w:t>
      </w:r>
      <w:r w:rsidRPr="00F43250">
        <w:rPr>
          <w:rFonts w:eastAsiaTheme="minorHAnsi"/>
          <w:sz w:val="28"/>
          <w:szCs w:val="28"/>
          <w:lang w:eastAsia="en-US"/>
        </w:rPr>
        <w:t>конкурса, не является основанием для признания заявки не соответствующей требованиям Закона.</w:t>
      </w:r>
    </w:p>
    <w:p w:rsidR="00C03F28" w:rsidRDefault="00C03F28" w:rsidP="003D6D18">
      <w:pPr>
        <w:widowControl w:val="0"/>
        <w:autoSpaceDE w:val="0"/>
        <w:ind w:firstLine="709"/>
        <w:jc w:val="center"/>
        <w:rPr>
          <w:sz w:val="28"/>
          <w:szCs w:val="28"/>
        </w:rPr>
      </w:pPr>
    </w:p>
    <w:p w:rsidR="00124C9E" w:rsidRPr="00124C9E" w:rsidRDefault="00124C9E" w:rsidP="00124C9E">
      <w:pPr>
        <w:widowControl w:val="0"/>
        <w:autoSpaceDE w:val="0"/>
        <w:ind w:firstLine="709"/>
        <w:jc w:val="both"/>
        <w:rPr>
          <w:sz w:val="28"/>
          <w:szCs w:val="28"/>
        </w:rPr>
      </w:pPr>
      <w:r w:rsidRPr="00124C9E">
        <w:rPr>
          <w:sz w:val="28"/>
          <w:szCs w:val="28"/>
        </w:rPr>
        <w:t xml:space="preserve">Для заказчика лучшим условием исполнения контракта по показателю оценки является наибольшее значение показателя. Количество баллов НЦБi , присуждаемых i-й заявке по критерию «Опыт участника </w:t>
      </w:r>
      <w:r w:rsidR="00BB1573">
        <w:rPr>
          <w:sz w:val="28"/>
          <w:szCs w:val="28"/>
        </w:rPr>
        <w:t>конкурса</w:t>
      </w:r>
      <w:r w:rsidR="00BB1573" w:rsidRPr="00124C9E">
        <w:rPr>
          <w:sz w:val="28"/>
          <w:szCs w:val="28"/>
        </w:rPr>
        <w:t xml:space="preserve"> </w:t>
      </w:r>
      <w:r w:rsidRPr="00124C9E">
        <w:rPr>
          <w:sz w:val="28"/>
          <w:szCs w:val="28"/>
        </w:rPr>
        <w:t xml:space="preserve">по </w:t>
      </w:r>
      <w:r w:rsidRPr="00124C9E">
        <w:rPr>
          <w:sz w:val="28"/>
          <w:szCs w:val="28"/>
        </w:rPr>
        <w:lastRenderedPageBreak/>
        <w:t>успешному оказанию услуг сопоставимого характера и объема», определяется по формуле:</w:t>
      </w:r>
    </w:p>
    <w:p w:rsidR="00124C9E" w:rsidRPr="00124C9E" w:rsidRDefault="00124C9E" w:rsidP="00124C9E">
      <w:pPr>
        <w:widowControl w:val="0"/>
        <w:autoSpaceDE w:val="0"/>
        <w:spacing w:before="120"/>
        <w:ind w:firstLine="709"/>
        <w:jc w:val="both"/>
        <w:rPr>
          <w:sz w:val="28"/>
          <w:szCs w:val="28"/>
        </w:rPr>
      </w:pPr>
      <w:r w:rsidRPr="00124C9E">
        <w:rPr>
          <w:sz w:val="28"/>
          <w:szCs w:val="28"/>
        </w:rPr>
        <w:t>а) в случае если К</w:t>
      </w:r>
      <w:r w:rsidRPr="00124C9E">
        <w:rPr>
          <w:sz w:val="28"/>
          <w:szCs w:val="28"/>
          <w:vertAlign w:val="subscript"/>
          <w:lang w:val="en-US"/>
        </w:rPr>
        <w:t>max</w:t>
      </w:r>
      <w:r w:rsidRPr="00124C9E">
        <w:rPr>
          <w:sz w:val="28"/>
          <w:szCs w:val="28"/>
        </w:rPr>
        <w:t>&lt;К</w:t>
      </w:r>
      <w:r w:rsidRPr="00124C9E">
        <w:rPr>
          <w:sz w:val="28"/>
          <w:szCs w:val="28"/>
          <w:vertAlign w:val="subscript"/>
        </w:rPr>
        <w:t>пред</w:t>
      </w:r>
      <w:r w:rsidRPr="00124C9E">
        <w:rPr>
          <w:sz w:val="28"/>
          <w:szCs w:val="28"/>
        </w:rPr>
        <w:t>,</w:t>
      </w:r>
    </w:p>
    <w:p w:rsidR="00124C9E" w:rsidRPr="00124C9E" w:rsidRDefault="00124C9E" w:rsidP="00124C9E">
      <w:pPr>
        <w:spacing w:before="120"/>
        <w:ind w:firstLine="709"/>
        <w:jc w:val="center"/>
        <w:rPr>
          <w:sz w:val="28"/>
          <w:szCs w:val="28"/>
        </w:rPr>
      </w:pPr>
      <w:r w:rsidRPr="00124C9E">
        <w:rPr>
          <w:sz w:val="28"/>
          <w:szCs w:val="28"/>
        </w:rPr>
        <w:t>НЦБ</w:t>
      </w:r>
      <w:r w:rsidRPr="00124C9E">
        <w:rPr>
          <w:sz w:val="28"/>
          <w:szCs w:val="28"/>
          <w:vertAlign w:val="subscript"/>
          <w:lang w:val="en-US"/>
        </w:rPr>
        <w:t>i</w:t>
      </w:r>
      <w:r w:rsidRPr="00124C9E">
        <w:rPr>
          <w:sz w:val="28"/>
          <w:szCs w:val="28"/>
        </w:rPr>
        <w:t>=КЗ*100*</w:t>
      </w:r>
      <w:r w:rsidRPr="00124C9E">
        <w:rPr>
          <w:sz w:val="28"/>
          <w:szCs w:val="28"/>
          <w:lang w:val="en-US"/>
        </w:rPr>
        <w:t>K</w:t>
      </w:r>
      <w:r w:rsidRPr="00124C9E">
        <w:rPr>
          <w:sz w:val="28"/>
          <w:szCs w:val="28"/>
          <w:vertAlign w:val="subscript"/>
          <w:lang w:val="en-US"/>
        </w:rPr>
        <w:t>i</w:t>
      </w:r>
      <w:r w:rsidRPr="00124C9E">
        <w:rPr>
          <w:sz w:val="28"/>
          <w:szCs w:val="28"/>
        </w:rPr>
        <w:t>/К</w:t>
      </w:r>
      <w:r w:rsidRPr="00124C9E">
        <w:rPr>
          <w:sz w:val="28"/>
          <w:szCs w:val="28"/>
          <w:vertAlign w:val="subscript"/>
          <w:lang w:val="en-US"/>
        </w:rPr>
        <w:t>max</w:t>
      </w:r>
      <w:r w:rsidRPr="00124C9E">
        <w:rPr>
          <w:sz w:val="28"/>
          <w:szCs w:val="28"/>
        </w:rPr>
        <w:t>,</w:t>
      </w:r>
    </w:p>
    <w:p w:rsidR="00124C9E" w:rsidRPr="00124C9E" w:rsidRDefault="00124C9E" w:rsidP="00124C9E">
      <w:pPr>
        <w:spacing w:before="120"/>
        <w:ind w:firstLine="709"/>
        <w:rPr>
          <w:sz w:val="28"/>
          <w:szCs w:val="28"/>
        </w:rPr>
      </w:pPr>
      <w:r w:rsidRPr="00124C9E">
        <w:rPr>
          <w:sz w:val="28"/>
          <w:szCs w:val="28"/>
        </w:rPr>
        <w:t>б) в случае если К</w:t>
      </w:r>
      <w:r w:rsidRPr="00124C9E">
        <w:rPr>
          <w:sz w:val="28"/>
          <w:szCs w:val="28"/>
          <w:vertAlign w:val="subscript"/>
          <w:lang w:val="en-US"/>
        </w:rPr>
        <w:t>max</w:t>
      </w:r>
      <w:r w:rsidRPr="00124C9E">
        <w:rPr>
          <w:sz w:val="28"/>
          <w:szCs w:val="28"/>
        </w:rPr>
        <w:t>≥К</w:t>
      </w:r>
      <w:r w:rsidRPr="00124C9E">
        <w:rPr>
          <w:sz w:val="28"/>
          <w:szCs w:val="28"/>
          <w:vertAlign w:val="subscript"/>
        </w:rPr>
        <w:t>пред</w:t>
      </w:r>
    </w:p>
    <w:p w:rsidR="00124C9E" w:rsidRPr="00124C9E" w:rsidRDefault="00124C9E" w:rsidP="00124C9E">
      <w:pPr>
        <w:spacing w:before="120"/>
        <w:ind w:firstLine="709"/>
        <w:jc w:val="center"/>
        <w:rPr>
          <w:sz w:val="28"/>
          <w:szCs w:val="28"/>
        </w:rPr>
      </w:pPr>
      <w:r w:rsidRPr="00124C9E">
        <w:rPr>
          <w:sz w:val="28"/>
          <w:szCs w:val="28"/>
        </w:rPr>
        <w:t>НЦБ</w:t>
      </w:r>
      <w:r w:rsidRPr="00124C9E">
        <w:rPr>
          <w:sz w:val="28"/>
          <w:szCs w:val="28"/>
          <w:vertAlign w:val="subscript"/>
          <w:lang w:val="en-US"/>
        </w:rPr>
        <w:t>i</w:t>
      </w:r>
      <w:r w:rsidRPr="00124C9E">
        <w:rPr>
          <w:sz w:val="28"/>
          <w:szCs w:val="28"/>
        </w:rPr>
        <w:t>=КЗ*100*</w:t>
      </w:r>
      <w:r w:rsidRPr="00124C9E">
        <w:rPr>
          <w:sz w:val="28"/>
          <w:szCs w:val="28"/>
          <w:lang w:val="en-US"/>
        </w:rPr>
        <w:t>K</w:t>
      </w:r>
      <w:r w:rsidRPr="00124C9E">
        <w:rPr>
          <w:sz w:val="28"/>
          <w:szCs w:val="28"/>
          <w:vertAlign w:val="subscript"/>
          <w:lang w:val="en-US"/>
        </w:rPr>
        <w:t>i</w:t>
      </w:r>
      <w:r w:rsidRPr="00124C9E">
        <w:rPr>
          <w:sz w:val="28"/>
          <w:szCs w:val="28"/>
        </w:rPr>
        <w:t>/К</w:t>
      </w:r>
      <w:r w:rsidRPr="00124C9E">
        <w:rPr>
          <w:sz w:val="28"/>
          <w:szCs w:val="28"/>
          <w:vertAlign w:val="subscript"/>
        </w:rPr>
        <w:t>пред</w:t>
      </w:r>
      <w:r w:rsidRPr="00124C9E">
        <w:rPr>
          <w:sz w:val="28"/>
          <w:szCs w:val="28"/>
        </w:rPr>
        <w:t>,</w:t>
      </w:r>
    </w:p>
    <w:p w:rsidR="00124C9E" w:rsidRPr="00124C9E" w:rsidRDefault="00124C9E" w:rsidP="00124C9E">
      <w:pPr>
        <w:spacing w:before="120" w:after="120"/>
        <w:ind w:firstLine="709"/>
        <w:rPr>
          <w:sz w:val="28"/>
          <w:szCs w:val="28"/>
        </w:rPr>
      </w:pPr>
      <w:r w:rsidRPr="00124C9E">
        <w:rPr>
          <w:sz w:val="28"/>
          <w:szCs w:val="28"/>
        </w:rPr>
        <w:t>При этом НЦБ</w:t>
      </w:r>
      <w:r w:rsidRPr="00124C9E">
        <w:rPr>
          <w:sz w:val="28"/>
          <w:szCs w:val="28"/>
          <w:vertAlign w:val="subscript"/>
        </w:rPr>
        <w:t>макс</w:t>
      </w:r>
      <w:r w:rsidRPr="00124C9E">
        <w:rPr>
          <w:sz w:val="28"/>
          <w:szCs w:val="28"/>
        </w:rPr>
        <w:t>=КЗ*100,</w:t>
      </w:r>
    </w:p>
    <w:p w:rsidR="00124C9E" w:rsidRPr="00124C9E" w:rsidRDefault="00124C9E" w:rsidP="00124C9E">
      <w:pPr>
        <w:ind w:firstLine="709"/>
        <w:rPr>
          <w:sz w:val="28"/>
          <w:szCs w:val="28"/>
        </w:rPr>
      </w:pPr>
      <w:r w:rsidRPr="00124C9E">
        <w:rPr>
          <w:sz w:val="28"/>
          <w:szCs w:val="28"/>
        </w:rPr>
        <w:t xml:space="preserve">где: </w:t>
      </w:r>
    </w:p>
    <w:p w:rsidR="00124C9E" w:rsidRPr="00124C9E" w:rsidRDefault="00124C9E" w:rsidP="00124C9E">
      <w:pPr>
        <w:ind w:firstLine="709"/>
        <w:rPr>
          <w:sz w:val="28"/>
          <w:szCs w:val="28"/>
        </w:rPr>
      </w:pPr>
      <w:r w:rsidRPr="00124C9E">
        <w:rPr>
          <w:sz w:val="28"/>
          <w:szCs w:val="28"/>
        </w:rPr>
        <w:t>НЦБi – количество баллов, присуждаемых i-й заявке;</w:t>
      </w:r>
    </w:p>
    <w:p w:rsidR="00124C9E" w:rsidRPr="00124C9E" w:rsidRDefault="00124C9E" w:rsidP="00124C9E">
      <w:pPr>
        <w:ind w:firstLine="709"/>
        <w:rPr>
          <w:sz w:val="28"/>
          <w:szCs w:val="28"/>
        </w:rPr>
      </w:pPr>
      <w:r w:rsidRPr="00124C9E">
        <w:rPr>
          <w:sz w:val="28"/>
          <w:szCs w:val="28"/>
        </w:rPr>
        <w:t xml:space="preserve">КЗ- коэффициент значимости показателя (КЗ = </w:t>
      </w:r>
      <w:r w:rsidR="00661FE6">
        <w:rPr>
          <w:sz w:val="28"/>
          <w:szCs w:val="28"/>
        </w:rPr>
        <w:t>_____</w:t>
      </w:r>
      <w:r w:rsidRPr="00124C9E">
        <w:rPr>
          <w:sz w:val="28"/>
          <w:szCs w:val="28"/>
        </w:rPr>
        <w:t xml:space="preserve">), </w:t>
      </w:r>
    </w:p>
    <w:p w:rsidR="00124C9E" w:rsidRPr="00124C9E" w:rsidRDefault="00124C9E" w:rsidP="00124C9E">
      <w:pPr>
        <w:ind w:firstLine="709"/>
        <w:rPr>
          <w:sz w:val="28"/>
          <w:szCs w:val="28"/>
        </w:rPr>
      </w:pPr>
      <w:r w:rsidRPr="00124C9E">
        <w:rPr>
          <w:sz w:val="28"/>
          <w:szCs w:val="28"/>
          <w:lang w:val="en-US"/>
        </w:rPr>
        <w:t>K</w:t>
      </w:r>
      <w:r w:rsidRPr="00124C9E">
        <w:rPr>
          <w:sz w:val="28"/>
          <w:szCs w:val="28"/>
          <w:vertAlign w:val="subscript"/>
          <w:lang w:val="en-US"/>
        </w:rPr>
        <w:t>i</w:t>
      </w:r>
      <w:r w:rsidRPr="00124C9E">
        <w:rPr>
          <w:sz w:val="28"/>
          <w:szCs w:val="28"/>
        </w:rPr>
        <w:t xml:space="preserve"> - предложение участника </w:t>
      </w:r>
      <w:r w:rsidR="00BB1573">
        <w:rPr>
          <w:sz w:val="28"/>
          <w:szCs w:val="28"/>
        </w:rPr>
        <w:t>конкурса</w:t>
      </w:r>
      <w:r w:rsidRPr="00124C9E">
        <w:rPr>
          <w:sz w:val="28"/>
          <w:szCs w:val="28"/>
        </w:rPr>
        <w:t>, заявка (предложение) которого оценивается;</w:t>
      </w:r>
    </w:p>
    <w:p w:rsidR="00124C9E" w:rsidRPr="00124C9E" w:rsidRDefault="00124C9E" w:rsidP="00124C9E">
      <w:pPr>
        <w:ind w:firstLine="709"/>
        <w:jc w:val="both"/>
        <w:rPr>
          <w:sz w:val="28"/>
          <w:szCs w:val="28"/>
        </w:rPr>
      </w:pPr>
      <w:r w:rsidRPr="00124C9E">
        <w:rPr>
          <w:sz w:val="28"/>
          <w:szCs w:val="28"/>
        </w:rPr>
        <w:t>К</w:t>
      </w:r>
      <w:r w:rsidRPr="00124C9E">
        <w:rPr>
          <w:sz w:val="28"/>
          <w:szCs w:val="28"/>
          <w:vertAlign w:val="subscript"/>
          <w:lang w:val="en-US"/>
        </w:rPr>
        <w:t>max</w:t>
      </w:r>
      <w:r w:rsidRPr="00124C9E">
        <w:rPr>
          <w:sz w:val="28"/>
          <w:szCs w:val="28"/>
        </w:rPr>
        <w:t xml:space="preserve"> - максимальное предложение из предложений по критерию оценки, сделанных участниками </w:t>
      </w:r>
      <w:r w:rsidR="00BB1573">
        <w:rPr>
          <w:sz w:val="28"/>
          <w:szCs w:val="28"/>
        </w:rPr>
        <w:t>конкурса</w:t>
      </w:r>
      <w:r w:rsidRPr="00124C9E">
        <w:rPr>
          <w:sz w:val="28"/>
          <w:szCs w:val="28"/>
        </w:rPr>
        <w:t>;</w:t>
      </w:r>
    </w:p>
    <w:p w:rsidR="00124C9E" w:rsidRPr="00124C9E" w:rsidRDefault="00124C9E" w:rsidP="00124C9E">
      <w:pPr>
        <w:ind w:firstLine="709"/>
        <w:jc w:val="both"/>
        <w:rPr>
          <w:sz w:val="28"/>
          <w:szCs w:val="28"/>
        </w:rPr>
      </w:pPr>
      <w:r w:rsidRPr="00124C9E">
        <w:rPr>
          <w:sz w:val="28"/>
          <w:szCs w:val="28"/>
        </w:rPr>
        <w:t>К</w:t>
      </w:r>
      <w:r w:rsidRPr="00124C9E">
        <w:rPr>
          <w:sz w:val="28"/>
          <w:szCs w:val="28"/>
          <w:vertAlign w:val="subscript"/>
        </w:rPr>
        <w:t>пред</w:t>
      </w:r>
      <w:r w:rsidRPr="00124C9E">
        <w:rPr>
          <w:sz w:val="28"/>
          <w:szCs w:val="28"/>
        </w:rPr>
        <w:t xml:space="preserve"> – предельно необходимое заказчику значение;</w:t>
      </w:r>
    </w:p>
    <w:p w:rsidR="00124C9E" w:rsidRPr="00124C9E" w:rsidRDefault="00124C9E" w:rsidP="00124C9E">
      <w:pPr>
        <w:autoSpaceDE w:val="0"/>
        <w:ind w:firstLine="709"/>
        <w:jc w:val="both"/>
        <w:rPr>
          <w:sz w:val="28"/>
          <w:szCs w:val="28"/>
        </w:rPr>
      </w:pPr>
      <w:r w:rsidRPr="00124C9E">
        <w:rPr>
          <w:sz w:val="28"/>
          <w:szCs w:val="28"/>
        </w:rPr>
        <w:t>НЦБ</w:t>
      </w:r>
      <w:r w:rsidRPr="00124C9E">
        <w:rPr>
          <w:sz w:val="28"/>
          <w:szCs w:val="28"/>
          <w:vertAlign w:val="subscript"/>
        </w:rPr>
        <w:t>макс</w:t>
      </w:r>
      <w:r w:rsidRPr="00124C9E">
        <w:rPr>
          <w:sz w:val="28"/>
          <w:szCs w:val="28"/>
        </w:rPr>
        <w:t xml:space="preserve"> – количество баллов по указанному критерию, присуждаемых участникам</w:t>
      </w:r>
      <w:r w:rsidR="00BB1573">
        <w:rPr>
          <w:sz w:val="28"/>
          <w:szCs w:val="28"/>
        </w:rPr>
        <w:t xml:space="preserve"> конкурса</w:t>
      </w:r>
      <w:r w:rsidRPr="00124C9E">
        <w:rPr>
          <w:sz w:val="28"/>
          <w:szCs w:val="28"/>
        </w:rPr>
        <w:t>,</w:t>
      </w:r>
    </w:p>
    <w:p w:rsidR="00124C9E" w:rsidRPr="00124C9E" w:rsidRDefault="00124C9E" w:rsidP="00124C9E">
      <w:pPr>
        <w:autoSpaceDE w:val="0"/>
        <w:ind w:firstLine="709"/>
        <w:jc w:val="both"/>
        <w:rPr>
          <w:sz w:val="28"/>
          <w:szCs w:val="28"/>
        </w:rPr>
      </w:pPr>
      <w:r w:rsidRPr="00124C9E">
        <w:rPr>
          <w:sz w:val="28"/>
          <w:szCs w:val="28"/>
        </w:rPr>
        <w:t>предложение которых превышает предельно необходимое максимальное значение, установленное заказчиком.</w:t>
      </w:r>
    </w:p>
    <w:p w:rsidR="00124C9E" w:rsidRPr="00124C9E" w:rsidRDefault="00124C9E" w:rsidP="00124C9E">
      <w:pPr>
        <w:autoSpaceDE w:val="0"/>
        <w:ind w:firstLine="709"/>
        <w:jc w:val="both"/>
        <w:rPr>
          <w:sz w:val="28"/>
          <w:szCs w:val="28"/>
        </w:rPr>
      </w:pPr>
      <w:r w:rsidRPr="00124C9E">
        <w:rPr>
          <w:sz w:val="28"/>
          <w:szCs w:val="28"/>
        </w:rPr>
        <w:t>Дробное значение НЦБi округляется до двух десятичных знаков после запятой по математическим правилам округления.</w:t>
      </w:r>
    </w:p>
    <w:p w:rsidR="00124C9E" w:rsidRPr="00124C9E" w:rsidRDefault="00124C9E" w:rsidP="00124C9E">
      <w:pPr>
        <w:ind w:firstLine="709"/>
        <w:jc w:val="both"/>
        <w:rPr>
          <w:sz w:val="28"/>
          <w:szCs w:val="28"/>
        </w:rPr>
      </w:pPr>
      <w:r w:rsidRPr="00124C9E">
        <w:rPr>
          <w:sz w:val="28"/>
          <w:szCs w:val="28"/>
        </w:rPr>
        <w:t>К</w:t>
      </w:r>
      <w:r w:rsidRPr="00124C9E">
        <w:rPr>
          <w:sz w:val="28"/>
          <w:szCs w:val="28"/>
          <w:vertAlign w:val="subscript"/>
        </w:rPr>
        <w:t>пред</w:t>
      </w:r>
      <w:r w:rsidRPr="00124C9E">
        <w:rPr>
          <w:sz w:val="28"/>
          <w:szCs w:val="28"/>
        </w:rPr>
        <w:t xml:space="preserve"> составляет ___ договоров (контрактов) на </w:t>
      </w:r>
      <w:r w:rsidR="00EC6CB5">
        <w:rPr>
          <w:sz w:val="28"/>
          <w:szCs w:val="28"/>
        </w:rPr>
        <w:t>оказание услуг</w:t>
      </w:r>
      <w:r w:rsidRPr="00124C9E">
        <w:rPr>
          <w:sz w:val="28"/>
          <w:szCs w:val="28"/>
        </w:rPr>
        <w:t xml:space="preserve"> по техническому обслуживанию систем автоматической пожарной сигнализации, оповещения и управления эвакуацией, автоматического пожаротушения, охранно-тревожной сигнализации, контроля и управления доступом, видеонаблюдения (всех или каждой в отдельности).</w:t>
      </w:r>
    </w:p>
    <w:p w:rsidR="00124C9E" w:rsidRPr="00124C9E" w:rsidRDefault="00124C9E" w:rsidP="00124C9E">
      <w:pPr>
        <w:autoSpaceDE w:val="0"/>
        <w:ind w:firstLine="709"/>
        <w:jc w:val="both"/>
        <w:rPr>
          <w:sz w:val="28"/>
          <w:szCs w:val="28"/>
        </w:rPr>
      </w:pPr>
      <w:r w:rsidRPr="00124C9E">
        <w:rPr>
          <w:sz w:val="28"/>
          <w:szCs w:val="28"/>
        </w:rPr>
        <w:t>При оценке заявок по показателю «Опыт участника</w:t>
      </w:r>
      <w:r w:rsidR="00BB1573">
        <w:rPr>
          <w:sz w:val="28"/>
          <w:szCs w:val="28"/>
        </w:rPr>
        <w:t xml:space="preserve"> конкурса</w:t>
      </w:r>
      <w:r w:rsidRPr="00124C9E">
        <w:rPr>
          <w:sz w:val="28"/>
          <w:szCs w:val="28"/>
        </w:rPr>
        <w:t xml:space="preserve"> по успешному оказанию услуг сопоставимого характера и объема» участникам, </w:t>
      </w:r>
      <w:r w:rsidR="00BB1573">
        <w:rPr>
          <w:sz w:val="28"/>
          <w:szCs w:val="28"/>
        </w:rPr>
        <w:t>конкурса</w:t>
      </w:r>
      <w:r w:rsidR="00BB1573" w:rsidRPr="00124C9E">
        <w:rPr>
          <w:sz w:val="28"/>
          <w:szCs w:val="28"/>
        </w:rPr>
        <w:t xml:space="preserve"> </w:t>
      </w:r>
      <w:r w:rsidRPr="00124C9E">
        <w:rPr>
          <w:sz w:val="28"/>
          <w:szCs w:val="28"/>
        </w:rPr>
        <w:t>сделавшим предложение, соответствующее значению К</w:t>
      </w:r>
      <w:r w:rsidRPr="00124C9E">
        <w:rPr>
          <w:sz w:val="28"/>
          <w:szCs w:val="28"/>
          <w:vertAlign w:val="subscript"/>
        </w:rPr>
        <w:t>пред</w:t>
      </w:r>
      <w:r w:rsidRPr="00124C9E">
        <w:rPr>
          <w:sz w:val="28"/>
          <w:szCs w:val="28"/>
        </w:rPr>
        <w:t xml:space="preserve"> или лучше, присваивается </w:t>
      </w:r>
      <w:r w:rsidR="00661FE6">
        <w:rPr>
          <w:sz w:val="28"/>
          <w:szCs w:val="28"/>
        </w:rPr>
        <w:t>______</w:t>
      </w:r>
      <w:r w:rsidRPr="00124C9E">
        <w:rPr>
          <w:sz w:val="28"/>
          <w:szCs w:val="28"/>
        </w:rPr>
        <w:t xml:space="preserve"> баллов.</w:t>
      </w:r>
    </w:p>
    <w:p w:rsidR="00124C9E" w:rsidRPr="00124C9E" w:rsidRDefault="00124C9E" w:rsidP="00124C9E">
      <w:pPr>
        <w:autoSpaceDE w:val="0"/>
        <w:ind w:firstLine="709"/>
        <w:jc w:val="both"/>
        <w:rPr>
          <w:sz w:val="28"/>
          <w:szCs w:val="28"/>
        </w:rPr>
      </w:pPr>
      <w:r w:rsidRPr="00124C9E">
        <w:rPr>
          <w:sz w:val="28"/>
          <w:szCs w:val="28"/>
        </w:rPr>
        <w:t xml:space="preserve">Показатель квалификации участника </w:t>
      </w:r>
      <w:r w:rsidR="00BB1573">
        <w:rPr>
          <w:sz w:val="28"/>
          <w:szCs w:val="28"/>
        </w:rPr>
        <w:t>конкурса</w:t>
      </w:r>
      <w:r w:rsidR="00BB1573" w:rsidRPr="00124C9E">
        <w:rPr>
          <w:sz w:val="28"/>
          <w:szCs w:val="28"/>
        </w:rPr>
        <w:t xml:space="preserve"> </w:t>
      </w:r>
      <w:r w:rsidRPr="00124C9E">
        <w:rPr>
          <w:sz w:val="28"/>
          <w:szCs w:val="28"/>
        </w:rPr>
        <w:t xml:space="preserve">(опыт участника </w:t>
      </w:r>
      <w:r w:rsidR="00BB1573">
        <w:rPr>
          <w:sz w:val="28"/>
          <w:szCs w:val="28"/>
        </w:rPr>
        <w:t>конкурса</w:t>
      </w:r>
      <w:r w:rsidR="00BB1573" w:rsidRPr="00124C9E">
        <w:rPr>
          <w:sz w:val="28"/>
          <w:szCs w:val="28"/>
        </w:rPr>
        <w:t xml:space="preserve"> </w:t>
      </w:r>
      <w:r w:rsidRPr="00124C9E">
        <w:rPr>
          <w:sz w:val="28"/>
          <w:szCs w:val="28"/>
        </w:rPr>
        <w:t xml:space="preserve">по успешному выполнению работ сопоставимого характера и объема) по i-й заявке определяется, исходя из заявленных i-м участником </w:t>
      </w:r>
      <w:r w:rsidR="00BB1573">
        <w:rPr>
          <w:sz w:val="28"/>
          <w:szCs w:val="28"/>
        </w:rPr>
        <w:t>конкурса</w:t>
      </w:r>
      <w:r w:rsidR="00BB1573" w:rsidRPr="00124C9E">
        <w:rPr>
          <w:sz w:val="28"/>
          <w:szCs w:val="28"/>
        </w:rPr>
        <w:t xml:space="preserve"> </w:t>
      </w:r>
      <w:r w:rsidRPr="00124C9E">
        <w:rPr>
          <w:sz w:val="28"/>
          <w:szCs w:val="28"/>
        </w:rPr>
        <w:t>сведений о суммарном количестве представленных контрактов (договоров) по обслуживанию комплексных систем обеспечения безопасности, удовлетворяющим требованиям настоящего раздела.</w:t>
      </w:r>
    </w:p>
    <w:p w:rsidR="00F629C5" w:rsidRDefault="00F629C5" w:rsidP="00F629C5">
      <w:pPr>
        <w:autoSpaceDE w:val="0"/>
        <w:autoSpaceDN w:val="0"/>
        <w:adjustRightInd w:val="0"/>
        <w:jc w:val="center"/>
        <w:outlineLvl w:val="0"/>
        <w:rPr>
          <w:rFonts w:eastAsiaTheme="minorHAnsi"/>
          <w:sz w:val="28"/>
          <w:szCs w:val="28"/>
          <w:lang w:eastAsia="en-US"/>
        </w:rPr>
      </w:pPr>
    </w:p>
    <w:p w:rsidR="00F629C5" w:rsidRDefault="003D6D18" w:rsidP="00F629C5">
      <w:pPr>
        <w:autoSpaceDE w:val="0"/>
        <w:autoSpaceDN w:val="0"/>
        <w:adjustRightInd w:val="0"/>
        <w:jc w:val="center"/>
        <w:outlineLvl w:val="0"/>
        <w:rPr>
          <w:rFonts w:eastAsiaTheme="minorHAnsi"/>
          <w:sz w:val="28"/>
          <w:szCs w:val="28"/>
          <w:lang w:eastAsia="en-US"/>
        </w:rPr>
      </w:pPr>
      <w:r>
        <w:rPr>
          <w:rFonts w:eastAsiaTheme="minorHAnsi"/>
          <w:sz w:val="28"/>
          <w:szCs w:val="28"/>
          <w:lang w:eastAsia="en-US"/>
        </w:rPr>
        <w:t xml:space="preserve">13.2.2.2. </w:t>
      </w:r>
      <w:r w:rsidR="00F629C5">
        <w:rPr>
          <w:rFonts w:eastAsiaTheme="minorHAnsi"/>
          <w:sz w:val="28"/>
          <w:szCs w:val="28"/>
          <w:lang w:eastAsia="en-US"/>
        </w:rPr>
        <w:t>Оценка заявок по показателю «Квалификация трудовых ресурсов</w:t>
      </w:r>
    </w:p>
    <w:p w:rsidR="00F629C5" w:rsidRDefault="00F629C5" w:rsidP="00F629C5">
      <w:pPr>
        <w:autoSpaceDE w:val="0"/>
        <w:autoSpaceDN w:val="0"/>
        <w:adjustRightInd w:val="0"/>
        <w:jc w:val="center"/>
        <w:rPr>
          <w:rFonts w:eastAsiaTheme="minorHAnsi"/>
          <w:sz w:val="28"/>
          <w:szCs w:val="28"/>
          <w:lang w:eastAsia="en-US"/>
        </w:rPr>
      </w:pPr>
      <w:r>
        <w:rPr>
          <w:rFonts w:eastAsiaTheme="minorHAnsi"/>
          <w:sz w:val="28"/>
          <w:szCs w:val="28"/>
          <w:lang w:eastAsia="en-US"/>
        </w:rPr>
        <w:t>(руководителей и ключевых специалистов), предлагаемых</w:t>
      </w:r>
    </w:p>
    <w:p w:rsidR="00F629C5" w:rsidRDefault="00F629C5" w:rsidP="00F629C5">
      <w:pPr>
        <w:autoSpaceDE w:val="0"/>
        <w:autoSpaceDN w:val="0"/>
        <w:adjustRightInd w:val="0"/>
        <w:jc w:val="center"/>
        <w:rPr>
          <w:rFonts w:eastAsiaTheme="minorHAnsi"/>
          <w:sz w:val="28"/>
          <w:szCs w:val="28"/>
          <w:lang w:eastAsia="en-US"/>
        </w:rPr>
      </w:pPr>
      <w:r>
        <w:rPr>
          <w:rFonts w:eastAsiaTheme="minorHAnsi"/>
          <w:sz w:val="28"/>
          <w:szCs w:val="28"/>
          <w:lang w:eastAsia="en-US"/>
        </w:rPr>
        <w:t>для оказания услуг»</w:t>
      </w:r>
    </w:p>
    <w:p w:rsidR="00F629C5" w:rsidRDefault="00F629C5" w:rsidP="00F629C5">
      <w:pPr>
        <w:autoSpaceDE w:val="0"/>
        <w:autoSpaceDN w:val="0"/>
        <w:adjustRightInd w:val="0"/>
        <w:jc w:val="center"/>
        <w:rPr>
          <w:rFonts w:eastAsiaTheme="minorHAnsi"/>
          <w:sz w:val="28"/>
          <w:szCs w:val="28"/>
          <w:lang w:eastAsia="en-US"/>
        </w:rPr>
      </w:pPr>
    </w:p>
    <w:p w:rsidR="00F629C5" w:rsidRDefault="00F629C5" w:rsidP="00F629C5">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Значимость показателя: _____%.</w:t>
      </w:r>
    </w:p>
    <w:p w:rsidR="00F629C5" w:rsidRDefault="00F629C5" w:rsidP="00F629C5">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lastRenderedPageBreak/>
        <w:t>Коэффициент значимости показателя: _____.</w:t>
      </w:r>
    </w:p>
    <w:p w:rsidR="00F629C5" w:rsidRDefault="00F629C5" w:rsidP="00F629C5">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Предмет оценки конкурса: квалификация руководителей и ключевых специалистов, предлагаемых для оказания услуг.</w:t>
      </w:r>
    </w:p>
    <w:p w:rsidR="00F629C5" w:rsidRDefault="00F629C5" w:rsidP="00F629C5">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Например:</w:t>
      </w:r>
    </w:p>
    <w:p w:rsidR="00F629C5" w:rsidRDefault="00F629C5" w:rsidP="00F629C5">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xml:space="preserve">Значения показателя и порядок оценки: наличие у участника </w:t>
      </w:r>
      <w:r w:rsidR="00BB1573">
        <w:rPr>
          <w:sz w:val="28"/>
          <w:szCs w:val="28"/>
        </w:rPr>
        <w:t>конкурса</w:t>
      </w:r>
      <w:r w:rsidR="00BB1573">
        <w:rPr>
          <w:rFonts w:eastAsiaTheme="minorHAnsi"/>
          <w:sz w:val="28"/>
          <w:szCs w:val="28"/>
          <w:lang w:eastAsia="en-US"/>
        </w:rPr>
        <w:t xml:space="preserve"> </w:t>
      </w:r>
      <w:r>
        <w:rPr>
          <w:rFonts w:eastAsiaTheme="minorHAnsi"/>
          <w:sz w:val="28"/>
          <w:szCs w:val="28"/>
          <w:lang w:eastAsia="en-US"/>
        </w:rPr>
        <w:t>на дату подачи заявки на участие в конкурсе трудовых ресурсов (руководителей и ключевых специалистов), предлагаемых для оказания услуг по контракту (далее - ключевые специалисты), сведения о которых указаны в Форме «Сведения о квалификации трудовых ресурсов (руководителей и ключевых специалистов), предлагаемых для оказания услуг» заявки, состоящих в штате участника конкурса или оказывающих такие услуги на основании гражданско-правовых договоров и отвечающих следующим требованиям:</w:t>
      </w:r>
    </w:p>
    <w:p w:rsidR="003D6D18" w:rsidRPr="00124C9E" w:rsidRDefault="003D6D18" w:rsidP="003D6D18">
      <w:pPr>
        <w:autoSpaceDE w:val="0"/>
        <w:autoSpaceDN w:val="0"/>
        <w:adjustRightInd w:val="0"/>
        <w:ind w:firstLine="709"/>
        <w:jc w:val="both"/>
        <w:rPr>
          <w:bCs/>
          <w:sz w:val="28"/>
          <w:szCs w:val="28"/>
        </w:rPr>
      </w:pPr>
      <w:r w:rsidRPr="00124C9E">
        <w:rPr>
          <w:color w:val="000000"/>
          <w:sz w:val="28"/>
          <w:szCs w:val="28"/>
          <w:shd w:val="clear" w:color="auto" w:fill="FFFFFF"/>
        </w:rPr>
        <w:t xml:space="preserve">Определяется наличием по месту основной работы участника </w:t>
      </w:r>
      <w:r w:rsidR="00BB1573">
        <w:rPr>
          <w:sz w:val="28"/>
          <w:szCs w:val="28"/>
        </w:rPr>
        <w:t>конкурса</w:t>
      </w:r>
      <w:r w:rsidR="00BB1573" w:rsidRPr="00124C9E">
        <w:rPr>
          <w:color w:val="000000"/>
          <w:sz w:val="28"/>
          <w:szCs w:val="28"/>
          <w:shd w:val="clear" w:color="auto" w:fill="FFFFFF"/>
        </w:rPr>
        <w:t xml:space="preserve"> </w:t>
      </w:r>
      <w:r w:rsidRPr="00124C9E">
        <w:rPr>
          <w:color w:val="000000"/>
          <w:sz w:val="28"/>
          <w:szCs w:val="28"/>
          <w:shd w:val="clear" w:color="auto" w:fill="FFFFFF"/>
        </w:rPr>
        <w:t>квалифицированных специалистов, имеющих квалификацию инженеров, для выполнения видов работ по предмету контракта. При этом квалифицированные специалисты должны иметь высшее образование соответствующей квалификации или средне-специальное техническое образование и повышение квалификации в области комплексных систем обеспечения безопасности, а также стаж работы по специальности не менее чем три года.</w:t>
      </w:r>
      <w:r>
        <w:rPr>
          <w:color w:val="000000"/>
          <w:sz w:val="28"/>
          <w:szCs w:val="28"/>
          <w:shd w:val="clear" w:color="auto" w:fill="FFFFFF"/>
        </w:rPr>
        <w:t xml:space="preserve"> </w:t>
      </w:r>
      <w:r>
        <w:rPr>
          <w:rFonts w:eastAsiaTheme="minorHAnsi"/>
          <w:sz w:val="28"/>
          <w:szCs w:val="28"/>
          <w:lang w:eastAsia="en-US"/>
        </w:rPr>
        <w:t>&lt;</w:t>
      </w:r>
      <w:r w:rsidR="009C4CDF">
        <w:rPr>
          <w:rFonts w:eastAsiaTheme="minorHAnsi"/>
          <w:sz w:val="28"/>
          <w:szCs w:val="28"/>
          <w:lang w:eastAsia="en-US"/>
        </w:rPr>
        <w:t>31</w:t>
      </w:r>
      <w:r>
        <w:rPr>
          <w:rFonts w:eastAsiaTheme="minorHAnsi"/>
          <w:sz w:val="28"/>
          <w:szCs w:val="28"/>
          <w:lang w:eastAsia="en-US"/>
        </w:rPr>
        <w:t>&gt;</w:t>
      </w:r>
    </w:p>
    <w:p w:rsidR="00F629C5" w:rsidRPr="001710CD" w:rsidRDefault="00F629C5" w:rsidP="00F629C5">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&lt;</w:t>
      </w:r>
      <w:r w:rsidR="009C4CDF">
        <w:rPr>
          <w:rFonts w:eastAsiaTheme="minorHAnsi"/>
          <w:sz w:val="28"/>
          <w:szCs w:val="28"/>
          <w:lang w:eastAsia="en-US"/>
        </w:rPr>
        <w:t>31</w:t>
      </w:r>
      <w:r>
        <w:rPr>
          <w:rFonts w:eastAsiaTheme="minorHAnsi"/>
          <w:sz w:val="28"/>
          <w:szCs w:val="28"/>
          <w:lang w:eastAsia="en-US"/>
        </w:rPr>
        <w:t xml:space="preserve">&gt; </w:t>
      </w:r>
      <w:r w:rsidRPr="001710CD">
        <w:rPr>
          <w:rFonts w:eastAsiaTheme="minorHAnsi"/>
          <w:sz w:val="28"/>
          <w:szCs w:val="28"/>
          <w:lang w:eastAsia="en-US"/>
        </w:rPr>
        <w:t>Заказчик определяет необходимый перечень и квалификацию ключевых специалистов самостоятельно исходя из потребностей учреждения</w:t>
      </w:r>
      <w:r w:rsidR="003D6D18">
        <w:rPr>
          <w:rFonts w:eastAsiaTheme="minorHAnsi"/>
          <w:sz w:val="28"/>
          <w:szCs w:val="28"/>
          <w:lang w:eastAsia="en-US"/>
        </w:rPr>
        <w:t xml:space="preserve"> и состава технического задания</w:t>
      </w:r>
      <w:r w:rsidRPr="001710CD">
        <w:rPr>
          <w:rFonts w:eastAsiaTheme="minorHAnsi"/>
          <w:sz w:val="28"/>
          <w:szCs w:val="28"/>
          <w:lang w:eastAsia="en-US"/>
        </w:rPr>
        <w:t xml:space="preserve">,  руководствуясь </w:t>
      </w:r>
      <w:hyperlink r:id="rId74" w:history="1">
        <w:r w:rsidRPr="001710CD">
          <w:rPr>
            <w:rFonts w:eastAsiaTheme="minorHAnsi"/>
            <w:sz w:val="28"/>
            <w:szCs w:val="28"/>
            <w:lang w:eastAsia="en-US"/>
          </w:rPr>
          <w:t>Постановлением</w:t>
        </w:r>
      </w:hyperlink>
      <w:r w:rsidRPr="001710CD">
        <w:rPr>
          <w:rFonts w:eastAsiaTheme="minorHAnsi"/>
          <w:sz w:val="28"/>
          <w:szCs w:val="28"/>
          <w:lang w:eastAsia="en-US"/>
        </w:rPr>
        <w:t xml:space="preserve"> Минтруда РФ от 21.08.1998 </w:t>
      </w:r>
      <w:r w:rsidR="001710CD" w:rsidRPr="001710CD">
        <w:rPr>
          <w:rFonts w:eastAsiaTheme="minorHAnsi"/>
          <w:sz w:val="28"/>
          <w:szCs w:val="28"/>
          <w:lang w:eastAsia="en-US"/>
        </w:rPr>
        <w:t>№</w:t>
      </w:r>
      <w:r w:rsidRPr="001710CD">
        <w:rPr>
          <w:rFonts w:eastAsiaTheme="minorHAnsi"/>
          <w:sz w:val="28"/>
          <w:szCs w:val="28"/>
          <w:lang w:eastAsia="en-US"/>
        </w:rPr>
        <w:t xml:space="preserve"> 37 </w:t>
      </w:r>
      <w:r w:rsidR="001710CD" w:rsidRPr="001710CD">
        <w:rPr>
          <w:rFonts w:eastAsiaTheme="minorHAnsi"/>
          <w:sz w:val="28"/>
          <w:szCs w:val="28"/>
          <w:lang w:eastAsia="en-US"/>
        </w:rPr>
        <w:t>«</w:t>
      </w:r>
      <w:r w:rsidRPr="001710CD">
        <w:rPr>
          <w:rFonts w:eastAsiaTheme="minorHAnsi"/>
          <w:sz w:val="28"/>
          <w:szCs w:val="28"/>
          <w:lang w:eastAsia="en-US"/>
        </w:rPr>
        <w:t>Об утверждении Квалификационного справочника должностей руководителей, специалистов и других служащих</w:t>
      </w:r>
      <w:r w:rsidR="001710CD">
        <w:rPr>
          <w:rFonts w:eastAsiaTheme="minorHAnsi"/>
          <w:sz w:val="28"/>
          <w:szCs w:val="28"/>
          <w:lang w:eastAsia="en-US"/>
        </w:rPr>
        <w:t>»</w:t>
      </w:r>
      <w:r w:rsidRPr="001710CD">
        <w:rPr>
          <w:rFonts w:eastAsiaTheme="minorHAnsi"/>
          <w:sz w:val="28"/>
          <w:szCs w:val="28"/>
          <w:lang w:eastAsia="en-US"/>
        </w:rPr>
        <w:t xml:space="preserve">, </w:t>
      </w:r>
      <w:hyperlink r:id="rId75" w:history="1">
        <w:r w:rsidRPr="001710CD">
          <w:rPr>
            <w:rFonts w:eastAsiaTheme="minorHAnsi"/>
            <w:sz w:val="28"/>
            <w:szCs w:val="28"/>
            <w:lang w:eastAsia="en-US"/>
          </w:rPr>
          <w:t>Постановлением</w:t>
        </w:r>
      </w:hyperlink>
      <w:r w:rsidRPr="001710CD">
        <w:rPr>
          <w:rFonts w:eastAsiaTheme="minorHAnsi"/>
          <w:sz w:val="28"/>
          <w:szCs w:val="28"/>
          <w:lang w:eastAsia="en-US"/>
        </w:rPr>
        <w:t xml:space="preserve"> Минтруда РФ от 05.03.2004 </w:t>
      </w:r>
      <w:r w:rsidR="001710CD">
        <w:rPr>
          <w:rFonts w:eastAsiaTheme="minorHAnsi"/>
          <w:sz w:val="28"/>
          <w:szCs w:val="28"/>
          <w:lang w:eastAsia="en-US"/>
        </w:rPr>
        <w:t>№</w:t>
      </w:r>
      <w:r w:rsidRPr="001710CD">
        <w:rPr>
          <w:rFonts w:eastAsiaTheme="minorHAnsi"/>
          <w:sz w:val="28"/>
          <w:szCs w:val="28"/>
          <w:lang w:eastAsia="en-US"/>
        </w:rPr>
        <w:t xml:space="preserve"> 30 </w:t>
      </w:r>
      <w:r w:rsidR="001710CD">
        <w:rPr>
          <w:rFonts w:eastAsiaTheme="minorHAnsi"/>
          <w:sz w:val="28"/>
          <w:szCs w:val="28"/>
          <w:lang w:eastAsia="en-US"/>
        </w:rPr>
        <w:t>«</w:t>
      </w:r>
      <w:r w:rsidRPr="001710CD">
        <w:rPr>
          <w:rFonts w:eastAsiaTheme="minorHAnsi"/>
          <w:sz w:val="28"/>
          <w:szCs w:val="28"/>
          <w:lang w:eastAsia="en-US"/>
        </w:rPr>
        <w:t>Об утверждении Единого тарифно-квалификационного справочника работ и профессий рабочих</w:t>
      </w:r>
      <w:r w:rsidR="001710CD">
        <w:rPr>
          <w:rFonts w:eastAsiaTheme="minorHAnsi"/>
          <w:sz w:val="28"/>
          <w:szCs w:val="28"/>
          <w:lang w:eastAsia="en-US"/>
        </w:rPr>
        <w:t>»</w:t>
      </w:r>
      <w:r w:rsidRPr="001710CD">
        <w:rPr>
          <w:rFonts w:eastAsiaTheme="minorHAnsi"/>
          <w:sz w:val="28"/>
          <w:szCs w:val="28"/>
          <w:lang w:eastAsia="en-US"/>
        </w:rPr>
        <w:t xml:space="preserve"> </w:t>
      </w:r>
      <w:r w:rsidR="001710CD" w:rsidRPr="001710CD">
        <w:rPr>
          <w:rFonts w:eastAsiaTheme="minorHAnsi"/>
          <w:sz w:val="28"/>
          <w:szCs w:val="28"/>
          <w:lang w:eastAsia="en-US"/>
        </w:rPr>
        <w:t>и т.д.</w:t>
      </w:r>
      <w:r w:rsidRPr="001710CD">
        <w:rPr>
          <w:rFonts w:eastAsiaTheme="minorHAnsi"/>
          <w:sz w:val="28"/>
          <w:szCs w:val="28"/>
          <w:lang w:eastAsia="en-US"/>
        </w:rPr>
        <w:t xml:space="preserve"> </w:t>
      </w:r>
    </w:p>
    <w:p w:rsidR="003D6D18" w:rsidRDefault="003D6D18" w:rsidP="003D6D18">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При проведении совместного конкурса организатор конкурса производит расчет общего количества трудового персонала, необходимого для оказания услуг.</w:t>
      </w:r>
    </w:p>
    <w:p w:rsidR="00F629C5" w:rsidRDefault="00F629C5" w:rsidP="00F629C5">
      <w:pPr>
        <w:autoSpaceDE w:val="0"/>
        <w:autoSpaceDN w:val="0"/>
        <w:adjustRightInd w:val="0"/>
        <w:ind w:firstLine="540"/>
        <w:jc w:val="both"/>
        <w:rPr>
          <w:rFonts w:eastAsiaTheme="minorHAnsi"/>
          <w:sz w:val="28"/>
          <w:szCs w:val="28"/>
          <w:lang w:eastAsia="en-US"/>
        </w:rPr>
      </w:pPr>
    </w:p>
    <w:p w:rsidR="00F629C5" w:rsidRDefault="00F629C5" w:rsidP="00F629C5">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Наличие ключевых специалистов, состоящих в штате участника конкурса, подтверждается копией штатного расписания или выпиской из штатного расписания участника конкурса, копиями трудовых книжек и копиями дипломов о высшем профессиональном образовании ключевых специалистов</w:t>
      </w:r>
      <w:r w:rsidR="007315CA">
        <w:rPr>
          <w:rFonts w:eastAsiaTheme="minorHAnsi"/>
          <w:sz w:val="28"/>
          <w:szCs w:val="28"/>
          <w:lang w:eastAsia="en-US"/>
        </w:rPr>
        <w:t xml:space="preserve"> или копиями дипломов о</w:t>
      </w:r>
      <w:r w:rsidR="007315CA" w:rsidRPr="00124C9E">
        <w:rPr>
          <w:color w:val="000000"/>
          <w:sz w:val="28"/>
          <w:szCs w:val="28"/>
          <w:shd w:val="clear" w:color="auto" w:fill="FFFFFF"/>
        </w:rPr>
        <w:t xml:space="preserve"> средне-специально</w:t>
      </w:r>
      <w:r w:rsidR="007315CA">
        <w:rPr>
          <w:color w:val="000000"/>
          <w:sz w:val="28"/>
          <w:szCs w:val="28"/>
          <w:shd w:val="clear" w:color="auto" w:fill="FFFFFF"/>
        </w:rPr>
        <w:t>м</w:t>
      </w:r>
      <w:r w:rsidR="007315CA" w:rsidRPr="00124C9E">
        <w:rPr>
          <w:color w:val="000000"/>
          <w:sz w:val="28"/>
          <w:szCs w:val="28"/>
          <w:shd w:val="clear" w:color="auto" w:fill="FFFFFF"/>
        </w:rPr>
        <w:t xml:space="preserve"> техническо</w:t>
      </w:r>
      <w:r w:rsidR="007315CA">
        <w:rPr>
          <w:color w:val="000000"/>
          <w:sz w:val="28"/>
          <w:szCs w:val="28"/>
          <w:shd w:val="clear" w:color="auto" w:fill="FFFFFF"/>
        </w:rPr>
        <w:t>м</w:t>
      </w:r>
      <w:r w:rsidR="007315CA" w:rsidRPr="00124C9E">
        <w:rPr>
          <w:color w:val="000000"/>
          <w:sz w:val="28"/>
          <w:szCs w:val="28"/>
          <w:shd w:val="clear" w:color="auto" w:fill="FFFFFF"/>
        </w:rPr>
        <w:t xml:space="preserve"> образовани</w:t>
      </w:r>
      <w:r w:rsidR="007315CA">
        <w:rPr>
          <w:color w:val="000000"/>
          <w:sz w:val="28"/>
          <w:szCs w:val="28"/>
          <w:shd w:val="clear" w:color="auto" w:fill="FFFFFF"/>
        </w:rPr>
        <w:t>и</w:t>
      </w:r>
      <w:r w:rsidR="007315CA" w:rsidRPr="00124C9E">
        <w:rPr>
          <w:color w:val="000000"/>
          <w:sz w:val="28"/>
          <w:szCs w:val="28"/>
          <w:shd w:val="clear" w:color="auto" w:fill="FFFFFF"/>
        </w:rPr>
        <w:t xml:space="preserve"> и</w:t>
      </w:r>
      <w:r w:rsidR="007315CA">
        <w:rPr>
          <w:color w:val="000000"/>
          <w:sz w:val="28"/>
          <w:szCs w:val="28"/>
          <w:shd w:val="clear" w:color="auto" w:fill="FFFFFF"/>
        </w:rPr>
        <w:t xml:space="preserve"> документов, подтверждающих </w:t>
      </w:r>
      <w:r w:rsidR="007315CA" w:rsidRPr="00124C9E">
        <w:rPr>
          <w:color w:val="000000"/>
          <w:sz w:val="28"/>
          <w:szCs w:val="28"/>
          <w:shd w:val="clear" w:color="auto" w:fill="FFFFFF"/>
        </w:rPr>
        <w:t>повышение квалификации в области комплексных систем обеспечения безопасности</w:t>
      </w:r>
      <w:r>
        <w:rPr>
          <w:rFonts w:eastAsiaTheme="minorHAnsi"/>
          <w:sz w:val="28"/>
          <w:szCs w:val="28"/>
          <w:lang w:eastAsia="en-US"/>
        </w:rPr>
        <w:t>.</w:t>
      </w:r>
    </w:p>
    <w:p w:rsidR="007315CA" w:rsidRDefault="00F629C5" w:rsidP="007315CA">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Наличие ключевых специалистов, оказывающих услуги на основании гражданско-правовых договоров, подтверждается копиями таких гражданско-</w:t>
      </w:r>
      <w:r>
        <w:rPr>
          <w:rFonts w:eastAsiaTheme="minorHAnsi"/>
          <w:sz w:val="28"/>
          <w:szCs w:val="28"/>
          <w:lang w:eastAsia="en-US"/>
        </w:rPr>
        <w:lastRenderedPageBreak/>
        <w:t>правовых договоров и копиями дипломов о высшем профессиональном образовании ключевых специалистов</w:t>
      </w:r>
      <w:r w:rsidR="007315CA">
        <w:rPr>
          <w:rFonts w:eastAsiaTheme="minorHAnsi"/>
          <w:sz w:val="28"/>
          <w:szCs w:val="28"/>
          <w:lang w:eastAsia="en-US"/>
        </w:rPr>
        <w:t xml:space="preserve"> или копиями дипломов о</w:t>
      </w:r>
      <w:r w:rsidR="007315CA" w:rsidRPr="00124C9E">
        <w:rPr>
          <w:color w:val="000000"/>
          <w:sz w:val="28"/>
          <w:szCs w:val="28"/>
          <w:shd w:val="clear" w:color="auto" w:fill="FFFFFF"/>
        </w:rPr>
        <w:t xml:space="preserve"> средне-специально</w:t>
      </w:r>
      <w:r w:rsidR="007315CA">
        <w:rPr>
          <w:color w:val="000000"/>
          <w:sz w:val="28"/>
          <w:szCs w:val="28"/>
          <w:shd w:val="clear" w:color="auto" w:fill="FFFFFF"/>
        </w:rPr>
        <w:t>м</w:t>
      </w:r>
      <w:r w:rsidR="007315CA" w:rsidRPr="00124C9E">
        <w:rPr>
          <w:color w:val="000000"/>
          <w:sz w:val="28"/>
          <w:szCs w:val="28"/>
          <w:shd w:val="clear" w:color="auto" w:fill="FFFFFF"/>
        </w:rPr>
        <w:t xml:space="preserve"> техническо</w:t>
      </w:r>
      <w:r w:rsidR="007315CA">
        <w:rPr>
          <w:color w:val="000000"/>
          <w:sz w:val="28"/>
          <w:szCs w:val="28"/>
          <w:shd w:val="clear" w:color="auto" w:fill="FFFFFF"/>
        </w:rPr>
        <w:t>м</w:t>
      </w:r>
      <w:r w:rsidR="007315CA" w:rsidRPr="00124C9E">
        <w:rPr>
          <w:color w:val="000000"/>
          <w:sz w:val="28"/>
          <w:szCs w:val="28"/>
          <w:shd w:val="clear" w:color="auto" w:fill="FFFFFF"/>
        </w:rPr>
        <w:t xml:space="preserve"> образовани</w:t>
      </w:r>
      <w:r w:rsidR="007315CA">
        <w:rPr>
          <w:color w:val="000000"/>
          <w:sz w:val="28"/>
          <w:szCs w:val="28"/>
          <w:shd w:val="clear" w:color="auto" w:fill="FFFFFF"/>
        </w:rPr>
        <w:t>и</w:t>
      </w:r>
      <w:r w:rsidR="007315CA" w:rsidRPr="00124C9E">
        <w:rPr>
          <w:color w:val="000000"/>
          <w:sz w:val="28"/>
          <w:szCs w:val="28"/>
          <w:shd w:val="clear" w:color="auto" w:fill="FFFFFF"/>
        </w:rPr>
        <w:t xml:space="preserve"> и</w:t>
      </w:r>
      <w:r w:rsidR="007315CA">
        <w:rPr>
          <w:color w:val="000000"/>
          <w:sz w:val="28"/>
          <w:szCs w:val="28"/>
          <w:shd w:val="clear" w:color="auto" w:fill="FFFFFF"/>
        </w:rPr>
        <w:t xml:space="preserve"> документов, подтверждающих </w:t>
      </w:r>
      <w:r w:rsidR="007315CA" w:rsidRPr="00124C9E">
        <w:rPr>
          <w:color w:val="000000"/>
          <w:sz w:val="28"/>
          <w:szCs w:val="28"/>
          <w:shd w:val="clear" w:color="auto" w:fill="FFFFFF"/>
        </w:rPr>
        <w:t>повышение квалификации в области комплексных систем обеспечения безопасности</w:t>
      </w:r>
      <w:r w:rsidR="007315CA">
        <w:rPr>
          <w:rFonts w:eastAsiaTheme="minorHAnsi"/>
          <w:sz w:val="28"/>
          <w:szCs w:val="28"/>
          <w:lang w:eastAsia="en-US"/>
        </w:rPr>
        <w:t>.</w:t>
      </w:r>
    </w:p>
    <w:p w:rsidR="00F629C5" w:rsidRDefault="00F629C5" w:rsidP="00F629C5">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Квалификация руководителя подтверждается копией трудовой книжки или трудового договора руководителя, на которого будут возложены функции по непосредственному руководству оказанием услуг по контракту, или копию локального правового акта о назначении данного лица либо копию документа (выписку из данного документа), свидетельствующего о полномочиях данного лица; копиями должностных инструкций, иных документов по усмотрению участника конкурса (для подтверждения сведений о стаже работы руководителем по специальности в случае, если копия трудовой книжки или трудового договора не подтверждают наличие соответствующего стажа работы руководителем по специальности) и копией диплома о высшем профессиональном образовании.</w:t>
      </w:r>
    </w:p>
    <w:p w:rsidR="00F629C5" w:rsidRDefault="00F629C5" w:rsidP="00F629C5">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xml:space="preserve">К оценке принимаются сведения о квалификации трудовых ресурсов (руководителей и ключевых специалистов), которые указаны в </w:t>
      </w:r>
      <w:hyperlink r:id="rId76" w:history="1">
        <w:r w:rsidRPr="00F629C5">
          <w:rPr>
            <w:rFonts w:eastAsiaTheme="minorHAnsi"/>
            <w:sz w:val="28"/>
            <w:szCs w:val="28"/>
            <w:lang w:eastAsia="en-US"/>
          </w:rPr>
          <w:t>Форме</w:t>
        </w:r>
      </w:hyperlink>
      <w:r w:rsidRPr="00F629C5">
        <w:rPr>
          <w:rFonts w:eastAsiaTheme="minorHAnsi"/>
          <w:sz w:val="28"/>
          <w:szCs w:val="28"/>
          <w:lang w:eastAsia="en-US"/>
        </w:rPr>
        <w:t xml:space="preserve"> </w:t>
      </w:r>
      <w:r>
        <w:rPr>
          <w:rFonts w:eastAsiaTheme="minorHAnsi"/>
          <w:sz w:val="28"/>
          <w:szCs w:val="28"/>
          <w:lang w:eastAsia="en-US"/>
        </w:rPr>
        <w:t>«Сведения о квалификации трудовых ресурсов (руководителей и ключевых специалистов), предлагаемых для оказания услуг» заявки, наличие которых подтверждено установленными документами и для которых занимаемая должность, оказываемые услуги и образование соответствуют требованиям, установленным для данного показателя оценки.</w:t>
      </w:r>
    </w:p>
    <w:p w:rsidR="00F629C5" w:rsidRDefault="00F629C5" w:rsidP="00F629C5">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xml:space="preserve">В случае если сведения, содержащиеся в </w:t>
      </w:r>
      <w:hyperlink r:id="rId77" w:history="1">
        <w:r w:rsidRPr="00F629C5">
          <w:rPr>
            <w:rFonts w:eastAsiaTheme="minorHAnsi"/>
            <w:sz w:val="28"/>
            <w:szCs w:val="28"/>
            <w:lang w:eastAsia="en-US"/>
          </w:rPr>
          <w:t>Форме</w:t>
        </w:r>
      </w:hyperlink>
      <w:r>
        <w:rPr>
          <w:rFonts w:eastAsiaTheme="minorHAnsi"/>
          <w:sz w:val="28"/>
          <w:szCs w:val="28"/>
          <w:lang w:eastAsia="en-US"/>
        </w:rPr>
        <w:t xml:space="preserve"> «Сведения </w:t>
      </w:r>
      <w:r>
        <w:rPr>
          <w:rFonts w:eastAsiaTheme="minorHAnsi"/>
          <w:sz w:val="28"/>
          <w:szCs w:val="28"/>
          <w:lang w:eastAsia="en-US"/>
        </w:rPr>
        <w:br/>
        <w:t xml:space="preserve">о квалификации трудовых ресурсов (руководителей и ключевых специалистов), предлагаемых для оказания услуг» заявки участника конкурса, не соответствуют сведениям, содержащимся в документах, представленных </w:t>
      </w:r>
      <w:r>
        <w:rPr>
          <w:rFonts w:eastAsiaTheme="minorHAnsi"/>
          <w:sz w:val="28"/>
          <w:szCs w:val="28"/>
          <w:lang w:eastAsia="en-US"/>
        </w:rPr>
        <w:br/>
        <w:t xml:space="preserve">в качестве подтверждения наличия ключевых специалистов, к оценке принимаются сведения, содержащиеся в документах, представленных </w:t>
      </w:r>
      <w:r>
        <w:rPr>
          <w:rFonts w:eastAsiaTheme="minorHAnsi"/>
          <w:sz w:val="28"/>
          <w:szCs w:val="28"/>
          <w:lang w:eastAsia="en-US"/>
        </w:rPr>
        <w:br/>
        <w:t>в качестве подтверждения наличия ключевых специалистов.</w:t>
      </w:r>
    </w:p>
    <w:p w:rsidR="00F629C5" w:rsidRDefault="00F629C5" w:rsidP="00F629C5">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xml:space="preserve">В случае установления недостоверности информации, содержащейся в документах, представленных участником конкурса, конкурсная комиссия отстраняет такого участника </w:t>
      </w:r>
      <w:r w:rsidR="00BB1573">
        <w:rPr>
          <w:sz w:val="28"/>
          <w:szCs w:val="28"/>
        </w:rPr>
        <w:t>конкурса</w:t>
      </w:r>
      <w:r w:rsidR="00BB1573">
        <w:rPr>
          <w:rFonts w:eastAsiaTheme="minorHAnsi"/>
          <w:sz w:val="28"/>
          <w:szCs w:val="28"/>
          <w:lang w:eastAsia="en-US"/>
        </w:rPr>
        <w:t xml:space="preserve"> </w:t>
      </w:r>
      <w:r>
        <w:rPr>
          <w:rFonts w:eastAsiaTheme="minorHAnsi"/>
          <w:sz w:val="28"/>
          <w:szCs w:val="28"/>
          <w:lang w:eastAsia="en-US"/>
        </w:rPr>
        <w:t>от участия в конкурсе.</w:t>
      </w:r>
    </w:p>
    <w:p w:rsidR="00F629C5" w:rsidRDefault="00F629C5" w:rsidP="00F629C5">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Отсутствие документов, подтверждающих квалификацию участника конкурса, не является основанием для признания заявки не соответствующей требованиям Закона.</w:t>
      </w:r>
    </w:p>
    <w:p w:rsidR="00F629C5" w:rsidRDefault="00F629C5" w:rsidP="00F629C5">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Порядок оценки: Заказчик устанавливает шкалу оценки самостоятельно или оценка заявок по показателю производится по формуле:</w:t>
      </w:r>
    </w:p>
    <w:p w:rsidR="00F629C5" w:rsidRDefault="00F629C5" w:rsidP="00F629C5">
      <w:pPr>
        <w:autoSpaceDE w:val="0"/>
        <w:autoSpaceDN w:val="0"/>
        <w:adjustRightInd w:val="0"/>
        <w:ind w:firstLine="540"/>
        <w:jc w:val="both"/>
        <w:rPr>
          <w:rFonts w:eastAsiaTheme="minorHAnsi"/>
          <w:sz w:val="28"/>
          <w:szCs w:val="28"/>
          <w:lang w:eastAsia="en-US"/>
        </w:rPr>
      </w:pPr>
    </w:p>
    <w:p w:rsidR="00124C9E" w:rsidRPr="00124C9E" w:rsidRDefault="00124C9E" w:rsidP="00124C9E">
      <w:pPr>
        <w:autoSpaceDE w:val="0"/>
        <w:ind w:firstLine="709"/>
        <w:jc w:val="both"/>
        <w:rPr>
          <w:sz w:val="28"/>
          <w:szCs w:val="28"/>
        </w:rPr>
      </w:pPr>
      <w:r w:rsidRPr="00124C9E">
        <w:rPr>
          <w:bCs/>
          <w:sz w:val="28"/>
          <w:szCs w:val="28"/>
        </w:rPr>
        <w:lastRenderedPageBreak/>
        <w:t xml:space="preserve">Для заказчика лучшим условием исполнения контракта по показателю оценки является наибольшее значение показателя. </w:t>
      </w:r>
      <w:r w:rsidRPr="00124C9E">
        <w:rPr>
          <w:sz w:val="28"/>
          <w:szCs w:val="28"/>
        </w:rPr>
        <w:t>Количество баллов НВБi, присуждаемых i-й заявке по критерию «Квалификация трудовых ресурсов (руководителей и ключевых специалистов), предлагаемых для оказания услуг», определяется по формуле:</w:t>
      </w:r>
    </w:p>
    <w:p w:rsidR="00124C9E" w:rsidRPr="00124C9E" w:rsidRDefault="00124C9E" w:rsidP="00124C9E">
      <w:pPr>
        <w:widowControl w:val="0"/>
        <w:autoSpaceDE w:val="0"/>
        <w:spacing w:before="120"/>
        <w:ind w:firstLine="709"/>
        <w:jc w:val="both"/>
        <w:rPr>
          <w:sz w:val="28"/>
          <w:szCs w:val="28"/>
        </w:rPr>
      </w:pPr>
      <w:r w:rsidRPr="00124C9E">
        <w:rPr>
          <w:sz w:val="28"/>
          <w:szCs w:val="28"/>
        </w:rPr>
        <w:t>а) в случае если К</w:t>
      </w:r>
      <w:r w:rsidRPr="00124C9E">
        <w:rPr>
          <w:sz w:val="28"/>
          <w:szCs w:val="28"/>
          <w:vertAlign w:val="subscript"/>
          <w:lang w:val="en-US"/>
        </w:rPr>
        <w:t>max</w:t>
      </w:r>
      <w:r w:rsidRPr="00124C9E">
        <w:rPr>
          <w:sz w:val="28"/>
          <w:szCs w:val="28"/>
        </w:rPr>
        <w:t>&lt;К</w:t>
      </w:r>
      <w:r w:rsidRPr="00124C9E">
        <w:rPr>
          <w:sz w:val="28"/>
          <w:szCs w:val="28"/>
          <w:vertAlign w:val="subscript"/>
        </w:rPr>
        <w:t>пред</w:t>
      </w:r>
      <w:r w:rsidRPr="00124C9E">
        <w:rPr>
          <w:sz w:val="28"/>
          <w:szCs w:val="28"/>
        </w:rPr>
        <w:t>,</w:t>
      </w:r>
    </w:p>
    <w:p w:rsidR="00124C9E" w:rsidRPr="00124C9E" w:rsidRDefault="00124C9E" w:rsidP="00124C9E">
      <w:pPr>
        <w:spacing w:before="120"/>
        <w:ind w:firstLine="709"/>
        <w:jc w:val="center"/>
        <w:rPr>
          <w:sz w:val="28"/>
          <w:szCs w:val="28"/>
        </w:rPr>
      </w:pPr>
      <w:r w:rsidRPr="00124C9E">
        <w:rPr>
          <w:sz w:val="28"/>
          <w:szCs w:val="28"/>
        </w:rPr>
        <w:t>НВБ</w:t>
      </w:r>
      <w:r w:rsidRPr="00124C9E">
        <w:rPr>
          <w:sz w:val="28"/>
          <w:szCs w:val="28"/>
          <w:vertAlign w:val="subscript"/>
          <w:lang w:val="en-US"/>
        </w:rPr>
        <w:t>i</w:t>
      </w:r>
      <w:r w:rsidRPr="00124C9E">
        <w:rPr>
          <w:sz w:val="28"/>
          <w:szCs w:val="28"/>
        </w:rPr>
        <w:t>=КЗ*100*</w:t>
      </w:r>
      <w:r w:rsidRPr="00124C9E">
        <w:rPr>
          <w:sz w:val="28"/>
          <w:szCs w:val="28"/>
          <w:lang w:val="en-US"/>
        </w:rPr>
        <w:t>K</w:t>
      </w:r>
      <w:r w:rsidRPr="00124C9E">
        <w:rPr>
          <w:sz w:val="28"/>
          <w:szCs w:val="28"/>
          <w:vertAlign w:val="subscript"/>
          <w:lang w:val="en-US"/>
        </w:rPr>
        <w:t>i</w:t>
      </w:r>
      <w:r w:rsidRPr="00124C9E">
        <w:rPr>
          <w:sz w:val="28"/>
          <w:szCs w:val="28"/>
        </w:rPr>
        <w:t>/К</w:t>
      </w:r>
      <w:r w:rsidRPr="00124C9E">
        <w:rPr>
          <w:sz w:val="28"/>
          <w:szCs w:val="28"/>
          <w:vertAlign w:val="subscript"/>
          <w:lang w:val="en-US"/>
        </w:rPr>
        <w:t>max</w:t>
      </w:r>
      <w:r w:rsidRPr="00124C9E">
        <w:rPr>
          <w:sz w:val="28"/>
          <w:szCs w:val="28"/>
        </w:rPr>
        <w:t>,</w:t>
      </w:r>
    </w:p>
    <w:p w:rsidR="00124C9E" w:rsidRPr="00124C9E" w:rsidRDefault="00124C9E" w:rsidP="00124C9E">
      <w:pPr>
        <w:spacing w:before="120"/>
        <w:ind w:firstLine="709"/>
        <w:rPr>
          <w:sz w:val="28"/>
          <w:szCs w:val="28"/>
        </w:rPr>
      </w:pPr>
      <w:r w:rsidRPr="00124C9E">
        <w:rPr>
          <w:sz w:val="28"/>
          <w:szCs w:val="28"/>
        </w:rPr>
        <w:t>б) в случае если К</w:t>
      </w:r>
      <w:r w:rsidRPr="00124C9E">
        <w:rPr>
          <w:sz w:val="28"/>
          <w:szCs w:val="28"/>
          <w:vertAlign w:val="subscript"/>
          <w:lang w:val="en-US"/>
        </w:rPr>
        <w:t>max</w:t>
      </w:r>
      <w:r w:rsidRPr="00124C9E">
        <w:rPr>
          <w:sz w:val="28"/>
          <w:szCs w:val="28"/>
        </w:rPr>
        <w:t>≥К</w:t>
      </w:r>
      <w:r w:rsidRPr="00124C9E">
        <w:rPr>
          <w:sz w:val="28"/>
          <w:szCs w:val="28"/>
          <w:vertAlign w:val="subscript"/>
        </w:rPr>
        <w:t>пред</w:t>
      </w:r>
    </w:p>
    <w:p w:rsidR="00124C9E" w:rsidRPr="00124C9E" w:rsidRDefault="00124C9E" w:rsidP="00124C9E">
      <w:pPr>
        <w:spacing w:before="120"/>
        <w:ind w:firstLine="709"/>
        <w:jc w:val="center"/>
        <w:rPr>
          <w:sz w:val="28"/>
          <w:szCs w:val="28"/>
        </w:rPr>
      </w:pPr>
      <w:r w:rsidRPr="00124C9E">
        <w:rPr>
          <w:sz w:val="28"/>
          <w:szCs w:val="28"/>
        </w:rPr>
        <w:t>НВБ</w:t>
      </w:r>
      <w:r w:rsidRPr="00124C9E">
        <w:rPr>
          <w:sz w:val="28"/>
          <w:szCs w:val="28"/>
          <w:vertAlign w:val="subscript"/>
          <w:lang w:val="en-US"/>
        </w:rPr>
        <w:t>i</w:t>
      </w:r>
      <w:r w:rsidRPr="00124C9E">
        <w:rPr>
          <w:sz w:val="28"/>
          <w:szCs w:val="28"/>
        </w:rPr>
        <w:t>=КЗ*100*</w:t>
      </w:r>
      <w:r w:rsidRPr="00124C9E">
        <w:rPr>
          <w:sz w:val="28"/>
          <w:szCs w:val="28"/>
          <w:lang w:val="en-US"/>
        </w:rPr>
        <w:t>K</w:t>
      </w:r>
      <w:r w:rsidRPr="00124C9E">
        <w:rPr>
          <w:sz w:val="28"/>
          <w:szCs w:val="28"/>
          <w:vertAlign w:val="subscript"/>
          <w:lang w:val="en-US"/>
        </w:rPr>
        <w:t>i</w:t>
      </w:r>
      <w:r w:rsidRPr="00124C9E">
        <w:rPr>
          <w:sz w:val="28"/>
          <w:szCs w:val="28"/>
        </w:rPr>
        <w:t>/К</w:t>
      </w:r>
      <w:r w:rsidRPr="00124C9E">
        <w:rPr>
          <w:sz w:val="28"/>
          <w:szCs w:val="28"/>
          <w:vertAlign w:val="subscript"/>
        </w:rPr>
        <w:t>пред</w:t>
      </w:r>
      <w:r w:rsidRPr="00124C9E">
        <w:rPr>
          <w:sz w:val="28"/>
          <w:szCs w:val="28"/>
        </w:rPr>
        <w:t>,</w:t>
      </w:r>
    </w:p>
    <w:p w:rsidR="00124C9E" w:rsidRPr="00124C9E" w:rsidRDefault="00124C9E" w:rsidP="00124C9E">
      <w:pPr>
        <w:spacing w:before="120" w:after="120"/>
        <w:ind w:firstLine="709"/>
        <w:rPr>
          <w:sz w:val="28"/>
          <w:szCs w:val="28"/>
        </w:rPr>
      </w:pPr>
      <w:r w:rsidRPr="00124C9E">
        <w:rPr>
          <w:sz w:val="28"/>
          <w:szCs w:val="28"/>
        </w:rPr>
        <w:t>При этом НВБ</w:t>
      </w:r>
      <w:r w:rsidRPr="00124C9E">
        <w:rPr>
          <w:sz w:val="28"/>
          <w:szCs w:val="28"/>
          <w:vertAlign w:val="subscript"/>
        </w:rPr>
        <w:t>макс</w:t>
      </w:r>
      <w:r w:rsidRPr="00124C9E">
        <w:rPr>
          <w:sz w:val="28"/>
          <w:szCs w:val="28"/>
        </w:rPr>
        <w:t>=КЗ*100,</w:t>
      </w:r>
    </w:p>
    <w:p w:rsidR="00124C9E" w:rsidRPr="00124C9E" w:rsidRDefault="00124C9E" w:rsidP="00124C9E">
      <w:pPr>
        <w:ind w:firstLine="709"/>
        <w:rPr>
          <w:sz w:val="28"/>
          <w:szCs w:val="28"/>
        </w:rPr>
      </w:pPr>
      <w:r w:rsidRPr="00124C9E">
        <w:rPr>
          <w:sz w:val="28"/>
          <w:szCs w:val="28"/>
        </w:rPr>
        <w:t xml:space="preserve">где: </w:t>
      </w:r>
    </w:p>
    <w:p w:rsidR="00124C9E" w:rsidRPr="00124C9E" w:rsidRDefault="00124C9E" w:rsidP="00124C9E">
      <w:pPr>
        <w:ind w:firstLine="709"/>
        <w:rPr>
          <w:sz w:val="28"/>
          <w:szCs w:val="28"/>
        </w:rPr>
      </w:pPr>
      <w:r w:rsidRPr="00124C9E">
        <w:rPr>
          <w:sz w:val="28"/>
          <w:szCs w:val="28"/>
        </w:rPr>
        <w:t>НВБi – количество баллов, присуждаемых i-й заявке;</w:t>
      </w:r>
    </w:p>
    <w:p w:rsidR="00124C9E" w:rsidRPr="00124C9E" w:rsidRDefault="00124C9E" w:rsidP="00124C9E">
      <w:pPr>
        <w:ind w:firstLine="709"/>
        <w:rPr>
          <w:sz w:val="28"/>
          <w:szCs w:val="28"/>
        </w:rPr>
      </w:pPr>
      <w:r w:rsidRPr="00124C9E">
        <w:rPr>
          <w:sz w:val="28"/>
          <w:szCs w:val="28"/>
        </w:rPr>
        <w:t xml:space="preserve">КЗ- коэффициент значимости показателя (КЗ = </w:t>
      </w:r>
      <w:r w:rsidR="007315CA">
        <w:rPr>
          <w:sz w:val="28"/>
          <w:szCs w:val="28"/>
        </w:rPr>
        <w:t>____</w:t>
      </w:r>
      <w:r w:rsidRPr="00124C9E">
        <w:rPr>
          <w:sz w:val="28"/>
          <w:szCs w:val="28"/>
        </w:rPr>
        <w:t>),</w:t>
      </w:r>
    </w:p>
    <w:p w:rsidR="00124C9E" w:rsidRPr="00124C9E" w:rsidRDefault="00124C9E" w:rsidP="00124C9E">
      <w:pPr>
        <w:ind w:firstLine="709"/>
        <w:rPr>
          <w:sz w:val="28"/>
          <w:szCs w:val="28"/>
        </w:rPr>
      </w:pPr>
      <w:r w:rsidRPr="00124C9E">
        <w:rPr>
          <w:sz w:val="28"/>
          <w:szCs w:val="28"/>
          <w:lang w:val="en-US"/>
        </w:rPr>
        <w:t>K</w:t>
      </w:r>
      <w:r w:rsidRPr="00124C9E">
        <w:rPr>
          <w:sz w:val="28"/>
          <w:szCs w:val="28"/>
          <w:vertAlign w:val="subscript"/>
          <w:lang w:val="en-US"/>
        </w:rPr>
        <w:t>i</w:t>
      </w:r>
      <w:r w:rsidRPr="00124C9E">
        <w:rPr>
          <w:sz w:val="28"/>
          <w:szCs w:val="28"/>
        </w:rPr>
        <w:t xml:space="preserve"> - предложение участника </w:t>
      </w:r>
      <w:r w:rsidR="00BB1573">
        <w:rPr>
          <w:sz w:val="28"/>
          <w:szCs w:val="28"/>
        </w:rPr>
        <w:t>конкурса</w:t>
      </w:r>
      <w:r w:rsidRPr="00124C9E">
        <w:rPr>
          <w:sz w:val="28"/>
          <w:szCs w:val="28"/>
        </w:rPr>
        <w:t>, заявка (предложение) которого оценивается;</w:t>
      </w:r>
    </w:p>
    <w:p w:rsidR="00124C9E" w:rsidRPr="00124C9E" w:rsidRDefault="00124C9E" w:rsidP="00124C9E">
      <w:pPr>
        <w:ind w:firstLine="709"/>
        <w:jc w:val="both"/>
        <w:rPr>
          <w:sz w:val="28"/>
          <w:szCs w:val="28"/>
        </w:rPr>
      </w:pPr>
      <w:r w:rsidRPr="00124C9E">
        <w:rPr>
          <w:sz w:val="28"/>
          <w:szCs w:val="28"/>
        </w:rPr>
        <w:t>К</w:t>
      </w:r>
      <w:r w:rsidRPr="00124C9E">
        <w:rPr>
          <w:sz w:val="28"/>
          <w:szCs w:val="28"/>
          <w:vertAlign w:val="subscript"/>
          <w:lang w:val="en-US"/>
        </w:rPr>
        <w:t>max</w:t>
      </w:r>
      <w:r w:rsidRPr="00124C9E">
        <w:rPr>
          <w:sz w:val="28"/>
          <w:szCs w:val="28"/>
        </w:rPr>
        <w:t xml:space="preserve"> - максимальное предложение из предложений по критерию оценки, сделанных участниками </w:t>
      </w:r>
      <w:r w:rsidR="00BB1573">
        <w:rPr>
          <w:sz w:val="28"/>
          <w:szCs w:val="28"/>
        </w:rPr>
        <w:t>конкурса</w:t>
      </w:r>
      <w:r w:rsidRPr="00124C9E">
        <w:rPr>
          <w:sz w:val="28"/>
          <w:szCs w:val="28"/>
        </w:rPr>
        <w:t>;</w:t>
      </w:r>
    </w:p>
    <w:p w:rsidR="00124C9E" w:rsidRPr="00124C9E" w:rsidRDefault="00124C9E" w:rsidP="00124C9E">
      <w:pPr>
        <w:ind w:firstLine="709"/>
        <w:jc w:val="both"/>
        <w:rPr>
          <w:sz w:val="28"/>
          <w:szCs w:val="28"/>
        </w:rPr>
      </w:pPr>
      <w:r w:rsidRPr="00124C9E">
        <w:rPr>
          <w:sz w:val="28"/>
          <w:szCs w:val="28"/>
        </w:rPr>
        <w:t>К</w:t>
      </w:r>
      <w:r w:rsidRPr="00124C9E">
        <w:rPr>
          <w:sz w:val="28"/>
          <w:szCs w:val="28"/>
          <w:vertAlign w:val="subscript"/>
        </w:rPr>
        <w:t>пред</w:t>
      </w:r>
      <w:r w:rsidRPr="00124C9E">
        <w:rPr>
          <w:sz w:val="28"/>
          <w:szCs w:val="28"/>
        </w:rPr>
        <w:t xml:space="preserve"> – предельно необходимое заказчику значение;</w:t>
      </w:r>
    </w:p>
    <w:p w:rsidR="00124C9E" w:rsidRPr="00124C9E" w:rsidRDefault="00124C9E" w:rsidP="00124C9E">
      <w:pPr>
        <w:autoSpaceDE w:val="0"/>
        <w:ind w:firstLine="709"/>
        <w:jc w:val="both"/>
        <w:rPr>
          <w:sz w:val="28"/>
          <w:szCs w:val="28"/>
        </w:rPr>
      </w:pPr>
      <w:r w:rsidRPr="00124C9E">
        <w:rPr>
          <w:sz w:val="28"/>
          <w:szCs w:val="28"/>
        </w:rPr>
        <w:t>НВБ</w:t>
      </w:r>
      <w:r w:rsidRPr="00124C9E">
        <w:rPr>
          <w:sz w:val="28"/>
          <w:szCs w:val="28"/>
          <w:vertAlign w:val="subscript"/>
        </w:rPr>
        <w:t>макс</w:t>
      </w:r>
      <w:r w:rsidRPr="00124C9E">
        <w:rPr>
          <w:sz w:val="28"/>
          <w:szCs w:val="28"/>
        </w:rPr>
        <w:t xml:space="preserve"> – количество баллов по указанному критерию, присуждаемых участникам</w:t>
      </w:r>
      <w:r w:rsidR="00BB1573">
        <w:rPr>
          <w:sz w:val="28"/>
          <w:szCs w:val="28"/>
        </w:rPr>
        <w:t xml:space="preserve"> конкурса</w:t>
      </w:r>
      <w:r w:rsidRPr="00124C9E">
        <w:rPr>
          <w:sz w:val="28"/>
          <w:szCs w:val="28"/>
        </w:rPr>
        <w:t>,</w:t>
      </w:r>
    </w:p>
    <w:p w:rsidR="00124C9E" w:rsidRPr="00124C9E" w:rsidRDefault="00124C9E" w:rsidP="00124C9E">
      <w:pPr>
        <w:autoSpaceDE w:val="0"/>
        <w:ind w:firstLine="709"/>
        <w:jc w:val="both"/>
        <w:rPr>
          <w:sz w:val="28"/>
          <w:szCs w:val="28"/>
        </w:rPr>
      </w:pPr>
      <w:r w:rsidRPr="00124C9E">
        <w:rPr>
          <w:sz w:val="28"/>
          <w:szCs w:val="28"/>
        </w:rPr>
        <w:t>предложение которых превышает предельно необходимое максимальное значение, установленное заказчиком.</w:t>
      </w:r>
    </w:p>
    <w:p w:rsidR="00124C9E" w:rsidRPr="00124C9E" w:rsidRDefault="00124C9E" w:rsidP="00124C9E">
      <w:pPr>
        <w:autoSpaceDE w:val="0"/>
        <w:ind w:firstLine="709"/>
        <w:jc w:val="both"/>
        <w:rPr>
          <w:sz w:val="28"/>
          <w:szCs w:val="28"/>
        </w:rPr>
      </w:pPr>
      <w:r w:rsidRPr="00124C9E">
        <w:rPr>
          <w:sz w:val="28"/>
          <w:szCs w:val="28"/>
        </w:rPr>
        <w:t>Дробное значение НВБi округляется до двух десятичных знаков после запятой по математическим правилам округления.</w:t>
      </w:r>
    </w:p>
    <w:p w:rsidR="00124C9E" w:rsidRPr="00124C9E" w:rsidRDefault="00124C9E" w:rsidP="00124C9E">
      <w:pPr>
        <w:ind w:firstLine="709"/>
        <w:jc w:val="both"/>
        <w:rPr>
          <w:sz w:val="28"/>
          <w:szCs w:val="28"/>
        </w:rPr>
      </w:pPr>
      <w:r w:rsidRPr="00124C9E">
        <w:rPr>
          <w:sz w:val="28"/>
          <w:szCs w:val="28"/>
        </w:rPr>
        <w:t>К</w:t>
      </w:r>
      <w:r w:rsidRPr="00124C9E">
        <w:rPr>
          <w:sz w:val="28"/>
          <w:szCs w:val="28"/>
          <w:vertAlign w:val="subscript"/>
        </w:rPr>
        <w:t>пред</w:t>
      </w:r>
      <w:r w:rsidRPr="00124C9E">
        <w:rPr>
          <w:sz w:val="28"/>
          <w:szCs w:val="28"/>
        </w:rPr>
        <w:t xml:space="preserve"> составляет __ квалифицированных специалистов.</w:t>
      </w:r>
    </w:p>
    <w:p w:rsidR="00124C9E" w:rsidRPr="00124C9E" w:rsidRDefault="00124C9E" w:rsidP="00124C9E">
      <w:pPr>
        <w:autoSpaceDE w:val="0"/>
        <w:ind w:firstLine="709"/>
        <w:jc w:val="both"/>
        <w:rPr>
          <w:sz w:val="28"/>
          <w:szCs w:val="28"/>
        </w:rPr>
      </w:pPr>
      <w:r w:rsidRPr="00124C9E">
        <w:rPr>
          <w:sz w:val="28"/>
          <w:szCs w:val="28"/>
        </w:rPr>
        <w:t xml:space="preserve">При оценке заявок по показателю «Квалификация трудовых ресурсов (руководителей и ключевых специалистов), предлагаемых для оказания услуг» участникам </w:t>
      </w:r>
      <w:r w:rsidR="00BB1573">
        <w:rPr>
          <w:sz w:val="28"/>
          <w:szCs w:val="28"/>
        </w:rPr>
        <w:t>конкурса</w:t>
      </w:r>
      <w:r w:rsidRPr="00124C9E">
        <w:rPr>
          <w:sz w:val="28"/>
          <w:szCs w:val="28"/>
        </w:rPr>
        <w:t>, сделавшим предложение, соответствующее значению К</w:t>
      </w:r>
      <w:r w:rsidRPr="00124C9E">
        <w:rPr>
          <w:sz w:val="28"/>
          <w:szCs w:val="28"/>
          <w:vertAlign w:val="subscript"/>
        </w:rPr>
        <w:t>пред</w:t>
      </w:r>
      <w:r w:rsidRPr="00124C9E">
        <w:rPr>
          <w:sz w:val="28"/>
          <w:szCs w:val="28"/>
        </w:rPr>
        <w:t xml:space="preserve"> или лучше, присваивается </w:t>
      </w:r>
      <w:r w:rsidR="007315CA">
        <w:rPr>
          <w:sz w:val="28"/>
          <w:szCs w:val="28"/>
        </w:rPr>
        <w:t>______</w:t>
      </w:r>
      <w:r w:rsidRPr="00124C9E">
        <w:rPr>
          <w:sz w:val="28"/>
          <w:szCs w:val="28"/>
        </w:rPr>
        <w:t xml:space="preserve"> баллов.</w:t>
      </w:r>
    </w:p>
    <w:p w:rsidR="00124C9E" w:rsidRDefault="00124C9E" w:rsidP="00124C9E">
      <w:pPr>
        <w:autoSpaceDE w:val="0"/>
        <w:ind w:firstLine="709"/>
        <w:jc w:val="both"/>
        <w:rPr>
          <w:sz w:val="28"/>
          <w:szCs w:val="28"/>
        </w:rPr>
      </w:pPr>
      <w:r w:rsidRPr="00124C9E">
        <w:rPr>
          <w:sz w:val="28"/>
          <w:szCs w:val="28"/>
        </w:rPr>
        <w:t xml:space="preserve">Показатель «Квалификация трудовых ресурсов (руководителей и ключевых специалистов), предлагаемых для оказания услуг» по i-й заявке определяется, исходя из заявленных i-м участником </w:t>
      </w:r>
      <w:r w:rsidR="00BB1573">
        <w:rPr>
          <w:sz w:val="28"/>
          <w:szCs w:val="28"/>
        </w:rPr>
        <w:t>конкурса</w:t>
      </w:r>
      <w:r w:rsidR="00BB1573" w:rsidRPr="00124C9E">
        <w:rPr>
          <w:sz w:val="28"/>
          <w:szCs w:val="28"/>
        </w:rPr>
        <w:t xml:space="preserve"> </w:t>
      </w:r>
      <w:r w:rsidRPr="00124C9E">
        <w:rPr>
          <w:sz w:val="28"/>
          <w:szCs w:val="28"/>
        </w:rPr>
        <w:t xml:space="preserve">сведений о суммарном количестве представленных </w:t>
      </w:r>
      <w:r w:rsidR="00184AC6">
        <w:rPr>
          <w:color w:val="000000"/>
          <w:sz w:val="28"/>
          <w:szCs w:val="28"/>
          <w:shd w:val="clear" w:color="auto" w:fill="FFFFFF"/>
        </w:rPr>
        <w:t>ключевых специалистов</w:t>
      </w:r>
      <w:r w:rsidRPr="00124C9E">
        <w:rPr>
          <w:color w:val="000000"/>
          <w:sz w:val="28"/>
          <w:szCs w:val="28"/>
          <w:shd w:val="clear" w:color="auto" w:fill="FFFFFF"/>
        </w:rPr>
        <w:t xml:space="preserve"> удовлетворяющих требованиям настоящего раздела</w:t>
      </w:r>
      <w:r w:rsidRPr="00124C9E">
        <w:rPr>
          <w:sz w:val="28"/>
          <w:szCs w:val="28"/>
        </w:rPr>
        <w:t>.</w:t>
      </w:r>
    </w:p>
    <w:p w:rsidR="003D6D18" w:rsidRPr="00124C9E" w:rsidRDefault="003D6D18" w:rsidP="00124C9E">
      <w:pPr>
        <w:autoSpaceDE w:val="0"/>
        <w:ind w:firstLine="709"/>
        <w:jc w:val="both"/>
        <w:rPr>
          <w:sz w:val="28"/>
          <w:szCs w:val="28"/>
        </w:rPr>
      </w:pPr>
    </w:p>
    <w:p w:rsidR="00124C9E" w:rsidRPr="003D6D18" w:rsidRDefault="004C40F1" w:rsidP="003D6D18">
      <w:pPr>
        <w:autoSpaceDE w:val="0"/>
        <w:ind w:firstLine="709"/>
        <w:jc w:val="center"/>
        <w:rPr>
          <w:sz w:val="28"/>
          <w:szCs w:val="28"/>
        </w:rPr>
      </w:pPr>
      <w:r w:rsidRPr="003D6D18">
        <w:rPr>
          <w:bCs/>
          <w:sz w:val="28"/>
          <w:szCs w:val="28"/>
        </w:rPr>
        <w:t>13.2.2.3.</w:t>
      </w:r>
      <w:r w:rsidR="00124C9E" w:rsidRPr="00124C9E">
        <w:rPr>
          <w:b/>
          <w:sz w:val="28"/>
          <w:szCs w:val="28"/>
        </w:rPr>
        <w:t xml:space="preserve"> </w:t>
      </w:r>
      <w:r w:rsidR="003D6D18" w:rsidRPr="003D6D18">
        <w:rPr>
          <w:rFonts w:eastAsiaTheme="minorHAnsi"/>
          <w:sz w:val="28"/>
          <w:szCs w:val="28"/>
          <w:lang w:eastAsia="en-US"/>
        </w:rPr>
        <w:t>Оценка заявок по показателю «</w:t>
      </w:r>
      <w:r w:rsidR="00124C9E" w:rsidRPr="003D6D18">
        <w:rPr>
          <w:sz w:val="28"/>
          <w:szCs w:val="28"/>
        </w:rPr>
        <w:t xml:space="preserve">Обеспеченность участника </w:t>
      </w:r>
      <w:r w:rsidR="00BB1573">
        <w:rPr>
          <w:sz w:val="28"/>
          <w:szCs w:val="28"/>
        </w:rPr>
        <w:t>конкурса</w:t>
      </w:r>
      <w:r w:rsidR="00BB1573" w:rsidRPr="003D6D18">
        <w:rPr>
          <w:sz w:val="28"/>
          <w:szCs w:val="28"/>
        </w:rPr>
        <w:t xml:space="preserve"> </w:t>
      </w:r>
      <w:r w:rsidR="00124C9E" w:rsidRPr="003D6D18">
        <w:rPr>
          <w:sz w:val="28"/>
          <w:szCs w:val="28"/>
        </w:rPr>
        <w:t>закупки собственных или арендованных производственных мощностей, технологического оборудования, необходимых для оказания услуг.</w:t>
      </w:r>
      <w:r w:rsidR="003D6D18" w:rsidRPr="003D6D18">
        <w:rPr>
          <w:sz w:val="28"/>
          <w:szCs w:val="28"/>
        </w:rPr>
        <w:t>».</w:t>
      </w:r>
    </w:p>
    <w:p w:rsidR="00FF1E94" w:rsidRDefault="00FF1E94" w:rsidP="0000621F">
      <w:pPr>
        <w:autoSpaceDE w:val="0"/>
        <w:autoSpaceDN w:val="0"/>
        <w:adjustRightInd w:val="0"/>
        <w:jc w:val="both"/>
        <w:rPr>
          <w:rFonts w:eastAsiaTheme="minorHAnsi"/>
          <w:sz w:val="28"/>
          <w:szCs w:val="28"/>
          <w:lang w:eastAsia="en-US"/>
        </w:rPr>
      </w:pPr>
    </w:p>
    <w:p w:rsidR="0000621F" w:rsidRDefault="00FF1E94" w:rsidP="0000621F">
      <w:pPr>
        <w:autoSpaceDE w:val="0"/>
        <w:autoSpaceDN w:val="0"/>
        <w:adjustRightInd w:val="0"/>
        <w:jc w:val="both"/>
        <w:rPr>
          <w:rFonts w:eastAsiaTheme="minorHAnsi"/>
          <w:sz w:val="28"/>
          <w:szCs w:val="28"/>
          <w:lang w:eastAsia="en-US"/>
        </w:rPr>
      </w:pPr>
      <w:r>
        <w:rPr>
          <w:rFonts w:eastAsiaTheme="minorHAnsi"/>
          <w:sz w:val="28"/>
          <w:szCs w:val="28"/>
          <w:lang w:eastAsia="en-US"/>
        </w:rPr>
        <w:t xml:space="preserve">        З</w:t>
      </w:r>
      <w:r w:rsidR="0000621F">
        <w:rPr>
          <w:rFonts w:eastAsiaTheme="minorHAnsi"/>
          <w:sz w:val="28"/>
          <w:szCs w:val="28"/>
          <w:lang w:eastAsia="en-US"/>
        </w:rPr>
        <w:t>начимость показателя: _____%.</w:t>
      </w:r>
    </w:p>
    <w:p w:rsidR="0000621F" w:rsidRDefault="0000621F" w:rsidP="0000621F">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Коэффициент значимости показателя: _____.</w:t>
      </w:r>
    </w:p>
    <w:p w:rsidR="0000621F" w:rsidRDefault="0000621F" w:rsidP="0000621F">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lastRenderedPageBreak/>
        <w:t>Предмет оценки конкурса: обеспеченность участника конкурса материально-техническими ресурсами, необходимыми для оказания услуг.</w:t>
      </w:r>
    </w:p>
    <w:p w:rsidR="0000621F" w:rsidRDefault="0000621F" w:rsidP="0000621F">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Например:</w:t>
      </w:r>
    </w:p>
    <w:p w:rsidR="0000621F" w:rsidRDefault="0000621F" w:rsidP="0000621F">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Под материально-техническими ресурсами, необходимыми для оказания услуг понима</w:t>
      </w:r>
      <w:r w:rsidR="00FF1E94">
        <w:rPr>
          <w:rFonts w:eastAsiaTheme="minorHAnsi"/>
          <w:sz w:val="28"/>
          <w:szCs w:val="28"/>
          <w:lang w:eastAsia="en-US"/>
        </w:rPr>
        <w:t>ют</w:t>
      </w:r>
      <w:r>
        <w:rPr>
          <w:rFonts w:eastAsiaTheme="minorHAnsi"/>
          <w:sz w:val="28"/>
          <w:szCs w:val="28"/>
          <w:lang w:eastAsia="en-US"/>
        </w:rPr>
        <w:t>ся транспортные средства</w:t>
      </w:r>
      <w:r w:rsidR="00FF1E94">
        <w:rPr>
          <w:rFonts w:eastAsiaTheme="minorHAnsi"/>
          <w:sz w:val="28"/>
          <w:szCs w:val="28"/>
          <w:lang w:eastAsia="en-US"/>
        </w:rPr>
        <w:t>, находящиеся в собственности, аренде (лизинге) или на ином законном основании</w:t>
      </w:r>
      <w:r>
        <w:rPr>
          <w:rFonts w:eastAsiaTheme="minorHAnsi"/>
          <w:sz w:val="28"/>
          <w:szCs w:val="28"/>
          <w:lang w:eastAsia="en-US"/>
        </w:rPr>
        <w:t>.</w:t>
      </w:r>
      <w:r w:rsidR="00184AC6" w:rsidRPr="00184AC6">
        <w:rPr>
          <w:rFonts w:eastAsiaTheme="minorHAnsi"/>
          <w:sz w:val="28"/>
          <w:szCs w:val="28"/>
          <w:lang w:eastAsia="en-US"/>
        </w:rPr>
        <w:t xml:space="preserve"> </w:t>
      </w:r>
      <w:r w:rsidR="00184AC6">
        <w:rPr>
          <w:rFonts w:eastAsiaTheme="minorHAnsi"/>
          <w:sz w:val="28"/>
          <w:szCs w:val="28"/>
          <w:lang w:eastAsia="en-US"/>
        </w:rPr>
        <w:t>&lt;</w:t>
      </w:r>
      <w:r w:rsidR="009C4CDF">
        <w:rPr>
          <w:rFonts w:eastAsiaTheme="minorHAnsi"/>
          <w:sz w:val="28"/>
          <w:szCs w:val="28"/>
          <w:lang w:eastAsia="en-US"/>
        </w:rPr>
        <w:t>32</w:t>
      </w:r>
      <w:r w:rsidR="00184AC6">
        <w:rPr>
          <w:rFonts w:eastAsiaTheme="minorHAnsi"/>
          <w:sz w:val="28"/>
          <w:szCs w:val="28"/>
          <w:lang w:eastAsia="en-US"/>
        </w:rPr>
        <w:t>&gt;.</w:t>
      </w:r>
    </w:p>
    <w:p w:rsidR="00184AC6" w:rsidRDefault="00184AC6" w:rsidP="0000621F">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&lt;</w:t>
      </w:r>
      <w:r w:rsidR="009C4CDF">
        <w:rPr>
          <w:rFonts w:eastAsiaTheme="minorHAnsi"/>
          <w:sz w:val="28"/>
          <w:szCs w:val="28"/>
          <w:lang w:eastAsia="en-US"/>
        </w:rPr>
        <w:t>32</w:t>
      </w:r>
      <w:r>
        <w:rPr>
          <w:rFonts w:eastAsiaTheme="minorHAnsi"/>
          <w:sz w:val="28"/>
          <w:szCs w:val="28"/>
          <w:lang w:eastAsia="en-US"/>
        </w:rPr>
        <w:t>&gt; Заказчик устанавливает необходимое количество транспортных средств с учетом объема закупки.</w:t>
      </w:r>
    </w:p>
    <w:p w:rsidR="00184AC6" w:rsidRDefault="00184AC6" w:rsidP="00184AC6">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При проведении совместного конкурса организатор конкурса производит расчет общего количества транспортных средств, необходимого для оказания услуг.</w:t>
      </w:r>
    </w:p>
    <w:p w:rsidR="0000621F" w:rsidRPr="00184AC6" w:rsidRDefault="0000621F" w:rsidP="0000621F">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xml:space="preserve">Для подтверждения наличия у участника </w:t>
      </w:r>
      <w:r w:rsidR="00BB1573">
        <w:rPr>
          <w:sz w:val="28"/>
          <w:szCs w:val="28"/>
        </w:rPr>
        <w:t>конкурса</w:t>
      </w:r>
      <w:r w:rsidR="00BB1573">
        <w:rPr>
          <w:rFonts w:eastAsiaTheme="minorHAnsi"/>
          <w:sz w:val="28"/>
          <w:szCs w:val="28"/>
          <w:lang w:eastAsia="en-US"/>
        </w:rPr>
        <w:t xml:space="preserve"> </w:t>
      </w:r>
      <w:r>
        <w:rPr>
          <w:rFonts w:eastAsiaTheme="minorHAnsi"/>
          <w:sz w:val="28"/>
          <w:szCs w:val="28"/>
          <w:lang w:eastAsia="en-US"/>
        </w:rPr>
        <w:t xml:space="preserve">соответствующих </w:t>
      </w:r>
      <w:r w:rsidR="00184AC6">
        <w:rPr>
          <w:rFonts w:eastAsiaTheme="minorHAnsi"/>
          <w:sz w:val="28"/>
          <w:szCs w:val="28"/>
          <w:lang w:eastAsia="en-US"/>
        </w:rPr>
        <w:br/>
      </w:r>
      <w:r>
        <w:rPr>
          <w:rFonts w:eastAsiaTheme="minorHAnsi"/>
          <w:sz w:val="28"/>
          <w:szCs w:val="28"/>
          <w:lang w:eastAsia="en-US"/>
        </w:rPr>
        <w:t xml:space="preserve">материально-технических ресурсов участник заполняет </w:t>
      </w:r>
      <w:hyperlink r:id="rId78" w:history="1">
        <w:r w:rsidRPr="00184AC6">
          <w:rPr>
            <w:rFonts w:eastAsiaTheme="minorHAnsi"/>
            <w:sz w:val="28"/>
            <w:szCs w:val="28"/>
            <w:lang w:eastAsia="en-US"/>
          </w:rPr>
          <w:t>форму</w:t>
        </w:r>
      </w:hyperlink>
      <w:r w:rsidRPr="00184AC6">
        <w:rPr>
          <w:rFonts w:eastAsiaTheme="minorHAnsi"/>
          <w:sz w:val="28"/>
          <w:szCs w:val="28"/>
          <w:lang w:eastAsia="en-US"/>
        </w:rPr>
        <w:t xml:space="preserve"> </w:t>
      </w:r>
      <w:r w:rsidR="00184AC6">
        <w:rPr>
          <w:rFonts w:eastAsiaTheme="minorHAnsi"/>
          <w:sz w:val="28"/>
          <w:szCs w:val="28"/>
          <w:lang w:eastAsia="en-US"/>
        </w:rPr>
        <w:t>«</w:t>
      </w:r>
      <w:r w:rsidRPr="00184AC6">
        <w:rPr>
          <w:rFonts w:eastAsiaTheme="minorHAnsi"/>
          <w:sz w:val="28"/>
          <w:szCs w:val="28"/>
          <w:lang w:eastAsia="en-US"/>
        </w:rPr>
        <w:t xml:space="preserve">Сведения </w:t>
      </w:r>
      <w:r w:rsidR="00A22BDF">
        <w:rPr>
          <w:rFonts w:eastAsiaTheme="minorHAnsi"/>
          <w:sz w:val="28"/>
          <w:szCs w:val="28"/>
          <w:lang w:eastAsia="en-US"/>
        </w:rPr>
        <w:br/>
      </w:r>
      <w:r w:rsidRPr="00184AC6">
        <w:rPr>
          <w:rFonts w:eastAsiaTheme="minorHAnsi"/>
          <w:sz w:val="28"/>
          <w:szCs w:val="28"/>
          <w:lang w:eastAsia="en-US"/>
        </w:rPr>
        <w:t>о наличии у участника конкурса материально-технических ресурсов в части наличия собственных или арендованных производственных мощностей, технологического оборудования</w:t>
      </w:r>
      <w:r w:rsidR="00184AC6">
        <w:rPr>
          <w:rFonts w:eastAsiaTheme="minorHAnsi"/>
          <w:sz w:val="28"/>
          <w:szCs w:val="28"/>
          <w:lang w:eastAsia="en-US"/>
        </w:rPr>
        <w:t>»</w:t>
      </w:r>
      <w:r w:rsidRPr="00184AC6">
        <w:rPr>
          <w:rFonts w:eastAsiaTheme="minorHAnsi"/>
          <w:sz w:val="28"/>
          <w:szCs w:val="28"/>
          <w:lang w:eastAsia="en-US"/>
        </w:rPr>
        <w:t xml:space="preserve"> (Форма разрабатывается заказчиком самостоятельно и является приложением к специальной части конкурсной документации).</w:t>
      </w:r>
    </w:p>
    <w:p w:rsidR="009718A6" w:rsidRDefault="0000621F" w:rsidP="009718A6">
      <w:pPr>
        <w:autoSpaceDE w:val="0"/>
        <w:autoSpaceDN w:val="0"/>
        <w:adjustRightInd w:val="0"/>
        <w:jc w:val="both"/>
        <w:rPr>
          <w:rFonts w:eastAsiaTheme="minorHAnsi"/>
          <w:sz w:val="28"/>
          <w:szCs w:val="28"/>
          <w:lang w:eastAsia="en-US"/>
        </w:rPr>
      </w:pPr>
      <w:r>
        <w:rPr>
          <w:rFonts w:eastAsiaTheme="minorHAnsi"/>
          <w:sz w:val="28"/>
          <w:szCs w:val="28"/>
          <w:lang w:eastAsia="en-US"/>
        </w:rPr>
        <w:t xml:space="preserve">Сведения, указанные в </w:t>
      </w:r>
      <w:hyperlink r:id="rId79" w:history="1">
        <w:r w:rsidRPr="00184AC6">
          <w:rPr>
            <w:rFonts w:eastAsiaTheme="minorHAnsi"/>
            <w:sz w:val="28"/>
            <w:szCs w:val="28"/>
            <w:lang w:eastAsia="en-US"/>
          </w:rPr>
          <w:t>форме</w:t>
        </w:r>
      </w:hyperlink>
      <w:r w:rsidRPr="00184AC6">
        <w:rPr>
          <w:rFonts w:eastAsiaTheme="minorHAnsi"/>
          <w:sz w:val="28"/>
          <w:szCs w:val="28"/>
          <w:lang w:eastAsia="en-US"/>
        </w:rPr>
        <w:t xml:space="preserve"> </w:t>
      </w:r>
      <w:r w:rsidR="00184AC6">
        <w:rPr>
          <w:rFonts w:eastAsiaTheme="minorHAnsi"/>
          <w:sz w:val="28"/>
          <w:szCs w:val="28"/>
          <w:lang w:eastAsia="en-US"/>
        </w:rPr>
        <w:t>«</w:t>
      </w:r>
      <w:r w:rsidRPr="00184AC6">
        <w:rPr>
          <w:rFonts w:eastAsiaTheme="minorHAnsi"/>
          <w:sz w:val="28"/>
          <w:szCs w:val="28"/>
          <w:lang w:eastAsia="en-US"/>
        </w:rPr>
        <w:t xml:space="preserve">Сведения о наличии у участника </w:t>
      </w:r>
      <w:r w:rsidR="00BB1573">
        <w:rPr>
          <w:sz w:val="28"/>
          <w:szCs w:val="28"/>
        </w:rPr>
        <w:t>конкурса</w:t>
      </w:r>
      <w:r w:rsidR="00BB1573" w:rsidRPr="00184AC6">
        <w:rPr>
          <w:rFonts w:eastAsiaTheme="minorHAnsi"/>
          <w:sz w:val="28"/>
          <w:szCs w:val="28"/>
          <w:lang w:eastAsia="en-US"/>
        </w:rPr>
        <w:t xml:space="preserve"> </w:t>
      </w:r>
      <w:r w:rsidRPr="00184AC6">
        <w:rPr>
          <w:rFonts w:eastAsiaTheme="minorHAnsi"/>
          <w:sz w:val="28"/>
          <w:szCs w:val="28"/>
          <w:lang w:eastAsia="en-US"/>
        </w:rPr>
        <w:t>материально-технических ресурсов в части наличия у участника закупки собственных или арендованных производственных мощностей, технологического оборудования</w:t>
      </w:r>
      <w:r w:rsidR="00184AC6">
        <w:rPr>
          <w:rFonts w:eastAsiaTheme="minorHAnsi"/>
          <w:sz w:val="28"/>
          <w:szCs w:val="28"/>
          <w:lang w:eastAsia="en-US"/>
        </w:rPr>
        <w:t>»</w:t>
      </w:r>
      <w:r w:rsidRPr="00184AC6">
        <w:rPr>
          <w:rFonts w:eastAsiaTheme="minorHAnsi"/>
          <w:sz w:val="28"/>
          <w:szCs w:val="28"/>
          <w:lang w:eastAsia="en-US"/>
        </w:rPr>
        <w:t xml:space="preserve">, должны подтверждаться входящими в заявку участника </w:t>
      </w:r>
      <w:r w:rsidR="00BB1573">
        <w:rPr>
          <w:sz w:val="28"/>
          <w:szCs w:val="28"/>
        </w:rPr>
        <w:t>конкурса</w:t>
      </w:r>
      <w:r w:rsidR="00BB1573" w:rsidRPr="00184AC6">
        <w:rPr>
          <w:rFonts w:eastAsiaTheme="minorHAnsi"/>
          <w:sz w:val="28"/>
          <w:szCs w:val="28"/>
          <w:lang w:eastAsia="en-US"/>
        </w:rPr>
        <w:t xml:space="preserve"> </w:t>
      </w:r>
      <w:r w:rsidRPr="00184AC6">
        <w:rPr>
          <w:rFonts w:eastAsiaTheme="minorHAnsi"/>
          <w:sz w:val="28"/>
          <w:szCs w:val="28"/>
          <w:lang w:eastAsia="en-US"/>
        </w:rPr>
        <w:t xml:space="preserve">копиями следующих документов (Заказчик вправе установить требования к материально-техническим ресурсам, предусмотренные действующим законодательством): </w:t>
      </w:r>
      <w:r w:rsidR="009718A6">
        <w:rPr>
          <w:rFonts w:eastAsiaTheme="minorHAnsi"/>
          <w:sz w:val="28"/>
          <w:szCs w:val="28"/>
          <w:lang w:eastAsia="en-US"/>
        </w:rPr>
        <w:t>копии инвентарных карточек учета объектов основных средств унифицированной формы ОС-6 (при наличии указанных объектов в собственности) или копии договоров аренды (лизинга), копии договоров безвозмездного пользования, копии договоров субаренды с приложением актов, подтверждающих факт передачи такого оборудования участнику конкурса, а также копии иных документов, подтверждающих факт наличия оборудования у участника конкурса на ином законном основании, копия паспорта транспортного средства, копия свидетельства о регистрации транспортного средства.</w:t>
      </w:r>
    </w:p>
    <w:p w:rsidR="0000621F" w:rsidRPr="00A22BDF" w:rsidRDefault="0000621F" w:rsidP="00A22BDF">
      <w:pPr>
        <w:autoSpaceDE w:val="0"/>
        <w:autoSpaceDN w:val="0"/>
        <w:adjustRightInd w:val="0"/>
        <w:spacing w:before="280"/>
        <w:ind w:firstLine="539"/>
        <w:jc w:val="both"/>
        <w:rPr>
          <w:rFonts w:eastAsiaTheme="minorHAnsi"/>
          <w:sz w:val="28"/>
          <w:szCs w:val="28"/>
          <w:lang w:eastAsia="en-US"/>
        </w:rPr>
      </w:pPr>
      <w:r w:rsidRPr="00A22BDF">
        <w:rPr>
          <w:rFonts w:eastAsiaTheme="minorHAnsi"/>
          <w:sz w:val="28"/>
          <w:szCs w:val="28"/>
          <w:lang w:eastAsia="en-US"/>
        </w:rPr>
        <w:t xml:space="preserve">В случае наличия противоречия между сведениями, указанными в </w:t>
      </w:r>
      <w:hyperlink r:id="rId80" w:history="1">
        <w:r w:rsidRPr="00A22BDF">
          <w:rPr>
            <w:rFonts w:eastAsiaTheme="minorHAnsi"/>
            <w:sz w:val="28"/>
            <w:szCs w:val="28"/>
            <w:lang w:eastAsia="en-US"/>
          </w:rPr>
          <w:t>форме</w:t>
        </w:r>
      </w:hyperlink>
      <w:r w:rsidRPr="00A22BDF">
        <w:rPr>
          <w:rFonts w:eastAsiaTheme="minorHAnsi"/>
          <w:sz w:val="28"/>
          <w:szCs w:val="28"/>
          <w:lang w:eastAsia="en-US"/>
        </w:rPr>
        <w:t xml:space="preserve"> </w:t>
      </w:r>
      <w:r w:rsidR="00184AC6" w:rsidRPr="00A22BDF">
        <w:rPr>
          <w:rFonts w:eastAsiaTheme="minorHAnsi"/>
          <w:sz w:val="28"/>
          <w:szCs w:val="28"/>
          <w:lang w:eastAsia="en-US"/>
        </w:rPr>
        <w:t>«</w:t>
      </w:r>
      <w:r w:rsidRPr="00A22BDF">
        <w:rPr>
          <w:rFonts w:eastAsiaTheme="minorHAnsi"/>
          <w:sz w:val="28"/>
          <w:szCs w:val="28"/>
          <w:lang w:eastAsia="en-US"/>
        </w:rPr>
        <w:t xml:space="preserve">Сведения о наличии у участника </w:t>
      </w:r>
      <w:r w:rsidR="00BB1573">
        <w:rPr>
          <w:sz w:val="28"/>
          <w:szCs w:val="28"/>
        </w:rPr>
        <w:t>конкурса</w:t>
      </w:r>
      <w:r w:rsidRPr="00A22BDF">
        <w:rPr>
          <w:rFonts w:eastAsiaTheme="minorHAnsi"/>
          <w:sz w:val="28"/>
          <w:szCs w:val="28"/>
          <w:lang w:eastAsia="en-US"/>
        </w:rPr>
        <w:t xml:space="preserve"> материально-технических ресурсов в части наличия у участника </w:t>
      </w:r>
      <w:r w:rsidR="00BB1573">
        <w:rPr>
          <w:sz w:val="28"/>
          <w:szCs w:val="28"/>
        </w:rPr>
        <w:t>конкурса</w:t>
      </w:r>
      <w:r w:rsidRPr="00A22BDF">
        <w:rPr>
          <w:rFonts w:eastAsiaTheme="minorHAnsi"/>
          <w:sz w:val="28"/>
          <w:szCs w:val="28"/>
          <w:lang w:eastAsia="en-US"/>
        </w:rPr>
        <w:t xml:space="preserve"> собственных или арендованных производственных мощностей, технологического оборудования</w:t>
      </w:r>
      <w:r w:rsidR="00184AC6" w:rsidRPr="00A22BDF">
        <w:rPr>
          <w:rFonts w:eastAsiaTheme="minorHAnsi"/>
          <w:sz w:val="28"/>
          <w:szCs w:val="28"/>
          <w:lang w:eastAsia="en-US"/>
        </w:rPr>
        <w:t>»</w:t>
      </w:r>
      <w:r w:rsidRPr="00A22BDF">
        <w:rPr>
          <w:rFonts w:eastAsiaTheme="minorHAnsi"/>
          <w:sz w:val="28"/>
          <w:szCs w:val="28"/>
          <w:lang w:eastAsia="en-US"/>
        </w:rPr>
        <w:t xml:space="preserve">, и представленными в заявке участника конкурса подтверждающими документами, при расчете баллов учитываются сведения, </w:t>
      </w:r>
      <w:r w:rsidRPr="00A22BDF">
        <w:rPr>
          <w:rFonts w:eastAsiaTheme="minorHAnsi"/>
          <w:sz w:val="28"/>
          <w:szCs w:val="28"/>
          <w:lang w:eastAsia="en-US"/>
        </w:rPr>
        <w:lastRenderedPageBreak/>
        <w:t xml:space="preserve">представленные в заявке участника </w:t>
      </w:r>
      <w:r w:rsidR="00BB1573">
        <w:rPr>
          <w:sz w:val="28"/>
          <w:szCs w:val="28"/>
        </w:rPr>
        <w:t>конкурса</w:t>
      </w:r>
      <w:r w:rsidR="00BB1573" w:rsidRPr="00A22BDF">
        <w:rPr>
          <w:rFonts w:eastAsiaTheme="minorHAnsi"/>
          <w:sz w:val="28"/>
          <w:szCs w:val="28"/>
          <w:lang w:eastAsia="en-US"/>
        </w:rPr>
        <w:t xml:space="preserve"> </w:t>
      </w:r>
      <w:r w:rsidRPr="00A22BDF">
        <w:rPr>
          <w:rFonts w:eastAsiaTheme="minorHAnsi"/>
          <w:sz w:val="28"/>
          <w:szCs w:val="28"/>
          <w:lang w:eastAsia="en-US"/>
        </w:rPr>
        <w:t>и подтверждающиеся документами.</w:t>
      </w:r>
    </w:p>
    <w:p w:rsidR="0000621F" w:rsidRPr="00A22BDF" w:rsidRDefault="0000621F" w:rsidP="00A22BDF">
      <w:pPr>
        <w:autoSpaceDE w:val="0"/>
        <w:autoSpaceDN w:val="0"/>
        <w:adjustRightInd w:val="0"/>
        <w:spacing w:before="280"/>
        <w:ind w:firstLine="539"/>
        <w:jc w:val="both"/>
        <w:rPr>
          <w:rFonts w:eastAsiaTheme="minorHAnsi"/>
          <w:sz w:val="28"/>
          <w:szCs w:val="28"/>
          <w:lang w:eastAsia="en-US"/>
        </w:rPr>
      </w:pPr>
      <w:r w:rsidRPr="00A22BDF">
        <w:rPr>
          <w:rFonts w:eastAsiaTheme="minorHAnsi"/>
          <w:sz w:val="28"/>
          <w:szCs w:val="28"/>
          <w:lang w:eastAsia="en-US"/>
        </w:rPr>
        <w:t xml:space="preserve">В случае установления недостоверности информации, содержащейся </w:t>
      </w:r>
      <w:r w:rsidR="00A22BDF">
        <w:rPr>
          <w:rFonts w:eastAsiaTheme="minorHAnsi"/>
          <w:sz w:val="28"/>
          <w:szCs w:val="28"/>
          <w:lang w:eastAsia="en-US"/>
        </w:rPr>
        <w:br/>
      </w:r>
      <w:r w:rsidRPr="00A22BDF">
        <w:rPr>
          <w:rFonts w:eastAsiaTheme="minorHAnsi"/>
          <w:sz w:val="28"/>
          <w:szCs w:val="28"/>
          <w:lang w:eastAsia="en-US"/>
        </w:rPr>
        <w:t>в документах, представленных участником</w:t>
      </w:r>
      <w:r w:rsidR="00BB1573">
        <w:rPr>
          <w:rFonts w:eastAsiaTheme="minorHAnsi"/>
          <w:sz w:val="28"/>
          <w:szCs w:val="28"/>
          <w:lang w:eastAsia="en-US"/>
        </w:rPr>
        <w:t xml:space="preserve"> </w:t>
      </w:r>
      <w:r w:rsidR="00BB1573">
        <w:rPr>
          <w:sz w:val="28"/>
          <w:szCs w:val="28"/>
        </w:rPr>
        <w:t>конкурса</w:t>
      </w:r>
      <w:r w:rsidRPr="00A22BDF">
        <w:rPr>
          <w:rFonts w:eastAsiaTheme="minorHAnsi"/>
          <w:sz w:val="28"/>
          <w:szCs w:val="28"/>
          <w:lang w:eastAsia="en-US"/>
        </w:rPr>
        <w:t xml:space="preserve">, конкурсная комиссия отстраняет такого участника </w:t>
      </w:r>
      <w:r w:rsidR="00BB1573">
        <w:rPr>
          <w:sz w:val="28"/>
          <w:szCs w:val="28"/>
        </w:rPr>
        <w:t>конкурса</w:t>
      </w:r>
      <w:r w:rsidR="00BB1573" w:rsidRPr="00A22BDF">
        <w:rPr>
          <w:rFonts w:eastAsiaTheme="minorHAnsi"/>
          <w:sz w:val="28"/>
          <w:szCs w:val="28"/>
          <w:lang w:eastAsia="en-US"/>
        </w:rPr>
        <w:t xml:space="preserve"> </w:t>
      </w:r>
      <w:r w:rsidRPr="00A22BDF">
        <w:rPr>
          <w:rFonts w:eastAsiaTheme="minorHAnsi"/>
          <w:sz w:val="28"/>
          <w:szCs w:val="28"/>
          <w:lang w:eastAsia="en-US"/>
        </w:rPr>
        <w:t>от участия в конкурсе.</w:t>
      </w:r>
    </w:p>
    <w:p w:rsidR="0000621F" w:rsidRPr="00A22BDF" w:rsidRDefault="0000621F" w:rsidP="00A22BDF">
      <w:pPr>
        <w:autoSpaceDE w:val="0"/>
        <w:autoSpaceDN w:val="0"/>
        <w:adjustRightInd w:val="0"/>
        <w:spacing w:before="280"/>
        <w:ind w:firstLine="539"/>
        <w:jc w:val="both"/>
        <w:rPr>
          <w:rFonts w:eastAsiaTheme="minorHAnsi"/>
          <w:sz w:val="28"/>
          <w:szCs w:val="28"/>
          <w:lang w:eastAsia="en-US"/>
        </w:rPr>
      </w:pPr>
      <w:r w:rsidRPr="00A22BDF">
        <w:rPr>
          <w:rFonts w:eastAsiaTheme="minorHAnsi"/>
          <w:sz w:val="28"/>
          <w:szCs w:val="28"/>
          <w:lang w:eastAsia="en-US"/>
        </w:rPr>
        <w:t>Баллы по показателю определяются по сумме баллов, начисленных участнику</w:t>
      </w:r>
      <w:r w:rsidR="00BB1573">
        <w:rPr>
          <w:rFonts w:eastAsiaTheme="minorHAnsi"/>
          <w:sz w:val="28"/>
          <w:szCs w:val="28"/>
          <w:lang w:eastAsia="en-US"/>
        </w:rPr>
        <w:t xml:space="preserve"> </w:t>
      </w:r>
      <w:r w:rsidR="00BB1573">
        <w:rPr>
          <w:sz w:val="28"/>
          <w:szCs w:val="28"/>
        </w:rPr>
        <w:t>конкурса</w:t>
      </w:r>
      <w:r w:rsidRPr="00A22BDF">
        <w:rPr>
          <w:rFonts w:eastAsiaTheme="minorHAnsi"/>
          <w:sz w:val="28"/>
          <w:szCs w:val="28"/>
          <w:lang w:eastAsia="en-US"/>
        </w:rPr>
        <w:t>, исходя из количества материально-технических ресурсов, заявленных участником</w:t>
      </w:r>
      <w:r w:rsidR="00BB1573">
        <w:rPr>
          <w:rFonts w:eastAsiaTheme="minorHAnsi"/>
          <w:sz w:val="28"/>
          <w:szCs w:val="28"/>
          <w:lang w:eastAsia="en-US"/>
        </w:rPr>
        <w:t xml:space="preserve"> </w:t>
      </w:r>
      <w:r w:rsidR="00BB1573">
        <w:rPr>
          <w:sz w:val="28"/>
          <w:szCs w:val="28"/>
        </w:rPr>
        <w:t>конкурса</w:t>
      </w:r>
      <w:r w:rsidRPr="00A22BDF">
        <w:rPr>
          <w:rFonts w:eastAsiaTheme="minorHAnsi"/>
          <w:sz w:val="28"/>
          <w:szCs w:val="28"/>
          <w:lang w:eastAsia="en-US"/>
        </w:rPr>
        <w:t>, но не более 100 баллов, с учетом значимости показателя.</w:t>
      </w:r>
    </w:p>
    <w:p w:rsidR="0000621F" w:rsidRDefault="00661FE6" w:rsidP="0000621F">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xml:space="preserve">  </w:t>
      </w:r>
      <w:r w:rsidR="0000621F">
        <w:rPr>
          <w:rFonts w:eastAsiaTheme="minorHAnsi"/>
          <w:sz w:val="28"/>
          <w:szCs w:val="28"/>
          <w:lang w:eastAsia="en-US"/>
        </w:rPr>
        <w:t xml:space="preserve">Отсутствие документов, подтверждающих </w:t>
      </w:r>
      <w:r w:rsidR="00A22BDF">
        <w:rPr>
          <w:rFonts w:eastAsiaTheme="minorHAnsi"/>
          <w:sz w:val="28"/>
          <w:szCs w:val="28"/>
          <w:lang w:eastAsia="en-US"/>
        </w:rPr>
        <w:t>наличие</w:t>
      </w:r>
      <w:r w:rsidR="0000621F">
        <w:rPr>
          <w:rFonts w:eastAsiaTheme="minorHAnsi"/>
          <w:sz w:val="28"/>
          <w:szCs w:val="28"/>
          <w:lang w:eastAsia="en-US"/>
        </w:rPr>
        <w:t xml:space="preserve"> </w:t>
      </w:r>
      <w:r w:rsidR="00A22BDF">
        <w:rPr>
          <w:rFonts w:eastAsiaTheme="minorHAnsi"/>
          <w:sz w:val="28"/>
          <w:szCs w:val="28"/>
          <w:lang w:eastAsia="en-US"/>
        </w:rPr>
        <w:t>у участника</w:t>
      </w:r>
      <w:r w:rsidR="00216CB0">
        <w:rPr>
          <w:rFonts w:eastAsiaTheme="minorHAnsi"/>
          <w:sz w:val="28"/>
          <w:szCs w:val="28"/>
          <w:lang w:eastAsia="en-US"/>
        </w:rPr>
        <w:t xml:space="preserve"> </w:t>
      </w:r>
      <w:r w:rsidR="00216CB0">
        <w:rPr>
          <w:sz w:val="28"/>
          <w:szCs w:val="28"/>
        </w:rPr>
        <w:t>конкурса</w:t>
      </w:r>
      <w:r w:rsidR="00A22BDF">
        <w:rPr>
          <w:rFonts w:eastAsiaTheme="minorHAnsi"/>
          <w:sz w:val="28"/>
          <w:szCs w:val="28"/>
          <w:lang w:eastAsia="en-US"/>
        </w:rPr>
        <w:t xml:space="preserve"> соответствующих материально-технических ресурсов</w:t>
      </w:r>
      <w:r w:rsidR="0000621F">
        <w:rPr>
          <w:rFonts w:eastAsiaTheme="minorHAnsi"/>
          <w:sz w:val="28"/>
          <w:szCs w:val="28"/>
          <w:lang w:eastAsia="en-US"/>
        </w:rPr>
        <w:t>, не является основанием для признания заявки не соответствующей требованиям Закона.</w:t>
      </w:r>
    </w:p>
    <w:p w:rsidR="00124C9E" w:rsidRPr="00124C9E" w:rsidRDefault="00124C9E" w:rsidP="00124C9E">
      <w:pPr>
        <w:autoSpaceDE w:val="0"/>
        <w:autoSpaceDN w:val="0"/>
        <w:adjustRightInd w:val="0"/>
        <w:ind w:firstLine="709"/>
        <w:jc w:val="both"/>
        <w:rPr>
          <w:bCs/>
          <w:sz w:val="28"/>
          <w:szCs w:val="28"/>
        </w:rPr>
      </w:pPr>
      <w:r w:rsidRPr="00124C9E">
        <w:rPr>
          <w:color w:val="000000"/>
          <w:sz w:val="28"/>
          <w:szCs w:val="28"/>
          <w:shd w:val="clear" w:color="auto" w:fill="FFFFFF"/>
        </w:rPr>
        <w:t xml:space="preserve">Определяется наличием у участника </w:t>
      </w:r>
      <w:r w:rsidR="00216CB0">
        <w:rPr>
          <w:sz w:val="28"/>
          <w:szCs w:val="28"/>
        </w:rPr>
        <w:t>конкурса</w:t>
      </w:r>
      <w:r w:rsidRPr="00124C9E">
        <w:rPr>
          <w:color w:val="000000"/>
          <w:sz w:val="28"/>
          <w:szCs w:val="28"/>
          <w:shd w:val="clear" w:color="auto" w:fill="FFFFFF"/>
        </w:rPr>
        <w:t>, средств передвижения, находящегося в собственности, аренде (лизинге) или на ином законном основании.</w:t>
      </w:r>
    </w:p>
    <w:p w:rsidR="00124C9E" w:rsidRPr="00124C9E" w:rsidRDefault="00124C9E" w:rsidP="00124C9E">
      <w:pPr>
        <w:autoSpaceDE w:val="0"/>
        <w:ind w:firstLine="709"/>
        <w:jc w:val="both"/>
        <w:rPr>
          <w:sz w:val="28"/>
          <w:szCs w:val="28"/>
        </w:rPr>
      </w:pPr>
      <w:r w:rsidRPr="00124C9E">
        <w:rPr>
          <w:bCs/>
          <w:sz w:val="28"/>
          <w:szCs w:val="28"/>
        </w:rPr>
        <w:t xml:space="preserve">Для заказчика лучшим условием исполнения контракта по показателю оценки является наибольшее значение показателя. </w:t>
      </w:r>
      <w:r w:rsidRPr="00124C9E">
        <w:rPr>
          <w:sz w:val="28"/>
          <w:szCs w:val="28"/>
        </w:rPr>
        <w:t xml:space="preserve">Количество баллов НББi , присуждаемых i-й заявке по критерию «Обеспеченность участника </w:t>
      </w:r>
      <w:r w:rsidR="00216CB0">
        <w:rPr>
          <w:sz w:val="28"/>
          <w:szCs w:val="28"/>
        </w:rPr>
        <w:t>конкурса</w:t>
      </w:r>
      <w:r w:rsidR="00216CB0" w:rsidRPr="00124C9E">
        <w:rPr>
          <w:sz w:val="28"/>
          <w:szCs w:val="28"/>
        </w:rPr>
        <w:t xml:space="preserve"> </w:t>
      </w:r>
      <w:r w:rsidRPr="00124C9E">
        <w:rPr>
          <w:sz w:val="28"/>
          <w:szCs w:val="28"/>
        </w:rPr>
        <w:t xml:space="preserve">материально-техническими ресурсами в части наличия у участника </w:t>
      </w:r>
      <w:r w:rsidR="00216CB0">
        <w:rPr>
          <w:sz w:val="28"/>
          <w:szCs w:val="28"/>
        </w:rPr>
        <w:t>конкурса</w:t>
      </w:r>
      <w:r w:rsidR="00216CB0" w:rsidRPr="00124C9E">
        <w:rPr>
          <w:sz w:val="28"/>
          <w:szCs w:val="28"/>
        </w:rPr>
        <w:t xml:space="preserve"> </w:t>
      </w:r>
      <w:r w:rsidRPr="00124C9E">
        <w:rPr>
          <w:sz w:val="28"/>
          <w:szCs w:val="28"/>
        </w:rPr>
        <w:t>собственных или арендованных производственных мощностей, технологического оборудования, необходимых для оказания услуг», определяется по формуле:</w:t>
      </w:r>
    </w:p>
    <w:p w:rsidR="00124C9E" w:rsidRPr="00124C9E" w:rsidRDefault="00124C9E" w:rsidP="00124C9E">
      <w:pPr>
        <w:widowControl w:val="0"/>
        <w:autoSpaceDE w:val="0"/>
        <w:spacing w:before="120"/>
        <w:ind w:firstLine="709"/>
        <w:jc w:val="both"/>
        <w:rPr>
          <w:sz w:val="28"/>
          <w:szCs w:val="28"/>
        </w:rPr>
      </w:pPr>
      <w:r w:rsidRPr="00124C9E">
        <w:rPr>
          <w:sz w:val="28"/>
          <w:szCs w:val="28"/>
        </w:rPr>
        <w:t>а) в случае если К</w:t>
      </w:r>
      <w:r w:rsidRPr="00124C9E">
        <w:rPr>
          <w:sz w:val="28"/>
          <w:szCs w:val="28"/>
          <w:vertAlign w:val="subscript"/>
          <w:lang w:val="en-US"/>
        </w:rPr>
        <w:t>max</w:t>
      </w:r>
      <w:r w:rsidRPr="00124C9E">
        <w:rPr>
          <w:sz w:val="28"/>
          <w:szCs w:val="28"/>
        </w:rPr>
        <w:t>&lt;К</w:t>
      </w:r>
      <w:r w:rsidRPr="00124C9E">
        <w:rPr>
          <w:sz w:val="28"/>
          <w:szCs w:val="28"/>
          <w:vertAlign w:val="subscript"/>
        </w:rPr>
        <w:t>пред</w:t>
      </w:r>
      <w:r w:rsidRPr="00124C9E">
        <w:rPr>
          <w:sz w:val="28"/>
          <w:szCs w:val="28"/>
        </w:rPr>
        <w:t>,</w:t>
      </w:r>
    </w:p>
    <w:p w:rsidR="00124C9E" w:rsidRPr="00124C9E" w:rsidRDefault="00124C9E" w:rsidP="00124C9E">
      <w:pPr>
        <w:spacing w:before="120"/>
        <w:ind w:firstLine="709"/>
        <w:jc w:val="center"/>
        <w:rPr>
          <w:sz w:val="28"/>
          <w:szCs w:val="28"/>
        </w:rPr>
      </w:pPr>
      <w:r w:rsidRPr="00124C9E">
        <w:rPr>
          <w:sz w:val="28"/>
          <w:szCs w:val="28"/>
        </w:rPr>
        <w:t>НББ</w:t>
      </w:r>
      <w:r w:rsidRPr="00124C9E">
        <w:rPr>
          <w:sz w:val="28"/>
          <w:szCs w:val="28"/>
          <w:vertAlign w:val="subscript"/>
          <w:lang w:val="en-US"/>
        </w:rPr>
        <w:t>i</w:t>
      </w:r>
      <w:r w:rsidRPr="00124C9E">
        <w:rPr>
          <w:sz w:val="28"/>
          <w:szCs w:val="28"/>
        </w:rPr>
        <w:t>=КЗ*100*</w:t>
      </w:r>
      <w:r w:rsidRPr="00124C9E">
        <w:rPr>
          <w:sz w:val="28"/>
          <w:szCs w:val="28"/>
          <w:lang w:val="en-US"/>
        </w:rPr>
        <w:t>K</w:t>
      </w:r>
      <w:r w:rsidRPr="00124C9E">
        <w:rPr>
          <w:sz w:val="28"/>
          <w:szCs w:val="28"/>
          <w:vertAlign w:val="subscript"/>
          <w:lang w:val="en-US"/>
        </w:rPr>
        <w:t>i</w:t>
      </w:r>
      <w:r w:rsidRPr="00124C9E">
        <w:rPr>
          <w:sz w:val="28"/>
          <w:szCs w:val="28"/>
        </w:rPr>
        <w:t>/К</w:t>
      </w:r>
      <w:r w:rsidRPr="00124C9E">
        <w:rPr>
          <w:sz w:val="28"/>
          <w:szCs w:val="28"/>
          <w:vertAlign w:val="subscript"/>
          <w:lang w:val="en-US"/>
        </w:rPr>
        <w:t>max</w:t>
      </w:r>
      <w:r w:rsidRPr="00124C9E">
        <w:rPr>
          <w:sz w:val="28"/>
          <w:szCs w:val="28"/>
        </w:rPr>
        <w:t>,</w:t>
      </w:r>
    </w:p>
    <w:p w:rsidR="00124C9E" w:rsidRPr="00124C9E" w:rsidRDefault="00124C9E" w:rsidP="00124C9E">
      <w:pPr>
        <w:spacing w:before="120"/>
        <w:ind w:firstLine="709"/>
        <w:rPr>
          <w:sz w:val="28"/>
          <w:szCs w:val="28"/>
        </w:rPr>
      </w:pPr>
      <w:r w:rsidRPr="00124C9E">
        <w:rPr>
          <w:sz w:val="28"/>
          <w:szCs w:val="28"/>
        </w:rPr>
        <w:t>б) в случае если К</w:t>
      </w:r>
      <w:r w:rsidRPr="00124C9E">
        <w:rPr>
          <w:sz w:val="28"/>
          <w:szCs w:val="28"/>
          <w:vertAlign w:val="subscript"/>
          <w:lang w:val="en-US"/>
        </w:rPr>
        <w:t>max</w:t>
      </w:r>
      <w:r w:rsidRPr="00124C9E">
        <w:rPr>
          <w:sz w:val="28"/>
          <w:szCs w:val="28"/>
        </w:rPr>
        <w:t>≥К</w:t>
      </w:r>
      <w:r w:rsidRPr="00124C9E">
        <w:rPr>
          <w:sz w:val="28"/>
          <w:szCs w:val="28"/>
          <w:vertAlign w:val="subscript"/>
        </w:rPr>
        <w:t>пред</w:t>
      </w:r>
    </w:p>
    <w:p w:rsidR="00124C9E" w:rsidRPr="00124C9E" w:rsidRDefault="00124C9E" w:rsidP="00124C9E">
      <w:pPr>
        <w:spacing w:before="120"/>
        <w:ind w:firstLine="709"/>
        <w:jc w:val="center"/>
        <w:rPr>
          <w:sz w:val="28"/>
          <w:szCs w:val="28"/>
        </w:rPr>
      </w:pPr>
      <w:r w:rsidRPr="00124C9E">
        <w:rPr>
          <w:sz w:val="28"/>
          <w:szCs w:val="28"/>
        </w:rPr>
        <w:t>НББ</w:t>
      </w:r>
      <w:r w:rsidRPr="00124C9E">
        <w:rPr>
          <w:sz w:val="28"/>
          <w:szCs w:val="28"/>
          <w:vertAlign w:val="subscript"/>
          <w:lang w:val="en-US"/>
        </w:rPr>
        <w:t>i</w:t>
      </w:r>
      <w:r w:rsidRPr="00124C9E">
        <w:rPr>
          <w:sz w:val="28"/>
          <w:szCs w:val="28"/>
        </w:rPr>
        <w:t>=КЗ*100*</w:t>
      </w:r>
      <w:r w:rsidRPr="00124C9E">
        <w:rPr>
          <w:sz w:val="28"/>
          <w:szCs w:val="28"/>
          <w:lang w:val="en-US"/>
        </w:rPr>
        <w:t>K</w:t>
      </w:r>
      <w:r w:rsidRPr="00124C9E">
        <w:rPr>
          <w:sz w:val="28"/>
          <w:szCs w:val="28"/>
          <w:vertAlign w:val="subscript"/>
          <w:lang w:val="en-US"/>
        </w:rPr>
        <w:t>i</w:t>
      </w:r>
      <w:r w:rsidRPr="00124C9E">
        <w:rPr>
          <w:sz w:val="28"/>
          <w:szCs w:val="28"/>
        </w:rPr>
        <w:t>/К</w:t>
      </w:r>
      <w:r w:rsidRPr="00124C9E">
        <w:rPr>
          <w:sz w:val="28"/>
          <w:szCs w:val="28"/>
          <w:vertAlign w:val="subscript"/>
        </w:rPr>
        <w:t>пред</w:t>
      </w:r>
      <w:r w:rsidRPr="00124C9E">
        <w:rPr>
          <w:sz w:val="28"/>
          <w:szCs w:val="28"/>
        </w:rPr>
        <w:t>,</w:t>
      </w:r>
    </w:p>
    <w:p w:rsidR="00124C9E" w:rsidRPr="00124C9E" w:rsidRDefault="00124C9E" w:rsidP="00124C9E">
      <w:pPr>
        <w:spacing w:before="120" w:after="120"/>
        <w:ind w:firstLine="709"/>
        <w:rPr>
          <w:sz w:val="28"/>
          <w:szCs w:val="28"/>
        </w:rPr>
      </w:pPr>
      <w:r w:rsidRPr="00124C9E">
        <w:rPr>
          <w:sz w:val="28"/>
          <w:szCs w:val="28"/>
        </w:rPr>
        <w:t>При этом НББ</w:t>
      </w:r>
      <w:r w:rsidRPr="00124C9E">
        <w:rPr>
          <w:sz w:val="28"/>
          <w:szCs w:val="28"/>
          <w:vertAlign w:val="subscript"/>
        </w:rPr>
        <w:t>макс</w:t>
      </w:r>
      <w:r w:rsidRPr="00124C9E">
        <w:rPr>
          <w:sz w:val="28"/>
          <w:szCs w:val="28"/>
        </w:rPr>
        <w:t>=КЗ*100,</w:t>
      </w:r>
    </w:p>
    <w:p w:rsidR="00124C9E" w:rsidRPr="00124C9E" w:rsidRDefault="00124C9E" w:rsidP="00124C9E">
      <w:pPr>
        <w:ind w:firstLine="709"/>
        <w:rPr>
          <w:sz w:val="28"/>
          <w:szCs w:val="28"/>
        </w:rPr>
      </w:pPr>
      <w:r w:rsidRPr="00124C9E">
        <w:rPr>
          <w:sz w:val="28"/>
          <w:szCs w:val="28"/>
        </w:rPr>
        <w:t xml:space="preserve">где: </w:t>
      </w:r>
    </w:p>
    <w:p w:rsidR="00124C9E" w:rsidRPr="00124C9E" w:rsidRDefault="00124C9E" w:rsidP="00124C9E">
      <w:pPr>
        <w:ind w:firstLine="709"/>
        <w:rPr>
          <w:sz w:val="28"/>
          <w:szCs w:val="28"/>
        </w:rPr>
      </w:pPr>
      <w:r w:rsidRPr="00124C9E">
        <w:rPr>
          <w:sz w:val="28"/>
          <w:szCs w:val="28"/>
        </w:rPr>
        <w:t>НББi – количество баллов, присуждаемых i-й заявке;</w:t>
      </w:r>
    </w:p>
    <w:p w:rsidR="00124C9E" w:rsidRPr="00124C9E" w:rsidRDefault="00124C9E" w:rsidP="00124C9E">
      <w:pPr>
        <w:ind w:firstLine="709"/>
        <w:rPr>
          <w:sz w:val="28"/>
          <w:szCs w:val="28"/>
        </w:rPr>
      </w:pPr>
      <w:r w:rsidRPr="00124C9E">
        <w:rPr>
          <w:sz w:val="28"/>
          <w:szCs w:val="28"/>
        </w:rPr>
        <w:t xml:space="preserve">КЗ- коэффициент значимости показателя (КЗ = </w:t>
      </w:r>
      <w:r w:rsidR="00184AC6">
        <w:rPr>
          <w:sz w:val="28"/>
          <w:szCs w:val="28"/>
        </w:rPr>
        <w:t>____</w:t>
      </w:r>
      <w:r w:rsidRPr="00124C9E">
        <w:rPr>
          <w:sz w:val="28"/>
          <w:szCs w:val="28"/>
        </w:rPr>
        <w:t xml:space="preserve">), </w:t>
      </w:r>
    </w:p>
    <w:p w:rsidR="00124C9E" w:rsidRPr="00124C9E" w:rsidRDefault="00124C9E" w:rsidP="00124C9E">
      <w:pPr>
        <w:ind w:firstLine="709"/>
        <w:rPr>
          <w:sz w:val="28"/>
          <w:szCs w:val="28"/>
        </w:rPr>
      </w:pPr>
      <w:r w:rsidRPr="00124C9E">
        <w:rPr>
          <w:sz w:val="28"/>
          <w:szCs w:val="28"/>
          <w:lang w:val="en-US"/>
        </w:rPr>
        <w:t>K</w:t>
      </w:r>
      <w:r w:rsidRPr="00124C9E">
        <w:rPr>
          <w:sz w:val="28"/>
          <w:szCs w:val="28"/>
          <w:vertAlign w:val="subscript"/>
          <w:lang w:val="en-US"/>
        </w:rPr>
        <w:t>i</w:t>
      </w:r>
      <w:r w:rsidRPr="00124C9E">
        <w:rPr>
          <w:sz w:val="28"/>
          <w:szCs w:val="28"/>
        </w:rPr>
        <w:t xml:space="preserve"> - предложение участника </w:t>
      </w:r>
      <w:r w:rsidR="00216CB0">
        <w:rPr>
          <w:sz w:val="28"/>
          <w:szCs w:val="28"/>
        </w:rPr>
        <w:t>конкурса</w:t>
      </w:r>
      <w:r w:rsidRPr="00124C9E">
        <w:rPr>
          <w:sz w:val="28"/>
          <w:szCs w:val="28"/>
        </w:rPr>
        <w:t xml:space="preserve">, заявка (предложение) которого оценивается; </w:t>
      </w:r>
    </w:p>
    <w:p w:rsidR="00124C9E" w:rsidRPr="00124C9E" w:rsidRDefault="00124C9E" w:rsidP="00124C9E">
      <w:pPr>
        <w:ind w:firstLine="709"/>
        <w:jc w:val="both"/>
        <w:rPr>
          <w:sz w:val="28"/>
          <w:szCs w:val="28"/>
        </w:rPr>
      </w:pPr>
      <w:r w:rsidRPr="00124C9E">
        <w:rPr>
          <w:sz w:val="28"/>
          <w:szCs w:val="28"/>
        </w:rPr>
        <w:t>К</w:t>
      </w:r>
      <w:r w:rsidRPr="00124C9E">
        <w:rPr>
          <w:sz w:val="28"/>
          <w:szCs w:val="28"/>
          <w:vertAlign w:val="subscript"/>
          <w:lang w:val="en-US"/>
        </w:rPr>
        <w:t>max</w:t>
      </w:r>
      <w:r w:rsidRPr="00124C9E">
        <w:rPr>
          <w:sz w:val="28"/>
          <w:szCs w:val="28"/>
        </w:rPr>
        <w:t xml:space="preserve"> - максимальное предложение из предложений по критерию оценки, сделанных участниками </w:t>
      </w:r>
      <w:r w:rsidR="00216CB0">
        <w:rPr>
          <w:sz w:val="28"/>
          <w:szCs w:val="28"/>
        </w:rPr>
        <w:t>конкурса</w:t>
      </w:r>
      <w:r w:rsidRPr="00124C9E">
        <w:rPr>
          <w:sz w:val="28"/>
          <w:szCs w:val="28"/>
        </w:rPr>
        <w:t>;</w:t>
      </w:r>
    </w:p>
    <w:p w:rsidR="00124C9E" w:rsidRPr="00124C9E" w:rsidRDefault="00124C9E" w:rsidP="00124C9E">
      <w:pPr>
        <w:ind w:firstLine="709"/>
        <w:jc w:val="both"/>
        <w:rPr>
          <w:sz w:val="28"/>
          <w:szCs w:val="28"/>
        </w:rPr>
      </w:pPr>
      <w:r w:rsidRPr="00124C9E">
        <w:rPr>
          <w:sz w:val="28"/>
          <w:szCs w:val="28"/>
        </w:rPr>
        <w:t>К</w:t>
      </w:r>
      <w:r w:rsidRPr="00124C9E">
        <w:rPr>
          <w:sz w:val="28"/>
          <w:szCs w:val="28"/>
          <w:vertAlign w:val="subscript"/>
        </w:rPr>
        <w:t>пред</w:t>
      </w:r>
      <w:r w:rsidRPr="00124C9E">
        <w:rPr>
          <w:sz w:val="28"/>
          <w:szCs w:val="28"/>
        </w:rPr>
        <w:t xml:space="preserve"> – предельно необходимое заказчику значение;</w:t>
      </w:r>
    </w:p>
    <w:p w:rsidR="00124C9E" w:rsidRPr="00124C9E" w:rsidRDefault="00124C9E" w:rsidP="00124C9E">
      <w:pPr>
        <w:autoSpaceDE w:val="0"/>
        <w:ind w:firstLine="709"/>
        <w:jc w:val="both"/>
        <w:rPr>
          <w:sz w:val="28"/>
          <w:szCs w:val="28"/>
        </w:rPr>
      </w:pPr>
      <w:r w:rsidRPr="00124C9E">
        <w:rPr>
          <w:sz w:val="28"/>
          <w:szCs w:val="28"/>
        </w:rPr>
        <w:t>НББ</w:t>
      </w:r>
      <w:r w:rsidRPr="00124C9E">
        <w:rPr>
          <w:sz w:val="28"/>
          <w:szCs w:val="28"/>
          <w:vertAlign w:val="subscript"/>
        </w:rPr>
        <w:t>макс</w:t>
      </w:r>
      <w:r w:rsidRPr="00124C9E">
        <w:rPr>
          <w:sz w:val="28"/>
          <w:szCs w:val="28"/>
        </w:rPr>
        <w:t xml:space="preserve"> – количество баллов по указанному критерию, присуждаемых участникам</w:t>
      </w:r>
      <w:r w:rsidR="00216CB0">
        <w:rPr>
          <w:sz w:val="28"/>
          <w:szCs w:val="28"/>
        </w:rPr>
        <w:t xml:space="preserve"> конкурса</w:t>
      </w:r>
      <w:r w:rsidRPr="00124C9E">
        <w:rPr>
          <w:sz w:val="28"/>
          <w:szCs w:val="28"/>
        </w:rPr>
        <w:t>,</w:t>
      </w:r>
    </w:p>
    <w:p w:rsidR="00124C9E" w:rsidRPr="00124C9E" w:rsidRDefault="00124C9E" w:rsidP="00124C9E">
      <w:pPr>
        <w:autoSpaceDE w:val="0"/>
        <w:ind w:firstLine="709"/>
        <w:jc w:val="both"/>
        <w:rPr>
          <w:sz w:val="28"/>
          <w:szCs w:val="28"/>
        </w:rPr>
      </w:pPr>
      <w:r w:rsidRPr="00124C9E">
        <w:rPr>
          <w:sz w:val="28"/>
          <w:szCs w:val="28"/>
        </w:rPr>
        <w:t>предложение которых превышает предельно необходимое максимальное значение, установленное заказчиком.</w:t>
      </w:r>
    </w:p>
    <w:p w:rsidR="00124C9E" w:rsidRPr="00124C9E" w:rsidRDefault="00124C9E" w:rsidP="00124C9E">
      <w:pPr>
        <w:autoSpaceDE w:val="0"/>
        <w:ind w:firstLine="709"/>
        <w:jc w:val="both"/>
        <w:rPr>
          <w:sz w:val="28"/>
          <w:szCs w:val="28"/>
        </w:rPr>
      </w:pPr>
      <w:r w:rsidRPr="00124C9E">
        <w:rPr>
          <w:sz w:val="28"/>
          <w:szCs w:val="28"/>
        </w:rPr>
        <w:lastRenderedPageBreak/>
        <w:t>Дробное значение НББi округляется до двух десятичных знаков после запятой</w:t>
      </w:r>
    </w:p>
    <w:p w:rsidR="00124C9E" w:rsidRPr="00124C9E" w:rsidRDefault="00124C9E" w:rsidP="00124C9E">
      <w:pPr>
        <w:autoSpaceDE w:val="0"/>
        <w:ind w:firstLine="709"/>
        <w:jc w:val="both"/>
        <w:rPr>
          <w:sz w:val="28"/>
          <w:szCs w:val="28"/>
        </w:rPr>
      </w:pPr>
      <w:r w:rsidRPr="00124C9E">
        <w:rPr>
          <w:sz w:val="28"/>
          <w:szCs w:val="28"/>
        </w:rPr>
        <w:t>по математическим правилам округления.</w:t>
      </w:r>
    </w:p>
    <w:p w:rsidR="00124C9E" w:rsidRPr="00124C9E" w:rsidRDefault="00124C9E" w:rsidP="00124C9E">
      <w:pPr>
        <w:ind w:firstLine="709"/>
        <w:jc w:val="both"/>
        <w:rPr>
          <w:sz w:val="28"/>
          <w:szCs w:val="28"/>
        </w:rPr>
      </w:pPr>
      <w:r w:rsidRPr="00124C9E">
        <w:rPr>
          <w:sz w:val="28"/>
          <w:szCs w:val="28"/>
        </w:rPr>
        <w:t>К</w:t>
      </w:r>
      <w:r w:rsidRPr="00124C9E">
        <w:rPr>
          <w:sz w:val="28"/>
          <w:szCs w:val="28"/>
          <w:vertAlign w:val="subscript"/>
        </w:rPr>
        <w:t>пред</w:t>
      </w:r>
      <w:r w:rsidRPr="00124C9E">
        <w:rPr>
          <w:sz w:val="28"/>
          <w:szCs w:val="28"/>
        </w:rPr>
        <w:t xml:space="preserve"> составляет __ средств передвижения.</w:t>
      </w:r>
    </w:p>
    <w:p w:rsidR="00124C9E" w:rsidRPr="00124C9E" w:rsidRDefault="00124C9E" w:rsidP="00124C9E">
      <w:pPr>
        <w:autoSpaceDE w:val="0"/>
        <w:ind w:firstLine="709"/>
        <w:jc w:val="both"/>
        <w:rPr>
          <w:sz w:val="28"/>
          <w:szCs w:val="28"/>
        </w:rPr>
      </w:pPr>
      <w:r w:rsidRPr="00124C9E">
        <w:rPr>
          <w:sz w:val="28"/>
          <w:szCs w:val="28"/>
        </w:rPr>
        <w:t xml:space="preserve">При оценке заявок по показателю «Обеспеченность участника </w:t>
      </w:r>
      <w:r w:rsidR="00216CB0">
        <w:rPr>
          <w:sz w:val="28"/>
          <w:szCs w:val="28"/>
        </w:rPr>
        <w:t>конкурса</w:t>
      </w:r>
      <w:r w:rsidR="00216CB0" w:rsidRPr="00124C9E">
        <w:rPr>
          <w:sz w:val="28"/>
          <w:szCs w:val="28"/>
        </w:rPr>
        <w:t xml:space="preserve"> </w:t>
      </w:r>
      <w:r w:rsidRPr="00124C9E">
        <w:rPr>
          <w:sz w:val="28"/>
          <w:szCs w:val="28"/>
        </w:rPr>
        <w:t xml:space="preserve">собственных или арендованных производственных мощностей, технологического оборудования, необходимых для оказания услуг» участникам </w:t>
      </w:r>
      <w:r w:rsidR="00216CB0">
        <w:rPr>
          <w:sz w:val="28"/>
          <w:szCs w:val="28"/>
        </w:rPr>
        <w:t>конкурса</w:t>
      </w:r>
      <w:r w:rsidRPr="00124C9E">
        <w:rPr>
          <w:sz w:val="28"/>
          <w:szCs w:val="28"/>
        </w:rPr>
        <w:t>, сделавшим предложение, соответствующее значению К</w:t>
      </w:r>
      <w:r w:rsidRPr="00124C9E">
        <w:rPr>
          <w:sz w:val="28"/>
          <w:szCs w:val="28"/>
          <w:vertAlign w:val="subscript"/>
        </w:rPr>
        <w:t>пред</w:t>
      </w:r>
      <w:r w:rsidRPr="00124C9E">
        <w:rPr>
          <w:sz w:val="28"/>
          <w:szCs w:val="28"/>
        </w:rPr>
        <w:t xml:space="preserve">  или лучше, присваивается </w:t>
      </w:r>
      <w:r w:rsidR="00184AC6">
        <w:rPr>
          <w:sz w:val="28"/>
          <w:szCs w:val="28"/>
        </w:rPr>
        <w:t>____</w:t>
      </w:r>
      <w:r w:rsidRPr="00124C9E">
        <w:rPr>
          <w:sz w:val="28"/>
          <w:szCs w:val="28"/>
        </w:rPr>
        <w:t>баллов.</w:t>
      </w:r>
    </w:p>
    <w:p w:rsidR="00124C9E" w:rsidRDefault="00124C9E" w:rsidP="00124C9E">
      <w:pPr>
        <w:autoSpaceDE w:val="0"/>
        <w:ind w:firstLine="709"/>
        <w:jc w:val="both"/>
        <w:rPr>
          <w:sz w:val="28"/>
          <w:szCs w:val="28"/>
        </w:rPr>
      </w:pPr>
      <w:r w:rsidRPr="00124C9E">
        <w:rPr>
          <w:sz w:val="28"/>
          <w:szCs w:val="28"/>
        </w:rPr>
        <w:t xml:space="preserve">Показатель «Обеспеченность участника закупки материально-техническими ресурсами в части наличия у участника закупки собственных или арендованных производственных мощностей, технологического оборудования, необходимых для оказания услуг» по i-й заявке определяется, исходя из заявленных i-м участником сведений о суммарном количестве представленных </w:t>
      </w:r>
      <w:r w:rsidRPr="00124C9E">
        <w:rPr>
          <w:color w:val="000000"/>
          <w:sz w:val="28"/>
          <w:szCs w:val="28"/>
          <w:shd w:val="clear" w:color="auto" w:fill="FFFFFF"/>
        </w:rPr>
        <w:t>транспортных средств</w:t>
      </w:r>
      <w:r w:rsidRPr="00124C9E">
        <w:rPr>
          <w:sz w:val="28"/>
          <w:szCs w:val="28"/>
        </w:rPr>
        <w:t>.</w:t>
      </w:r>
    </w:p>
    <w:p w:rsidR="00184AC6" w:rsidRPr="00124C9E" w:rsidRDefault="00184AC6" w:rsidP="00124C9E">
      <w:pPr>
        <w:autoSpaceDE w:val="0"/>
        <w:ind w:firstLine="709"/>
        <w:jc w:val="both"/>
        <w:rPr>
          <w:sz w:val="28"/>
          <w:szCs w:val="28"/>
        </w:rPr>
      </w:pPr>
    </w:p>
    <w:p w:rsidR="00124C9E" w:rsidRPr="009718A6" w:rsidRDefault="004C40F1" w:rsidP="00124C9E">
      <w:pPr>
        <w:widowControl w:val="0"/>
        <w:autoSpaceDE w:val="0"/>
        <w:ind w:firstLine="709"/>
        <w:jc w:val="both"/>
        <w:rPr>
          <w:sz w:val="28"/>
          <w:szCs w:val="28"/>
        </w:rPr>
      </w:pPr>
      <w:r w:rsidRPr="009718A6">
        <w:rPr>
          <w:bCs/>
          <w:sz w:val="28"/>
          <w:szCs w:val="28"/>
        </w:rPr>
        <w:t>13.2.2.4.</w:t>
      </w:r>
      <w:r w:rsidR="00124C9E" w:rsidRPr="009718A6">
        <w:rPr>
          <w:sz w:val="28"/>
          <w:szCs w:val="28"/>
        </w:rPr>
        <w:t xml:space="preserve"> </w:t>
      </w:r>
      <w:r w:rsidR="009718A6" w:rsidRPr="009718A6">
        <w:rPr>
          <w:rFonts w:eastAsiaTheme="minorHAnsi"/>
          <w:sz w:val="28"/>
          <w:szCs w:val="28"/>
          <w:lang w:eastAsia="en-US"/>
        </w:rPr>
        <w:t>Оценка заявок по показателю «</w:t>
      </w:r>
      <w:r w:rsidR="00124C9E" w:rsidRPr="009718A6">
        <w:rPr>
          <w:sz w:val="28"/>
          <w:szCs w:val="28"/>
        </w:rPr>
        <w:t xml:space="preserve">Деловая репутация участника </w:t>
      </w:r>
      <w:r w:rsidR="00216CB0">
        <w:rPr>
          <w:sz w:val="28"/>
          <w:szCs w:val="28"/>
        </w:rPr>
        <w:t>конкурса</w:t>
      </w:r>
      <w:r w:rsidR="009718A6" w:rsidRPr="009718A6">
        <w:rPr>
          <w:sz w:val="28"/>
          <w:szCs w:val="28"/>
        </w:rPr>
        <w:t>».</w:t>
      </w:r>
    </w:p>
    <w:p w:rsidR="00893109" w:rsidRDefault="00893109" w:rsidP="0089310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Значимость показателя: _____%.</w:t>
      </w:r>
    </w:p>
    <w:p w:rsidR="00893109" w:rsidRDefault="00893109" w:rsidP="00893109">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Коэффициент значимости показателя: _____.</w:t>
      </w:r>
    </w:p>
    <w:p w:rsidR="00893109" w:rsidRDefault="00893109" w:rsidP="00893109">
      <w:pPr>
        <w:autoSpaceDE w:val="0"/>
        <w:autoSpaceDN w:val="0"/>
        <w:adjustRightInd w:val="0"/>
        <w:spacing w:before="280"/>
        <w:ind w:firstLine="540"/>
        <w:jc w:val="both"/>
        <w:rPr>
          <w:rFonts w:eastAsiaTheme="minorHAnsi"/>
          <w:sz w:val="28"/>
          <w:szCs w:val="28"/>
          <w:lang w:eastAsia="en-US"/>
        </w:rPr>
      </w:pPr>
      <w:r w:rsidRPr="00893109">
        <w:rPr>
          <w:rFonts w:eastAsiaTheme="minorHAnsi"/>
          <w:sz w:val="28"/>
          <w:szCs w:val="28"/>
          <w:lang w:eastAsia="en-US"/>
        </w:rPr>
        <w:t xml:space="preserve">Оценка заявок устанавливается в соответствии с Методическими </w:t>
      </w:r>
      <w:hyperlink r:id="rId81" w:history="1">
        <w:r w:rsidRPr="00893109">
          <w:rPr>
            <w:rFonts w:eastAsiaTheme="minorHAnsi"/>
            <w:sz w:val="28"/>
            <w:szCs w:val="28"/>
            <w:lang w:eastAsia="en-US"/>
          </w:rPr>
          <w:t>рекомендациями</w:t>
        </w:r>
      </w:hyperlink>
      <w:r w:rsidRPr="00893109">
        <w:rPr>
          <w:rFonts w:eastAsiaTheme="minorHAnsi"/>
          <w:sz w:val="28"/>
          <w:szCs w:val="28"/>
          <w:lang w:eastAsia="en-US"/>
        </w:rPr>
        <w:t xml:space="preserve"> по оценке деловой репутации организаций (индивидуальных предпринимателей), являющихся участниками закупок товаров, работ, услуг для обеспечения государственных и муниципальных нужд, для заказчиков Санкт-Петербурга, утвержденными распоряжением Комитета по государственному заказу Санкт-Петербурга от 20.12.2013 </w:t>
      </w:r>
      <w:r>
        <w:rPr>
          <w:rFonts w:eastAsiaTheme="minorHAnsi"/>
          <w:sz w:val="28"/>
          <w:szCs w:val="28"/>
          <w:lang w:eastAsia="en-US"/>
        </w:rPr>
        <w:t>№</w:t>
      </w:r>
      <w:r w:rsidRPr="00893109">
        <w:rPr>
          <w:rFonts w:eastAsiaTheme="minorHAnsi"/>
          <w:sz w:val="28"/>
          <w:szCs w:val="28"/>
          <w:lang w:eastAsia="en-US"/>
        </w:rPr>
        <w:t xml:space="preserve"> 113-р </w:t>
      </w:r>
      <w:r>
        <w:rPr>
          <w:rFonts w:eastAsiaTheme="minorHAnsi"/>
          <w:sz w:val="28"/>
          <w:szCs w:val="28"/>
          <w:lang w:eastAsia="en-US"/>
        </w:rPr>
        <w:br/>
        <w:t>«</w:t>
      </w:r>
      <w:r w:rsidRPr="00893109">
        <w:rPr>
          <w:rFonts w:eastAsiaTheme="minorHAnsi"/>
          <w:sz w:val="28"/>
          <w:szCs w:val="28"/>
          <w:lang w:eastAsia="en-US"/>
        </w:rPr>
        <w:t xml:space="preserve">Об утверждении методических рекомендаций для заказчиков </w:t>
      </w:r>
      <w:r>
        <w:rPr>
          <w:rFonts w:eastAsiaTheme="minorHAnsi"/>
          <w:sz w:val="28"/>
          <w:szCs w:val="28"/>
          <w:lang w:eastAsia="en-US"/>
        </w:rPr>
        <w:br/>
      </w:r>
      <w:r w:rsidRPr="00893109">
        <w:rPr>
          <w:rFonts w:eastAsiaTheme="minorHAnsi"/>
          <w:sz w:val="28"/>
          <w:szCs w:val="28"/>
          <w:lang w:eastAsia="en-US"/>
        </w:rPr>
        <w:t>Санкт-Петербурга</w:t>
      </w:r>
      <w:r>
        <w:rPr>
          <w:rFonts w:eastAsiaTheme="minorHAnsi"/>
          <w:sz w:val="28"/>
          <w:szCs w:val="28"/>
          <w:lang w:eastAsia="en-US"/>
        </w:rPr>
        <w:t>».</w:t>
      </w:r>
    </w:p>
    <w:p w:rsidR="00893109" w:rsidRDefault="00893109" w:rsidP="00893109">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Или</w:t>
      </w:r>
    </w:p>
    <w:p w:rsidR="00893109" w:rsidRDefault="00893109" w:rsidP="00124C9E">
      <w:pPr>
        <w:widowControl w:val="0"/>
        <w:autoSpaceDE w:val="0"/>
        <w:ind w:firstLine="709"/>
        <w:jc w:val="both"/>
        <w:rPr>
          <w:sz w:val="28"/>
          <w:szCs w:val="28"/>
        </w:rPr>
      </w:pPr>
    </w:p>
    <w:p w:rsidR="00124C9E" w:rsidRDefault="00124C9E" w:rsidP="00124C9E">
      <w:pPr>
        <w:widowControl w:val="0"/>
        <w:autoSpaceDE w:val="0"/>
        <w:ind w:firstLine="709"/>
        <w:jc w:val="both"/>
        <w:rPr>
          <w:sz w:val="28"/>
          <w:szCs w:val="28"/>
        </w:rPr>
      </w:pPr>
      <w:r w:rsidRPr="00124C9E">
        <w:rPr>
          <w:sz w:val="28"/>
          <w:szCs w:val="28"/>
        </w:rPr>
        <w:t xml:space="preserve">По показателю «Деловая репутация участника </w:t>
      </w:r>
      <w:r w:rsidR="00216CB0">
        <w:rPr>
          <w:sz w:val="28"/>
          <w:szCs w:val="28"/>
        </w:rPr>
        <w:t>конкурса</w:t>
      </w:r>
      <w:r w:rsidRPr="00124C9E">
        <w:rPr>
          <w:sz w:val="28"/>
          <w:szCs w:val="28"/>
        </w:rPr>
        <w:t xml:space="preserve">» оцениваются сведения о количестве у участника </w:t>
      </w:r>
      <w:r w:rsidR="00216CB0">
        <w:rPr>
          <w:sz w:val="28"/>
          <w:szCs w:val="28"/>
        </w:rPr>
        <w:t>конкурса</w:t>
      </w:r>
      <w:r w:rsidRPr="00124C9E">
        <w:rPr>
          <w:sz w:val="28"/>
          <w:szCs w:val="28"/>
        </w:rPr>
        <w:t xml:space="preserve"> положительных отзывов о выполнении участником</w:t>
      </w:r>
      <w:r w:rsidR="00216CB0">
        <w:rPr>
          <w:sz w:val="28"/>
          <w:szCs w:val="28"/>
        </w:rPr>
        <w:t xml:space="preserve"> конкурса</w:t>
      </w:r>
      <w:r w:rsidRPr="00124C9E">
        <w:rPr>
          <w:sz w:val="28"/>
          <w:szCs w:val="28"/>
        </w:rPr>
        <w:t xml:space="preserve"> </w:t>
      </w:r>
      <w:r w:rsidR="00893109">
        <w:rPr>
          <w:sz w:val="28"/>
          <w:szCs w:val="28"/>
        </w:rPr>
        <w:t>услуг</w:t>
      </w:r>
      <w:r w:rsidRPr="00124C9E">
        <w:rPr>
          <w:sz w:val="28"/>
          <w:szCs w:val="28"/>
        </w:rPr>
        <w:t xml:space="preserve"> по техническому обслуживанию комплексных систем обеспечения безопасности, выданных </w:t>
      </w:r>
      <w:r w:rsidRPr="00124C9E">
        <w:rPr>
          <w:color w:val="000000"/>
          <w:sz w:val="28"/>
          <w:szCs w:val="28"/>
          <w:shd w:val="clear" w:color="auto" w:fill="FFFFFF"/>
        </w:rPr>
        <w:t xml:space="preserve">заказчиками по исполненным </w:t>
      </w:r>
      <w:r w:rsidRPr="00124C9E">
        <w:rPr>
          <w:sz w:val="28"/>
          <w:szCs w:val="28"/>
        </w:rPr>
        <w:t>контрактам (договорам)</w:t>
      </w:r>
      <w:r w:rsidR="00893109">
        <w:rPr>
          <w:sz w:val="28"/>
          <w:szCs w:val="28"/>
        </w:rPr>
        <w:t>,</w:t>
      </w:r>
      <w:r w:rsidRPr="00124C9E">
        <w:rPr>
          <w:sz w:val="28"/>
          <w:szCs w:val="28"/>
        </w:rPr>
        <w:t xml:space="preserve"> по техническому обслуживанию систем автоматической пожарной сигнализации, оповещения и управления эвакуацией, автоматического пожаротушения, охранно-тревожной сигнализации, контроля и управления доступом, видеонаблюдения (всех или каждой в отдельности), путем изучения копий указанных документов, представленных участником </w:t>
      </w:r>
      <w:r w:rsidR="00216CB0">
        <w:rPr>
          <w:sz w:val="28"/>
          <w:szCs w:val="28"/>
        </w:rPr>
        <w:t>конкурса</w:t>
      </w:r>
      <w:r w:rsidR="00216CB0" w:rsidRPr="00124C9E">
        <w:rPr>
          <w:sz w:val="28"/>
          <w:szCs w:val="28"/>
        </w:rPr>
        <w:t xml:space="preserve"> </w:t>
      </w:r>
      <w:r w:rsidRPr="00124C9E">
        <w:rPr>
          <w:sz w:val="28"/>
          <w:szCs w:val="28"/>
        </w:rPr>
        <w:t>в составе заявки.</w:t>
      </w:r>
    </w:p>
    <w:p w:rsidR="00893109" w:rsidRPr="00893109" w:rsidRDefault="00893109" w:rsidP="0089310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Сведения, указанные участником </w:t>
      </w:r>
      <w:r w:rsidR="00216CB0">
        <w:rPr>
          <w:sz w:val="28"/>
          <w:szCs w:val="28"/>
        </w:rPr>
        <w:t>конкурса</w:t>
      </w:r>
      <w:r>
        <w:rPr>
          <w:rFonts w:eastAsiaTheme="minorHAnsi"/>
          <w:sz w:val="28"/>
          <w:szCs w:val="28"/>
          <w:lang w:eastAsia="en-US"/>
        </w:rPr>
        <w:t xml:space="preserve"> </w:t>
      </w:r>
      <w:r w:rsidRPr="00893109">
        <w:rPr>
          <w:rFonts w:eastAsiaTheme="minorHAnsi"/>
          <w:sz w:val="28"/>
          <w:szCs w:val="28"/>
          <w:lang w:eastAsia="en-US"/>
        </w:rPr>
        <w:t xml:space="preserve">в </w:t>
      </w:r>
      <w:hyperlink r:id="rId82" w:history="1">
        <w:r w:rsidRPr="00893109">
          <w:rPr>
            <w:rFonts w:eastAsiaTheme="minorHAnsi"/>
            <w:sz w:val="28"/>
            <w:szCs w:val="28"/>
            <w:lang w:eastAsia="en-US"/>
          </w:rPr>
          <w:t>форме</w:t>
        </w:r>
      </w:hyperlink>
      <w:r w:rsidRPr="00893109">
        <w:rPr>
          <w:rFonts w:eastAsiaTheme="minorHAnsi"/>
          <w:sz w:val="28"/>
          <w:szCs w:val="28"/>
          <w:lang w:eastAsia="en-US"/>
        </w:rPr>
        <w:t xml:space="preserve"> </w:t>
      </w:r>
      <w:r>
        <w:rPr>
          <w:rFonts w:eastAsiaTheme="minorHAnsi"/>
          <w:sz w:val="28"/>
          <w:szCs w:val="28"/>
          <w:lang w:eastAsia="en-US"/>
        </w:rPr>
        <w:t>«</w:t>
      </w:r>
      <w:r w:rsidRPr="00893109">
        <w:rPr>
          <w:rFonts w:eastAsiaTheme="minorHAnsi"/>
          <w:sz w:val="28"/>
          <w:szCs w:val="28"/>
          <w:lang w:eastAsia="en-US"/>
        </w:rPr>
        <w:t xml:space="preserve">Деловая репутация участника </w:t>
      </w:r>
      <w:r w:rsidR="00216CB0">
        <w:rPr>
          <w:sz w:val="28"/>
          <w:szCs w:val="28"/>
        </w:rPr>
        <w:t>конкурса</w:t>
      </w:r>
      <w:r>
        <w:rPr>
          <w:rFonts w:eastAsiaTheme="minorHAnsi"/>
          <w:sz w:val="28"/>
          <w:szCs w:val="28"/>
          <w:lang w:eastAsia="en-US"/>
        </w:rPr>
        <w:t>»</w:t>
      </w:r>
      <w:r w:rsidRPr="00893109">
        <w:rPr>
          <w:rFonts w:eastAsiaTheme="minorHAnsi"/>
          <w:sz w:val="28"/>
          <w:szCs w:val="28"/>
          <w:lang w:eastAsia="en-US"/>
        </w:rPr>
        <w:t xml:space="preserve">, должны подтверждаться копиями </w:t>
      </w:r>
      <w:r w:rsidRPr="00124C9E">
        <w:rPr>
          <w:sz w:val="28"/>
          <w:szCs w:val="28"/>
        </w:rPr>
        <w:t xml:space="preserve">положительных </w:t>
      </w:r>
      <w:r w:rsidRPr="00124C9E">
        <w:rPr>
          <w:sz w:val="28"/>
          <w:szCs w:val="28"/>
        </w:rPr>
        <w:lastRenderedPageBreak/>
        <w:t xml:space="preserve">отзывов о выполнении участником </w:t>
      </w:r>
      <w:r w:rsidR="00216CB0">
        <w:rPr>
          <w:sz w:val="28"/>
          <w:szCs w:val="28"/>
        </w:rPr>
        <w:t xml:space="preserve">конкурса </w:t>
      </w:r>
      <w:r>
        <w:rPr>
          <w:sz w:val="28"/>
          <w:szCs w:val="28"/>
        </w:rPr>
        <w:t>услуг</w:t>
      </w:r>
      <w:r w:rsidRPr="00124C9E">
        <w:rPr>
          <w:sz w:val="28"/>
          <w:szCs w:val="28"/>
        </w:rPr>
        <w:t xml:space="preserve"> по техническому обслуживанию комплексных систем обеспечения безопасности, выданных </w:t>
      </w:r>
      <w:r w:rsidRPr="00124C9E">
        <w:rPr>
          <w:color w:val="000000"/>
          <w:sz w:val="28"/>
          <w:szCs w:val="28"/>
          <w:shd w:val="clear" w:color="auto" w:fill="FFFFFF"/>
        </w:rPr>
        <w:t xml:space="preserve">заказчиками по исполненным </w:t>
      </w:r>
      <w:r w:rsidRPr="00124C9E">
        <w:rPr>
          <w:sz w:val="28"/>
          <w:szCs w:val="28"/>
        </w:rPr>
        <w:t>контрактам (договорам)</w:t>
      </w:r>
      <w:r>
        <w:rPr>
          <w:sz w:val="28"/>
          <w:szCs w:val="28"/>
        </w:rPr>
        <w:t>,</w:t>
      </w:r>
      <w:r w:rsidRPr="00124C9E">
        <w:rPr>
          <w:sz w:val="28"/>
          <w:szCs w:val="28"/>
        </w:rPr>
        <w:t xml:space="preserve"> по техническому обслуживанию систем автоматической пожарной сигнализации, оповещения и управления эвакуацией, автоматического пожаротушения, охранно-тревожной сигнализации, контроля и управления доступом, видеонаблюдения</w:t>
      </w:r>
      <w:r>
        <w:rPr>
          <w:sz w:val="28"/>
          <w:szCs w:val="28"/>
        </w:rPr>
        <w:t xml:space="preserve"> за период ______</w:t>
      </w:r>
      <w:r w:rsidRPr="00893109">
        <w:rPr>
          <w:rFonts w:eastAsiaTheme="minorHAnsi"/>
          <w:sz w:val="28"/>
          <w:szCs w:val="28"/>
          <w:lang w:eastAsia="en-US"/>
        </w:rPr>
        <w:t>.</w:t>
      </w:r>
    </w:p>
    <w:p w:rsidR="00893109" w:rsidRDefault="00893109" w:rsidP="00893109">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Непредставление копий данных документов не влечет признание заявки, не соответствующей требованиям конкурсной документации.</w:t>
      </w:r>
    </w:p>
    <w:p w:rsidR="00893109" w:rsidRDefault="00893109" w:rsidP="00893109">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xml:space="preserve">В случае отсутствия в составе заявки участника </w:t>
      </w:r>
      <w:r w:rsidR="00216CB0">
        <w:rPr>
          <w:sz w:val="28"/>
          <w:szCs w:val="28"/>
        </w:rPr>
        <w:t>конкурса</w:t>
      </w:r>
      <w:r w:rsidR="00216CB0">
        <w:rPr>
          <w:rFonts w:eastAsiaTheme="minorHAnsi"/>
          <w:sz w:val="28"/>
          <w:szCs w:val="28"/>
          <w:lang w:eastAsia="en-US"/>
        </w:rPr>
        <w:t xml:space="preserve"> </w:t>
      </w:r>
      <w:r>
        <w:rPr>
          <w:rFonts w:eastAsiaTheme="minorHAnsi"/>
          <w:sz w:val="28"/>
          <w:szCs w:val="28"/>
          <w:lang w:eastAsia="en-US"/>
        </w:rPr>
        <w:t>копий данных документов сведения по таким документам учтены не будут.</w:t>
      </w:r>
    </w:p>
    <w:p w:rsidR="00893109" w:rsidRDefault="00893109" w:rsidP="00893109">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xml:space="preserve">В случае установления недостоверности информации, содержащейся в документах, представленных участником конкурса, конкурсная комиссия отстраняет такого участника </w:t>
      </w:r>
      <w:r w:rsidR="00216CB0">
        <w:rPr>
          <w:sz w:val="28"/>
          <w:szCs w:val="28"/>
        </w:rPr>
        <w:t>конкурса</w:t>
      </w:r>
      <w:r w:rsidR="00216CB0">
        <w:rPr>
          <w:rFonts w:eastAsiaTheme="minorHAnsi"/>
          <w:sz w:val="28"/>
          <w:szCs w:val="28"/>
          <w:lang w:eastAsia="en-US"/>
        </w:rPr>
        <w:t xml:space="preserve"> </w:t>
      </w:r>
      <w:r>
        <w:rPr>
          <w:rFonts w:eastAsiaTheme="minorHAnsi"/>
          <w:sz w:val="28"/>
          <w:szCs w:val="28"/>
          <w:lang w:eastAsia="en-US"/>
        </w:rPr>
        <w:t>от участия в конкурсе.</w:t>
      </w:r>
    </w:p>
    <w:p w:rsidR="00893109" w:rsidRDefault="00893109" w:rsidP="00893109">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Отсутствие документов, подтверждающих квалификацию участника конкурса, не является основанием для признания заявки не соответствующей требованиям Закона.</w:t>
      </w:r>
    </w:p>
    <w:p w:rsidR="00893109" w:rsidRPr="00124C9E" w:rsidRDefault="00893109" w:rsidP="00124C9E">
      <w:pPr>
        <w:widowControl w:val="0"/>
        <w:autoSpaceDE w:val="0"/>
        <w:ind w:firstLine="709"/>
        <w:jc w:val="both"/>
        <w:rPr>
          <w:sz w:val="28"/>
          <w:szCs w:val="28"/>
        </w:rPr>
      </w:pPr>
    </w:p>
    <w:p w:rsidR="00124C9E" w:rsidRPr="00124C9E" w:rsidRDefault="00124C9E" w:rsidP="00124C9E">
      <w:pPr>
        <w:widowControl w:val="0"/>
        <w:autoSpaceDE w:val="0"/>
        <w:ind w:firstLine="709"/>
        <w:jc w:val="both"/>
        <w:rPr>
          <w:sz w:val="28"/>
          <w:szCs w:val="28"/>
        </w:rPr>
      </w:pPr>
      <w:r w:rsidRPr="00124C9E">
        <w:rPr>
          <w:sz w:val="28"/>
          <w:szCs w:val="28"/>
        </w:rPr>
        <w:t xml:space="preserve">Для заказчика лучшим условием исполнения контракта по показателю оценки является наибольшее значение показателя. Количество баллов НДБi , присуждаемых i-й заявке по критерию «Деловая репутация участника </w:t>
      </w:r>
      <w:r w:rsidR="00216CB0">
        <w:rPr>
          <w:sz w:val="28"/>
          <w:szCs w:val="28"/>
        </w:rPr>
        <w:t>конкурса</w:t>
      </w:r>
      <w:r w:rsidRPr="00124C9E">
        <w:rPr>
          <w:sz w:val="28"/>
          <w:szCs w:val="28"/>
        </w:rPr>
        <w:t>», определяется по формуле:</w:t>
      </w:r>
    </w:p>
    <w:p w:rsidR="00124C9E" w:rsidRPr="00124C9E" w:rsidRDefault="00124C9E" w:rsidP="00124C9E">
      <w:pPr>
        <w:widowControl w:val="0"/>
        <w:autoSpaceDE w:val="0"/>
        <w:spacing w:before="120"/>
        <w:ind w:firstLine="709"/>
        <w:jc w:val="both"/>
        <w:rPr>
          <w:sz w:val="28"/>
          <w:szCs w:val="28"/>
        </w:rPr>
      </w:pPr>
      <w:r w:rsidRPr="00124C9E">
        <w:rPr>
          <w:sz w:val="28"/>
          <w:szCs w:val="28"/>
        </w:rPr>
        <w:t>а) в случае если К</w:t>
      </w:r>
      <w:r w:rsidRPr="00124C9E">
        <w:rPr>
          <w:sz w:val="28"/>
          <w:szCs w:val="28"/>
          <w:vertAlign w:val="subscript"/>
          <w:lang w:val="en-US"/>
        </w:rPr>
        <w:t>max</w:t>
      </w:r>
      <w:r w:rsidRPr="00124C9E">
        <w:rPr>
          <w:sz w:val="28"/>
          <w:szCs w:val="28"/>
        </w:rPr>
        <w:t>&lt;К</w:t>
      </w:r>
      <w:r w:rsidRPr="00124C9E">
        <w:rPr>
          <w:sz w:val="28"/>
          <w:szCs w:val="28"/>
          <w:vertAlign w:val="subscript"/>
        </w:rPr>
        <w:t>пред</w:t>
      </w:r>
      <w:r w:rsidRPr="00124C9E">
        <w:rPr>
          <w:sz w:val="28"/>
          <w:szCs w:val="28"/>
        </w:rPr>
        <w:t>,</w:t>
      </w:r>
    </w:p>
    <w:p w:rsidR="00124C9E" w:rsidRPr="00124C9E" w:rsidRDefault="00124C9E" w:rsidP="00124C9E">
      <w:pPr>
        <w:spacing w:before="120"/>
        <w:ind w:firstLine="709"/>
        <w:jc w:val="center"/>
        <w:rPr>
          <w:sz w:val="28"/>
          <w:szCs w:val="28"/>
        </w:rPr>
      </w:pPr>
      <w:r w:rsidRPr="00124C9E">
        <w:rPr>
          <w:sz w:val="28"/>
          <w:szCs w:val="28"/>
        </w:rPr>
        <w:t>НДБ</w:t>
      </w:r>
      <w:r w:rsidRPr="00124C9E">
        <w:rPr>
          <w:sz w:val="28"/>
          <w:szCs w:val="28"/>
          <w:vertAlign w:val="subscript"/>
          <w:lang w:val="en-US"/>
        </w:rPr>
        <w:t>i</w:t>
      </w:r>
      <w:r w:rsidRPr="00124C9E">
        <w:rPr>
          <w:sz w:val="28"/>
          <w:szCs w:val="28"/>
        </w:rPr>
        <w:t>=КЗ*100*</w:t>
      </w:r>
      <w:r w:rsidRPr="00124C9E">
        <w:rPr>
          <w:sz w:val="28"/>
          <w:szCs w:val="28"/>
          <w:lang w:val="en-US"/>
        </w:rPr>
        <w:t>K</w:t>
      </w:r>
      <w:r w:rsidRPr="00124C9E">
        <w:rPr>
          <w:sz w:val="28"/>
          <w:szCs w:val="28"/>
          <w:vertAlign w:val="subscript"/>
          <w:lang w:val="en-US"/>
        </w:rPr>
        <w:t>i</w:t>
      </w:r>
      <w:r w:rsidRPr="00124C9E">
        <w:rPr>
          <w:sz w:val="28"/>
          <w:szCs w:val="28"/>
        </w:rPr>
        <w:t>/К</w:t>
      </w:r>
      <w:r w:rsidRPr="00124C9E">
        <w:rPr>
          <w:sz w:val="28"/>
          <w:szCs w:val="28"/>
          <w:vertAlign w:val="subscript"/>
          <w:lang w:val="en-US"/>
        </w:rPr>
        <w:t>max</w:t>
      </w:r>
      <w:r w:rsidRPr="00124C9E">
        <w:rPr>
          <w:sz w:val="28"/>
          <w:szCs w:val="28"/>
        </w:rPr>
        <w:t>,</w:t>
      </w:r>
    </w:p>
    <w:p w:rsidR="00124C9E" w:rsidRPr="00124C9E" w:rsidRDefault="00124C9E" w:rsidP="00124C9E">
      <w:pPr>
        <w:spacing w:before="120"/>
        <w:ind w:firstLine="709"/>
        <w:jc w:val="center"/>
        <w:rPr>
          <w:sz w:val="28"/>
          <w:szCs w:val="28"/>
        </w:rPr>
      </w:pPr>
    </w:p>
    <w:p w:rsidR="00124C9E" w:rsidRPr="00124C9E" w:rsidRDefault="00124C9E" w:rsidP="00124C9E">
      <w:pPr>
        <w:spacing w:before="120"/>
        <w:ind w:firstLine="709"/>
        <w:rPr>
          <w:sz w:val="28"/>
          <w:szCs w:val="28"/>
          <w:vertAlign w:val="subscript"/>
        </w:rPr>
      </w:pPr>
      <w:r w:rsidRPr="00124C9E">
        <w:rPr>
          <w:sz w:val="28"/>
          <w:szCs w:val="28"/>
        </w:rPr>
        <w:t>б) в случае если К</w:t>
      </w:r>
      <w:r w:rsidRPr="00124C9E">
        <w:rPr>
          <w:sz w:val="28"/>
          <w:szCs w:val="28"/>
          <w:vertAlign w:val="subscript"/>
          <w:lang w:val="en-US"/>
        </w:rPr>
        <w:t>max</w:t>
      </w:r>
      <w:r w:rsidRPr="00124C9E">
        <w:rPr>
          <w:sz w:val="28"/>
          <w:szCs w:val="28"/>
        </w:rPr>
        <w:t>≥К</w:t>
      </w:r>
      <w:r w:rsidRPr="00124C9E">
        <w:rPr>
          <w:sz w:val="28"/>
          <w:szCs w:val="28"/>
          <w:vertAlign w:val="subscript"/>
        </w:rPr>
        <w:t>пред</w:t>
      </w:r>
    </w:p>
    <w:p w:rsidR="00124C9E" w:rsidRPr="00124C9E" w:rsidRDefault="00124C9E" w:rsidP="00124C9E">
      <w:pPr>
        <w:spacing w:before="120"/>
        <w:ind w:firstLine="709"/>
        <w:jc w:val="center"/>
        <w:rPr>
          <w:sz w:val="28"/>
          <w:szCs w:val="28"/>
        </w:rPr>
      </w:pPr>
      <w:r w:rsidRPr="00124C9E">
        <w:rPr>
          <w:sz w:val="28"/>
          <w:szCs w:val="28"/>
        </w:rPr>
        <w:t>НДБ</w:t>
      </w:r>
      <w:r w:rsidRPr="00124C9E">
        <w:rPr>
          <w:sz w:val="28"/>
          <w:szCs w:val="28"/>
          <w:vertAlign w:val="subscript"/>
          <w:lang w:val="en-US"/>
        </w:rPr>
        <w:t>i</w:t>
      </w:r>
      <w:r w:rsidRPr="00124C9E">
        <w:rPr>
          <w:sz w:val="28"/>
          <w:szCs w:val="28"/>
        </w:rPr>
        <w:t>=КЗ*100*</w:t>
      </w:r>
      <w:r w:rsidRPr="00124C9E">
        <w:rPr>
          <w:sz w:val="28"/>
          <w:szCs w:val="28"/>
          <w:lang w:val="en-US"/>
        </w:rPr>
        <w:t>K</w:t>
      </w:r>
      <w:r w:rsidRPr="00124C9E">
        <w:rPr>
          <w:sz w:val="28"/>
          <w:szCs w:val="28"/>
          <w:vertAlign w:val="subscript"/>
          <w:lang w:val="en-US"/>
        </w:rPr>
        <w:t>i</w:t>
      </w:r>
      <w:r w:rsidRPr="00124C9E">
        <w:rPr>
          <w:sz w:val="28"/>
          <w:szCs w:val="28"/>
        </w:rPr>
        <w:t>/К</w:t>
      </w:r>
      <w:r w:rsidRPr="00124C9E">
        <w:rPr>
          <w:sz w:val="28"/>
          <w:szCs w:val="28"/>
          <w:vertAlign w:val="subscript"/>
        </w:rPr>
        <w:t>пред</w:t>
      </w:r>
      <w:r w:rsidRPr="00124C9E">
        <w:rPr>
          <w:sz w:val="28"/>
          <w:szCs w:val="28"/>
        </w:rPr>
        <w:t>,</w:t>
      </w:r>
    </w:p>
    <w:p w:rsidR="00124C9E" w:rsidRPr="00124C9E" w:rsidRDefault="00124C9E" w:rsidP="00124C9E">
      <w:pPr>
        <w:spacing w:before="120" w:after="120"/>
        <w:ind w:firstLine="709"/>
        <w:rPr>
          <w:sz w:val="28"/>
          <w:szCs w:val="28"/>
        </w:rPr>
      </w:pPr>
      <w:r w:rsidRPr="00124C9E">
        <w:rPr>
          <w:sz w:val="28"/>
          <w:szCs w:val="28"/>
        </w:rPr>
        <w:t>При этом НДБ</w:t>
      </w:r>
      <w:r w:rsidRPr="00124C9E">
        <w:rPr>
          <w:sz w:val="28"/>
          <w:szCs w:val="28"/>
          <w:vertAlign w:val="subscript"/>
        </w:rPr>
        <w:t>макс</w:t>
      </w:r>
      <w:r w:rsidRPr="00124C9E">
        <w:rPr>
          <w:sz w:val="28"/>
          <w:szCs w:val="28"/>
        </w:rPr>
        <w:t>=КЗ*100,</w:t>
      </w:r>
    </w:p>
    <w:p w:rsidR="00124C9E" w:rsidRPr="00124C9E" w:rsidRDefault="00124C9E" w:rsidP="00124C9E">
      <w:pPr>
        <w:ind w:firstLine="709"/>
        <w:rPr>
          <w:sz w:val="28"/>
          <w:szCs w:val="28"/>
        </w:rPr>
      </w:pPr>
      <w:r w:rsidRPr="00124C9E">
        <w:rPr>
          <w:sz w:val="28"/>
          <w:szCs w:val="28"/>
        </w:rPr>
        <w:t xml:space="preserve">где: </w:t>
      </w:r>
    </w:p>
    <w:p w:rsidR="00124C9E" w:rsidRPr="00124C9E" w:rsidRDefault="00124C9E" w:rsidP="00124C9E">
      <w:pPr>
        <w:ind w:firstLine="709"/>
        <w:rPr>
          <w:sz w:val="28"/>
          <w:szCs w:val="28"/>
        </w:rPr>
      </w:pPr>
      <w:r w:rsidRPr="00124C9E">
        <w:rPr>
          <w:sz w:val="28"/>
          <w:szCs w:val="28"/>
        </w:rPr>
        <w:t>НДБi – количество баллов, присуждаемых i-й заявке;</w:t>
      </w:r>
    </w:p>
    <w:p w:rsidR="00124C9E" w:rsidRPr="00124C9E" w:rsidRDefault="00124C9E" w:rsidP="00124C9E">
      <w:pPr>
        <w:ind w:firstLine="709"/>
        <w:rPr>
          <w:sz w:val="28"/>
          <w:szCs w:val="28"/>
        </w:rPr>
      </w:pPr>
      <w:r w:rsidRPr="00124C9E">
        <w:rPr>
          <w:sz w:val="28"/>
          <w:szCs w:val="28"/>
        </w:rPr>
        <w:t xml:space="preserve">КЗ- коэффициент значимости показателя (КЗ = </w:t>
      </w:r>
      <w:r w:rsidR="009718A6">
        <w:rPr>
          <w:sz w:val="28"/>
          <w:szCs w:val="28"/>
        </w:rPr>
        <w:t>___</w:t>
      </w:r>
      <w:r w:rsidRPr="00124C9E">
        <w:rPr>
          <w:sz w:val="28"/>
          <w:szCs w:val="28"/>
        </w:rPr>
        <w:t>),</w:t>
      </w:r>
    </w:p>
    <w:p w:rsidR="00124C9E" w:rsidRPr="00124C9E" w:rsidRDefault="00124C9E" w:rsidP="00124C9E">
      <w:pPr>
        <w:ind w:firstLine="709"/>
        <w:jc w:val="both"/>
        <w:rPr>
          <w:sz w:val="28"/>
          <w:szCs w:val="28"/>
        </w:rPr>
      </w:pPr>
      <w:r w:rsidRPr="00124C9E">
        <w:rPr>
          <w:sz w:val="28"/>
          <w:szCs w:val="28"/>
          <w:lang w:val="en-US"/>
        </w:rPr>
        <w:t>K</w:t>
      </w:r>
      <w:r w:rsidRPr="00124C9E">
        <w:rPr>
          <w:sz w:val="28"/>
          <w:szCs w:val="28"/>
          <w:vertAlign w:val="subscript"/>
          <w:lang w:val="en-US"/>
        </w:rPr>
        <w:t>i</w:t>
      </w:r>
      <w:r w:rsidRPr="00124C9E">
        <w:rPr>
          <w:sz w:val="28"/>
          <w:szCs w:val="28"/>
        </w:rPr>
        <w:t xml:space="preserve"> - предложение участника </w:t>
      </w:r>
      <w:r w:rsidR="00216CB0">
        <w:rPr>
          <w:sz w:val="28"/>
          <w:szCs w:val="28"/>
        </w:rPr>
        <w:t>конкурса</w:t>
      </w:r>
      <w:r w:rsidRPr="00124C9E">
        <w:rPr>
          <w:sz w:val="28"/>
          <w:szCs w:val="28"/>
        </w:rPr>
        <w:t>, заявка (предложение) которого оценивается;</w:t>
      </w:r>
    </w:p>
    <w:p w:rsidR="00124C9E" w:rsidRPr="00124C9E" w:rsidRDefault="00124C9E" w:rsidP="00124C9E">
      <w:pPr>
        <w:ind w:firstLine="709"/>
        <w:jc w:val="both"/>
        <w:rPr>
          <w:sz w:val="28"/>
          <w:szCs w:val="28"/>
        </w:rPr>
      </w:pPr>
      <w:r w:rsidRPr="00124C9E">
        <w:rPr>
          <w:sz w:val="28"/>
          <w:szCs w:val="28"/>
        </w:rPr>
        <w:t>К</w:t>
      </w:r>
      <w:r w:rsidRPr="00124C9E">
        <w:rPr>
          <w:sz w:val="28"/>
          <w:szCs w:val="28"/>
          <w:vertAlign w:val="subscript"/>
          <w:lang w:val="en-US"/>
        </w:rPr>
        <w:t>max</w:t>
      </w:r>
      <w:r w:rsidRPr="00124C9E">
        <w:rPr>
          <w:sz w:val="28"/>
          <w:szCs w:val="28"/>
        </w:rPr>
        <w:t xml:space="preserve"> - максимальное предложение из предложений по критерию оценки, сделанных участниками </w:t>
      </w:r>
      <w:r w:rsidR="00216CB0">
        <w:rPr>
          <w:sz w:val="28"/>
          <w:szCs w:val="28"/>
        </w:rPr>
        <w:t>конкурса</w:t>
      </w:r>
      <w:r w:rsidRPr="00124C9E">
        <w:rPr>
          <w:sz w:val="28"/>
          <w:szCs w:val="28"/>
        </w:rPr>
        <w:t>;</w:t>
      </w:r>
    </w:p>
    <w:p w:rsidR="00124C9E" w:rsidRPr="00124C9E" w:rsidRDefault="00124C9E" w:rsidP="00124C9E">
      <w:pPr>
        <w:ind w:firstLine="709"/>
        <w:jc w:val="both"/>
        <w:rPr>
          <w:sz w:val="28"/>
          <w:szCs w:val="28"/>
        </w:rPr>
      </w:pPr>
      <w:r w:rsidRPr="00124C9E">
        <w:rPr>
          <w:sz w:val="28"/>
          <w:szCs w:val="28"/>
        </w:rPr>
        <w:t>К</w:t>
      </w:r>
      <w:r w:rsidRPr="00124C9E">
        <w:rPr>
          <w:sz w:val="28"/>
          <w:szCs w:val="28"/>
          <w:vertAlign w:val="subscript"/>
        </w:rPr>
        <w:t>пред</w:t>
      </w:r>
      <w:r w:rsidRPr="00124C9E">
        <w:rPr>
          <w:sz w:val="28"/>
          <w:szCs w:val="28"/>
        </w:rPr>
        <w:t xml:space="preserve"> – предельно необходимое заказчику значение;</w:t>
      </w:r>
    </w:p>
    <w:p w:rsidR="00124C9E" w:rsidRPr="00124C9E" w:rsidRDefault="00124C9E" w:rsidP="00124C9E">
      <w:pPr>
        <w:autoSpaceDE w:val="0"/>
        <w:ind w:firstLine="709"/>
        <w:jc w:val="both"/>
        <w:rPr>
          <w:sz w:val="28"/>
          <w:szCs w:val="28"/>
        </w:rPr>
      </w:pPr>
      <w:r w:rsidRPr="00124C9E">
        <w:rPr>
          <w:sz w:val="28"/>
          <w:szCs w:val="28"/>
        </w:rPr>
        <w:t>НДЦБ</w:t>
      </w:r>
      <w:r w:rsidRPr="00124C9E">
        <w:rPr>
          <w:sz w:val="28"/>
          <w:szCs w:val="28"/>
          <w:vertAlign w:val="subscript"/>
        </w:rPr>
        <w:t>макс</w:t>
      </w:r>
      <w:r w:rsidRPr="00124C9E">
        <w:rPr>
          <w:sz w:val="28"/>
          <w:szCs w:val="28"/>
        </w:rPr>
        <w:t xml:space="preserve"> – количество баллов по указанному критерию, присуждаемых участникам</w:t>
      </w:r>
      <w:r w:rsidR="00216CB0">
        <w:rPr>
          <w:sz w:val="28"/>
          <w:szCs w:val="28"/>
        </w:rPr>
        <w:t xml:space="preserve"> конкурса</w:t>
      </w:r>
      <w:r w:rsidRPr="00124C9E">
        <w:rPr>
          <w:sz w:val="28"/>
          <w:szCs w:val="28"/>
        </w:rPr>
        <w:t>,</w:t>
      </w:r>
    </w:p>
    <w:p w:rsidR="00124C9E" w:rsidRPr="00124C9E" w:rsidRDefault="00124C9E" w:rsidP="00124C9E">
      <w:pPr>
        <w:autoSpaceDE w:val="0"/>
        <w:ind w:firstLine="709"/>
        <w:jc w:val="both"/>
        <w:rPr>
          <w:sz w:val="28"/>
          <w:szCs w:val="28"/>
        </w:rPr>
      </w:pPr>
      <w:r w:rsidRPr="00124C9E">
        <w:rPr>
          <w:sz w:val="28"/>
          <w:szCs w:val="28"/>
        </w:rPr>
        <w:lastRenderedPageBreak/>
        <w:t>предложение которых превышает предельно необходимое максимальное значение, установленное заказчиком.</w:t>
      </w:r>
    </w:p>
    <w:p w:rsidR="00124C9E" w:rsidRPr="00124C9E" w:rsidRDefault="00124C9E" w:rsidP="00124C9E">
      <w:pPr>
        <w:autoSpaceDE w:val="0"/>
        <w:ind w:firstLine="709"/>
        <w:jc w:val="both"/>
        <w:rPr>
          <w:sz w:val="28"/>
          <w:szCs w:val="28"/>
        </w:rPr>
      </w:pPr>
      <w:r w:rsidRPr="00124C9E">
        <w:rPr>
          <w:sz w:val="28"/>
          <w:szCs w:val="28"/>
        </w:rPr>
        <w:t>Дробное значение НДБi округляется до двух десятичных знаков после запятой по математическим правилам округления.</w:t>
      </w:r>
    </w:p>
    <w:p w:rsidR="00124C9E" w:rsidRPr="00124C9E" w:rsidRDefault="00124C9E" w:rsidP="00124C9E">
      <w:pPr>
        <w:ind w:firstLine="709"/>
        <w:jc w:val="both"/>
        <w:rPr>
          <w:sz w:val="28"/>
          <w:szCs w:val="28"/>
        </w:rPr>
      </w:pPr>
      <w:r w:rsidRPr="00124C9E">
        <w:rPr>
          <w:sz w:val="28"/>
          <w:szCs w:val="28"/>
        </w:rPr>
        <w:t>К</w:t>
      </w:r>
      <w:r w:rsidRPr="00124C9E">
        <w:rPr>
          <w:sz w:val="28"/>
          <w:szCs w:val="28"/>
          <w:vertAlign w:val="subscript"/>
        </w:rPr>
        <w:t>пред</w:t>
      </w:r>
      <w:r w:rsidRPr="00124C9E">
        <w:rPr>
          <w:sz w:val="28"/>
          <w:szCs w:val="28"/>
        </w:rPr>
        <w:t xml:space="preserve"> составляет __ положительных отзывов о выполнении участником </w:t>
      </w:r>
      <w:r w:rsidR="00216CB0">
        <w:rPr>
          <w:sz w:val="28"/>
          <w:szCs w:val="28"/>
        </w:rPr>
        <w:t>конкурса</w:t>
      </w:r>
      <w:r w:rsidR="00216CB0" w:rsidRPr="00124C9E">
        <w:rPr>
          <w:sz w:val="28"/>
          <w:szCs w:val="28"/>
        </w:rPr>
        <w:t xml:space="preserve"> </w:t>
      </w:r>
      <w:r w:rsidRPr="00124C9E">
        <w:rPr>
          <w:sz w:val="28"/>
          <w:szCs w:val="28"/>
        </w:rPr>
        <w:t>работ по техническому обслуживанию систем автоматической пожарной сигнализации, оповещения и управления эвакуацией, автоматического пожаротушения, охранно-тревожной сигнализации, контроля и управления доступом, видеонаблюдения (всех или каждой в отдельности)</w:t>
      </w:r>
      <w:r w:rsidRPr="00124C9E">
        <w:rPr>
          <w:color w:val="000000"/>
          <w:sz w:val="28"/>
          <w:szCs w:val="28"/>
          <w:shd w:val="clear" w:color="auto" w:fill="FFFFFF"/>
        </w:rPr>
        <w:t>.</w:t>
      </w:r>
    </w:p>
    <w:p w:rsidR="00124C9E" w:rsidRPr="00124C9E" w:rsidRDefault="00124C9E" w:rsidP="00124C9E">
      <w:pPr>
        <w:widowControl w:val="0"/>
        <w:autoSpaceDE w:val="0"/>
        <w:ind w:firstLine="709"/>
        <w:jc w:val="both"/>
        <w:rPr>
          <w:sz w:val="28"/>
          <w:szCs w:val="28"/>
        </w:rPr>
      </w:pPr>
      <w:r w:rsidRPr="00124C9E">
        <w:rPr>
          <w:sz w:val="28"/>
          <w:szCs w:val="28"/>
        </w:rPr>
        <w:t xml:space="preserve">При оценке заявок по показателю «Деловая репутация участника </w:t>
      </w:r>
      <w:r w:rsidR="00216CB0">
        <w:rPr>
          <w:sz w:val="28"/>
          <w:szCs w:val="28"/>
        </w:rPr>
        <w:t>конкурса</w:t>
      </w:r>
      <w:r w:rsidRPr="00124C9E">
        <w:rPr>
          <w:sz w:val="28"/>
          <w:szCs w:val="28"/>
        </w:rPr>
        <w:t xml:space="preserve">» участникам </w:t>
      </w:r>
      <w:r w:rsidR="00216CB0">
        <w:rPr>
          <w:sz w:val="28"/>
          <w:szCs w:val="28"/>
        </w:rPr>
        <w:t>конкурса</w:t>
      </w:r>
      <w:r w:rsidRPr="00124C9E">
        <w:rPr>
          <w:sz w:val="28"/>
          <w:szCs w:val="28"/>
        </w:rPr>
        <w:t>, сделавшим предложение, соответствующее значению К</w:t>
      </w:r>
      <w:r w:rsidRPr="00124C9E">
        <w:rPr>
          <w:sz w:val="28"/>
          <w:szCs w:val="28"/>
          <w:vertAlign w:val="subscript"/>
        </w:rPr>
        <w:t>пред</w:t>
      </w:r>
      <w:r w:rsidRPr="00124C9E">
        <w:rPr>
          <w:sz w:val="28"/>
          <w:szCs w:val="28"/>
        </w:rPr>
        <w:t xml:space="preserve"> или лучше, присваивается </w:t>
      </w:r>
      <w:r w:rsidR="009718A6">
        <w:rPr>
          <w:sz w:val="28"/>
          <w:szCs w:val="28"/>
        </w:rPr>
        <w:t>_____</w:t>
      </w:r>
      <w:r w:rsidRPr="00124C9E">
        <w:rPr>
          <w:sz w:val="28"/>
          <w:szCs w:val="28"/>
        </w:rPr>
        <w:t xml:space="preserve"> баллов.</w:t>
      </w:r>
    </w:p>
    <w:p w:rsidR="00124C9E" w:rsidRPr="00124C9E" w:rsidRDefault="00124C9E" w:rsidP="00124C9E">
      <w:pPr>
        <w:widowControl w:val="0"/>
        <w:autoSpaceDE w:val="0"/>
        <w:ind w:firstLine="709"/>
        <w:jc w:val="both"/>
        <w:rPr>
          <w:sz w:val="28"/>
          <w:szCs w:val="28"/>
        </w:rPr>
      </w:pPr>
      <w:r w:rsidRPr="00124C9E">
        <w:rPr>
          <w:sz w:val="28"/>
          <w:szCs w:val="28"/>
        </w:rPr>
        <w:t>Участнику</w:t>
      </w:r>
      <w:r w:rsidR="00216CB0">
        <w:rPr>
          <w:sz w:val="28"/>
          <w:szCs w:val="28"/>
        </w:rPr>
        <w:t xml:space="preserve"> конкурса</w:t>
      </w:r>
      <w:r w:rsidRPr="00124C9E">
        <w:rPr>
          <w:sz w:val="28"/>
          <w:szCs w:val="28"/>
        </w:rPr>
        <w:t>, не представившему информацию по показателю, либо не предоставившего подтверждающие документы, присваивается 0 баллов по данному показателю.</w:t>
      </w:r>
    </w:p>
    <w:p w:rsidR="00124C9E" w:rsidRDefault="00124C9E" w:rsidP="00124C9E">
      <w:pPr>
        <w:pStyle w:val="ConsPlusNormal"/>
        <w:jc w:val="both"/>
        <w:rPr>
          <w:rFonts w:ascii="Times New Roman" w:hAnsi="Times New Roman" w:cs="Times New Roman"/>
          <w:sz w:val="28"/>
          <w:szCs w:val="28"/>
        </w:rPr>
      </w:pPr>
    </w:p>
    <w:p w:rsidR="00124C9E" w:rsidRDefault="00124C9E" w:rsidP="00124C9E">
      <w:pPr>
        <w:pStyle w:val="ConsPlusNormal"/>
        <w:jc w:val="both"/>
        <w:rPr>
          <w:rFonts w:ascii="Times New Roman" w:hAnsi="Times New Roman" w:cs="Times New Roman"/>
          <w:sz w:val="28"/>
          <w:szCs w:val="28"/>
        </w:rPr>
      </w:pPr>
    </w:p>
    <w:p w:rsidR="007E2BF1" w:rsidRPr="005A66F5" w:rsidRDefault="007E2BF1" w:rsidP="007E2BF1">
      <w:pPr>
        <w:pStyle w:val="ConsPlusNormal"/>
        <w:jc w:val="center"/>
        <w:outlineLvl w:val="3"/>
        <w:rPr>
          <w:rFonts w:ascii="Times New Roman" w:hAnsi="Times New Roman" w:cs="Times New Roman"/>
          <w:sz w:val="28"/>
          <w:szCs w:val="28"/>
        </w:rPr>
      </w:pPr>
      <w:r w:rsidRPr="005A66F5">
        <w:rPr>
          <w:rFonts w:ascii="Times New Roman" w:hAnsi="Times New Roman" w:cs="Times New Roman"/>
          <w:sz w:val="28"/>
          <w:szCs w:val="28"/>
        </w:rPr>
        <w:t>Раздел 14. Требования к описанию предложения участника</w:t>
      </w:r>
    </w:p>
    <w:p w:rsidR="007E2BF1" w:rsidRPr="005A66F5" w:rsidRDefault="007E2BF1" w:rsidP="007E2BF1">
      <w:pPr>
        <w:pStyle w:val="ConsPlusNormal"/>
        <w:jc w:val="center"/>
        <w:rPr>
          <w:rFonts w:ascii="Times New Roman" w:hAnsi="Times New Roman" w:cs="Times New Roman"/>
          <w:sz w:val="28"/>
          <w:szCs w:val="28"/>
        </w:rPr>
      </w:pPr>
      <w:r w:rsidRPr="005A66F5">
        <w:rPr>
          <w:rFonts w:ascii="Times New Roman" w:hAnsi="Times New Roman" w:cs="Times New Roman"/>
          <w:sz w:val="28"/>
          <w:szCs w:val="28"/>
        </w:rPr>
        <w:t>конкурса в отношении объекта закупки. Инструкция</w:t>
      </w:r>
    </w:p>
    <w:p w:rsidR="007E2BF1" w:rsidRPr="005A66F5" w:rsidRDefault="007E2BF1" w:rsidP="007E2BF1">
      <w:pPr>
        <w:pStyle w:val="ConsPlusNormal"/>
        <w:jc w:val="center"/>
        <w:rPr>
          <w:rFonts w:ascii="Times New Roman" w:hAnsi="Times New Roman" w:cs="Times New Roman"/>
          <w:sz w:val="28"/>
          <w:szCs w:val="28"/>
        </w:rPr>
      </w:pPr>
      <w:r w:rsidRPr="005A66F5">
        <w:rPr>
          <w:rFonts w:ascii="Times New Roman" w:hAnsi="Times New Roman" w:cs="Times New Roman"/>
          <w:sz w:val="28"/>
          <w:szCs w:val="28"/>
        </w:rPr>
        <w:t xml:space="preserve">по заполнению </w:t>
      </w:r>
      <w:r w:rsidR="00A87FFC">
        <w:rPr>
          <w:rFonts w:ascii="Times New Roman" w:hAnsi="Times New Roman" w:cs="Times New Roman"/>
          <w:sz w:val="28"/>
          <w:szCs w:val="28"/>
        </w:rPr>
        <w:t>п</w:t>
      </w:r>
      <w:r w:rsidRPr="005A66F5">
        <w:rPr>
          <w:rFonts w:ascii="Times New Roman" w:hAnsi="Times New Roman" w:cs="Times New Roman"/>
          <w:sz w:val="28"/>
          <w:szCs w:val="28"/>
        </w:rPr>
        <w:t>редложени</w:t>
      </w:r>
      <w:r w:rsidR="00A87FFC">
        <w:rPr>
          <w:rFonts w:ascii="Times New Roman" w:hAnsi="Times New Roman" w:cs="Times New Roman"/>
          <w:sz w:val="28"/>
          <w:szCs w:val="28"/>
        </w:rPr>
        <w:t>я</w:t>
      </w:r>
      <w:r w:rsidRPr="005A66F5">
        <w:rPr>
          <w:rFonts w:ascii="Times New Roman" w:hAnsi="Times New Roman" w:cs="Times New Roman"/>
          <w:sz w:val="28"/>
          <w:szCs w:val="28"/>
        </w:rPr>
        <w:t xml:space="preserve"> участника конкурса</w:t>
      </w:r>
    </w:p>
    <w:p w:rsidR="007E2BF1" w:rsidRPr="005A66F5" w:rsidRDefault="007E2BF1" w:rsidP="007E2BF1">
      <w:pPr>
        <w:pStyle w:val="ConsPlusNormal"/>
        <w:jc w:val="center"/>
        <w:rPr>
          <w:rFonts w:ascii="Times New Roman" w:hAnsi="Times New Roman" w:cs="Times New Roman"/>
          <w:sz w:val="28"/>
          <w:szCs w:val="28"/>
        </w:rPr>
      </w:pPr>
      <w:r w:rsidRPr="005A66F5">
        <w:rPr>
          <w:rFonts w:ascii="Times New Roman" w:hAnsi="Times New Roman" w:cs="Times New Roman"/>
          <w:sz w:val="28"/>
          <w:szCs w:val="28"/>
        </w:rPr>
        <w:t>в отношении объекта закупки</w:t>
      </w:r>
      <w:r w:rsidR="00A87FFC">
        <w:rPr>
          <w:rFonts w:ascii="Times New Roman" w:hAnsi="Times New Roman" w:cs="Times New Roman"/>
          <w:sz w:val="28"/>
          <w:szCs w:val="28"/>
        </w:rPr>
        <w:t xml:space="preserve"> по форме «</w:t>
      </w:r>
      <w:r w:rsidR="00A87FFC" w:rsidRPr="00A87FFC">
        <w:rPr>
          <w:rFonts w:ascii="Times New Roman" w:eastAsiaTheme="minorHAnsi" w:hAnsi="Times New Roman" w:cs="Times New Roman"/>
          <w:sz w:val="28"/>
          <w:szCs w:val="28"/>
          <w:lang w:eastAsia="en-US"/>
        </w:rPr>
        <w:t>Сведения о функциональных, технических и качественных характеристиках, эксплуатационных характеристиках объекта закупки</w:t>
      </w:r>
      <w:r w:rsidR="00A87FFC">
        <w:rPr>
          <w:rFonts w:ascii="Times New Roman" w:eastAsiaTheme="minorHAnsi" w:hAnsi="Times New Roman" w:cs="Times New Roman"/>
          <w:sz w:val="28"/>
          <w:szCs w:val="28"/>
          <w:lang w:eastAsia="en-US"/>
        </w:rPr>
        <w:t>»</w:t>
      </w:r>
      <w:r w:rsidR="00A87FFC" w:rsidRPr="00A87FFC">
        <w:rPr>
          <w:rFonts w:ascii="Times New Roman" w:eastAsiaTheme="minorHAnsi" w:hAnsi="Times New Roman" w:cs="Times New Roman"/>
          <w:sz w:val="28"/>
          <w:szCs w:val="28"/>
          <w:lang w:eastAsia="en-US"/>
        </w:rPr>
        <w:t xml:space="preserve"> </w:t>
      </w:r>
      <w:r w:rsidRPr="005A66F5">
        <w:rPr>
          <w:rFonts w:ascii="Times New Roman" w:hAnsi="Times New Roman" w:cs="Times New Roman"/>
          <w:sz w:val="28"/>
          <w:szCs w:val="28"/>
        </w:rPr>
        <w:t xml:space="preserve"> &lt;</w:t>
      </w:r>
      <w:r>
        <w:rPr>
          <w:rFonts w:ascii="Times New Roman" w:hAnsi="Times New Roman" w:cs="Times New Roman"/>
          <w:sz w:val="28"/>
          <w:szCs w:val="28"/>
        </w:rPr>
        <w:t>3</w:t>
      </w:r>
      <w:r w:rsidR="009C4CDF">
        <w:rPr>
          <w:rFonts w:ascii="Times New Roman" w:hAnsi="Times New Roman" w:cs="Times New Roman"/>
          <w:sz w:val="28"/>
          <w:szCs w:val="28"/>
        </w:rPr>
        <w:t>3</w:t>
      </w:r>
      <w:r w:rsidRPr="005A66F5">
        <w:rPr>
          <w:rFonts w:ascii="Times New Roman" w:hAnsi="Times New Roman" w:cs="Times New Roman"/>
          <w:sz w:val="28"/>
          <w:szCs w:val="28"/>
        </w:rPr>
        <w:t>&gt;</w:t>
      </w:r>
    </w:p>
    <w:p w:rsidR="007E2BF1" w:rsidRPr="005A66F5" w:rsidRDefault="007E2BF1" w:rsidP="007E2BF1">
      <w:pPr>
        <w:pStyle w:val="ConsPlusNormal"/>
        <w:jc w:val="both"/>
        <w:rPr>
          <w:rFonts w:ascii="Times New Roman" w:hAnsi="Times New Roman" w:cs="Times New Roman"/>
          <w:sz w:val="28"/>
          <w:szCs w:val="28"/>
        </w:rPr>
      </w:pPr>
    </w:p>
    <w:p w:rsidR="007E2BF1" w:rsidRPr="005A66F5" w:rsidRDefault="007E2BF1" w:rsidP="007E2BF1">
      <w:pPr>
        <w:pStyle w:val="ConsPlusNormal"/>
        <w:ind w:firstLine="540"/>
        <w:jc w:val="both"/>
        <w:rPr>
          <w:rFonts w:ascii="Times New Roman" w:hAnsi="Times New Roman" w:cs="Times New Roman"/>
          <w:sz w:val="28"/>
          <w:szCs w:val="28"/>
        </w:rPr>
      </w:pPr>
      <w:r w:rsidRPr="005A66F5">
        <w:rPr>
          <w:rFonts w:ascii="Times New Roman" w:hAnsi="Times New Roman" w:cs="Times New Roman"/>
          <w:sz w:val="28"/>
          <w:szCs w:val="28"/>
        </w:rPr>
        <w:t>--------------------------------</w:t>
      </w:r>
    </w:p>
    <w:p w:rsidR="007E2BF1" w:rsidRPr="005A66F5" w:rsidRDefault="007E2BF1" w:rsidP="007E2BF1">
      <w:pPr>
        <w:pStyle w:val="ConsPlusNormal"/>
        <w:ind w:firstLine="540"/>
        <w:jc w:val="both"/>
        <w:rPr>
          <w:rFonts w:ascii="Times New Roman" w:hAnsi="Times New Roman" w:cs="Times New Roman"/>
          <w:sz w:val="28"/>
          <w:szCs w:val="28"/>
        </w:rPr>
      </w:pPr>
      <w:r w:rsidRPr="005A66F5">
        <w:rPr>
          <w:rFonts w:ascii="Times New Roman" w:hAnsi="Times New Roman" w:cs="Times New Roman"/>
          <w:sz w:val="28"/>
          <w:szCs w:val="28"/>
        </w:rPr>
        <w:t>&lt;</w:t>
      </w:r>
      <w:r>
        <w:rPr>
          <w:rFonts w:ascii="Times New Roman" w:hAnsi="Times New Roman" w:cs="Times New Roman"/>
          <w:sz w:val="28"/>
          <w:szCs w:val="28"/>
        </w:rPr>
        <w:t>3</w:t>
      </w:r>
      <w:r w:rsidR="009C4CDF">
        <w:rPr>
          <w:rFonts w:ascii="Times New Roman" w:hAnsi="Times New Roman" w:cs="Times New Roman"/>
          <w:sz w:val="28"/>
          <w:szCs w:val="28"/>
        </w:rPr>
        <w:t>3</w:t>
      </w:r>
      <w:r w:rsidRPr="005A66F5">
        <w:rPr>
          <w:rFonts w:ascii="Times New Roman" w:hAnsi="Times New Roman" w:cs="Times New Roman"/>
          <w:sz w:val="28"/>
          <w:szCs w:val="28"/>
        </w:rPr>
        <w:t>&gt; Нумерацию в разделе 14 специальной части заказчик устанавливает самостоятельно. Раздел 1</w:t>
      </w:r>
      <w:r>
        <w:rPr>
          <w:rFonts w:ascii="Times New Roman" w:hAnsi="Times New Roman" w:cs="Times New Roman"/>
          <w:sz w:val="28"/>
          <w:szCs w:val="28"/>
        </w:rPr>
        <w:t>4</w:t>
      </w:r>
      <w:r w:rsidRPr="005A66F5">
        <w:rPr>
          <w:rFonts w:ascii="Times New Roman" w:hAnsi="Times New Roman" w:cs="Times New Roman"/>
          <w:sz w:val="28"/>
          <w:szCs w:val="28"/>
        </w:rPr>
        <w:t xml:space="preserve"> специальной части заполняется заказчиком исходя из предмета закупки и требований, установленных техническим заданием.</w:t>
      </w:r>
    </w:p>
    <w:p w:rsidR="007E2BF1" w:rsidRPr="005A66F5" w:rsidRDefault="007E2BF1" w:rsidP="007E2BF1">
      <w:pPr>
        <w:pStyle w:val="ConsPlusNormal"/>
        <w:ind w:firstLine="540"/>
        <w:jc w:val="both"/>
        <w:rPr>
          <w:rFonts w:ascii="Times New Roman" w:hAnsi="Times New Roman" w:cs="Times New Roman"/>
          <w:sz w:val="28"/>
          <w:szCs w:val="28"/>
        </w:rPr>
      </w:pPr>
      <w:r w:rsidRPr="005A66F5">
        <w:rPr>
          <w:rFonts w:ascii="Times New Roman" w:hAnsi="Times New Roman" w:cs="Times New Roman"/>
          <w:sz w:val="28"/>
          <w:szCs w:val="28"/>
        </w:rPr>
        <w:t>Раздел 14 специальной части заполняется заказчиком исходя из предмета закупки и требований, установленных техническим заданием.</w:t>
      </w:r>
    </w:p>
    <w:p w:rsidR="007E2BF1" w:rsidRPr="005A66F5" w:rsidRDefault="007E2BF1" w:rsidP="007E2BF1">
      <w:pPr>
        <w:pStyle w:val="ConsPlusNormal"/>
        <w:ind w:firstLine="540"/>
        <w:jc w:val="both"/>
        <w:rPr>
          <w:rFonts w:ascii="Times New Roman" w:hAnsi="Times New Roman" w:cs="Times New Roman"/>
          <w:sz w:val="28"/>
          <w:szCs w:val="28"/>
        </w:rPr>
      </w:pPr>
      <w:r w:rsidRPr="005A66F5">
        <w:rPr>
          <w:rFonts w:ascii="Times New Roman" w:hAnsi="Times New Roman" w:cs="Times New Roman"/>
          <w:sz w:val="28"/>
          <w:szCs w:val="28"/>
        </w:rPr>
        <w:t xml:space="preserve">В данном разделе специальной части заказчик устанавливает </w:t>
      </w:r>
      <w:r>
        <w:rPr>
          <w:rFonts w:ascii="Times New Roman" w:hAnsi="Times New Roman" w:cs="Times New Roman"/>
          <w:sz w:val="28"/>
          <w:szCs w:val="28"/>
        </w:rPr>
        <w:br/>
      </w:r>
      <w:r w:rsidRPr="005A66F5">
        <w:rPr>
          <w:rFonts w:ascii="Times New Roman" w:hAnsi="Times New Roman" w:cs="Times New Roman"/>
          <w:sz w:val="28"/>
          <w:szCs w:val="28"/>
        </w:rPr>
        <w:t xml:space="preserve">в соответствии с требованиями </w:t>
      </w:r>
      <w:hyperlink r:id="rId83" w:history="1">
        <w:r w:rsidRPr="005A66F5">
          <w:rPr>
            <w:rFonts w:ascii="Times New Roman" w:hAnsi="Times New Roman" w:cs="Times New Roman"/>
            <w:sz w:val="28"/>
            <w:szCs w:val="28"/>
          </w:rPr>
          <w:t>статей 33</w:t>
        </w:r>
      </w:hyperlink>
      <w:r w:rsidRPr="005A66F5">
        <w:rPr>
          <w:rFonts w:ascii="Times New Roman" w:hAnsi="Times New Roman" w:cs="Times New Roman"/>
          <w:sz w:val="28"/>
          <w:szCs w:val="28"/>
        </w:rPr>
        <w:t xml:space="preserve"> и </w:t>
      </w:r>
      <w:hyperlink r:id="rId84" w:history="1">
        <w:r w:rsidRPr="005A66F5">
          <w:rPr>
            <w:rFonts w:ascii="Times New Roman" w:hAnsi="Times New Roman" w:cs="Times New Roman"/>
            <w:sz w:val="28"/>
            <w:szCs w:val="28"/>
          </w:rPr>
          <w:t>50</w:t>
        </w:r>
      </w:hyperlink>
      <w:r w:rsidRPr="005A66F5">
        <w:rPr>
          <w:rFonts w:ascii="Times New Roman" w:hAnsi="Times New Roman" w:cs="Times New Roman"/>
          <w:sz w:val="28"/>
          <w:szCs w:val="28"/>
        </w:rPr>
        <w:t xml:space="preserve"> Закона требования к описанию предложения участника конкурса в отношении объекта закупки </w:t>
      </w:r>
      <w:r>
        <w:rPr>
          <w:rFonts w:ascii="Times New Roman" w:hAnsi="Times New Roman" w:cs="Times New Roman"/>
          <w:sz w:val="28"/>
          <w:szCs w:val="28"/>
        </w:rPr>
        <w:br/>
      </w:r>
      <w:r w:rsidRPr="005A66F5">
        <w:rPr>
          <w:rFonts w:ascii="Times New Roman" w:hAnsi="Times New Roman" w:cs="Times New Roman"/>
          <w:sz w:val="28"/>
          <w:szCs w:val="28"/>
        </w:rPr>
        <w:t xml:space="preserve">и устанавливает инструкцию по заполнению </w:t>
      </w:r>
      <w:r w:rsidR="00A87FFC">
        <w:rPr>
          <w:rFonts w:ascii="Times New Roman" w:hAnsi="Times New Roman" w:cs="Times New Roman"/>
          <w:sz w:val="28"/>
          <w:szCs w:val="28"/>
        </w:rPr>
        <w:t>п</w:t>
      </w:r>
      <w:r w:rsidRPr="005A66F5">
        <w:rPr>
          <w:rFonts w:ascii="Times New Roman" w:hAnsi="Times New Roman" w:cs="Times New Roman"/>
          <w:sz w:val="28"/>
          <w:szCs w:val="28"/>
        </w:rPr>
        <w:t>редложение участника конкурса в отношении объекта закупки</w:t>
      </w:r>
      <w:r w:rsidR="00A87FFC">
        <w:rPr>
          <w:rFonts w:ascii="Times New Roman" w:hAnsi="Times New Roman" w:cs="Times New Roman"/>
          <w:sz w:val="28"/>
          <w:szCs w:val="28"/>
        </w:rPr>
        <w:t xml:space="preserve"> по форме </w:t>
      </w:r>
      <w:r w:rsidRPr="005A66F5">
        <w:rPr>
          <w:rFonts w:ascii="Times New Roman" w:hAnsi="Times New Roman" w:cs="Times New Roman"/>
          <w:sz w:val="28"/>
          <w:szCs w:val="28"/>
        </w:rPr>
        <w:t xml:space="preserve"> </w:t>
      </w:r>
      <w:r w:rsidR="00A87FFC">
        <w:rPr>
          <w:rFonts w:ascii="Times New Roman" w:eastAsiaTheme="minorHAnsi" w:hAnsi="Times New Roman" w:cs="Times New Roman"/>
          <w:sz w:val="28"/>
          <w:szCs w:val="28"/>
          <w:lang w:eastAsia="en-US"/>
        </w:rPr>
        <w:t>«</w:t>
      </w:r>
      <w:r w:rsidR="00A87FFC" w:rsidRPr="00A87FFC">
        <w:rPr>
          <w:rFonts w:ascii="Times New Roman" w:eastAsiaTheme="minorHAnsi" w:hAnsi="Times New Roman" w:cs="Times New Roman"/>
          <w:sz w:val="28"/>
          <w:szCs w:val="28"/>
          <w:lang w:eastAsia="en-US"/>
        </w:rPr>
        <w:t>Сведения о функциональных, технических и качественных характеристиках, эксплуатационных характеристиках объекта закупки</w:t>
      </w:r>
      <w:r w:rsidR="00A87FFC">
        <w:rPr>
          <w:rFonts w:ascii="Times New Roman" w:eastAsiaTheme="minorHAnsi" w:hAnsi="Times New Roman" w:cs="Times New Roman"/>
          <w:sz w:val="28"/>
          <w:szCs w:val="28"/>
          <w:lang w:eastAsia="en-US"/>
        </w:rPr>
        <w:t>»</w:t>
      </w:r>
      <w:r w:rsidR="00A87FFC">
        <w:rPr>
          <w:rFonts w:eastAsiaTheme="minorHAnsi"/>
          <w:sz w:val="28"/>
          <w:szCs w:val="28"/>
          <w:lang w:eastAsia="en-US"/>
        </w:rPr>
        <w:t xml:space="preserve"> </w:t>
      </w:r>
      <w:r w:rsidRPr="005A66F5">
        <w:rPr>
          <w:rFonts w:ascii="Times New Roman" w:hAnsi="Times New Roman" w:cs="Times New Roman"/>
          <w:sz w:val="28"/>
          <w:szCs w:val="28"/>
        </w:rPr>
        <w:t>&lt;</w:t>
      </w:r>
      <w:r>
        <w:rPr>
          <w:rFonts w:ascii="Times New Roman" w:hAnsi="Times New Roman" w:cs="Times New Roman"/>
          <w:sz w:val="28"/>
          <w:szCs w:val="28"/>
        </w:rPr>
        <w:t>3</w:t>
      </w:r>
      <w:r w:rsidR="009C4CDF">
        <w:rPr>
          <w:rFonts w:ascii="Times New Roman" w:hAnsi="Times New Roman" w:cs="Times New Roman"/>
          <w:sz w:val="28"/>
          <w:szCs w:val="28"/>
        </w:rPr>
        <w:t>4</w:t>
      </w:r>
      <w:r w:rsidRPr="005A66F5">
        <w:rPr>
          <w:rFonts w:ascii="Times New Roman" w:hAnsi="Times New Roman" w:cs="Times New Roman"/>
          <w:sz w:val="28"/>
          <w:szCs w:val="28"/>
        </w:rPr>
        <w:t>&gt;.</w:t>
      </w:r>
    </w:p>
    <w:p w:rsidR="007E2BF1" w:rsidRPr="005A66F5" w:rsidRDefault="007E2BF1" w:rsidP="007E2BF1">
      <w:pPr>
        <w:pStyle w:val="ConsPlusNormal"/>
        <w:ind w:firstLine="540"/>
        <w:jc w:val="both"/>
        <w:rPr>
          <w:rFonts w:ascii="Times New Roman" w:hAnsi="Times New Roman" w:cs="Times New Roman"/>
          <w:sz w:val="28"/>
          <w:szCs w:val="28"/>
        </w:rPr>
      </w:pPr>
      <w:r w:rsidRPr="005A66F5">
        <w:rPr>
          <w:rFonts w:ascii="Times New Roman" w:hAnsi="Times New Roman" w:cs="Times New Roman"/>
          <w:sz w:val="28"/>
          <w:szCs w:val="28"/>
        </w:rPr>
        <w:t>--------------------------------</w:t>
      </w:r>
    </w:p>
    <w:p w:rsidR="007E2BF1" w:rsidRPr="005A66F5" w:rsidRDefault="007E2BF1" w:rsidP="007E2BF1">
      <w:pPr>
        <w:pStyle w:val="ConsPlusNormal"/>
        <w:ind w:firstLine="540"/>
        <w:jc w:val="both"/>
        <w:rPr>
          <w:rFonts w:ascii="Times New Roman" w:hAnsi="Times New Roman" w:cs="Times New Roman"/>
          <w:sz w:val="28"/>
          <w:szCs w:val="28"/>
        </w:rPr>
      </w:pPr>
      <w:r w:rsidRPr="005A66F5">
        <w:rPr>
          <w:rFonts w:ascii="Times New Roman" w:hAnsi="Times New Roman" w:cs="Times New Roman"/>
          <w:sz w:val="28"/>
          <w:szCs w:val="28"/>
        </w:rPr>
        <w:t>&lt;</w:t>
      </w:r>
      <w:r>
        <w:rPr>
          <w:rFonts w:ascii="Times New Roman" w:hAnsi="Times New Roman" w:cs="Times New Roman"/>
          <w:sz w:val="28"/>
          <w:szCs w:val="28"/>
        </w:rPr>
        <w:t>3</w:t>
      </w:r>
      <w:r w:rsidR="009C4CDF">
        <w:rPr>
          <w:rFonts w:ascii="Times New Roman" w:hAnsi="Times New Roman" w:cs="Times New Roman"/>
          <w:sz w:val="28"/>
          <w:szCs w:val="28"/>
        </w:rPr>
        <w:t>4</w:t>
      </w:r>
      <w:r w:rsidRPr="005A66F5">
        <w:rPr>
          <w:rFonts w:ascii="Times New Roman" w:hAnsi="Times New Roman" w:cs="Times New Roman"/>
          <w:sz w:val="28"/>
          <w:szCs w:val="28"/>
        </w:rPr>
        <w:t>&gt; Форма и порядок ее заполнения разрабатываются заказчиком самостоятельно и включаются в состав специальной части исходя из требований конкурсной документации.</w:t>
      </w:r>
    </w:p>
    <w:p w:rsidR="005269E7" w:rsidRPr="005269E7" w:rsidRDefault="005269E7" w:rsidP="005269E7">
      <w:pPr>
        <w:autoSpaceDE w:val="0"/>
        <w:autoSpaceDN w:val="0"/>
        <w:adjustRightInd w:val="0"/>
        <w:spacing w:before="280"/>
        <w:ind w:firstLine="540"/>
        <w:jc w:val="both"/>
        <w:rPr>
          <w:rFonts w:eastAsiaTheme="minorHAnsi"/>
          <w:sz w:val="28"/>
          <w:szCs w:val="28"/>
          <w:lang w:eastAsia="en-US"/>
        </w:rPr>
      </w:pPr>
      <w:r w:rsidRPr="005269E7">
        <w:rPr>
          <w:rFonts w:eastAsiaTheme="minorHAnsi"/>
          <w:sz w:val="28"/>
          <w:szCs w:val="28"/>
          <w:lang w:eastAsia="en-US"/>
        </w:rPr>
        <w:t>Например:</w:t>
      </w:r>
    </w:p>
    <w:p w:rsidR="005269E7" w:rsidRPr="005269E7" w:rsidRDefault="005269E7" w:rsidP="005269E7">
      <w:pPr>
        <w:autoSpaceDE w:val="0"/>
        <w:autoSpaceDN w:val="0"/>
        <w:adjustRightInd w:val="0"/>
        <w:spacing w:before="280"/>
        <w:ind w:firstLine="540"/>
        <w:jc w:val="both"/>
        <w:rPr>
          <w:rFonts w:eastAsiaTheme="minorHAnsi"/>
          <w:sz w:val="28"/>
          <w:szCs w:val="28"/>
          <w:lang w:eastAsia="en-US"/>
        </w:rPr>
      </w:pPr>
      <w:r w:rsidRPr="005269E7">
        <w:rPr>
          <w:rFonts w:eastAsiaTheme="minorHAnsi"/>
          <w:sz w:val="28"/>
          <w:szCs w:val="28"/>
          <w:lang w:eastAsia="en-US"/>
        </w:rPr>
        <w:lastRenderedPageBreak/>
        <w:t xml:space="preserve">14.1. Инструкция по заполнению </w:t>
      </w:r>
      <w:hyperlink r:id="rId85" w:history="1">
        <w:r w:rsidRPr="005269E7">
          <w:rPr>
            <w:rFonts w:eastAsiaTheme="minorHAnsi"/>
            <w:sz w:val="28"/>
            <w:szCs w:val="28"/>
            <w:lang w:eastAsia="en-US"/>
          </w:rPr>
          <w:t>формы</w:t>
        </w:r>
      </w:hyperlink>
      <w:r w:rsidRPr="005269E7">
        <w:rPr>
          <w:rFonts w:eastAsiaTheme="minorHAnsi"/>
          <w:sz w:val="28"/>
          <w:szCs w:val="28"/>
          <w:lang w:eastAsia="en-US"/>
        </w:rPr>
        <w:t xml:space="preserve"> </w:t>
      </w:r>
      <w:r w:rsidR="00A87FFC">
        <w:rPr>
          <w:rFonts w:eastAsiaTheme="minorHAnsi"/>
          <w:sz w:val="28"/>
          <w:szCs w:val="28"/>
          <w:lang w:eastAsia="en-US"/>
        </w:rPr>
        <w:t>«</w:t>
      </w:r>
      <w:r w:rsidR="00A87FFC" w:rsidRPr="00A87FFC">
        <w:rPr>
          <w:rFonts w:eastAsiaTheme="minorHAnsi"/>
          <w:sz w:val="28"/>
          <w:szCs w:val="28"/>
          <w:lang w:eastAsia="en-US"/>
        </w:rPr>
        <w:t>Сведения о функциональных, технических и качественных характеристиках, эксплуатационных характеристиках объекта закупки</w:t>
      </w:r>
      <w:r w:rsidR="00B7164D">
        <w:rPr>
          <w:rFonts w:eastAsiaTheme="minorHAnsi"/>
          <w:sz w:val="28"/>
          <w:szCs w:val="28"/>
          <w:lang w:eastAsia="en-US"/>
        </w:rPr>
        <w:t xml:space="preserve">» </w:t>
      </w:r>
      <w:r w:rsidRPr="005269E7">
        <w:rPr>
          <w:rFonts w:eastAsiaTheme="minorHAnsi"/>
          <w:sz w:val="28"/>
          <w:szCs w:val="28"/>
          <w:lang w:eastAsia="en-US"/>
        </w:rPr>
        <w:t xml:space="preserve">(Приложение </w:t>
      </w:r>
      <w:r w:rsidR="00A87FFC">
        <w:rPr>
          <w:rFonts w:eastAsiaTheme="minorHAnsi"/>
          <w:sz w:val="28"/>
          <w:szCs w:val="28"/>
          <w:lang w:eastAsia="en-US"/>
        </w:rPr>
        <w:t>№</w:t>
      </w:r>
      <w:r w:rsidRPr="005269E7">
        <w:rPr>
          <w:rFonts w:eastAsiaTheme="minorHAnsi"/>
          <w:sz w:val="28"/>
          <w:szCs w:val="28"/>
          <w:lang w:eastAsia="en-US"/>
        </w:rPr>
        <w:t xml:space="preserve"> 3 к специальной части):</w:t>
      </w:r>
    </w:p>
    <w:p w:rsidR="005269E7" w:rsidRPr="005269E7" w:rsidRDefault="005269E7" w:rsidP="005269E7">
      <w:pPr>
        <w:autoSpaceDE w:val="0"/>
        <w:autoSpaceDN w:val="0"/>
        <w:adjustRightInd w:val="0"/>
        <w:spacing w:before="280"/>
        <w:ind w:firstLine="540"/>
        <w:jc w:val="both"/>
        <w:rPr>
          <w:rFonts w:eastAsiaTheme="minorHAnsi"/>
          <w:sz w:val="28"/>
          <w:szCs w:val="28"/>
          <w:lang w:eastAsia="en-US"/>
        </w:rPr>
      </w:pPr>
      <w:r w:rsidRPr="005269E7">
        <w:rPr>
          <w:rFonts w:eastAsiaTheme="minorHAnsi"/>
          <w:sz w:val="28"/>
          <w:szCs w:val="28"/>
          <w:lang w:eastAsia="en-US"/>
        </w:rPr>
        <w:t xml:space="preserve">В случае если предложения участника конкурса в отношении объекта закупки соответствуют (идентичны) требованиям заказчика, изложенным в техническом задании, участник </w:t>
      </w:r>
      <w:r w:rsidR="00216CB0">
        <w:rPr>
          <w:sz w:val="28"/>
          <w:szCs w:val="28"/>
        </w:rPr>
        <w:t>конкурса</w:t>
      </w:r>
      <w:r w:rsidR="00216CB0" w:rsidRPr="005269E7">
        <w:rPr>
          <w:rFonts w:eastAsiaTheme="minorHAnsi"/>
          <w:sz w:val="28"/>
          <w:szCs w:val="28"/>
          <w:lang w:eastAsia="en-US"/>
        </w:rPr>
        <w:t xml:space="preserve"> </w:t>
      </w:r>
      <w:r w:rsidRPr="005269E7">
        <w:rPr>
          <w:rFonts w:eastAsiaTheme="minorHAnsi"/>
          <w:sz w:val="28"/>
          <w:szCs w:val="28"/>
          <w:lang w:eastAsia="en-US"/>
        </w:rPr>
        <w:t>в форм</w:t>
      </w:r>
      <w:r w:rsidR="001127E6">
        <w:rPr>
          <w:rFonts w:eastAsiaTheme="minorHAnsi"/>
          <w:sz w:val="28"/>
          <w:szCs w:val="28"/>
          <w:lang w:eastAsia="en-US"/>
        </w:rPr>
        <w:t>е</w:t>
      </w:r>
      <w:r w:rsidRPr="005269E7">
        <w:rPr>
          <w:rFonts w:eastAsiaTheme="minorHAnsi"/>
          <w:sz w:val="28"/>
          <w:szCs w:val="28"/>
          <w:lang w:eastAsia="en-US"/>
        </w:rPr>
        <w:t xml:space="preserve"> </w:t>
      </w:r>
      <w:r w:rsidR="00A87FFC">
        <w:rPr>
          <w:rFonts w:eastAsiaTheme="minorHAnsi"/>
          <w:sz w:val="28"/>
          <w:szCs w:val="28"/>
          <w:lang w:eastAsia="en-US"/>
        </w:rPr>
        <w:t>«</w:t>
      </w:r>
      <w:r w:rsidR="00A87FFC" w:rsidRPr="00A87FFC">
        <w:rPr>
          <w:rFonts w:eastAsiaTheme="minorHAnsi"/>
          <w:sz w:val="28"/>
          <w:szCs w:val="28"/>
          <w:lang w:eastAsia="en-US"/>
        </w:rPr>
        <w:t xml:space="preserve">Сведения о </w:t>
      </w:r>
      <w:r w:rsidR="00EF1A71">
        <w:rPr>
          <w:rFonts w:eastAsiaTheme="minorHAnsi"/>
          <w:sz w:val="28"/>
          <w:szCs w:val="28"/>
          <w:lang w:eastAsia="en-US"/>
        </w:rPr>
        <w:t>ф</w:t>
      </w:r>
      <w:r w:rsidR="00A87FFC" w:rsidRPr="00A87FFC">
        <w:rPr>
          <w:rFonts w:eastAsiaTheme="minorHAnsi"/>
          <w:sz w:val="28"/>
          <w:szCs w:val="28"/>
          <w:lang w:eastAsia="en-US"/>
        </w:rPr>
        <w:t>ункциональных, технических и качественных характеристиках, эксплуатационных характеристиках объекта закупки</w:t>
      </w:r>
      <w:r w:rsidR="00A87FFC">
        <w:rPr>
          <w:rFonts w:eastAsiaTheme="minorHAnsi"/>
          <w:sz w:val="28"/>
          <w:szCs w:val="28"/>
          <w:lang w:eastAsia="en-US"/>
        </w:rPr>
        <w:t xml:space="preserve">» </w:t>
      </w:r>
      <w:r w:rsidRPr="005269E7">
        <w:rPr>
          <w:rFonts w:eastAsiaTheme="minorHAnsi"/>
          <w:sz w:val="28"/>
          <w:szCs w:val="28"/>
          <w:lang w:eastAsia="en-US"/>
        </w:rPr>
        <w:t xml:space="preserve">указывает следующее: </w:t>
      </w:r>
      <w:r w:rsidR="00E54EE7">
        <w:rPr>
          <w:rFonts w:eastAsiaTheme="minorHAnsi"/>
          <w:sz w:val="28"/>
          <w:szCs w:val="28"/>
          <w:lang w:eastAsia="en-US"/>
        </w:rPr>
        <w:t>«</w:t>
      </w:r>
      <w:r w:rsidRPr="005269E7">
        <w:rPr>
          <w:rFonts w:eastAsiaTheme="minorHAnsi"/>
          <w:sz w:val="28"/>
          <w:szCs w:val="28"/>
          <w:lang w:eastAsia="en-US"/>
        </w:rPr>
        <w:t>Услуги будут оказаны в соответствии со всеми требованиями, указанными в техническом задании</w:t>
      </w:r>
      <w:r w:rsidR="00E54EE7">
        <w:rPr>
          <w:rFonts w:eastAsiaTheme="minorHAnsi"/>
          <w:sz w:val="28"/>
          <w:szCs w:val="28"/>
          <w:lang w:eastAsia="en-US"/>
        </w:rPr>
        <w:t>»</w:t>
      </w:r>
      <w:r w:rsidRPr="005269E7">
        <w:rPr>
          <w:rFonts w:eastAsiaTheme="minorHAnsi"/>
          <w:sz w:val="28"/>
          <w:szCs w:val="28"/>
          <w:lang w:eastAsia="en-US"/>
        </w:rPr>
        <w:t xml:space="preserve">. </w:t>
      </w:r>
    </w:p>
    <w:p w:rsidR="005269E7" w:rsidRPr="00E04355" w:rsidRDefault="005269E7" w:rsidP="005269E7">
      <w:pPr>
        <w:autoSpaceDE w:val="0"/>
        <w:autoSpaceDN w:val="0"/>
        <w:adjustRightInd w:val="0"/>
        <w:spacing w:before="280"/>
        <w:ind w:firstLine="540"/>
        <w:jc w:val="both"/>
        <w:rPr>
          <w:rFonts w:eastAsiaTheme="minorHAnsi"/>
          <w:color w:val="000000" w:themeColor="text1"/>
          <w:sz w:val="28"/>
          <w:szCs w:val="28"/>
          <w:lang w:eastAsia="en-US"/>
        </w:rPr>
      </w:pPr>
      <w:r w:rsidRPr="005269E7">
        <w:rPr>
          <w:rFonts w:eastAsiaTheme="minorHAnsi"/>
          <w:sz w:val="28"/>
          <w:szCs w:val="28"/>
          <w:lang w:eastAsia="en-US"/>
        </w:rPr>
        <w:t>В случае если участник конкурса предлагает иные технические (технологические) решения, связанные с оказанием услуг, в форм</w:t>
      </w:r>
      <w:r w:rsidR="001127E6">
        <w:rPr>
          <w:rFonts w:eastAsiaTheme="minorHAnsi"/>
          <w:sz w:val="28"/>
          <w:szCs w:val="28"/>
          <w:lang w:eastAsia="en-US"/>
        </w:rPr>
        <w:t>е</w:t>
      </w:r>
      <w:r w:rsidRPr="005269E7">
        <w:rPr>
          <w:rFonts w:eastAsiaTheme="minorHAnsi"/>
          <w:sz w:val="28"/>
          <w:szCs w:val="28"/>
          <w:lang w:eastAsia="en-US"/>
        </w:rPr>
        <w:t xml:space="preserve"> </w:t>
      </w:r>
      <w:r w:rsidR="00EF1A71">
        <w:rPr>
          <w:rFonts w:eastAsiaTheme="minorHAnsi"/>
          <w:sz w:val="28"/>
          <w:szCs w:val="28"/>
          <w:lang w:eastAsia="en-US"/>
        </w:rPr>
        <w:t>«</w:t>
      </w:r>
      <w:r w:rsidR="00EF1A71" w:rsidRPr="00A87FFC">
        <w:rPr>
          <w:rFonts w:eastAsiaTheme="minorHAnsi"/>
          <w:sz w:val="28"/>
          <w:szCs w:val="28"/>
          <w:lang w:eastAsia="en-US"/>
        </w:rPr>
        <w:t>Сведения о функциональных, технических и качественных характеристиках, эксплуатационных характеристиках объекта закупки</w:t>
      </w:r>
      <w:r w:rsidR="00EF1A71">
        <w:rPr>
          <w:rFonts w:eastAsiaTheme="minorHAnsi"/>
          <w:sz w:val="28"/>
          <w:szCs w:val="28"/>
          <w:lang w:eastAsia="en-US"/>
        </w:rPr>
        <w:t xml:space="preserve">» </w:t>
      </w:r>
      <w:r w:rsidRPr="005269E7">
        <w:rPr>
          <w:rFonts w:eastAsiaTheme="minorHAnsi"/>
          <w:sz w:val="28"/>
          <w:szCs w:val="28"/>
          <w:lang w:eastAsia="en-US"/>
        </w:rPr>
        <w:t>участником</w:t>
      </w:r>
      <w:r w:rsidR="00216CB0" w:rsidRPr="00216CB0">
        <w:rPr>
          <w:sz w:val="28"/>
          <w:szCs w:val="28"/>
        </w:rPr>
        <w:t xml:space="preserve"> </w:t>
      </w:r>
      <w:r w:rsidR="00216CB0">
        <w:rPr>
          <w:sz w:val="28"/>
          <w:szCs w:val="28"/>
        </w:rPr>
        <w:t>конкурса</w:t>
      </w:r>
      <w:r w:rsidRPr="005269E7">
        <w:rPr>
          <w:rFonts w:eastAsiaTheme="minorHAnsi"/>
          <w:sz w:val="28"/>
          <w:szCs w:val="28"/>
          <w:lang w:eastAsia="en-US"/>
        </w:rPr>
        <w:t xml:space="preserve"> указываются соответствующие характеристики (описание, показатели и т.д.), позволяющие определить соответствие оказываемых услуг качественным потребностям заказчика (по показателям, указанным в техническом задании). </w:t>
      </w:r>
      <w:r w:rsidRPr="00E04355">
        <w:rPr>
          <w:rFonts w:eastAsiaTheme="minorHAnsi"/>
          <w:color w:val="000000" w:themeColor="text1"/>
          <w:sz w:val="28"/>
          <w:szCs w:val="28"/>
          <w:lang w:eastAsia="en-US"/>
        </w:rPr>
        <w:t>В форм</w:t>
      </w:r>
      <w:r w:rsidR="001127E6" w:rsidRPr="00E04355">
        <w:rPr>
          <w:rFonts w:eastAsiaTheme="minorHAnsi"/>
          <w:color w:val="000000" w:themeColor="text1"/>
          <w:sz w:val="28"/>
          <w:szCs w:val="28"/>
          <w:lang w:eastAsia="en-US"/>
        </w:rPr>
        <w:t>е</w:t>
      </w:r>
      <w:r w:rsidRPr="00E04355">
        <w:rPr>
          <w:rFonts w:eastAsiaTheme="minorHAnsi"/>
          <w:color w:val="000000" w:themeColor="text1"/>
          <w:sz w:val="28"/>
          <w:szCs w:val="28"/>
          <w:lang w:eastAsia="en-US"/>
        </w:rPr>
        <w:t xml:space="preserve"> </w:t>
      </w:r>
      <w:r w:rsidR="00EF1A71" w:rsidRPr="00E04355">
        <w:rPr>
          <w:rFonts w:eastAsiaTheme="minorHAnsi"/>
          <w:color w:val="000000" w:themeColor="text1"/>
          <w:sz w:val="28"/>
          <w:szCs w:val="28"/>
          <w:lang w:eastAsia="en-US"/>
        </w:rPr>
        <w:t xml:space="preserve">«Сведения о функциональных, технических </w:t>
      </w:r>
      <w:r w:rsidR="00EF1A71" w:rsidRPr="00E04355">
        <w:rPr>
          <w:rFonts w:eastAsiaTheme="minorHAnsi"/>
          <w:color w:val="000000" w:themeColor="text1"/>
          <w:sz w:val="28"/>
          <w:szCs w:val="28"/>
          <w:lang w:eastAsia="en-US"/>
        </w:rPr>
        <w:br/>
        <w:t>и качественных характеристиках, эксплуатационных характеристиках объекта закупки»</w:t>
      </w:r>
      <w:r w:rsidRPr="00E04355">
        <w:rPr>
          <w:rFonts w:eastAsiaTheme="minorHAnsi"/>
          <w:color w:val="000000" w:themeColor="text1"/>
          <w:sz w:val="28"/>
          <w:szCs w:val="28"/>
          <w:lang w:eastAsia="en-US"/>
        </w:rPr>
        <w:t xml:space="preserve"> указывается ссылка на </w:t>
      </w:r>
      <w:r w:rsidR="00B83961" w:rsidRPr="00E04355">
        <w:rPr>
          <w:rFonts w:eastAsiaTheme="minorHAnsi"/>
          <w:color w:val="000000" w:themeColor="text1"/>
          <w:sz w:val="28"/>
          <w:szCs w:val="28"/>
          <w:lang w:eastAsia="en-US"/>
        </w:rPr>
        <w:t>Приложение № 3 к техническому заданию</w:t>
      </w:r>
      <w:r w:rsidR="00292F55" w:rsidRPr="00E04355">
        <w:rPr>
          <w:rFonts w:eastAsiaTheme="minorHAnsi"/>
          <w:color w:val="000000" w:themeColor="text1"/>
          <w:sz w:val="28"/>
          <w:szCs w:val="28"/>
          <w:lang w:eastAsia="en-US"/>
        </w:rPr>
        <w:t xml:space="preserve"> </w:t>
      </w:r>
      <w:r w:rsidR="00292F55" w:rsidRPr="00E04355">
        <w:rPr>
          <w:color w:val="000000" w:themeColor="text1"/>
          <w:sz w:val="28"/>
          <w:szCs w:val="28"/>
        </w:rPr>
        <w:t>(Спецификация/Требования к значениям показателей (характеристик) товара, услуг, позволяющие определить соответствие установленным заказчиком требованиям или эквивалентности предлагаемого товара, используемого для оказания услуг)</w:t>
      </w:r>
      <w:r w:rsidRPr="00E04355">
        <w:rPr>
          <w:rFonts w:eastAsiaTheme="minorHAnsi"/>
          <w:color w:val="000000" w:themeColor="text1"/>
          <w:sz w:val="28"/>
          <w:szCs w:val="28"/>
          <w:lang w:eastAsia="en-US"/>
        </w:rPr>
        <w:t>.</w:t>
      </w:r>
    </w:p>
    <w:p w:rsidR="005269E7" w:rsidRPr="005269E7" w:rsidRDefault="005269E7" w:rsidP="005269E7">
      <w:pPr>
        <w:autoSpaceDE w:val="0"/>
        <w:autoSpaceDN w:val="0"/>
        <w:adjustRightInd w:val="0"/>
        <w:spacing w:before="280"/>
        <w:ind w:firstLine="540"/>
        <w:jc w:val="both"/>
        <w:rPr>
          <w:rFonts w:eastAsiaTheme="minorHAnsi"/>
          <w:sz w:val="28"/>
          <w:szCs w:val="28"/>
          <w:lang w:eastAsia="en-US"/>
        </w:rPr>
      </w:pPr>
      <w:r w:rsidRPr="005269E7">
        <w:rPr>
          <w:rFonts w:eastAsiaTheme="minorHAnsi"/>
          <w:sz w:val="28"/>
          <w:szCs w:val="28"/>
          <w:lang w:eastAsia="en-US"/>
        </w:rPr>
        <w:t xml:space="preserve">После описания предлагаемых изменений (по отдельным позициям технического задания) участник </w:t>
      </w:r>
      <w:r w:rsidR="00216CB0">
        <w:rPr>
          <w:sz w:val="28"/>
          <w:szCs w:val="28"/>
        </w:rPr>
        <w:t>конкурса</w:t>
      </w:r>
      <w:r w:rsidR="00216CB0" w:rsidRPr="005269E7">
        <w:rPr>
          <w:rFonts w:eastAsiaTheme="minorHAnsi"/>
          <w:sz w:val="28"/>
          <w:szCs w:val="28"/>
          <w:lang w:eastAsia="en-US"/>
        </w:rPr>
        <w:t xml:space="preserve"> </w:t>
      </w:r>
      <w:r w:rsidRPr="005269E7">
        <w:rPr>
          <w:rFonts w:eastAsiaTheme="minorHAnsi"/>
          <w:sz w:val="28"/>
          <w:szCs w:val="28"/>
          <w:lang w:eastAsia="en-US"/>
        </w:rPr>
        <w:t>в форм</w:t>
      </w:r>
      <w:r w:rsidR="001127E6">
        <w:rPr>
          <w:rFonts w:eastAsiaTheme="minorHAnsi"/>
          <w:sz w:val="28"/>
          <w:szCs w:val="28"/>
          <w:lang w:eastAsia="en-US"/>
        </w:rPr>
        <w:t>е</w:t>
      </w:r>
      <w:r w:rsidRPr="005269E7">
        <w:rPr>
          <w:rFonts w:eastAsiaTheme="minorHAnsi"/>
          <w:sz w:val="28"/>
          <w:szCs w:val="28"/>
          <w:lang w:eastAsia="en-US"/>
        </w:rPr>
        <w:t xml:space="preserve"> </w:t>
      </w:r>
      <w:r w:rsidR="00EF1A71">
        <w:rPr>
          <w:rFonts w:eastAsiaTheme="minorHAnsi"/>
          <w:sz w:val="28"/>
          <w:szCs w:val="28"/>
          <w:lang w:eastAsia="en-US"/>
        </w:rPr>
        <w:t>«</w:t>
      </w:r>
      <w:r w:rsidR="00EF1A71" w:rsidRPr="00A87FFC">
        <w:rPr>
          <w:rFonts w:eastAsiaTheme="minorHAnsi"/>
          <w:sz w:val="28"/>
          <w:szCs w:val="28"/>
          <w:lang w:eastAsia="en-US"/>
        </w:rPr>
        <w:t>Сведения о функциональных, технических и качественных характеристиках, эксплуатационных характеристиках объекта закупки</w:t>
      </w:r>
      <w:r w:rsidR="00EF1A71">
        <w:rPr>
          <w:rFonts w:eastAsiaTheme="minorHAnsi"/>
          <w:sz w:val="28"/>
          <w:szCs w:val="28"/>
          <w:lang w:eastAsia="en-US"/>
        </w:rPr>
        <w:t>»</w:t>
      </w:r>
      <w:r w:rsidRPr="005269E7">
        <w:rPr>
          <w:rFonts w:eastAsiaTheme="minorHAnsi"/>
          <w:sz w:val="28"/>
          <w:szCs w:val="28"/>
          <w:lang w:eastAsia="en-US"/>
        </w:rPr>
        <w:t xml:space="preserve"> указывает следующее: </w:t>
      </w:r>
      <w:r w:rsidR="00E54EE7">
        <w:rPr>
          <w:rFonts w:eastAsiaTheme="minorHAnsi"/>
          <w:sz w:val="28"/>
          <w:szCs w:val="28"/>
          <w:lang w:eastAsia="en-US"/>
        </w:rPr>
        <w:t>«</w:t>
      </w:r>
      <w:r w:rsidRPr="005269E7">
        <w:rPr>
          <w:rFonts w:eastAsiaTheme="minorHAnsi"/>
          <w:sz w:val="28"/>
          <w:szCs w:val="28"/>
          <w:lang w:eastAsia="en-US"/>
        </w:rPr>
        <w:t>Услуги, за исключением вышеуказанных позиций, будут оказаны в полном соответствии со всеми требованиями технического задания</w:t>
      </w:r>
      <w:r w:rsidR="00E54EE7">
        <w:rPr>
          <w:rFonts w:eastAsiaTheme="minorHAnsi"/>
          <w:sz w:val="28"/>
          <w:szCs w:val="28"/>
          <w:lang w:eastAsia="en-US"/>
        </w:rPr>
        <w:t>»</w:t>
      </w:r>
      <w:r w:rsidRPr="005269E7">
        <w:rPr>
          <w:rFonts w:eastAsiaTheme="minorHAnsi"/>
          <w:sz w:val="28"/>
          <w:szCs w:val="28"/>
          <w:lang w:eastAsia="en-US"/>
        </w:rPr>
        <w:t>.</w:t>
      </w:r>
    </w:p>
    <w:p w:rsidR="007E2BF1" w:rsidRPr="005A66F5" w:rsidRDefault="007E2BF1" w:rsidP="007E2BF1">
      <w:pPr>
        <w:pStyle w:val="ConsPlusNormal"/>
        <w:jc w:val="both"/>
        <w:rPr>
          <w:rFonts w:ascii="Times New Roman" w:hAnsi="Times New Roman" w:cs="Times New Roman"/>
          <w:sz w:val="28"/>
          <w:szCs w:val="28"/>
        </w:rPr>
      </w:pPr>
    </w:p>
    <w:p w:rsidR="007E2BF1" w:rsidRPr="005A66F5" w:rsidRDefault="007E2BF1" w:rsidP="007E2BF1">
      <w:pPr>
        <w:pStyle w:val="ConsPlusNormal"/>
        <w:ind w:firstLine="540"/>
        <w:jc w:val="both"/>
        <w:rPr>
          <w:rFonts w:ascii="Times New Roman" w:hAnsi="Times New Roman" w:cs="Times New Roman"/>
          <w:sz w:val="28"/>
          <w:szCs w:val="28"/>
        </w:rPr>
      </w:pPr>
      <w:r w:rsidRPr="005A66F5">
        <w:rPr>
          <w:rFonts w:ascii="Times New Roman" w:hAnsi="Times New Roman" w:cs="Times New Roman"/>
          <w:sz w:val="28"/>
          <w:szCs w:val="28"/>
        </w:rPr>
        <w:t xml:space="preserve">Участник </w:t>
      </w:r>
      <w:r w:rsidR="00216CB0">
        <w:rPr>
          <w:rFonts w:ascii="Times New Roman" w:hAnsi="Times New Roman" w:cs="Times New Roman"/>
          <w:sz w:val="28"/>
          <w:szCs w:val="28"/>
        </w:rPr>
        <w:t>конкурса</w:t>
      </w:r>
      <w:r w:rsidRPr="005A66F5">
        <w:rPr>
          <w:rFonts w:ascii="Times New Roman" w:hAnsi="Times New Roman" w:cs="Times New Roman"/>
          <w:sz w:val="28"/>
          <w:szCs w:val="28"/>
        </w:rPr>
        <w:t xml:space="preserve"> </w:t>
      </w:r>
      <w:r w:rsidRPr="00E04355">
        <w:rPr>
          <w:rFonts w:ascii="Times New Roman" w:hAnsi="Times New Roman" w:cs="Times New Roman"/>
          <w:color w:val="000000" w:themeColor="text1"/>
          <w:sz w:val="28"/>
          <w:szCs w:val="28"/>
        </w:rPr>
        <w:t>в</w:t>
      </w:r>
      <w:r w:rsidR="00E04355" w:rsidRPr="00E04355">
        <w:rPr>
          <w:rFonts w:ascii="Times New Roman" w:hAnsi="Times New Roman" w:cs="Times New Roman"/>
          <w:color w:val="000000" w:themeColor="text1"/>
          <w:sz w:val="28"/>
          <w:szCs w:val="28"/>
        </w:rPr>
        <w:t>о второй</w:t>
      </w:r>
      <w:r w:rsidRPr="00E04355">
        <w:rPr>
          <w:rFonts w:ascii="Times New Roman" w:hAnsi="Times New Roman" w:cs="Times New Roman"/>
          <w:color w:val="000000" w:themeColor="text1"/>
          <w:sz w:val="28"/>
          <w:szCs w:val="28"/>
        </w:rPr>
        <w:t xml:space="preserve"> </w:t>
      </w:r>
      <w:r w:rsidR="001127E6" w:rsidRPr="00E04355">
        <w:rPr>
          <w:rFonts w:ascii="Times New Roman" w:hAnsi="Times New Roman" w:cs="Times New Roman"/>
          <w:color w:val="000000" w:themeColor="text1"/>
          <w:sz w:val="28"/>
          <w:szCs w:val="28"/>
        </w:rPr>
        <w:t>таблице</w:t>
      </w:r>
      <w:r w:rsidR="00292F55" w:rsidRPr="00E04355">
        <w:rPr>
          <w:rFonts w:ascii="Times New Roman" w:hAnsi="Times New Roman" w:cs="Times New Roman"/>
          <w:color w:val="000000" w:themeColor="text1"/>
          <w:sz w:val="28"/>
          <w:szCs w:val="28"/>
        </w:rPr>
        <w:t xml:space="preserve"> </w:t>
      </w:r>
      <w:r w:rsidRPr="005A66F5">
        <w:rPr>
          <w:rFonts w:ascii="Times New Roman" w:hAnsi="Times New Roman" w:cs="Times New Roman"/>
          <w:sz w:val="28"/>
          <w:szCs w:val="28"/>
        </w:rPr>
        <w:t>форм</w:t>
      </w:r>
      <w:r w:rsidR="001127E6">
        <w:rPr>
          <w:rFonts w:ascii="Times New Roman" w:hAnsi="Times New Roman" w:cs="Times New Roman"/>
          <w:sz w:val="28"/>
          <w:szCs w:val="28"/>
        </w:rPr>
        <w:t>ы</w:t>
      </w:r>
      <w:r w:rsidRPr="005A66F5">
        <w:rPr>
          <w:rFonts w:ascii="Times New Roman" w:hAnsi="Times New Roman" w:cs="Times New Roman"/>
          <w:sz w:val="28"/>
          <w:szCs w:val="28"/>
        </w:rPr>
        <w:t xml:space="preserve"> </w:t>
      </w:r>
      <w:r w:rsidR="00A87FFC">
        <w:rPr>
          <w:rFonts w:ascii="Times New Roman" w:eastAsiaTheme="minorHAnsi" w:hAnsi="Times New Roman" w:cs="Times New Roman"/>
          <w:sz w:val="28"/>
          <w:szCs w:val="28"/>
          <w:lang w:eastAsia="en-US"/>
        </w:rPr>
        <w:t>«</w:t>
      </w:r>
      <w:r w:rsidR="00A87FFC" w:rsidRPr="00A87FFC">
        <w:rPr>
          <w:rFonts w:ascii="Times New Roman" w:eastAsiaTheme="minorHAnsi" w:hAnsi="Times New Roman" w:cs="Times New Roman"/>
          <w:sz w:val="28"/>
          <w:szCs w:val="28"/>
          <w:lang w:eastAsia="en-US"/>
        </w:rPr>
        <w:t>Сведения о функциональных, технических и качественных характеристиках, эксплуатационных характеристиках объекта закупки</w:t>
      </w:r>
      <w:r w:rsidR="00A87FFC">
        <w:rPr>
          <w:rFonts w:ascii="Times New Roman" w:eastAsiaTheme="minorHAnsi" w:hAnsi="Times New Roman" w:cs="Times New Roman"/>
          <w:sz w:val="28"/>
          <w:szCs w:val="28"/>
          <w:lang w:eastAsia="en-US"/>
        </w:rPr>
        <w:t>»</w:t>
      </w:r>
      <w:r w:rsidR="00A87FFC">
        <w:rPr>
          <w:rFonts w:eastAsiaTheme="minorHAnsi"/>
          <w:sz w:val="28"/>
          <w:szCs w:val="28"/>
          <w:lang w:eastAsia="en-US"/>
        </w:rPr>
        <w:t xml:space="preserve"> </w:t>
      </w:r>
      <w:r w:rsidRPr="005A66F5">
        <w:rPr>
          <w:rFonts w:ascii="Times New Roman" w:hAnsi="Times New Roman" w:cs="Times New Roman"/>
          <w:sz w:val="28"/>
          <w:szCs w:val="28"/>
        </w:rPr>
        <w:t xml:space="preserve"> указывает показатели товара, соответствующие значениям, установленным заказчиком в </w:t>
      </w:r>
      <w:hyperlink w:anchor="P146" w:history="1">
        <w:r w:rsidRPr="005A66F5">
          <w:rPr>
            <w:rFonts w:ascii="Times New Roman" w:hAnsi="Times New Roman" w:cs="Times New Roman"/>
            <w:sz w:val="28"/>
            <w:szCs w:val="28"/>
          </w:rPr>
          <w:t xml:space="preserve">приложении </w:t>
        </w:r>
        <w:r>
          <w:rPr>
            <w:rFonts w:ascii="Times New Roman" w:hAnsi="Times New Roman" w:cs="Times New Roman"/>
            <w:sz w:val="28"/>
            <w:szCs w:val="28"/>
          </w:rPr>
          <w:t>№</w:t>
        </w:r>
        <w:r w:rsidRPr="005A66F5">
          <w:rPr>
            <w:rFonts w:ascii="Times New Roman" w:hAnsi="Times New Roman" w:cs="Times New Roman"/>
            <w:sz w:val="28"/>
            <w:szCs w:val="28"/>
          </w:rPr>
          <w:t xml:space="preserve"> </w:t>
        </w:r>
      </w:hyperlink>
      <w:r w:rsidR="00A87FFC">
        <w:rPr>
          <w:rFonts w:ascii="Times New Roman" w:hAnsi="Times New Roman" w:cs="Times New Roman"/>
          <w:sz w:val="28"/>
          <w:szCs w:val="28"/>
        </w:rPr>
        <w:t>3</w:t>
      </w:r>
      <w:r w:rsidRPr="005A66F5">
        <w:rPr>
          <w:rFonts w:ascii="Times New Roman" w:hAnsi="Times New Roman" w:cs="Times New Roman"/>
          <w:sz w:val="28"/>
          <w:szCs w:val="28"/>
        </w:rPr>
        <w:t xml:space="preserve"> к техническому заданию (Спецификация/Требования к значениям показателей (характеристик) товара, услуг, позволяющие определить соответствие установленным заказчиком требованиям или эквивалентности предлагаемого товара</w:t>
      </w:r>
      <w:r w:rsidR="00E54EE7">
        <w:rPr>
          <w:rFonts w:ascii="Times New Roman" w:hAnsi="Times New Roman" w:cs="Times New Roman"/>
          <w:sz w:val="28"/>
          <w:szCs w:val="28"/>
        </w:rPr>
        <w:t>, используемого для оказания услуг</w:t>
      </w:r>
      <w:r w:rsidRPr="005A66F5">
        <w:rPr>
          <w:rFonts w:ascii="Times New Roman" w:hAnsi="Times New Roman" w:cs="Times New Roman"/>
          <w:sz w:val="28"/>
          <w:szCs w:val="28"/>
        </w:rPr>
        <w:t>).</w:t>
      </w:r>
    </w:p>
    <w:p w:rsidR="007E2BF1" w:rsidRPr="005A66F5" w:rsidRDefault="007E2BF1" w:rsidP="007E2BF1">
      <w:pPr>
        <w:pStyle w:val="ConsPlusNormal"/>
        <w:ind w:firstLine="540"/>
        <w:jc w:val="both"/>
        <w:rPr>
          <w:rFonts w:ascii="Times New Roman" w:hAnsi="Times New Roman" w:cs="Times New Roman"/>
          <w:sz w:val="28"/>
          <w:szCs w:val="28"/>
        </w:rPr>
      </w:pPr>
      <w:r w:rsidRPr="005A66F5">
        <w:rPr>
          <w:rFonts w:ascii="Times New Roman" w:hAnsi="Times New Roman" w:cs="Times New Roman"/>
          <w:sz w:val="28"/>
          <w:szCs w:val="28"/>
        </w:rPr>
        <w:t xml:space="preserve">В целях обеспечения возможности участникам </w:t>
      </w:r>
      <w:r w:rsidR="00216CB0">
        <w:rPr>
          <w:rFonts w:ascii="Times New Roman" w:hAnsi="Times New Roman" w:cs="Times New Roman"/>
          <w:sz w:val="28"/>
          <w:szCs w:val="28"/>
        </w:rPr>
        <w:t>конкурса</w:t>
      </w:r>
      <w:r w:rsidR="00216CB0" w:rsidRPr="005A66F5">
        <w:rPr>
          <w:rFonts w:ascii="Times New Roman" w:hAnsi="Times New Roman" w:cs="Times New Roman"/>
          <w:sz w:val="28"/>
          <w:szCs w:val="28"/>
        </w:rPr>
        <w:t xml:space="preserve"> </w:t>
      </w:r>
      <w:r w:rsidRPr="005A66F5">
        <w:rPr>
          <w:rFonts w:ascii="Times New Roman" w:hAnsi="Times New Roman" w:cs="Times New Roman"/>
          <w:sz w:val="28"/>
          <w:szCs w:val="28"/>
        </w:rPr>
        <w:t xml:space="preserve">надлежащим образом заполнить заявку и указать требуемые показатели заказчику рекомендуется устанавливать в документации о закупке инструкцию по </w:t>
      </w:r>
      <w:r w:rsidRPr="005A66F5">
        <w:rPr>
          <w:rFonts w:ascii="Times New Roman" w:hAnsi="Times New Roman" w:cs="Times New Roman"/>
          <w:sz w:val="28"/>
          <w:szCs w:val="28"/>
        </w:rPr>
        <w:lastRenderedPageBreak/>
        <w:t>заполнению заявок, в которой целесообразно:</w:t>
      </w:r>
    </w:p>
    <w:p w:rsidR="007E2BF1" w:rsidRPr="005A66F5" w:rsidRDefault="007E2BF1" w:rsidP="007E2BF1">
      <w:pPr>
        <w:pStyle w:val="ConsPlusNormal"/>
        <w:ind w:firstLine="540"/>
        <w:jc w:val="both"/>
        <w:rPr>
          <w:rFonts w:ascii="Times New Roman" w:hAnsi="Times New Roman" w:cs="Times New Roman"/>
          <w:sz w:val="28"/>
          <w:szCs w:val="28"/>
        </w:rPr>
      </w:pPr>
      <w:r w:rsidRPr="005A66F5">
        <w:rPr>
          <w:rFonts w:ascii="Times New Roman" w:hAnsi="Times New Roman" w:cs="Times New Roman"/>
          <w:sz w:val="28"/>
          <w:szCs w:val="28"/>
        </w:rPr>
        <w:t xml:space="preserve">1) указать на раздел и(или) пункт документации о закупке, в котором содержатся показатели, предусмотренные </w:t>
      </w:r>
      <w:hyperlink r:id="rId86" w:history="1">
        <w:r w:rsidRPr="005A66F5">
          <w:rPr>
            <w:rFonts w:ascii="Times New Roman" w:hAnsi="Times New Roman" w:cs="Times New Roman"/>
            <w:sz w:val="28"/>
            <w:szCs w:val="28"/>
          </w:rPr>
          <w:t>частью 2 статьи 33</w:t>
        </w:r>
      </w:hyperlink>
      <w:r>
        <w:rPr>
          <w:rFonts w:ascii="Times New Roman" w:hAnsi="Times New Roman" w:cs="Times New Roman"/>
          <w:sz w:val="28"/>
          <w:szCs w:val="28"/>
        </w:rPr>
        <w:t xml:space="preserve"> Закона</w:t>
      </w:r>
      <w:r w:rsidRPr="005A66F5">
        <w:rPr>
          <w:rFonts w:ascii="Times New Roman" w:hAnsi="Times New Roman" w:cs="Times New Roman"/>
          <w:sz w:val="28"/>
          <w:szCs w:val="28"/>
        </w:rPr>
        <w:t xml:space="preserve">, </w:t>
      </w:r>
      <w:r>
        <w:rPr>
          <w:rFonts w:ascii="Times New Roman" w:hAnsi="Times New Roman" w:cs="Times New Roman"/>
          <w:sz w:val="28"/>
          <w:szCs w:val="28"/>
        </w:rPr>
        <w:br/>
      </w:r>
      <w:r w:rsidRPr="005A66F5">
        <w:rPr>
          <w:rFonts w:ascii="Times New Roman" w:hAnsi="Times New Roman" w:cs="Times New Roman"/>
          <w:sz w:val="28"/>
          <w:szCs w:val="28"/>
        </w:rPr>
        <w:t xml:space="preserve">в отношении которых участники </w:t>
      </w:r>
      <w:r w:rsidR="00216CB0">
        <w:rPr>
          <w:rFonts w:ascii="Times New Roman" w:hAnsi="Times New Roman" w:cs="Times New Roman"/>
          <w:sz w:val="28"/>
          <w:szCs w:val="28"/>
        </w:rPr>
        <w:t>конкурса</w:t>
      </w:r>
      <w:r w:rsidR="00216CB0" w:rsidRPr="005A66F5">
        <w:rPr>
          <w:rFonts w:ascii="Times New Roman" w:hAnsi="Times New Roman" w:cs="Times New Roman"/>
          <w:sz w:val="28"/>
          <w:szCs w:val="28"/>
        </w:rPr>
        <w:t xml:space="preserve"> </w:t>
      </w:r>
      <w:r w:rsidRPr="005A66F5">
        <w:rPr>
          <w:rFonts w:ascii="Times New Roman" w:hAnsi="Times New Roman" w:cs="Times New Roman"/>
          <w:sz w:val="28"/>
          <w:szCs w:val="28"/>
        </w:rPr>
        <w:t>делают предложение в своих заявках;</w:t>
      </w:r>
    </w:p>
    <w:p w:rsidR="007E2BF1" w:rsidRPr="005A66F5" w:rsidRDefault="007E2BF1" w:rsidP="007E2BF1">
      <w:pPr>
        <w:pStyle w:val="ConsPlusNormal"/>
        <w:ind w:firstLine="540"/>
        <w:jc w:val="both"/>
        <w:rPr>
          <w:rFonts w:ascii="Times New Roman" w:hAnsi="Times New Roman" w:cs="Times New Roman"/>
          <w:sz w:val="28"/>
          <w:szCs w:val="28"/>
        </w:rPr>
      </w:pPr>
      <w:r w:rsidRPr="005A66F5">
        <w:rPr>
          <w:rFonts w:ascii="Times New Roman" w:hAnsi="Times New Roman" w:cs="Times New Roman"/>
          <w:sz w:val="28"/>
          <w:szCs w:val="28"/>
        </w:rPr>
        <w:t xml:space="preserve">2) определить, в отношении каких именно показателей заказчиком установлены максимальные и(или) минимальные значения, а также порядок их указания участниками </w:t>
      </w:r>
      <w:r w:rsidR="00216CB0">
        <w:rPr>
          <w:rFonts w:ascii="Times New Roman" w:hAnsi="Times New Roman" w:cs="Times New Roman"/>
          <w:sz w:val="28"/>
          <w:szCs w:val="28"/>
        </w:rPr>
        <w:t>конкурса</w:t>
      </w:r>
      <w:r w:rsidRPr="005A66F5">
        <w:rPr>
          <w:rFonts w:ascii="Times New Roman" w:hAnsi="Times New Roman" w:cs="Times New Roman"/>
          <w:sz w:val="28"/>
          <w:szCs w:val="28"/>
        </w:rPr>
        <w:t xml:space="preserve"> в своих заявках (в виде одного значения показателя или диапазона значений показателя);</w:t>
      </w:r>
    </w:p>
    <w:p w:rsidR="007E2BF1" w:rsidRPr="005A66F5" w:rsidRDefault="007E2BF1" w:rsidP="007E2BF1">
      <w:pPr>
        <w:pStyle w:val="ConsPlusNormal"/>
        <w:ind w:firstLine="540"/>
        <w:jc w:val="both"/>
        <w:rPr>
          <w:rFonts w:ascii="Times New Roman" w:hAnsi="Times New Roman" w:cs="Times New Roman"/>
          <w:sz w:val="28"/>
          <w:szCs w:val="28"/>
        </w:rPr>
      </w:pPr>
      <w:r w:rsidRPr="005A66F5">
        <w:rPr>
          <w:rFonts w:ascii="Times New Roman" w:hAnsi="Times New Roman" w:cs="Times New Roman"/>
          <w:sz w:val="28"/>
          <w:szCs w:val="28"/>
        </w:rPr>
        <w:t xml:space="preserve">3) определить, в отношении каких именно показателей заказчиком установлены значения, которые не могут изменяться и соответственно подлежат указанию участниками </w:t>
      </w:r>
      <w:r w:rsidR="00216CB0">
        <w:rPr>
          <w:rFonts w:ascii="Times New Roman" w:hAnsi="Times New Roman" w:cs="Times New Roman"/>
          <w:sz w:val="28"/>
          <w:szCs w:val="28"/>
        </w:rPr>
        <w:t>конкурса</w:t>
      </w:r>
      <w:r w:rsidRPr="005A66F5">
        <w:rPr>
          <w:rFonts w:ascii="Times New Roman" w:hAnsi="Times New Roman" w:cs="Times New Roman"/>
          <w:sz w:val="28"/>
          <w:szCs w:val="28"/>
        </w:rPr>
        <w:t xml:space="preserve"> в своих заявках без каких-либо изменений;</w:t>
      </w:r>
    </w:p>
    <w:p w:rsidR="007E2BF1" w:rsidRPr="005A66F5" w:rsidRDefault="007E2BF1" w:rsidP="007E2BF1">
      <w:pPr>
        <w:pStyle w:val="ConsPlusNormal"/>
        <w:ind w:firstLine="540"/>
        <w:jc w:val="both"/>
        <w:rPr>
          <w:rFonts w:ascii="Times New Roman" w:hAnsi="Times New Roman" w:cs="Times New Roman"/>
          <w:sz w:val="28"/>
          <w:szCs w:val="28"/>
        </w:rPr>
      </w:pPr>
      <w:r w:rsidRPr="005A66F5">
        <w:rPr>
          <w:rFonts w:ascii="Times New Roman" w:hAnsi="Times New Roman" w:cs="Times New Roman"/>
          <w:sz w:val="28"/>
          <w:szCs w:val="28"/>
        </w:rPr>
        <w:t>4) сопоставить требования технических регламентов, стандартов и иных документов, предусмотренных законодательством Российской Федерации о техническом регулировании (далее - Стандарты), с показателями, значения которых подлежат указанию в заявке (в случае установления заказчиком в документации о закупке требования о соответствии таких показателей значениям, установленным Стандартами).</w:t>
      </w:r>
    </w:p>
    <w:p w:rsidR="00EF1A71" w:rsidRPr="00EF1A71" w:rsidRDefault="00EF1A71" w:rsidP="00EF1A71">
      <w:pPr>
        <w:autoSpaceDE w:val="0"/>
        <w:autoSpaceDN w:val="0"/>
        <w:adjustRightInd w:val="0"/>
        <w:spacing w:before="280"/>
        <w:ind w:firstLine="540"/>
        <w:jc w:val="both"/>
        <w:rPr>
          <w:rFonts w:eastAsiaTheme="minorHAnsi"/>
          <w:sz w:val="28"/>
          <w:szCs w:val="28"/>
          <w:lang w:eastAsia="en-US"/>
        </w:rPr>
      </w:pPr>
      <w:r w:rsidRPr="00EF1A71">
        <w:rPr>
          <w:rFonts w:eastAsiaTheme="minorHAnsi"/>
          <w:sz w:val="28"/>
          <w:szCs w:val="28"/>
          <w:lang w:eastAsia="en-US"/>
        </w:rPr>
        <w:t>При условии содержания в конкурсной документации указания на товарный знак товара:</w:t>
      </w:r>
    </w:p>
    <w:p w:rsidR="00EF1A71" w:rsidRPr="00E04355" w:rsidRDefault="00EF1A71" w:rsidP="00EF1A71">
      <w:pPr>
        <w:autoSpaceDE w:val="0"/>
        <w:autoSpaceDN w:val="0"/>
        <w:adjustRightInd w:val="0"/>
        <w:spacing w:before="280"/>
        <w:ind w:firstLine="540"/>
        <w:jc w:val="both"/>
        <w:rPr>
          <w:rFonts w:eastAsiaTheme="minorHAnsi"/>
          <w:color w:val="000000" w:themeColor="text1"/>
          <w:sz w:val="28"/>
          <w:szCs w:val="28"/>
          <w:lang w:eastAsia="en-US"/>
        </w:rPr>
      </w:pPr>
      <w:r w:rsidRPr="00EF1A71">
        <w:rPr>
          <w:rFonts w:eastAsiaTheme="minorHAnsi"/>
          <w:sz w:val="28"/>
          <w:szCs w:val="28"/>
          <w:lang w:eastAsia="en-US"/>
        </w:rPr>
        <w:t>а</w:t>
      </w:r>
      <w:r w:rsidRPr="00E04355">
        <w:rPr>
          <w:rFonts w:eastAsiaTheme="minorHAnsi"/>
          <w:color w:val="000000" w:themeColor="text1"/>
          <w:sz w:val="28"/>
          <w:szCs w:val="28"/>
          <w:lang w:eastAsia="en-US"/>
        </w:rPr>
        <w:t xml:space="preserve">) в случае если участник конкурса соглашается использовать товар для оказания услуг, указание на товарный знак которого содержится в </w:t>
      </w:r>
      <w:hyperlink r:id="rId87" w:history="1">
        <w:r w:rsidRPr="00E04355">
          <w:rPr>
            <w:rFonts w:eastAsiaTheme="minorHAnsi"/>
            <w:color w:val="000000" w:themeColor="text1"/>
            <w:sz w:val="28"/>
            <w:szCs w:val="28"/>
            <w:lang w:eastAsia="en-US"/>
          </w:rPr>
          <w:t xml:space="preserve">приложении </w:t>
        </w:r>
        <w:r w:rsidR="00EE17F5" w:rsidRPr="00E04355">
          <w:rPr>
            <w:rFonts w:eastAsiaTheme="minorHAnsi"/>
            <w:color w:val="000000" w:themeColor="text1"/>
            <w:sz w:val="28"/>
            <w:szCs w:val="28"/>
            <w:lang w:eastAsia="en-US"/>
          </w:rPr>
          <w:t>№</w:t>
        </w:r>
        <w:r w:rsidRPr="00E04355">
          <w:rPr>
            <w:rFonts w:eastAsiaTheme="minorHAnsi"/>
            <w:color w:val="000000" w:themeColor="text1"/>
            <w:sz w:val="28"/>
            <w:szCs w:val="28"/>
            <w:lang w:eastAsia="en-US"/>
          </w:rPr>
          <w:t xml:space="preserve"> </w:t>
        </w:r>
      </w:hyperlink>
      <w:r w:rsidR="00EE17F5" w:rsidRPr="00E04355">
        <w:rPr>
          <w:rFonts w:eastAsiaTheme="minorHAnsi"/>
          <w:color w:val="000000" w:themeColor="text1"/>
          <w:sz w:val="28"/>
          <w:szCs w:val="28"/>
          <w:lang w:eastAsia="en-US"/>
        </w:rPr>
        <w:t>3</w:t>
      </w:r>
      <w:r w:rsidRPr="00E04355">
        <w:rPr>
          <w:rFonts w:eastAsiaTheme="minorHAnsi"/>
          <w:color w:val="000000" w:themeColor="text1"/>
          <w:sz w:val="28"/>
          <w:szCs w:val="28"/>
          <w:lang w:eastAsia="en-US"/>
        </w:rPr>
        <w:t xml:space="preserve"> к техническому заданию</w:t>
      </w:r>
      <w:r w:rsidR="00532561" w:rsidRPr="00E04355">
        <w:rPr>
          <w:rFonts w:eastAsiaTheme="minorHAnsi"/>
          <w:color w:val="000000" w:themeColor="text1"/>
          <w:sz w:val="28"/>
          <w:szCs w:val="28"/>
          <w:lang w:eastAsia="en-US"/>
        </w:rPr>
        <w:t xml:space="preserve"> (Спецификация/Требования к значениям показателей (характеристик) товара, услуг, позволяющие определить соответствие установленным заказчиком требованиям или эквивалентности предлагаемого товара, используемого для оказания услуг)</w:t>
      </w:r>
      <w:r w:rsidRPr="00E04355">
        <w:rPr>
          <w:rFonts w:eastAsiaTheme="minorHAnsi"/>
          <w:color w:val="000000" w:themeColor="text1"/>
          <w:sz w:val="28"/>
          <w:szCs w:val="28"/>
          <w:lang w:eastAsia="en-US"/>
        </w:rPr>
        <w:t xml:space="preserve">, участник конкурса в </w:t>
      </w:r>
      <w:hyperlink r:id="rId88" w:history="1">
        <w:r w:rsidRPr="00E04355">
          <w:rPr>
            <w:rFonts w:eastAsiaTheme="minorHAnsi"/>
            <w:color w:val="000000" w:themeColor="text1"/>
            <w:sz w:val="28"/>
            <w:szCs w:val="28"/>
            <w:lang w:eastAsia="en-US"/>
          </w:rPr>
          <w:t>форме</w:t>
        </w:r>
      </w:hyperlink>
      <w:r w:rsidRPr="00E04355">
        <w:rPr>
          <w:rFonts w:eastAsiaTheme="minorHAnsi"/>
          <w:color w:val="000000" w:themeColor="text1"/>
          <w:sz w:val="28"/>
          <w:szCs w:val="28"/>
          <w:lang w:eastAsia="en-US"/>
        </w:rPr>
        <w:t xml:space="preserve"> </w:t>
      </w:r>
      <w:r w:rsidR="00EE17F5" w:rsidRPr="00E04355">
        <w:rPr>
          <w:rFonts w:eastAsiaTheme="minorHAnsi"/>
          <w:color w:val="000000" w:themeColor="text1"/>
          <w:sz w:val="28"/>
          <w:szCs w:val="28"/>
          <w:lang w:eastAsia="en-US"/>
        </w:rPr>
        <w:t>«</w:t>
      </w:r>
      <w:r w:rsidRPr="00E04355">
        <w:rPr>
          <w:rFonts w:eastAsiaTheme="minorHAnsi"/>
          <w:color w:val="000000" w:themeColor="text1"/>
          <w:sz w:val="28"/>
          <w:szCs w:val="28"/>
          <w:lang w:eastAsia="en-US"/>
        </w:rPr>
        <w:t>Сведения о функциональных, технических и качественных характеристиках, эксплуатационных характеристиках объекта закупки</w:t>
      </w:r>
      <w:r w:rsidR="00EE17F5" w:rsidRPr="00E04355">
        <w:rPr>
          <w:rFonts w:eastAsiaTheme="minorHAnsi"/>
          <w:color w:val="000000" w:themeColor="text1"/>
          <w:sz w:val="28"/>
          <w:szCs w:val="28"/>
          <w:lang w:eastAsia="en-US"/>
        </w:rPr>
        <w:t>»</w:t>
      </w:r>
      <w:r w:rsidRPr="00E04355">
        <w:rPr>
          <w:rFonts w:eastAsiaTheme="minorHAnsi"/>
          <w:color w:val="000000" w:themeColor="text1"/>
          <w:sz w:val="28"/>
          <w:szCs w:val="28"/>
          <w:lang w:eastAsia="en-US"/>
        </w:rPr>
        <w:t xml:space="preserve"> указывает ссылку на соответствующие позиции </w:t>
      </w:r>
      <w:hyperlink r:id="rId89" w:history="1">
        <w:r w:rsidRPr="00E04355">
          <w:rPr>
            <w:rFonts w:eastAsiaTheme="minorHAnsi"/>
            <w:color w:val="000000" w:themeColor="text1"/>
            <w:sz w:val="28"/>
            <w:szCs w:val="28"/>
            <w:lang w:eastAsia="en-US"/>
          </w:rPr>
          <w:t xml:space="preserve">приложения </w:t>
        </w:r>
        <w:r w:rsidR="00EE17F5" w:rsidRPr="00E04355">
          <w:rPr>
            <w:rFonts w:eastAsiaTheme="minorHAnsi"/>
            <w:color w:val="000000" w:themeColor="text1"/>
            <w:sz w:val="28"/>
            <w:szCs w:val="28"/>
            <w:lang w:eastAsia="en-US"/>
          </w:rPr>
          <w:t xml:space="preserve">№3 </w:t>
        </w:r>
      </w:hyperlink>
      <w:r w:rsidRPr="00E04355">
        <w:rPr>
          <w:rFonts w:eastAsiaTheme="minorHAnsi"/>
          <w:color w:val="000000" w:themeColor="text1"/>
          <w:sz w:val="28"/>
          <w:szCs w:val="28"/>
          <w:lang w:eastAsia="en-US"/>
        </w:rPr>
        <w:t xml:space="preserve"> технического задания</w:t>
      </w:r>
      <w:r w:rsidR="00532561" w:rsidRPr="00E04355">
        <w:rPr>
          <w:rFonts w:eastAsiaTheme="minorHAnsi"/>
          <w:color w:val="000000" w:themeColor="text1"/>
          <w:sz w:val="28"/>
          <w:szCs w:val="28"/>
          <w:lang w:eastAsia="en-US"/>
        </w:rPr>
        <w:t xml:space="preserve"> (Спецификация/Требования к значениям показателей (характеристик) товара, услуг, позволяющие определить соответствие установленным заказчиком требованиям или эквивалентности предлагаемого товара, используемого для оказания услуг)</w:t>
      </w:r>
      <w:r w:rsidRPr="00E04355">
        <w:rPr>
          <w:rFonts w:eastAsiaTheme="minorHAnsi"/>
          <w:color w:val="000000" w:themeColor="text1"/>
          <w:sz w:val="28"/>
          <w:szCs w:val="28"/>
          <w:lang w:eastAsia="en-US"/>
        </w:rPr>
        <w:t xml:space="preserve"> и товарный знак товара, предусмотренный конкурсной документацией.</w:t>
      </w:r>
    </w:p>
    <w:p w:rsidR="00EF1A71" w:rsidRDefault="00EF1A71" w:rsidP="005655C0">
      <w:pPr>
        <w:autoSpaceDE w:val="0"/>
        <w:autoSpaceDN w:val="0"/>
        <w:adjustRightInd w:val="0"/>
        <w:ind w:firstLine="540"/>
        <w:jc w:val="both"/>
        <w:rPr>
          <w:rFonts w:eastAsiaTheme="minorHAnsi"/>
          <w:sz w:val="28"/>
          <w:szCs w:val="28"/>
          <w:lang w:eastAsia="en-US"/>
        </w:rPr>
      </w:pPr>
      <w:r w:rsidRPr="00EF1A71">
        <w:rPr>
          <w:rFonts w:eastAsiaTheme="minorHAnsi"/>
          <w:sz w:val="28"/>
          <w:szCs w:val="28"/>
          <w:lang w:eastAsia="en-US"/>
        </w:rPr>
        <w:t>Все сведения о предлагаемом товаре указываются участником конкурса в соответствии с документацией на товар;</w:t>
      </w:r>
    </w:p>
    <w:p w:rsidR="005269E7" w:rsidRPr="00E04355" w:rsidRDefault="00EE17F5" w:rsidP="00EF1A71">
      <w:pPr>
        <w:jc w:val="both"/>
        <w:rPr>
          <w:rFonts w:eastAsiaTheme="minorHAnsi"/>
          <w:color w:val="000000" w:themeColor="text1"/>
          <w:sz w:val="28"/>
          <w:szCs w:val="28"/>
          <w:lang w:eastAsia="en-US"/>
        </w:rPr>
      </w:pPr>
      <w:r w:rsidRPr="00E04355">
        <w:rPr>
          <w:rFonts w:eastAsiaTheme="minorHAnsi"/>
          <w:color w:val="000000" w:themeColor="text1"/>
          <w:sz w:val="28"/>
          <w:szCs w:val="28"/>
          <w:lang w:eastAsia="en-US"/>
        </w:rPr>
        <w:t xml:space="preserve">         </w:t>
      </w:r>
      <w:r w:rsidR="00EF1A71" w:rsidRPr="00E04355">
        <w:rPr>
          <w:rFonts w:eastAsiaTheme="minorHAnsi"/>
          <w:color w:val="000000" w:themeColor="text1"/>
          <w:sz w:val="28"/>
          <w:szCs w:val="28"/>
          <w:lang w:eastAsia="en-US"/>
        </w:rPr>
        <w:t xml:space="preserve">б) в случае если участник конкурса соглашается использовать товар для оказания услуг, эквивалентный товару, указанному в </w:t>
      </w:r>
      <w:hyperlink r:id="rId90" w:history="1">
        <w:r w:rsidR="00EF1A71" w:rsidRPr="00E04355">
          <w:rPr>
            <w:rFonts w:eastAsiaTheme="minorHAnsi"/>
            <w:color w:val="000000" w:themeColor="text1"/>
            <w:sz w:val="28"/>
            <w:szCs w:val="28"/>
            <w:lang w:eastAsia="en-US"/>
          </w:rPr>
          <w:t xml:space="preserve">приложении </w:t>
        </w:r>
        <w:r w:rsidRPr="00E04355">
          <w:rPr>
            <w:rFonts w:eastAsiaTheme="minorHAnsi"/>
            <w:color w:val="000000" w:themeColor="text1"/>
            <w:sz w:val="28"/>
            <w:szCs w:val="28"/>
            <w:lang w:eastAsia="en-US"/>
          </w:rPr>
          <w:t>№</w:t>
        </w:r>
        <w:r w:rsidR="00EF1A71" w:rsidRPr="00E04355">
          <w:rPr>
            <w:rFonts w:eastAsiaTheme="minorHAnsi"/>
            <w:color w:val="000000" w:themeColor="text1"/>
            <w:sz w:val="28"/>
            <w:szCs w:val="28"/>
            <w:lang w:eastAsia="en-US"/>
          </w:rPr>
          <w:t xml:space="preserve"> </w:t>
        </w:r>
      </w:hyperlink>
      <w:r w:rsidRPr="00E04355">
        <w:rPr>
          <w:rFonts w:eastAsiaTheme="minorHAnsi"/>
          <w:color w:val="000000" w:themeColor="text1"/>
          <w:sz w:val="28"/>
          <w:szCs w:val="28"/>
          <w:lang w:eastAsia="en-US"/>
        </w:rPr>
        <w:t>3</w:t>
      </w:r>
      <w:r w:rsidR="00EF1A71" w:rsidRPr="00E04355">
        <w:rPr>
          <w:rFonts w:eastAsiaTheme="minorHAnsi"/>
          <w:color w:val="000000" w:themeColor="text1"/>
          <w:sz w:val="28"/>
          <w:szCs w:val="28"/>
          <w:lang w:eastAsia="en-US"/>
        </w:rPr>
        <w:t xml:space="preserve"> к техническому заданию</w:t>
      </w:r>
      <w:r w:rsidR="00532561" w:rsidRPr="00E04355">
        <w:rPr>
          <w:rFonts w:eastAsiaTheme="minorHAnsi"/>
          <w:color w:val="000000" w:themeColor="text1"/>
          <w:sz w:val="28"/>
          <w:szCs w:val="28"/>
          <w:lang w:eastAsia="en-US"/>
        </w:rPr>
        <w:t xml:space="preserve"> (Спецификация/Требования к значениям показателей (характеристик) товара, услуг, позволяющие определить соответствие установленным заказчиком требованиям или эквивалентности предлагаемого товара, используемого для оказания услуг)</w:t>
      </w:r>
      <w:r w:rsidR="00EF1A71" w:rsidRPr="00E04355">
        <w:rPr>
          <w:rFonts w:eastAsiaTheme="minorHAnsi"/>
          <w:color w:val="000000" w:themeColor="text1"/>
          <w:sz w:val="28"/>
          <w:szCs w:val="28"/>
          <w:lang w:eastAsia="en-US"/>
        </w:rPr>
        <w:t xml:space="preserve">, участник конкурса в </w:t>
      </w:r>
      <w:hyperlink r:id="rId91" w:history="1">
        <w:r w:rsidR="00EF1A71" w:rsidRPr="00E04355">
          <w:rPr>
            <w:rFonts w:eastAsiaTheme="minorHAnsi"/>
            <w:color w:val="000000" w:themeColor="text1"/>
            <w:sz w:val="28"/>
            <w:szCs w:val="28"/>
            <w:lang w:eastAsia="en-US"/>
          </w:rPr>
          <w:t>форме</w:t>
        </w:r>
      </w:hyperlink>
      <w:r w:rsidR="00EF1A71" w:rsidRPr="00E04355">
        <w:rPr>
          <w:rFonts w:eastAsiaTheme="minorHAnsi"/>
          <w:color w:val="000000" w:themeColor="text1"/>
          <w:sz w:val="28"/>
          <w:szCs w:val="28"/>
          <w:lang w:eastAsia="en-US"/>
        </w:rPr>
        <w:t xml:space="preserve"> </w:t>
      </w:r>
      <w:r w:rsidRPr="00E04355">
        <w:rPr>
          <w:rFonts w:eastAsiaTheme="minorHAnsi"/>
          <w:color w:val="000000" w:themeColor="text1"/>
          <w:sz w:val="28"/>
          <w:szCs w:val="28"/>
          <w:lang w:eastAsia="en-US"/>
        </w:rPr>
        <w:lastRenderedPageBreak/>
        <w:t>«</w:t>
      </w:r>
      <w:r w:rsidR="00EF1A71" w:rsidRPr="00E04355">
        <w:rPr>
          <w:rFonts w:eastAsiaTheme="minorHAnsi"/>
          <w:color w:val="000000" w:themeColor="text1"/>
          <w:sz w:val="28"/>
          <w:szCs w:val="28"/>
          <w:lang w:eastAsia="en-US"/>
        </w:rPr>
        <w:t>Сведения о функциональных, технических и качественных характеристиках, эксплуатационных характеристиках объекта закупки</w:t>
      </w:r>
      <w:r w:rsidRPr="00E04355">
        <w:rPr>
          <w:rFonts w:eastAsiaTheme="minorHAnsi"/>
          <w:color w:val="000000" w:themeColor="text1"/>
          <w:sz w:val="28"/>
          <w:szCs w:val="28"/>
          <w:lang w:eastAsia="en-US"/>
        </w:rPr>
        <w:t>»</w:t>
      </w:r>
      <w:r w:rsidR="00EF1A71" w:rsidRPr="00E04355">
        <w:rPr>
          <w:rFonts w:eastAsiaTheme="minorHAnsi"/>
          <w:color w:val="000000" w:themeColor="text1"/>
          <w:sz w:val="28"/>
          <w:szCs w:val="28"/>
          <w:lang w:eastAsia="en-US"/>
        </w:rPr>
        <w:t xml:space="preserve"> указывает ссылку на соответствующие позиции </w:t>
      </w:r>
      <w:hyperlink r:id="rId92" w:history="1">
        <w:r w:rsidR="00EF1A71" w:rsidRPr="00E04355">
          <w:rPr>
            <w:rFonts w:eastAsiaTheme="minorHAnsi"/>
            <w:color w:val="000000" w:themeColor="text1"/>
            <w:sz w:val="28"/>
            <w:szCs w:val="28"/>
            <w:lang w:eastAsia="en-US"/>
          </w:rPr>
          <w:t xml:space="preserve">приложения </w:t>
        </w:r>
        <w:r w:rsidRPr="00E04355">
          <w:rPr>
            <w:rFonts w:eastAsiaTheme="minorHAnsi"/>
            <w:color w:val="000000" w:themeColor="text1"/>
            <w:sz w:val="28"/>
            <w:szCs w:val="28"/>
            <w:lang w:eastAsia="en-US"/>
          </w:rPr>
          <w:t>№</w:t>
        </w:r>
        <w:r w:rsidR="00EF1A71" w:rsidRPr="00E04355">
          <w:rPr>
            <w:rFonts w:eastAsiaTheme="minorHAnsi"/>
            <w:color w:val="000000" w:themeColor="text1"/>
            <w:sz w:val="28"/>
            <w:szCs w:val="28"/>
            <w:lang w:eastAsia="en-US"/>
          </w:rPr>
          <w:t xml:space="preserve"> </w:t>
        </w:r>
      </w:hyperlink>
      <w:r w:rsidRPr="00E04355">
        <w:rPr>
          <w:rFonts w:eastAsiaTheme="minorHAnsi"/>
          <w:color w:val="000000" w:themeColor="text1"/>
          <w:sz w:val="28"/>
          <w:szCs w:val="28"/>
          <w:lang w:eastAsia="en-US"/>
        </w:rPr>
        <w:t>3</w:t>
      </w:r>
      <w:r w:rsidR="00EF1A71" w:rsidRPr="00E04355">
        <w:rPr>
          <w:rFonts w:eastAsiaTheme="minorHAnsi"/>
          <w:color w:val="000000" w:themeColor="text1"/>
          <w:sz w:val="28"/>
          <w:szCs w:val="28"/>
          <w:lang w:eastAsia="en-US"/>
        </w:rPr>
        <w:t xml:space="preserve"> технического задания</w:t>
      </w:r>
      <w:r w:rsidR="00532561" w:rsidRPr="00E04355">
        <w:rPr>
          <w:rFonts w:eastAsiaTheme="minorHAnsi"/>
          <w:color w:val="000000" w:themeColor="text1"/>
          <w:sz w:val="28"/>
          <w:szCs w:val="28"/>
          <w:lang w:eastAsia="en-US"/>
        </w:rPr>
        <w:t xml:space="preserve"> (Спецификация/Требования к значениям показателей (характеристик) товара, услуг, позволяющие определить соответствие установленным заказчиком требованиям или эквивалентности предлагаемого товара, используемого для оказания услуг)</w:t>
      </w:r>
      <w:r w:rsidR="00EF1A71" w:rsidRPr="00E04355">
        <w:rPr>
          <w:rFonts w:eastAsiaTheme="minorHAnsi"/>
          <w:color w:val="000000" w:themeColor="text1"/>
          <w:sz w:val="28"/>
          <w:szCs w:val="28"/>
          <w:lang w:eastAsia="en-US"/>
        </w:rPr>
        <w:t xml:space="preserve"> и указывает товарный знак и конкретные показатели товара, соответствующие значениям эквивалентности, установленным в </w:t>
      </w:r>
      <w:hyperlink r:id="rId93" w:history="1">
        <w:r w:rsidR="00EF1A71" w:rsidRPr="00E04355">
          <w:rPr>
            <w:rFonts w:eastAsiaTheme="minorHAnsi"/>
            <w:color w:val="000000" w:themeColor="text1"/>
            <w:sz w:val="28"/>
            <w:szCs w:val="28"/>
            <w:lang w:eastAsia="en-US"/>
          </w:rPr>
          <w:t xml:space="preserve">приложении </w:t>
        </w:r>
        <w:r w:rsidRPr="00E04355">
          <w:rPr>
            <w:rFonts w:eastAsiaTheme="minorHAnsi"/>
            <w:color w:val="000000" w:themeColor="text1"/>
            <w:sz w:val="28"/>
            <w:szCs w:val="28"/>
            <w:lang w:eastAsia="en-US"/>
          </w:rPr>
          <w:t>№</w:t>
        </w:r>
        <w:r w:rsidR="00EF1A71" w:rsidRPr="00E04355">
          <w:rPr>
            <w:rFonts w:eastAsiaTheme="minorHAnsi"/>
            <w:color w:val="000000" w:themeColor="text1"/>
            <w:sz w:val="28"/>
            <w:szCs w:val="28"/>
            <w:lang w:eastAsia="en-US"/>
          </w:rPr>
          <w:t xml:space="preserve"> </w:t>
        </w:r>
      </w:hyperlink>
      <w:r w:rsidRPr="00E04355">
        <w:rPr>
          <w:rFonts w:eastAsiaTheme="minorHAnsi"/>
          <w:color w:val="000000" w:themeColor="text1"/>
          <w:sz w:val="28"/>
          <w:szCs w:val="28"/>
          <w:lang w:eastAsia="en-US"/>
        </w:rPr>
        <w:t>3</w:t>
      </w:r>
      <w:r w:rsidR="00EF1A71" w:rsidRPr="00E04355">
        <w:rPr>
          <w:rFonts w:eastAsiaTheme="minorHAnsi"/>
          <w:color w:val="000000" w:themeColor="text1"/>
          <w:sz w:val="28"/>
          <w:szCs w:val="28"/>
          <w:lang w:eastAsia="en-US"/>
        </w:rPr>
        <w:t xml:space="preserve"> к техническому заданию</w:t>
      </w:r>
      <w:r w:rsidR="00532561" w:rsidRPr="00E04355">
        <w:rPr>
          <w:rFonts w:eastAsiaTheme="minorHAnsi"/>
          <w:color w:val="000000" w:themeColor="text1"/>
          <w:sz w:val="28"/>
          <w:szCs w:val="28"/>
          <w:lang w:eastAsia="en-US"/>
        </w:rPr>
        <w:t xml:space="preserve"> (Спецификация/Требования к значениям показателей (характеристик) товара, услуг, позволяющие определить соответствие установленным заказчиком требованиям или эквивалентности предлагаемого товара, используемого для оказания услуг)</w:t>
      </w:r>
      <w:r w:rsidRPr="00E04355">
        <w:rPr>
          <w:rFonts w:eastAsiaTheme="minorHAnsi"/>
          <w:color w:val="000000" w:themeColor="text1"/>
          <w:sz w:val="28"/>
          <w:szCs w:val="28"/>
          <w:lang w:eastAsia="en-US"/>
        </w:rPr>
        <w:t>.</w:t>
      </w:r>
    </w:p>
    <w:p w:rsidR="00EF1A71" w:rsidRDefault="00EF1A71" w:rsidP="00EF1A71">
      <w:pPr>
        <w:jc w:val="both"/>
        <w:rPr>
          <w:rFonts w:eastAsiaTheme="minorHAnsi"/>
          <w:sz w:val="28"/>
          <w:szCs w:val="28"/>
          <w:lang w:eastAsia="en-US"/>
        </w:rPr>
      </w:pPr>
    </w:p>
    <w:p w:rsidR="007E2BF1" w:rsidRPr="00391D31" w:rsidRDefault="007E2BF1" w:rsidP="007E2BF1">
      <w:pPr>
        <w:jc w:val="center"/>
        <w:rPr>
          <w:sz w:val="28"/>
          <w:szCs w:val="28"/>
        </w:rPr>
      </w:pPr>
      <w:r>
        <w:rPr>
          <w:sz w:val="28"/>
          <w:szCs w:val="28"/>
        </w:rPr>
        <w:t xml:space="preserve"> </w:t>
      </w:r>
      <w:r w:rsidRPr="00391D31">
        <w:rPr>
          <w:sz w:val="28"/>
          <w:szCs w:val="28"/>
        </w:rPr>
        <w:t xml:space="preserve">Раздел 15. </w:t>
      </w:r>
      <w:r w:rsidRPr="00391D31">
        <w:rPr>
          <w:bCs/>
          <w:sz w:val="28"/>
          <w:szCs w:val="28"/>
        </w:rPr>
        <w:t xml:space="preserve">Привлечение </w:t>
      </w:r>
      <w:r w:rsidRPr="00391D31">
        <w:rPr>
          <w:sz w:val="28"/>
          <w:szCs w:val="28"/>
        </w:rPr>
        <w:t xml:space="preserve">субподрядчиков, соисполнителей из числа субъектов малого предпринимательства, социально ориентированных некоммерческих организаций в случае, предусмотренном частью 5 </w:t>
      </w:r>
      <w:r>
        <w:rPr>
          <w:sz w:val="28"/>
          <w:szCs w:val="28"/>
        </w:rPr>
        <w:br/>
      </w:r>
      <w:r w:rsidRPr="00391D31">
        <w:rPr>
          <w:sz w:val="28"/>
          <w:szCs w:val="28"/>
        </w:rPr>
        <w:t>статьи 30 Закона</w:t>
      </w:r>
    </w:p>
    <w:p w:rsidR="007E2BF1" w:rsidRPr="00391D31" w:rsidRDefault="007E2BF1" w:rsidP="007E2BF1">
      <w:pPr>
        <w:rPr>
          <w:sz w:val="28"/>
          <w:szCs w:val="28"/>
        </w:rPr>
      </w:pPr>
    </w:p>
    <w:p w:rsidR="007E2BF1" w:rsidRPr="00391D31" w:rsidRDefault="007E2BF1" w:rsidP="007E2BF1">
      <w:pPr>
        <w:jc w:val="both"/>
        <w:rPr>
          <w:sz w:val="28"/>
          <w:szCs w:val="28"/>
        </w:rPr>
      </w:pPr>
      <w:r>
        <w:rPr>
          <w:sz w:val="28"/>
          <w:szCs w:val="28"/>
          <w:lang w:eastAsia="zh-CN"/>
        </w:rPr>
        <w:t xml:space="preserve">        </w:t>
      </w:r>
      <w:r w:rsidRPr="00F56A94">
        <w:rPr>
          <w:sz w:val="28"/>
          <w:szCs w:val="28"/>
          <w:lang w:eastAsia="zh-CN"/>
        </w:rPr>
        <w:t xml:space="preserve">Условия привлечения </w:t>
      </w:r>
      <w:r w:rsidRPr="00F56A94">
        <w:rPr>
          <w:bCs/>
          <w:sz w:val="28"/>
          <w:szCs w:val="28"/>
          <w:shd w:val="clear" w:color="auto" w:fill="FFFFFF"/>
        </w:rPr>
        <w:t xml:space="preserve">соисполнителей (субподрядчиков) установлены </w:t>
      </w:r>
      <w:r>
        <w:rPr>
          <w:bCs/>
          <w:sz w:val="28"/>
          <w:szCs w:val="28"/>
          <w:shd w:val="clear" w:color="auto" w:fill="FFFFFF"/>
        </w:rPr>
        <w:br/>
      </w:r>
      <w:r w:rsidRPr="00F56A94">
        <w:rPr>
          <w:bCs/>
          <w:sz w:val="28"/>
          <w:szCs w:val="28"/>
          <w:shd w:val="clear" w:color="auto" w:fill="FFFFFF"/>
        </w:rPr>
        <w:t>в контракте</w:t>
      </w:r>
      <w:r w:rsidRPr="006D3C4B">
        <w:rPr>
          <w:bCs/>
          <w:shd w:val="clear" w:color="auto" w:fill="FFFFFF"/>
        </w:rPr>
        <w:t>.</w:t>
      </w:r>
      <w:r>
        <w:rPr>
          <w:bCs/>
          <w:shd w:val="clear" w:color="auto" w:fill="FFFFFF"/>
        </w:rPr>
        <w:t xml:space="preserve"> </w:t>
      </w:r>
      <w:r w:rsidRPr="00391D31">
        <w:rPr>
          <w:bCs/>
          <w:sz w:val="28"/>
          <w:szCs w:val="28"/>
          <w:shd w:val="clear" w:color="auto" w:fill="FFFFFF"/>
        </w:rPr>
        <w:t>Или указывается что требования не установлены.</w:t>
      </w:r>
    </w:p>
    <w:p w:rsidR="007E2BF1" w:rsidRDefault="007E2BF1"/>
    <w:p w:rsidR="005E3A64" w:rsidRDefault="005E3A64" w:rsidP="00CB6099">
      <w:pPr>
        <w:pStyle w:val="ConsPlusNormal"/>
        <w:jc w:val="center"/>
        <w:outlineLvl w:val="2"/>
        <w:rPr>
          <w:rFonts w:ascii="Times New Roman" w:hAnsi="Times New Roman" w:cs="Times New Roman"/>
          <w:sz w:val="28"/>
          <w:szCs w:val="28"/>
        </w:rPr>
      </w:pPr>
    </w:p>
    <w:p w:rsidR="005E3A64" w:rsidRDefault="005E3A64" w:rsidP="00CB6099">
      <w:pPr>
        <w:pStyle w:val="ConsPlusNormal"/>
        <w:jc w:val="center"/>
        <w:outlineLvl w:val="2"/>
        <w:rPr>
          <w:rFonts w:ascii="Times New Roman" w:hAnsi="Times New Roman" w:cs="Times New Roman"/>
          <w:sz w:val="28"/>
          <w:szCs w:val="28"/>
        </w:rPr>
      </w:pPr>
    </w:p>
    <w:p w:rsidR="00EF1A71" w:rsidRDefault="00EF1A71" w:rsidP="00EF1A71">
      <w:pPr>
        <w:autoSpaceDE w:val="0"/>
        <w:autoSpaceDN w:val="0"/>
        <w:adjustRightInd w:val="0"/>
        <w:jc w:val="right"/>
        <w:outlineLvl w:val="0"/>
        <w:rPr>
          <w:rFonts w:eastAsiaTheme="minorHAnsi"/>
          <w:sz w:val="28"/>
          <w:szCs w:val="28"/>
          <w:lang w:eastAsia="en-US"/>
        </w:rPr>
      </w:pPr>
      <w:r>
        <w:rPr>
          <w:rFonts w:eastAsiaTheme="minorHAnsi"/>
          <w:sz w:val="28"/>
          <w:szCs w:val="28"/>
          <w:lang w:eastAsia="en-US"/>
        </w:rPr>
        <w:t>Приложение № 1</w:t>
      </w:r>
    </w:p>
    <w:p w:rsidR="00EF1A71" w:rsidRDefault="00EF1A71" w:rsidP="00EF1A71">
      <w:pPr>
        <w:autoSpaceDE w:val="0"/>
        <w:autoSpaceDN w:val="0"/>
        <w:adjustRightInd w:val="0"/>
        <w:jc w:val="right"/>
        <w:rPr>
          <w:rFonts w:eastAsiaTheme="minorHAnsi"/>
          <w:sz w:val="28"/>
          <w:szCs w:val="28"/>
          <w:lang w:eastAsia="en-US"/>
        </w:rPr>
      </w:pPr>
      <w:r>
        <w:rPr>
          <w:rFonts w:eastAsiaTheme="minorHAnsi"/>
          <w:sz w:val="28"/>
          <w:szCs w:val="28"/>
          <w:lang w:eastAsia="en-US"/>
        </w:rPr>
        <w:t>к специальной части</w:t>
      </w:r>
    </w:p>
    <w:p w:rsidR="00EF1A71" w:rsidRDefault="00EF1A71" w:rsidP="00EF1A71">
      <w:pPr>
        <w:autoSpaceDE w:val="0"/>
        <w:autoSpaceDN w:val="0"/>
        <w:adjustRightInd w:val="0"/>
        <w:jc w:val="center"/>
        <w:rPr>
          <w:rFonts w:eastAsiaTheme="minorHAnsi"/>
          <w:sz w:val="28"/>
          <w:szCs w:val="28"/>
          <w:lang w:eastAsia="en-US"/>
        </w:rPr>
      </w:pPr>
    </w:p>
    <w:p w:rsidR="00EF1A71" w:rsidRDefault="00EF1A71" w:rsidP="00EF1A71">
      <w:pPr>
        <w:autoSpaceDE w:val="0"/>
        <w:autoSpaceDN w:val="0"/>
        <w:adjustRightInd w:val="0"/>
        <w:jc w:val="center"/>
        <w:rPr>
          <w:rFonts w:eastAsiaTheme="minorHAnsi"/>
          <w:sz w:val="28"/>
          <w:szCs w:val="28"/>
          <w:lang w:eastAsia="en-US"/>
        </w:rPr>
      </w:pPr>
      <w:r>
        <w:rPr>
          <w:rFonts w:eastAsiaTheme="minorHAnsi"/>
          <w:sz w:val="28"/>
          <w:szCs w:val="28"/>
          <w:lang w:eastAsia="en-US"/>
        </w:rPr>
        <w:t>ОПИСЬ</w:t>
      </w:r>
    </w:p>
    <w:p w:rsidR="00EF1A71" w:rsidRDefault="00EF1A71" w:rsidP="00EF1A71">
      <w:pPr>
        <w:autoSpaceDE w:val="0"/>
        <w:autoSpaceDN w:val="0"/>
        <w:adjustRightInd w:val="0"/>
        <w:jc w:val="center"/>
        <w:rPr>
          <w:rFonts w:eastAsiaTheme="minorHAnsi"/>
          <w:sz w:val="28"/>
          <w:szCs w:val="28"/>
          <w:lang w:eastAsia="en-US"/>
        </w:rPr>
      </w:pPr>
      <w:r>
        <w:rPr>
          <w:rFonts w:eastAsiaTheme="minorHAnsi"/>
          <w:sz w:val="28"/>
          <w:szCs w:val="28"/>
          <w:lang w:eastAsia="en-US"/>
        </w:rPr>
        <w:t>ВХОДЯЩИХ В СОСТАВ ЗАЯВКИ ДОКУМЕНТОВ</w:t>
      </w:r>
    </w:p>
    <w:p w:rsidR="00EF1A71" w:rsidRDefault="00EF1A71" w:rsidP="00EF1A71">
      <w:pPr>
        <w:autoSpaceDE w:val="0"/>
        <w:autoSpaceDN w:val="0"/>
        <w:adjustRightInd w:val="0"/>
        <w:ind w:firstLine="540"/>
        <w:jc w:val="both"/>
        <w:rPr>
          <w:rFonts w:eastAsiaTheme="minorHAnsi"/>
          <w:sz w:val="28"/>
          <w:szCs w:val="28"/>
          <w:lang w:eastAsia="en-US"/>
        </w:rPr>
      </w:pPr>
    </w:p>
    <w:p w:rsidR="00EF1A71" w:rsidRDefault="00EF1A71" w:rsidP="00EF1A71">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Участник конкурса подтверждает, что для участия в конкурсе (лоте) (наименование конкурса, наименование и номер лота указываются участником) участником конкурса в составе заявки представлены нижеперечисленные документы и что содержание описи и состав заявки совпадают.</w:t>
      </w:r>
    </w:p>
    <w:p w:rsidR="00EF1A71" w:rsidRDefault="00EF1A71" w:rsidP="00EF1A71">
      <w:pPr>
        <w:autoSpaceDE w:val="0"/>
        <w:autoSpaceDN w:val="0"/>
        <w:adjustRightInd w:val="0"/>
        <w:ind w:firstLine="540"/>
        <w:jc w:val="both"/>
        <w:rPr>
          <w:rFonts w:eastAsiaTheme="minorHAnsi"/>
          <w:sz w:val="28"/>
          <w:szCs w:val="28"/>
          <w:lang w:eastAsia="en-US"/>
        </w:rPr>
      </w:pPr>
    </w:p>
    <w:tbl>
      <w:tblPr>
        <w:tblW w:w="0" w:type="auto"/>
        <w:tblInd w:w="-5" w:type="dxa"/>
        <w:tblLayout w:type="fixed"/>
        <w:tblCellMar>
          <w:top w:w="102" w:type="dxa"/>
          <w:left w:w="62" w:type="dxa"/>
          <w:bottom w:w="102" w:type="dxa"/>
          <w:right w:w="62" w:type="dxa"/>
        </w:tblCellMar>
        <w:tblLook w:val="0000" w:firstRow="0" w:lastRow="0" w:firstColumn="0" w:lastColumn="0" w:noHBand="0" w:noVBand="0"/>
      </w:tblPr>
      <w:tblGrid>
        <w:gridCol w:w="2827"/>
        <w:gridCol w:w="3261"/>
        <w:gridCol w:w="2948"/>
      </w:tblGrid>
      <w:tr w:rsidR="00EF1A71">
        <w:tc>
          <w:tcPr>
            <w:tcW w:w="2827" w:type="dxa"/>
            <w:tcBorders>
              <w:top w:val="single" w:sz="4" w:space="0" w:color="auto"/>
              <w:left w:val="single" w:sz="4" w:space="0" w:color="auto"/>
              <w:bottom w:val="single" w:sz="4" w:space="0" w:color="auto"/>
              <w:right w:val="single" w:sz="4" w:space="0" w:color="auto"/>
            </w:tcBorders>
          </w:tcPr>
          <w:p w:rsidR="00EF1A71" w:rsidRDefault="00EF1A71">
            <w:pPr>
              <w:autoSpaceDE w:val="0"/>
              <w:autoSpaceDN w:val="0"/>
              <w:adjustRightInd w:val="0"/>
              <w:jc w:val="center"/>
              <w:rPr>
                <w:rFonts w:eastAsiaTheme="minorHAnsi"/>
                <w:sz w:val="28"/>
                <w:szCs w:val="28"/>
                <w:lang w:eastAsia="en-US"/>
              </w:rPr>
            </w:pPr>
            <w:r>
              <w:rPr>
                <w:rFonts w:eastAsiaTheme="minorHAnsi"/>
                <w:sz w:val="28"/>
                <w:szCs w:val="28"/>
                <w:lang w:eastAsia="en-US"/>
              </w:rPr>
              <w:t>Наименование документа</w:t>
            </w:r>
          </w:p>
        </w:tc>
        <w:tc>
          <w:tcPr>
            <w:tcW w:w="3261" w:type="dxa"/>
            <w:tcBorders>
              <w:top w:val="single" w:sz="4" w:space="0" w:color="auto"/>
              <w:left w:val="single" w:sz="4" w:space="0" w:color="auto"/>
              <w:bottom w:val="single" w:sz="4" w:space="0" w:color="auto"/>
              <w:right w:val="single" w:sz="4" w:space="0" w:color="auto"/>
            </w:tcBorders>
          </w:tcPr>
          <w:p w:rsidR="00EF1A71" w:rsidRDefault="00EF1A71" w:rsidP="00AE0AC0">
            <w:pPr>
              <w:autoSpaceDE w:val="0"/>
              <w:autoSpaceDN w:val="0"/>
              <w:adjustRightInd w:val="0"/>
              <w:jc w:val="center"/>
              <w:rPr>
                <w:rFonts w:eastAsiaTheme="minorHAnsi"/>
                <w:sz w:val="28"/>
                <w:szCs w:val="28"/>
                <w:lang w:eastAsia="en-US"/>
              </w:rPr>
            </w:pPr>
            <w:r>
              <w:rPr>
                <w:rFonts w:eastAsiaTheme="minorHAnsi"/>
                <w:sz w:val="28"/>
                <w:szCs w:val="28"/>
                <w:lang w:eastAsia="en-US"/>
              </w:rPr>
              <w:t>Количество листов &lt;</w:t>
            </w:r>
            <w:r w:rsidR="00AE0AC0">
              <w:rPr>
                <w:rFonts w:eastAsiaTheme="minorHAnsi"/>
                <w:sz w:val="28"/>
                <w:szCs w:val="28"/>
                <w:lang w:val="en-US" w:eastAsia="en-US"/>
              </w:rPr>
              <w:t>35</w:t>
            </w:r>
            <w:r>
              <w:rPr>
                <w:rFonts w:eastAsiaTheme="minorHAnsi"/>
                <w:sz w:val="28"/>
                <w:szCs w:val="28"/>
                <w:lang w:eastAsia="en-US"/>
              </w:rPr>
              <w:t>&gt;</w:t>
            </w:r>
          </w:p>
        </w:tc>
        <w:tc>
          <w:tcPr>
            <w:tcW w:w="2948" w:type="dxa"/>
            <w:tcBorders>
              <w:top w:val="single" w:sz="4" w:space="0" w:color="auto"/>
              <w:left w:val="single" w:sz="4" w:space="0" w:color="auto"/>
              <w:bottom w:val="single" w:sz="4" w:space="0" w:color="auto"/>
              <w:right w:val="single" w:sz="4" w:space="0" w:color="auto"/>
            </w:tcBorders>
          </w:tcPr>
          <w:p w:rsidR="00EF1A71" w:rsidRDefault="00EF1A71">
            <w:pPr>
              <w:autoSpaceDE w:val="0"/>
              <w:autoSpaceDN w:val="0"/>
              <w:adjustRightInd w:val="0"/>
              <w:jc w:val="center"/>
              <w:rPr>
                <w:rFonts w:eastAsiaTheme="minorHAnsi"/>
                <w:sz w:val="28"/>
                <w:szCs w:val="28"/>
                <w:lang w:eastAsia="en-US"/>
              </w:rPr>
            </w:pPr>
            <w:r>
              <w:rPr>
                <w:rFonts w:eastAsiaTheme="minorHAnsi"/>
                <w:sz w:val="28"/>
                <w:szCs w:val="28"/>
                <w:lang w:eastAsia="en-US"/>
              </w:rPr>
              <w:t>Номер листа</w:t>
            </w:r>
          </w:p>
        </w:tc>
      </w:tr>
      <w:tr w:rsidR="00EF1A71">
        <w:tc>
          <w:tcPr>
            <w:tcW w:w="2827" w:type="dxa"/>
            <w:tcBorders>
              <w:top w:val="single" w:sz="4" w:space="0" w:color="auto"/>
              <w:left w:val="single" w:sz="4" w:space="0" w:color="auto"/>
              <w:bottom w:val="single" w:sz="4" w:space="0" w:color="auto"/>
              <w:right w:val="single" w:sz="4" w:space="0" w:color="auto"/>
            </w:tcBorders>
          </w:tcPr>
          <w:p w:rsidR="00EF1A71" w:rsidRDefault="00EF1A71">
            <w:pPr>
              <w:autoSpaceDE w:val="0"/>
              <w:autoSpaceDN w:val="0"/>
              <w:adjustRightInd w:val="0"/>
              <w:jc w:val="center"/>
              <w:rPr>
                <w:rFonts w:eastAsiaTheme="minorHAnsi"/>
                <w:sz w:val="28"/>
                <w:szCs w:val="28"/>
                <w:lang w:eastAsia="en-US"/>
              </w:rPr>
            </w:pPr>
          </w:p>
        </w:tc>
        <w:tc>
          <w:tcPr>
            <w:tcW w:w="3261" w:type="dxa"/>
            <w:tcBorders>
              <w:top w:val="single" w:sz="4" w:space="0" w:color="auto"/>
              <w:left w:val="single" w:sz="4" w:space="0" w:color="auto"/>
              <w:bottom w:val="single" w:sz="4" w:space="0" w:color="auto"/>
              <w:right w:val="single" w:sz="4" w:space="0" w:color="auto"/>
            </w:tcBorders>
          </w:tcPr>
          <w:p w:rsidR="00EF1A71" w:rsidRDefault="00EF1A71">
            <w:pPr>
              <w:autoSpaceDE w:val="0"/>
              <w:autoSpaceDN w:val="0"/>
              <w:adjustRightInd w:val="0"/>
              <w:jc w:val="center"/>
              <w:rPr>
                <w:rFonts w:eastAsiaTheme="minorHAnsi"/>
                <w:sz w:val="28"/>
                <w:szCs w:val="28"/>
                <w:lang w:eastAsia="en-US"/>
              </w:rPr>
            </w:pPr>
          </w:p>
        </w:tc>
        <w:tc>
          <w:tcPr>
            <w:tcW w:w="2948" w:type="dxa"/>
            <w:tcBorders>
              <w:top w:val="single" w:sz="4" w:space="0" w:color="auto"/>
              <w:left w:val="single" w:sz="4" w:space="0" w:color="auto"/>
              <w:bottom w:val="single" w:sz="4" w:space="0" w:color="auto"/>
              <w:right w:val="single" w:sz="4" w:space="0" w:color="auto"/>
            </w:tcBorders>
          </w:tcPr>
          <w:p w:rsidR="00EF1A71" w:rsidRDefault="00EF1A71">
            <w:pPr>
              <w:autoSpaceDE w:val="0"/>
              <w:autoSpaceDN w:val="0"/>
              <w:adjustRightInd w:val="0"/>
              <w:jc w:val="center"/>
              <w:rPr>
                <w:rFonts w:eastAsiaTheme="minorHAnsi"/>
                <w:sz w:val="28"/>
                <w:szCs w:val="28"/>
                <w:lang w:eastAsia="en-US"/>
              </w:rPr>
            </w:pPr>
          </w:p>
        </w:tc>
      </w:tr>
      <w:tr w:rsidR="00EF1A71">
        <w:tc>
          <w:tcPr>
            <w:tcW w:w="2827" w:type="dxa"/>
            <w:tcBorders>
              <w:top w:val="single" w:sz="4" w:space="0" w:color="auto"/>
              <w:left w:val="single" w:sz="4" w:space="0" w:color="auto"/>
              <w:bottom w:val="single" w:sz="4" w:space="0" w:color="auto"/>
              <w:right w:val="single" w:sz="4" w:space="0" w:color="auto"/>
            </w:tcBorders>
          </w:tcPr>
          <w:p w:rsidR="00EF1A71" w:rsidRDefault="00EF1A71">
            <w:pPr>
              <w:autoSpaceDE w:val="0"/>
              <w:autoSpaceDN w:val="0"/>
              <w:adjustRightInd w:val="0"/>
              <w:jc w:val="center"/>
              <w:rPr>
                <w:rFonts w:eastAsiaTheme="minorHAnsi"/>
                <w:sz w:val="28"/>
                <w:szCs w:val="28"/>
                <w:lang w:eastAsia="en-US"/>
              </w:rPr>
            </w:pPr>
          </w:p>
        </w:tc>
        <w:tc>
          <w:tcPr>
            <w:tcW w:w="3261" w:type="dxa"/>
            <w:tcBorders>
              <w:top w:val="single" w:sz="4" w:space="0" w:color="auto"/>
              <w:left w:val="single" w:sz="4" w:space="0" w:color="auto"/>
              <w:bottom w:val="single" w:sz="4" w:space="0" w:color="auto"/>
              <w:right w:val="single" w:sz="4" w:space="0" w:color="auto"/>
            </w:tcBorders>
          </w:tcPr>
          <w:p w:rsidR="00EF1A71" w:rsidRDefault="00EF1A71">
            <w:pPr>
              <w:autoSpaceDE w:val="0"/>
              <w:autoSpaceDN w:val="0"/>
              <w:adjustRightInd w:val="0"/>
              <w:jc w:val="center"/>
              <w:rPr>
                <w:rFonts w:eastAsiaTheme="minorHAnsi"/>
                <w:sz w:val="28"/>
                <w:szCs w:val="28"/>
                <w:lang w:eastAsia="en-US"/>
              </w:rPr>
            </w:pPr>
          </w:p>
        </w:tc>
        <w:tc>
          <w:tcPr>
            <w:tcW w:w="2948" w:type="dxa"/>
            <w:tcBorders>
              <w:top w:val="single" w:sz="4" w:space="0" w:color="auto"/>
              <w:left w:val="single" w:sz="4" w:space="0" w:color="auto"/>
              <w:bottom w:val="single" w:sz="4" w:space="0" w:color="auto"/>
              <w:right w:val="single" w:sz="4" w:space="0" w:color="auto"/>
            </w:tcBorders>
          </w:tcPr>
          <w:p w:rsidR="00EF1A71" w:rsidRDefault="00EF1A71">
            <w:pPr>
              <w:autoSpaceDE w:val="0"/>
              <w:autoSpaceDN w:val="0"/>
              <w:adjustRightInd w:val="0"/>
              <w:jc w:val="center"/>
              <w:rPr>
                <w:rFonts w:eastAsiaTheme="minorHAnsi"/>
                <w:sz w:val="28"/>
                <w:szCs w:val="28"/>
                <w:lang w:eastAsia="en-US"/>
              </w:rPr>
            </w:pPr>
          </w:p>
        </w:tc>
      </w:tr>
    </w:tbl>
    <w:p w:rsidR="00EF1A71" w:rsidRDefault="00EF1A71" w:rsidP="00EF1A71">
      <w:pPr>
        <w:autoSpaceDE w:val="0"/>
        <w:autoSpaceDN w:val="0"/>
        <w:adjustRightInd w:val="0"/>
        <w:ind w:firstLine="540"/>
        <w:jc w:val="both"/>
        <w:rPr>
          <w:rFonts w:eastAsiaTheme="minorHAnsi"/>
          <w:sz w:val="28"/>
          <w:szCs w:val="28"/>
          <w:lang w:eastAsia="en-US"/>
        </w:rPr>
      </w:pPr>
    </w:p>
    <w:p w:rsidR="00EF1A71" w:rsidRDefault="00EF1A71" w:rsidP="00EF1A71">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w:t>
      </w:r>
    </w:p>
    <w:p w:rsidR="00EF1A71" w:rsidRDefault="00EF1A71" w:rsidP="00EF1A71">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lastRenderedPageBreak/>
        <w:t>&lt;</w:t>
      </w:r>
      <w:r w:rsidR="00AE0AC0" w:rsidRPr="00AE0AC0">
        <w:rPr>
          <w:rFonts w:eastAsiaTheme="minorHAnsi"/>
          <w:sz w:val="28"/>
          <w:szCs w:val="28"/>
          <w:lang w:eastAsia="en-US"/>
        </w:rPr>
        <w:t>35</w:t>
      </w:r>
      <w:r>
        <w:rPr>
          <w:rFonts w:eastAsiaTheme="minorHAnsi"/>
          <w:sz w:val="28"/>
          <w:szCs w:val="28"/>
          <w:lang w:eastAsia="en-US"/>
        </w:rPr>
        <w:t>&gt; Участник конкурса должен перечислить все входящие в состав заявки документы, указать номер листа и количество листов. Опись подписывается участником конкурса по собственному усмотрению. Неподписание участником конкурса описи не является основанием для отказа в допуске к участию в конкурсе.</w:t>
      </w:r>
    </w:p>
    <w:p w:rsidR="005E3A64" w:rsidRDefault="005E3A64" w:rsidP="00CB6099">
      <w:pPr>
        <w:pStyle w:val="ConsPlusNormal"/>
        <w:jc w:val="center"/>
        <w:outlineLvl w:val="2"/>
        <w:rPr>
          <w:rFonts w:ascii="Times New Roman" w:hAnsi="Times New Roman" w:cs="Times New Roman"/>
          <w:sz w:val="28"/>
          <w:szCs w:val="28"/>
        </w:rPr>
      </w:pPr>
    </w:p>
    <w:p w:rsidR="005E3A64" w:rsidRDefault="005E3A64" w:rsidP="00CB6099">
      <w:pPr>
        <w:pStyle w:val="ConsPlusNormal"/>
        <w:jc w:val="center"/>
        <w:outlineLvl w:val="2"/>
        <w:rPr>
          <w:rFonts w:ascii="Times New Roman" w:hAnsi="Times New Roman" w:cs="Times New Roman"/>
          <w:sz w:val="28"/>
          <w:szCs w:val="28"/>
        </w:rPr>
      </w:pPr>
    </w:p>
    <w:p w:rsidR="005E3A64" w:rsidRDefault="005E3A64" w:rsidP="00CB6099">
      <w:pPr>
        <w:pStyle w:val="ConsPlusNormal"/>
        <w:jc w:val="center"/>
        <w:outlineLvl w:val="2"/>
        <w:rPr>
          <w:rFonts w:ascii="Times New Roman" w:hAnsi="Times New Roman" w:cs="Times New Roman"/>
          <w:sz w:val="28"/>
          <w:szCs w:val="28"/>
        </w:rPr>
      </w:pPr>
    </w:p>
    <w:p w:rsidR="005E3A64" w:rsidRDefault="005E3A64" w:rsidP="00CB6099">
      <w:pPr>
        <w:pStyle w:val="ConsPlusNormal"/>
        <w:jc w:val="center"/>
        <w:outlineLvl w:val="2"/>
        <w:rPr>
          <w:rFonts w:ascii="Times New Roman" w:hAnsi="Times New Roman" w:cs="Times New Roman"/>
          <w:sz w:val="28"/>
          <w:szCs w:val="28"/>
        </w:rPr>
      </w:pPr>
    </w:p>
    <w:p w:rsidR="005E3A64" w:rsidRDefault="005E3A64" w:rsidP="00CB6099">
      <w:pPr>
        <w:pStyle w:val="ConsPlusNormal"/>
        <w:jc w:val="center"/>
        <w:outlineLvl w:val="2"/>
        <w:rPr>
          <w:rFonts w:ascii="Times New Roman" w:hAnsi="Times New Roman" w:cs="Times New Roman"/>
          <w:sz w:val="28"/>
          <w:szCs w:val="28"/>
        </w:rPr>
      </w:pPr>
    </w:p>
    <w:p w:rsidR="005E3A64" w:rsidRDefault="005E3A64" w:rsidP="00CB6099">
      <w:pPr>
        <w:pStyle w:val="ConsPlusNormal"/>
        <w:jc w:val="center"/>
        <w:outlineLvl w:val="2"/>
        <w:rPr>
          <w:rFonts w:ascii="Times New Roman" w:hAnsi="Times New Roman" w:cs="Times New Roman"/>
          <w:sz w:val="28"/>
          <w:szCs w:val="28"/>
        </w:rPr>
      </w:pPr>
    </w:p>
    <w:p w:rsidR="005E3A64" w:rsidRDefault="005E3A64" w:rsidP="00CB6099">
      <w:pPr>
        <w:pStyle w:val="ConsPlusNormal"/>
        <w:jc w:val="center"/>
        <w:outlineLvl w:val="2"/>
        <w:rPr>
          <w:rFonts w:ascii="Times New Roman" w:hAnsi="Times New Roman" w:cs="Times New Roman"/>
          <w:sz w:val="28"/>
          <w:szCs w:val="28"/>
        </w:rPr>
      </w:pPr>
    </w:p>
    <w:p w:rsidR="005E3A64" w:rsidRDefault="005E3A64" w:rsidP="00CB6099">
      <w:pPr>
        <w:pStyle w:val="ConsPlusNormal"/>
        <w:jc w:val="center"/>
        <w:outlineLvl w:val="2"/>
        <w:rPr>
          <w:rFonts w:ascii="Times New Roman" w:hAnsi="Times New Roman" w:cs="Times New Roman"/>
          <w:sz w:val="28"/>
          <w:szCs w:val="28"/>
        </w:rPr>
      </w:pPr>
    </w:p>
    <w:p w:rsidR="005E3A64" w:rsidRDefault="005E3A64" w:rsidP="00CB6099">
      <w:pPr>
        <w:pStyle w:val="ConsPlusNormal"/>
        <w:jc w:val="center"/>
        <w:outlineLvl w:val="2"/>
        <w:rPr>
          <w:rFonts w:ascii="Times New Roman" w:hAnsi="Times New Roman" w:cs="Times New Roman"/>
          <w:sz w:val="28"/>
          <w:szCs w:val="28"/>
        </w:rPr>
      </w:pPr>
    </w:p>
    <w:p w:rsidR="005E3A64" w:rsidRDefault="005E3A64" w:rsidP="00CB6099">
      <w:pPr>
        <w:pStyle w:val="ConsPlusNormal"/>
        <w:jc w:val="center"/>
        <w:outlineLvl w:val="2"/>
        <w:rPr>
          <w:rFonts w:ascii="Times New Roman" w:hAnsi="Times New Roman" w:cs="Times New Roman"/>
          <w:sz w:val="28"/>
          <w:szCs w:val="28"/>
        </w:rPr>
      </w:pPr>
    </w:p>
    <w:p w:rsidR="005E3A64" w:rsidRDefault="005E3A64" w:rsidP="00CB6099">
      <w:pPr>
        <w:pStyle w:val="ConsPlusNormal"/>
        <w:jc w:val="center"/>
        <w:outlineLvl w:val="2"/>
        <w:rPr>
          <w:rFonts w:ascii="Times New Roman" w:hAnsi="Times New Roman" w:cs="Times New Roman"/>
          <w:sz w:val="28"/>
          <w:szCs w:val="28"/>
        </w:rPr>
      </w:pPr>
    </w:p>
    <w:p w:rsidR="005E3A64" w:rsidRDefault="005E3A64" w:rsidP="00CB6099">
      <w:pPr>
        <w:pStyle w:val="ConsPlusNormal"/>
        <w:jc w:val="center"/>
        <w:outlineLvl w:val="2"/>
        <w:rPr>
          <w:rFonts w:ascii="Times New Roman" w:hAnsi="Times New Roman" w:cs="Times New Roman"/>
          <w:sz w:val="28"/>
          <w:szCs w:val="28"/>
        </w:rPr>
      </w:pPr>
    </w:p>
    <w:p w:rsidR="001127E6" w:rsidRDefault="001127E6" w:rsidP="00CB6099">
      <w:pPr>
        <w:pStyle w:val="ConsPlusNormal"/>
        <w:jc w:val="center"/>
        <w:outlineLvl w:val="2"/>
        <w:rPr>
          <w:rFonts w:ascii="Times New Roman" w:hAnsi="Times New Roman" w:cs="Times New Roman"/>
          <w:sz w:val="28"/>
          <w:szCs w:val="28"/>
        </w:rPr>
      </w:pPr>
    </w:p>
    <w:p w:rsidR="001127E6" w:rsidRDefault="001127E6" w:rsidP="00CB6099">
      <w:pPr>
        <w:pStyle w:val="ConsPlusNormal"/>
        <w:jc w:val="center"/>
        <w:outlineLvl w:val="2"/>
        <w:rPr>
          <w:rFonts w:ascii="Times New Roman" w:hAnsi="Times New Roman" w:cs="Times New Roman"/>
          <w:sz w:val="28"/>
          <w:szCs w:val="28"/>
        </w:rPr>
      </w:pPr>
    </w:p>
    <w:p w:rsidR="001127E6" w:rsidRDefault="001127E6" w:rsidP="00CB6099">
      <w:pPr>
        <w:pStyle w:val="ConsPlusNormal"/>
        <w:jc w:val="center"/>
        <w:outlineLvl w:val="2"/>
        <w:rPr>
          <w:rFonts w:ascii="Times New Roman" w:hAnsi="Times New Roman" w:cs="Times New Roman"/>
          <w:sz w:val="28"/>
          <w:szCs w:val="28"/>
        </w:rPr>
      </w:pPr>
    </w:p>
    <w:p w:rsidR="001127E6" w:rsidRDefault="001127E6" w:rsidP="00CB6099">
      <w:pPr>
        <w:pStyle w:val="ConsPlusNormal"/>
        <w:jc w:val="center"/>
        <w:outlineLvl w:val="2"/>
        <w:rPr>
          <w:rFonts w:ascii="Times New Roman" w:hAnsi="Times New Roman" w:cs="Times New Roman"/>
          <w:sz w:val="28"/>
          <w:szCs w:val="28"/>
        </w:rPr>
      </w:pPr>
    </w:p>
    <w:p w:rsidR="001127E6" w:rsidRDefault="001127E6" w:rsidP="00CB6099">
      <w:pPr>
        <w:pStyle w:val="ConsPlusNormal"/>
        <w:jc w:val="center"/>
        <w:outlineLvl w:val="2"/>
        <w:rPr>
          <w:rFonts w:ascii="Times New Roman" w:hAnsi="Times New Roman" w:cs="Times New Roman"/>
          <w:sz w:val="28"/>
          <w:szCs w:val="28"/>
        </w:rPr>
      </w:pPr>
    </w:p>
    <w:p w:rsidR="001127E6" w:rsidRDefault="001127E6" w:rsidP="00CB6099">
      <w:pPr>
        <w:pStyle w:val="ConsPlusNormal"/>
        <w:jc w:val="center"/>
        <w:outlineLvl w:val="2"/>
        <w:rPr>
          <w:rFonts w:ascii="Times New Roman" w:hAnsi="Times New Roman" w:cs="Times New Roman"/>
          <w:sz w:val="28"/>
          <w:szCs w:val="28"/>
        </w:rPr>
      </w:pPr>
    </w:p>
    <w:p w:rsidR="00216CB0" w:rsidRDefault="00216CB0" w:rsidP="00CB6099">
      <w:pPr>
        <w:pStyle w:val="ConsPlusNormal"/>
        <w:jc w:val="center"/>
        <w:outlineLvl w:val="2"/>
        <w:rPr>
          <w:rFonts w:ascii="Times New Roman" w:hAnsi="Times New Roman" w:cs="Times New Roman"/>
          <w:sz w:val="28"/>
          <w:szCs w:val="28"/>
        </w:rPr>
      </w:pPr>
    </w:p>
    <w:p w:rsidR="00216CB0" w:rsidRDefault="00216CB0" w:rsidP="00CB6099">
      <w:pPr>
        <w:pStyle w:val="ConsPlusNormal"/>
        <w:jc w:val="center"/>
        <w:outlineLvl w:val="2"/>
        <w:rPr>
          <w:rFonts w:ascii="Times New Roman" w:hAnsi="Times New Roman" w:cs="Times New Roman"/>
          <w:sz w:val="28"/>
          <w:szCs w:val="28"/>
        </w:rPr>
      </w:pPr>
    </w:p>
    <w:p w:rsidR="00216CB0" w:rsidRDefault="00216CB0" w:rsidP="00CB6099">
      <w:pPr>
        <w:pStyle w:val="ConsPlusNormal"/>
        <w:jc w:val="center"/>
        <w:outlineLvl w:val="2"/>
        <w:rPr>
          <w:rFonts w:ascii="Times New Roman" w:hAnsi="Times New Roman" w:cs="Times New Roman"/>
          <w:sz w:val="28"/>
          <w:szCs w:val="28"/>
        </w:rPr>
      </w:pPr>
    </w:p>
    <w:p w:rsidR="00216CB0" w:rsidRDefault="00216CB0" w:rsidP="00CB6099">
      <w:pPr>
        <w:pStyle w:val="ConsPlusNormal"/>
        <w:jc w:val="center"/>
        <w:outlineLvl w:val="2"/>
        <w:rPr>
          <w:rFonts w:ascii="Times New Roman" w:hAnsi="Times New Roman" w:cs="Times New Roman"/>
          <w:sz w:val="28"/>
          <w:szCs w:val="28"/>
        </w:rPr>
      </w:pPr>
    </w:p>
    <w:p w:rsidR="00216CB0" w:rsidRDefault="00216CB0" w:rsidP="00CB6099">
      <w:pPr>
        <w:pStyle w:val="ConsPlusNormal"/>
        <w:jc w:val="center"/>
        <w:outlineLvl w:val="2"/>
        <w:rPr>
          <w:rFonts w:ascii="Times New Roman" w:hAnsi="Times New Roman" w:cs="Times New Roman"/>
          <w:sz w:val="28"/>
          <w:szCs w:val="28"/>
        </w:rPr>
      </w:pPr>
    </w:p>
    <w:p w:rsidR="00216CB0" w:rsidRDefault="00216CB0" w:rsidP="00CB6099">
      <w:pPr>
        <w:pStyle w:val="ConsPlusNormal"/>
        <w:jc w:val="center"/>
        <w:outlineLvl w:val="2"/>
        <w:rPr>
          <w:rFonts w:ascii="Times New Roman" w:hAnsi="Times New Roman" w:cs="Times New Roman"/>
          <w:sz w:val="28"/>
          <w:szCs w:val="28"/>
        </w:rPr>
      </w:pPr>
    </w:p>
    <w:p w:rsidR="00216CB0" w:rsidRDefault="00216CB0" w:rsidP="00CB6099">
      <w:pPr>
        <w:pStyle w:val="ConsPlusNormal"/>
        <w:jc w:val="center"/>
        <w:outlineLvl w:val="2"/>
        <w:rPr>
          <w:rFonts w:ascii="Times New Roman" w:hAnsi="Times New Roman" w:cs="Times New Roman"/>
          <w:sz w:val="28"/>
          <w:szCs w:val="28"/>
        </w:rPr>
      </w:pPr>
    </w:p>
    <w:p w:rsidR="001127E6" w:rsidRDefault="001127E6" w:rsidP="00CB6099">
      <w:pPr>
        <w:pStyle w:val="ConsPlusNormal"/>
        <w:jc w:val="center"/>
        <w:outlineLvl w:val="2"/>
        <w:rPr>
          <w:rFonts w:ascii="Times New Roman" w:hAnsi="Times New Roman" w:cs="Times New Roman"/>
          <w:sz w:val="28"/>
          <w:szCs w:val="28"/>
        </w:rPr>
      </w:pPr>
    </w:p>
    <w:p w:rsidR="00E04355" w:rsidRDefault="00E04355" w:rsidP="00CB6099">
      <w:pPr>
        <w:pStyle w:val="ConsPlusNormal"/>
        <w:jc w:val="center"/>
        <w:outlineLvl w:val="2"/>
        <w:rPr>
          <w:rFonts w:ascii="Times New Roman" w:hAnsi="Times New Roman" w:cs="Times New Roman"/>
          <w:sz w:val="28"/>
          <w:szCs w:val="28"/>
        </w:rPr>
      </w:pPr>
    </w:p>
    <w:p w:rsidR="00E04355" w:rsidRDefault="00E04355" w:rsidP="00CB6099">
      <w:pPr>
        <w:pStyle w:val="ConsPlusNormal"/>
        <w:jc w:val="center"/>
        <w:outlineLvl w:val="2"/>
        <w:rPr>
          <w:rFonts w:ascii="Times New Roman" w:hAnsi="Times New Roman" w:cs="Times New Roman"/>
          <w:sz w:val="28"/>
          <w:szCs w:val="28"/>
        </w:rPr>
      </w:pPr>
    </w:p>
    <w:p w:rsidR="00E04355" w:rsidRDefault="00E04355" w:rsidP="00CB6099">
      <w:pPr>
        <w:pStyle w:val="ConsPlusNormal"/>
        <w:jc w:val="center"/>
        <w:outlineLvl w:val="2"/>
        <w:rPr>
          <w:rFonts w:ascii="Times New Roman" w:hAnsi="Times New Roman" w:cs="Times New Roman"/>
          <w:sz w:val="28"/>
          <w:szCs w:val="28"/>
        </w:rPr>
      </w:pPr>
    </w:p>
    <w:p w:rsidR="00E04355" w:rsidRDefault="00E04355" w:rsidP="00CB6099">
      <w:pPr>
        <w:pStyle w:val="ConsPlusNormal"/>
        <w:jc w:val="center"/>
        <w:outlineLvl w:val="2"/>
        <w:rPr>
          <w:rFonts w:ascii="Times New Roman" w:hAnsi="Times New Roman" w:cs="Times New Roman"/>
          <w:sz w:val="28"/>
          <w:szCs w:val="28"/>
        </w:rPr>
      </w:pPr>
    </w:p>
    <w:p w:rsidR="00E04355" w:rsidRDefault="00E04355" w:rsidP="00CB6099">
      <w:pPr>
        <w:pStyle w:val="ConsPlusNormal"/>
        <w:jc w:val="center"/>
        <w:outlineLvl w:val="2"/>
        <w:rPr>
          <w:rFonts w:ascii="Times New Roman" w:hAnsi="Times New Roman" w:cs="Times New Roman"/>
          <w:sz w:val="28"/>
          <w:szCs w:val="28"/>
        </w:rPr>
      </w:pPr>
    </w:p>
    <w:p w:rsidR="00E04355" w:rsidRDefault="00E04355" w:rsidP="00CB6099">
      <w:pPr>
        <w:pStyle w:val="ConsPlusNormal"/>
        <w:jc w:val="center"/>
        <w:outlineLvl w:val="2"/>
        <w:rPr>
          <w:rFonts w:ascii="Times New Roman" w:hAnsi="Times New Roman" w:cs="Times New Roman"/>
          <w:sz w:val="28"/>
          <w:szCs w:val="28"/>
        </w:rPr>
      </w:pPr>
    </w:p>
    <w:p w:rsidR="00E04355" w:rsidRDefault="00E04355" w:rsidP="00CB6099">
      <w:pPr>
        <w:pStyle w:val="ConsPlusNormal"/>
        <w:jc w:val="center"/>
        <w:outlineLvl w:val="2"/>
        <w:rPr>
          <w:rFonts w:ascii="Times New Roman" w:hAnsi="Times New Roman" w:cs="Times New Roman"/>
          <w:sz w:val="28"/>
          <w:szCs w:val="28"/>
        </w:rPr>
      </w:pPr>
    </w:p>
    <w:p w:rsidR="004D1F2D" w:rsidRDefault="004D1F2D" w:rsidP="00CB6099">
      <w:pPr>
        <w:pStyle w:val="ConsPlusNormal"/>
        <w:jc w:val="center"/>
        <w:outlineLvl w:val="2"/>
        <w:rPr>
          <w:rFonts w:ascii="Times New Roman" w:hAnsi="Times New Roman" w:cs="Times New Roman"/>
          <w:sz w:val="28"/>
          <w:szCs w:val="28"/>
        </w:rPr>
      </w:pPr>
    </w:p>
    <w:p w:rsidR="004D1F2D" w:rsidRDefault="004D1F2D" w:rsidP="00CB6099">
      <w:pPr>
        <w:pStyle w:val="ConsPlusNormal"/>
        <w:jc w:val="center"/>
        <w:outlineLvl w:val="2"/>
        <w:rPr>
          <w:rFonts w:ascii="Times New Roman" w:hAnsi="Times New Roman" w:cs="Times New Roman"/>
          <w:sz w:val="28"/>
          <w:szCs w:val="28"/>
        </w:rPr>
      </w:pPr>
    </w:p>
    <w:p w:rsidR="004D1F2D" w:rsidRDefault="004D1F2D" w:rsidP="00CB6099">
      <w:pPr>
        <w:pStyle w:val="ConsPlusNormal"/>
        <w:jc w:val="center"/>
        <w:outlineLvl w:val="2"/>
        <w:rPr>
          <w:rFonts w:ascii="Times New Roman" w:hAnsi="Times New Roman" w:cs="Times New Roman"/>
          <w:sz w:val="28"/>
          <w:szCs w:val="28"/>
        </w:rPr>
      </w:pPr>
    </w:p>
    <w:p w:rsidR="004D1F2D" w:rsidRDefault="004D1F2D" w:rsidP="00CB6099">
      <w:pPr>
        <w:pStyle w:val="ConsPlusNormal"/>
        <w:jc w:val="center"/>
        <w:outlineLvl w:val="2"/>
        <w:rPr>
          <w:rFonts w:ascii="Times New Roman" w:hAnsi="Times New Roman" w:cs="Times New Roman"/>
          <w:sz w:val="28"/>
          <w:szCs w:val="28"/>
        </w:rPr>
      </w:pPr>
    </w:p>
    <w:p w:rsidR="004D1F2D" w:rsidRDefault="004D1F2D" w:rsidP="00CB6099">
      <w:pPr>
        <w:pStyle w:val="ConsPlusNormal"/>
        <w:jc w:val="center"/>
        <w:outlineLvl w:val="2"/>
        <w:rPr>
          <w:rFonts w:ascii="Times New Roman" w:hAnsi="Times New Roman" w:cs="Times New Roman"/>
          <w:sz w:val="28"/>
          <w:szCs w:val="28"/>
        </w:rPr>
      </w:pPr>
    </w:p>
    <w:p w:rsidR="004D1F2D" w:rsidRDefault="004D1F2D" w:rsidP="00CB6099">
      <w:pPr>
        <w:pStyle w:val="ConsPlusNormal"/>
        <w:jc w:val="center"/>
        <w:outlineLvl w:val="2"/>
        <w:rPr>
          <w:rFonts w:ascii="Times New Roman" w:hAnsi="Times New Roman" w:cs="Times New Roman"/>
          <w:sz w:val="28"/>
          <w:szCs w:val="28"/>
        </w:rPr>
      </w:pPr>
    </w:p>
    <w:p w:rsidR="00E04355" w:rsidRDefault="00E04355" w:rsidP="00CB6099">
      <w:pPr>
        <w:pStyle w:val="ConsPlusNormal"/>
        <w:jc w:val="center"/>
        <w:outlineLvl w:val="2"/>
        <w:rPr>
          <w:rFonts w:ascii="Times New Roman" w:hAnsi="Times New Roman" w:cs="Times New Roman"/>
          <w:sz w:val="28"/>
          <w:szCs w:val="28"/>
        </w:rPr>
      </w:pPr>
    </w:p>
    <w:p w:rsidR="005E3A64" w:rsidRDefault="005E3A64" w:rsidP="00CB6099">
      <w:pPr>
        <w:pStyle w:val="ConsPlusNormal"/>
        <w:jc w:val="center"/>
        <w:outlineLvl w:val="2"/>
        <w:rPr>
          <w:rFonts w:ascii="Times New Roman" w:hAnsi="Times New Roman" w:cs="Times New Roman"/>
          <w:sz w:val="28"/>
          <w:szCs w:val="28"/>
        </w:rPr>
      </w:pPr>
    </w:p>
    <w:p w:rsidR="005E3A64" w:rsidRDefault="005E3A64" w:rsidP="005E3A64">
      <w:pPr>
        <w:autoSpaceDE w:val="0"/>
        <w:autoSpaceDN w:val="0"/>
        <w:adjustRightInd w:val="0"/>
        <w:jc w:val="right"/>
        <w:outlineLvl w:val="0"/>
        <w:rPr>
          <w:rFonts w:eastAsiaTheme="minorHAnsi"/>
          <w:sz w:val="28"/>
          <w:szCs w:val="28"/>
          <w:lang w:eastAsia="en-US"/>
        </w:rPr>
      </w:pPr>
      <w:r>
        <w:rPr>
          <w:rFonts w:eastAsiaTheme="minorHAnsi"/>
          <w:sz w:val="28"/>
          <w:szCs w:val="28"/>
          <w:lang w:eastAsia="en-US"/>
        </w:rPr>
        <w:t>Приложение № 2</w:t>
      </w:r>
    </w:p>
    <w:p w:rsidR="005E3A64" w:rsidRDefault="005E3A64" w:rsidP="005E3A64">
      <w:pPr>
        <w:autoSpaceDE w:val="0"/>
        <w:autoSpaceDN w:val="0"/>
        <w:adjustRightInd w:val="0"/>
        <w:jc w:val="right"/>
        <w:rPr>
          <w:rFonts w:eastAsiaTheme="minorHAnsi"/>
          <w:sz w:val="28"/>
          <w:szCs w:val="28"/>
          <w:lang w:eastAsia="en-US"/>
        </w:rPr>
      </w:pPr>
      <w:r>
        <w:rPr>
          <w:rFonts w:eastAsiaTheme="minorHAnsi"/>
          <w:sz w:val="28"/>
          <w:szCs w:val="28"/>
          <w:lang w:eastAsia="en-US"/>
        </w:rPr>
        <w:t>к специальной части</w:t>
      </w:r>
    </w:p>
    <w:p w:rsidR="005E3A64" w:rsidRDefault="005E3A64" w:rsidP="005E3A64">
      <w:pPr>
        <w:autoSpaceDE w:val="0"/>
        <w:autoSpaceDN w:val="0"/>
        <w:adjustRightInd w:val="0"/>
        <w:jc w:val="right"/>
        <w:rPr>
          <w:rFonts w:eastAsiaTheme="minorHAnsi"/>
          <w:sz w:val="28"/>
          <w:szCs w:val="28"/>
          <w:lang w:eastAsia="en-US"/>
        </w:rPr>
      </w:pPr>
    </w:p>
    <w:p w:rsidR="005E3A64" w:rsidRPr="005E3A64" w:rsidRDefault="005E3A64" w:rsidP="005E3A64">
      <w:pPr>
        <w:autoSpaceDE w:val="0"/>
        <w:autoSpaceDN w:val="0"/>
        <w:adjustRightInd w:val="0"/>
        <w:jc w:val="center"/>
        <w:rPr>
          <w:rFonts w:eastAsiaTheme="minorHAnsi"/>
          <w:sz w:val="28"/>
          <w:szCs w:val="28"/>
          <w:lang w:eastAsia="en-US"/>
        </w:rPr>
      </w:pPr>
      <w:r w:rsidRPr="005E3A64">
        <w:rPr>
          <w:rFonts w:eastAsiaTheme="minorHAnsi"/>
          <w:sz w:val="28"/>
          <w:szCs w:val="28"/>
          <w:lang w:eastAsia="en-US"/>
        </w:rPr>
        <w:t>ФОРМА «КОНКУРСНОЕ ПРЕДЛОЖЕНИЕ»</w:t>
      </w:r>
    </w:p>
    <w:p w:rsidR="005E3A64" w:rsidRPr="005E3A64" w:rsidRDefault="005E3A64" w:rsidP="005E3A64">
      <w:pPr>
        <w:autoSpaceDE w:val="0"/>
        <w:autoSpaceDN w:val="0"/>
        <w:adjustRightInd w:val="0"/>
        <w:jc w:val="center"/>
        <w:rPr>
          <w:rFonts w:eastAsiaTheme="minorHAnsi"/>
          <w:sz w:val="28"/>
          <w:szCs w:val="28"/>
          <w:lang w:eastAsia="en-US"/>
        </w:rPr>
      </w:pPr>
      <w:r w:rsidRPr="005E3A64">
        <w:rPr>
          <w:rFonts w:eastAsiaTheme="minorHAnsi"/>
          <w:sz w:val="28"/>
          <w:szCs w:val="28"/>
          <w:lang w:eastAsia="en-US"/>
        </w:rPr>
        <w:t>ДЛЯ УЧАСТИЯ В КОНКУРСЕ (ЛОТЕ) ___________________</w:t>
      </w:r>
    </w:p>
    <w:p w:rsidR="005E3A64" w:rsidRPr="005E3A64" w:rsidRDefault="005E3A64" w:rsidP="005E3A64">
      <w:pPr>
        <w:autoSpaceDE w:val="0"/>
        <w:autoSpaceDN w:val="0"/>
        <w:adjustRightInd w:val="0"/>
        <w:jc w:val="center"/>
        <w:rPr>
          <w:rFonts w:eastAsiaTheme="minorHAnsi"/>
          <w:sz w:val="28"/>
          <w:szCs w:val="28"/>
          <w:lang w:eastAsia="en-US"/>
        </w:rPr>
      </w:pPr>
      <w:r w:rsidRPr="005E3A64">
        <w:rPr>
          <w:rFonts w:eastAsiaTheme="minorHAnsi"/>
          <w:sz w:val="28"/>
          <w:szCs w:val="28"/>
          <w:lang w:eastAsia="en-US"/>
        </w:rPr>
        <w:t>(указать наименование конкурса, наименование</w:t>
      </w:r>
    </w:p>
    <w:p w:rsidR="005E3A64" w:rsidRPr="005E3A64" w:rsidRDefault="005E3A64" w:rsidP="005E3A64">
      <w:pPr>
        <w:autoSpaceDE w:val="0"/>
        <w:autoSpaceDN w:val="0"/>
        <w:adjustRightInd w:val="0"/>
        <w:jc w:val="center"/>
        <w:rPr>
          <w:rFonts w:eastAsiaTheme="minorHAnsi"/>
          <w:sz w:val="28"/>
          <w:szCs w:val="28"/>
          <w:lang w:eastAsia="en-US"/>
        </w:rPr>
      </w:pPr>
      <w:r w:rsidRPr="005E3A64">
        <w:rPr>
          <w:rFonts w:eastAsiaTheme="minorHAnsi"/>
          <w:sz w:val="28"/>
          <w:szCs w:val="28"/>
          <w:lang w:eastAsia="en-US"/>
        </w:rPr>
        <w:t xml:space="preserve">и номер лота </w:t>
      </w:r>
      <w:hyperlink w:anchor="Par70" w:history="1">
        <w:r w:rsidRPr="005E3A64">
          <w:rPr>
            <w:rFonts w:eastAsiaTheme="minorHAnsi"/>
            <w:sz w:val="28"/>
            <w:szCs w:val="28"/>
            <w:lang w:eastAsia="en-US"/>
          </w:rPr>
          <w:t>&lt;</w:t>
        </w:r>
        <w:r w:rsidR="00AE0AC0" w:rsidRPr="007D74E3">
          <w:rPr>
            <w:rFonts w:eastAsiaTheme="minorHAnsi"/>
            <w:sz w:val="28"/>
            <w:szCs w:val="28"/>
            <w:lang w:eastAsia="en-US"/>
          </w:rPr>
          <w:t>36</w:t>
        </w:r>
        <w:r w:rsidRPr="005E3A64">
          <w:rPr>
            <w:rFonts w:eastAsiaTheme="minorHAnsi"/>
            <w:sz w:val="28"/>
            <w:szCs w:val="28"/>
            <w:lang w:eastAsia="en-US"/>
          </w:rPr>
          <w:t>&gt;</w:t>
        </w:r>
      </w:hyperlink>
      <w:r w:rsidRPr="005E3A64">
        <w:rPr>
          <w:rFonts w:eastAsiaTheme="minorHAnsi"/>
          <w:sz w:val="28"/>
          <w:szCs w:val="28"/>
          <w:lang w:eastAsia="en-US"/>
        </w:rPr>
        <w:t>)</w:t>
      </w:r>
    </w:p>
    <w:p w:rsidR="005E3A64" w:rsidRPr="005E3A64" w:rsidRDefault="005E3A64" w:rsidP="005E3A64">
      <w:pPr>
        <w:autoSpaceDE w:val="0"/>
        <w:autoSpaceDN w:val="0"/>
        <w:adjustRightInd w:val="0"/>
        <w:ind w:firstLine="540"/>
        <w:jc w:val="both"/>
        <w:rPr>
          <w:rFonts w:eastAsiaTheme="minorHAnsi"/>
          <w:sz w:val="28"/>
          <w:szCs w:val="28"/>
          <w:lang w:eastAsia="en-US"/>
        </w:rPr>
      </w:pPr>
    </w:p>
    <w:p w:rsidR="005E3A64" w:rsidRPr="005E3A64" w:rsidRDefault="005E3A64" w:rsidP="005E3A64">
      <w:pPr>
        <w:autoSpaceDE w:val="0"/>
        <w:autoSpaceDN w:val="0"/>
        <w:adjustRightInd w:val="0"/>
        <w:ind w:firstLine="540"/>
        <w:jc w:val="both"/>
        <w:rPr>
          <w:rFonts w:eastAsiaTheme="minorHAnsi"/>
          <w:sz w:val="28"/>
          <w:szCs w:val="28"/>
          <w:lang w:eastAsia="en-US"/>
        </w:rPr>
      </w:pPr>
      <w:r w:rsidRPr="005E3A64">
        <w:rPr>
          <w:rFonts w:eastAsiaTheme="minorHAnsi"/>
          <w:sz w:val="28"/>
          <w:szCs w:val="28"/>
          <w:lang w:eastAsia="en-US"/>
        </w:rPr>
        <w:t>1. Участник конкурса (для юридического лица):</w:t>
      </w:r>
    </w:p>
    <w:p w:rsidR="005E3A64" w:rsidRPr="005E3A64" w:rsidRDefault="005E3A64" w:rsidP="005E3A64">
      <w:pPr>
        <w:autoSpaceDE w:val="0"/>
        <w:autoSpaceDN w:val="0"/>
        <w:adjustRightInd w:val="0"/>
        <w:ind w:firstLine="540"/>
        <w:jc w:val="both"/>
        <w:rPr>
          <w:rFonts w:eastAsiaTheme="minorHAnsi"/>
          <w:sz w:val="28"/>
          <w:szCs w:val="28"/>
          <w:lang w:eastAsia="en-US"/>
        </w:rPr>
      </w:pPr>
    </w:p>
    <w:tbl>
      <w:tblPr>
        <w:tblW w:w="0" w:type="auto"/>
        <w:tblInd w:w="-5" w:type="dxa"/>
        <w:tblLayout w:type="fixed"/>
        <w:tblCellMar>
          <w:top w:w="102" w:type="dxa"/>
          <w:left w:w="62" w:type="dxa"/>
          <w:bottom w:w="102" w:type="dxa"/>
          <w:right w:w="62" w:type="dxa"/>
        </w:tblCellMar>
        <w:tblLook w:val="0000" w:firstRow="0" w:lastRow="0" w:firstColumn="0" w:lastColumn="0" w:noHBand="0" w:noVBand="0"/>
      </w:tblPr>
      <w:tblGrid>
        <w:gridCol w:w="7370"/>
        <w:gridCol w:w="1701"/>
      </w:tblGrid>
      <w:tr w:rsidR="005E3A64" w:rsidRPr="005E3A64">
        <w:tc>
          <w:tcPr>
            <w:tcW w:w="7370" w:type="dxa"/>
            <w:tcBorders>
              <w:top w:val="single" w:sz="4" w:space="0" w:color="auto"/>
              <w:left w:val="single" w:sz="4" w:space="0" w:color="auto"/>
              <w:bottom w:val="single" w:sz="4" w:space="0" w:color="auto"/>
              <w:right w:val="single" w:sz="4" w:space="0" w:color="auto"/>
            </w:tcBorders>
          </w:tcPr>
          <w:p w:rsidR="005E3A64" w:rsidRPr="005E3A64" w:rsidRDefault="005E3A64" w:rsidP="00AE0AC0">
            <w:pPr>
              <w:autoSpaceDE w:val="0"/>
              <w:autoSpaceDN w:val="0"/>
              <w:adjustRightInd w:val="0"/>
              <w:ind w:firstLine="283"/>
              <w:jc w:val="both"/>
              <w:rPr>
                <w:rFonts w:eastAsiaTheme="minorHAnsi"/>
                <w:sz w:val="28"/>
                <w:szCs w:val="28"/>
                <w:lang w:eastAsia="en-US"/>
              </w:rPr>
            </w:pPr>
            <w:r w:rsidRPr="005E3A64">
              <w:rPr>
                <w:rFonts w:eastAsiaTheme="minorHAnsi"/>
                <w:sz w:val="28"/>
                <w:szCs w:val="28"/>
                <w:lang w:eastAsia="en-US"/>
              </w:rPr>
              <w:t xml:space="preserve">1.1. Наименование юридического лица и фирменное наименование (при наличии) юридического лица </w:t>
            </w:r>
            <w:hyperlink w:anchor="Par71" w:history="1">
              <w:r w:rsidRPr="005E3A64">
                <w:rPr>
                  <w:rFonts w:eastAsiaTheme="minorHAnsi"/>
                  <w:sz w:val="28"/>
                  <w:szCs w:val="28"/>
                  <w:lang w:eastAsia="en-US"/>
                </w:rPr>
                <w:t>&lt;</w:t>
              </w:r>
              <w:r w:rsidR="00AE0AC0" w:rsidRPr="00AE0AC0">
                <w:rPr>
                  <w:rFonts w:eastAsiaTheme="minorHAnsi"/>
                  <w:sz w:val="28"/>
                  <w:szCs w:val="28"/>
                  <w:lang w:eastAsia="en-US"/>
                </w:rPr>
                <w:t>37</w:t>
              </w:r>
              <w:r w:rsidRPr="005E3A64">
                <w:rPr>
                  <w:rFonts w:eastAsiaTheme="minorHAnsi"/>
                  <w:sz w:val="28"/>
                  <w:szCs w:val="28"/>
                  <w:lang w:eastAsia="en-US"/>
                </w:rPr>
                <w:t>&gt;</w:t>
              </w:r>
            </w:hyperlink>
          </w:p>
        </w:tc>
        <w:tc>
          <w:tcPr>
            <w:tcW w:w="1701" w:type="dxa"/>
            <w:tcBorders>
              <w:top w:val="single" w:sz="4" w:space="0" w:color="auto"/>
              <w:left w:val="single" w:sz="4" w:space="0" w:color="auto"/>
              <w:bottom w:val="single" w:sz="4" w:space="0" w:color="auto"/>
              <w:right w:val="single" w:sz="4" w:space="0" w:color="auto"/>
            </w:tcBorders>
          </w:tcPr>
          <w:p w:rsidR="005E3A64" w:rsidRPr="005E3A64" w:rsidRDefault="005E3A64">
            <w:pPr>
              <w:autoSpaceDE w:val="0"/>
              <w:autoSpaceDN w:val="0"/>
              <w:adjustRightInd w:val="0"/>
              <w:ind w:firstLine="283"/>
              <w:jc w:val="both"/>
              <w:rPr>
                <w:rFonts w:eastAsiaTheme="minorHAnsi"/>
                <w:sz w:val="28"/>
                <w:szCs w:val="28"/>
                <w:lang w:eastAsia="en-US"/>
              </w:rPr>
            </w:pPr>
          </w:p>
        </w:tc>
      </w:tr>
      <w:tr w:rsidR="005E3A64" w:rsidRPr="005E3A64">
        <w:tc>
          <w:tcPr>
            <w:tcW w:w="7370" w:type="dxa"/>
            <w:tcBorders>
              <w:top w:val="single" w:sz="4" w:space="0" w:color="auto"/>
              <w:left w:val="single" w:sz="4" w:space="0" w:color="auto"/>
              <w:bottom w:val="single" w:sz="4" w:space="0" w:color="auto"/>
              <w:right w:val="single" w:sz="4" w:space="0" w:color="auto"/>
            </w:tcBorders>
          </w:tcPr>
          <w:p w:rsidR="005E3A64" w:rsidRPr="005E3A64" w:rsidRDefault="005E3A64">
            <w:pPr>
              <w:autoSpaceDE w:val="0"/>
              <w:autoSpaceDN w:val="0"/>
              <w:adjustRightInd w:val="0"/>
              <w:ind w:firstLine="283"/>
              <w:jc w:val="both"/>
              <w:rPr>
                <w:rFonts w:eastAsiaTheme="minorHAnsi"/>
                <w:sz w:val="28"/>
                <w:szCs w:val="28"/>
                <w:lang w:eastAsia="en-US"/>
              </w:rPr>
            </w:pPr>
            <w:r w:rsidRPr="005E3A64">
              <w:rPr>
                <w:rFonts w:eastAsiaTheme="minorHAnsi"/>
                <w:sz w:val="28"/>
                <w:szCs w:val="28"/>
                <w:lang w:eastAsia="en-US"/>
              </w:rPr>
              <w:t>1.2. Почтовый адрес (оглашается на процедуре вскрытия заявок)</w:t>
            </w:r>
          </w:p>
        </w:tc>
        <w:tc>
          <w:tcPr>
            <w:tcW w:w="1701" w:type="dxa"/>
            <w:tcBorders>
              <w:top w:val="single" w:sz="4" w:space="0" w:color="auto"/>
              <w:left w:val="single" w:sz="4" w:space="0" w:color="auto"/>
              <w:bottom w:val="single" w:sz="4" w:space="0" w:color="auto"/>
              <w:right w:val="single" w:sz="4" w:space="0" w:color="auto"/>
            </w:tcBorders>
          </w:tcPr>
          <w:p w:rsidR="005E3A64" w:rsidRPr="005E3A64" w:rsidRDefault="005E3A64">
            <w:pPr>
              <w:autoSpaceDE w:val="0"/>
              <w:autoSpaceDN w:val="0"/>
              <w:adjustRightInd w:val="0"/>
              <w:ind w:firstLine="283"/>
              <w:jc w:val="both"/>
              <w:rPr>
                <w:rFonts w:eastAsiaTheme="minorHAnsi"/>
                <w:sz w:val="28"/>
                <w:szCs w:val="28"/>
                <w:lang w:eastAsia="en-US"/>
              </w:rPr>
            </w:pPr>
          </w:p>
        </w:tc>
      </w:tr>
      <w:tr w:rsidR="005E3A64" w:rsidRPr="005E3A64">
        <w:tc>
          <w:tcPr>
            <w:tcW w:w="7370" w:type="dxa"/>
            <w:tcBorders>
              <w:top w:val="single" w:sz="4" w:space="0" w:color="auto"/>
              <w:left w:val="single" w:sz="4" w:space="0" w:color="auto"/>
              <w:bottom w:val="single" w:sz="4" w:space="0" w:color="auto"/>
              <w:right w:val="single" w:sz="4" w:space="0" w:color="auto"/>
            </w:tcBorders>
          </w:tcPr>
          <w:p w:rsidR="005E3A64" w:rsidRPr="005E3A64" w:rsidRDefault="005E3A64">
            <w:pPr>
              <w:autoSpaceDE w:val="0"/>
              <w:autoSpaceDN w:val="0"/>
              <w:adjustRightInd w:val="0"/>
              <w:ind w:firstLine="283"/>
              <w:jc w:val="both"/>
              <w:rPr>
                <w:rFonts w:eastAsiaTheme="minorHAnsi"/>
                <w:sz w:val="28"/>
                <w:szCs w:val="28"/>
                <w:lang w:eastAsia="en-US"/>
              </w:rPr>
            </w:pPr>
            <w:r w:rsidRPr="005E3A64">
              <w:rPr>
                <w:rFonts w:eastAsiaTheme="minorHAnsi"/>
                <w:sz w:val="28"/>
                <w:szCs w:val="28"/>
                <w:lang w:eastAsia="en-US"/>
              </w:rPr>
              <w:t>1.3. Место нахождения</w:t>
            </w:r>
          </w:p>
        </w:tc>
        <w:tc>
          <w:tcPr>
            <w:tcW w:w="1701" w:type="dxa"/>
            <w:tcBorders>
              <w:top w:val="single" w:sz="4" w:space="0" w:color="auto"/>
              <w:left w:val="single" w:sz="4" w:space="0" w:color="auto"/>
              <w:bottom w:val="single" w:sz="4" w:space="0" w:color="auto"/>
              <w:right w:val="single" w:sz="4" w:space="0" w:color="auto"/>
            </w:tcBorders>
          </w:tcPr>
          <w:p w:rsidR="005E3A64" w:rsidRPr="005E3A64" w:rsidRDefault="005E3A64">
            <w:pPr>
              <w:autoSpaceDE w:val="0"/>
              <w:autoSpaceDN w:val="0"/>
              <w:adjustRightInd w:val="0"/>
              <w:ind w:firstLine="283"/>
              <w:jc w:val="both"/>
              <w:rPr>
                <w:rFonts w:eastAsiaTheme="minorHAnsi"/>
                <w:sz w:val="28"/>
                <w:szCs w:val="28"/>
                <w:lang w:eastAsia="en-US"/>
              </w:rPr>
            </w:pPr>
          </w:p>
        </w:tc>
      </w:tr>
      <w:tr w:rsidR="005E3A64" w:rsidRPr="005E3A64">
        <w:tc>
          <w:tcPr>
            <w:tcW w:w="7370" w:type="dxa"/>
            <w:tcBorders>
              <w:top w:val="single" w:sz="4" w:space="0" w:color="auto"/>
              <w:left w:val="single" w:sz="4" w:space="0" w:color="auto"/>
              <w:bottom w:val="single" w:sz="4" w:space="0" w:color="auto"/>
              <w:right w:val="single" w:sz="4" w:space="0" w:color="auto"/>
            </w:tcBorders>
          </w:tcPr>
          <w:p w:rsidR="005E3A64" w:rsidRPr="005E3A64" w:rsidRDefault="005E3A64">
            <w:pPr>
              <w:autoSpaceDE w:val="0"/>
              <w:autoSpaceDN w:val="0"/>
              <w:adjustRightInd w:val="0"/>
              <w:ind w:firstLine="283"/>
              <w:jc w:val="both"/>
              <w:rPr>
                <w:rFonts w:eastAsiaTheme="minorHAnsi"/>
                <w:sz w:val="28"/>
                <w:szCs w:val="28"/>
                <w:lang w:eastAsia="en-US"/>
              </w:rPr>
            </w:pPr>
            <w:r w:rsidRPr="005E3A64">
              <w:rPr>
                <w:rFonts w:eastAsiaTheme="minorHAnsi"/>
                <w:sz w:val="28"/>
                <w:szCs w:val="28"/>
                <w:lang w:eastAsia="en-US"/>
              </w:rPr>
              <w:t>1.4.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конкурса</w:t>
            </w:r>
          </w:p>
        </w:tc>
        <w:tc>
          <w:tcPr>
            <w:tcW w:w="1701" w:type="dxa"/>
            <w:tcBorders>
              <w:top w:val="single" w:sz="4" w:space="0" w:color="auto"/>
              <w:left w:val="single" w:sz="4" w:space="0" w:color="auto"/>
              <w:bottom w:val="single" w:sz="4" w:space="0" w:color="auto"/>
              <w:right w:val="single" w:sz="4" w:space="0" w:color="auto"/>
            </w:tcBorders>
          </w:tcPr>
          <w:p w:rsidR="005E3A64" w:rsidRPr="005E3A64" w:rsidRDefault="005E3A64">
            <w:pPr>
              <w:autoSpaceDE w:val="0"/>
              <w:autoSpaceDN w:val="0"/>
              <w:adjustRightInd w:val="0"/>
              <w:ind w:firstLine="283"/>
              <w:jc w:val="both"/>
              <w:rPr>
                <w:rFonts w:eastAsiaTheme="minorHAnsi"/>
                <w:sz w:val="28"/>
                <w:szCs w:val="28"/>
                <w:lang w:eastAsia="en-US"/>
              </w:rPr>
            </w:pPr>
          </w:p>
        </w:tc>
      </w:tr>
      <w:tr w:rsidR="005E3A64" w:rsidRPr="005E3A64">
        <w:tc>
          <w:tcPr>
            <w:tcW w:w="7370" w:type="dxa"/>
            <w:tcBorders>
              <w:top w:val="single" w:sz="4" w:space="0" w:color="auto"/>
              <w:left w:val="single" w:sz="4" w:space="0" w:color="auto"/>
              <w:bottom w:val="single" w:sz="4" w:space="0" w:color="auto"/>
              <w:right w:val="single" w:sz="4" w:space="0" w:color="auto"/>
            </w:tcBorders>
          </w:tcPr>
          <w:p w:rsidR="005E3A64" w:rsidRPr="005E3A64" w:rsidRDefault="005E3A64">
            <w:pPr>
              <w:autoSpaceDE w:val="0"/>
              <w:autoSpaceDN w:val="0"/>
              <w:adjustRightInd w:val="0"/>
              <w:ind w:firstLine="283"/>
              <w:jc w:val="both"/>
              <w:rPr>
                <w:rFonts w:eastAsiaTheme="minorHAnsi"/>
                <w:sz w:val="28"/>
                <w:szCs w:val="28"/>
                <w:lang w:eastAsia="en-US"/>
              </w:rPr>
            </w:pPr>
            <w:r w:rsidRPr="005E3A64">
              <w:rPr>
                <w:rFonts w:eastAsiaTheme="minorHAnsi"/>
                <w:sz w:val="28"/>
                <w:szCs w:val="28"/>
                <w:lang w:eastAsia="en-US"/>
              </w:rPr>
              <w:t>1.5. Контактный телефон (факс)</w:t>
            </w:r>
          </w:p>
        </w:tc>
        <w:tc>
          <w:tcPr>
            <w:tcW w:w="1701" w:type="dxa"/>
            <w:tcBorders>
              <w:top w:val="single" w:sz="4" w:space="0" w:color="auto"/>
              <w:left w:val="single" w:sz="4" w:space="0" w:color="auto"/>
              <w:bottom w:val="single" w:sz="4" w:space="0" w:color="auto"/>
              <w:right w:val="single" w:sz="4" w:space="0" w:color="auto"/>
            </w:tcBorders>
          </w:tcPr>
          <w:p w:rsidR="005E3A64" w:rsidRPr="005E3A64" w:rsidRDefault="005E3A64">
            <w:pPr>
              <w:autoSpaceDE w:val="0"/>
              <w:autoSpaceDN w:val="0"/>
              <w:adjustRightInd w:val="0"/>
              <w:ind w:firstLine="283"/>
              <w:jc w:val="both"/>
              <w:rPr>
                <w:rFonts w:eastAsiaTheme="minorHAnsi"/>
                <w:sz w:val="28"/>
                <w:szCs w:val="28"/>
                <w:lang w:eastAsia="en-US"/>
              </w:rPr>
            </w:pPr>
          </w:p>
        </w:tc>
      </w:tr>
    </w:tbl>
    <w:p w:rsidR="005E3A64" w:rsidRPr="005E3A64" w:rsidRDefault="005E3A64" w:rsidP="005E3A64">
      <w:pPr>
        <w:autoSpaceDE w:val="0"/>
        <w:autoSpaceDN w:val="0"/>
        <w:adjustRightInd w:val="0"/>
        <w:ind w:firstLine="540"/>
        <w:jc w:val="both"/>
        <w:rPr>
          <w:rFonts w:eastAsiaTheme="minorHAnsi"/>
          <w:sz w:val="28"/>
          <w:szCs w:val="28"/>
          <w:lang w:eastAsia="en-US"/>
        </w:rPr>
      </w:pPr>
    </w:p>
    <w:p w:rsidR="005E3A64" w:rsidRPr="005E3A64" w:rsidRDefault="005E3A64" w:rsidP="005E3A64">
      <w:pPr>
        <w:autoSpaceDE w:val="0"/>
        <w:autoSpaceDN w:val="0"/>
        <w:adjustRightInd w:val="0"/>
        <w:ind w:firstLine="540"/>
        <w:jc w:val="both"/>
        <w:rPr>
          <w:rFonts w:eastAsiaTheme="minorHAnsi"/>
          <w:sz w:val="28"/>
          <w:szCs w:val="28"/>
          <w:lang w:eastAsia="en-US"/>
        </w:rPr>
      </w:pPr>
      <w:r w:rsidRPr="005E3A64">
        <w:rPr>
          <w:rFonts w:eastAsiaTheme="minorHAnsi"/>
          <w:sz w:val="28"/>
          <w:szCs w:val="28"/>
          <w:lang w:eastAsia="en-US"/>
        </w:rPr>
        <w:t>1. Участник конкурса (для физического лица):</w:t>
      </w:r>
    </w:p>
    <w:p w:rsidR="005E3A64" w:rsidRPr="005E3A64" w:rsidRDefault="005E3A64" w:rsidP="005E3A64">
      <w:pPr>
        <w:autoSpaceDE w:val="0"/>
        <w:autoSpaceDN w:val="0"/>
        <w:adjustRightInd w:val="0"/>
        <w:ind w:firstLine="540"/>
        <w:jc w:val="both"/>
        <w:rPr>
          <w:rFonts w:eastAsiaTheme="minorHAnsi"/>
          <w:sz w:val="28"/>
          <w:szCs w:val="28"/>
          <w:lang w:eastAsia="en-US"/>
        </w:rPr>
      </w:pPr>
    </w:p>
    <w:tbl>
      <w:tblPr>
        <w:tblW w:w="0" w:type="auto"/>
        <w:tblInd w:w="-5" w:type="dxa"/>
        <w:tblLayout w:type="fixed"/>
        <w:tblCellMar>
          <w:top w:w="102" w:type="dxa"/>
          <w:left w:w="62" w:type="dxa"/>
          <w:bottom w:w="102" w:type="dxa"/>
          <w:right w:w="62" w:type="dxa"/>
        </w:tblCellMar>
        <w:tblLook w:val="0000" w:firstRow="0" w:lastRow="0" w:firstColumn="0" w:lastColumn="0" w:noHBand="0" w:noVBand="0"/>
      </w:tblPr>
      <w:tblGrid>
        <w:gridCol w:w="7370"/>
        <w:gridCol w:w="1701"/>
      </w:tblGrid>
      <w:tr w:rsidR="005E3A64" w:rsidRPr="005E3A64">
        <w:tc>
          <w:tcPr>
            <w:tcW w:w="7370" w:type="dxa"/>
            <w:tcBorders>
              <w:top w:val="single" w:sz="4" w:space="0" w:color="auto"/>
              <w:left w:val="single" w:sz="4" w:space="0" w:color="auto"/>
              <w:bottom w:val="single" w:sz="4" w:space="0" w:color="auto"/>
              <w:right w:val="single" w:sz="4" w:space="0" w:color="auto"/>
            </w:tcBorders>
          </w:tcPr>
          <w:p w:rsidR="005E3A64" w:rsidRPr="005E3A64" w:rsidRDefault="005E3A64">
            <w:pPr>
              <w:autoSpaceDE w:val="0"/>
              <w:autoSpaceDN w:val="0"/>
              <w:adjustRightInd w:val="0"/>
              <w:ind w:firstLine="283"/>
              <w:jc w:val="both"/>
              <w:rPr>
                <w:rFonts w:eastAsiaTheme="minorHAnsi"/>
                <w:sz w:val="28"/>
                <w:szCs w:val="28"/>
                <w:lang w:eastAsia="en-US"/>
              </w:rPr>
            </w:pPr>
            <w:r w:rsidRPr="005E3A64">
              <w:rPr>
                <w:rFonts w:eastAsiaTheme="minorHAnsi"/>
                <w:sz w:val="28"/>
                <w:szCs w:val="28"/>
                <w:lang w:eastAsia="en-US"/>
              </w:rPr>
              <w:t>1.1. Фамилия, имя, отчество (при наличии)</w:t>
            </w:r>
          </w:p>
        </w:tc>
        <w:tc>
          <w:tcPr>
            <w:tcW w:w="1701" w:type="dxa"/>
            <w:tcBorders>
              <w:top w:val="single" w:sz="4" w:space="0" w:color="auto"/>
              <w:left w:val="single" w:sz="4" w:space="0" w:color="auto"/>
              <w:bottom w:val="single" w:sz="4" w:space="0" w:color="auto"/>
              <w:right w:val="single" w:sz="4" w:space="0" w:color="auto"/>
            </w:tcBorders>
          </w:tcPr>
          <w:p w:rsidR="005E3A64" w:rsidRPr="005E3A64" w:rsidRDefault="005E3A64">
            <w:pPr>
              <w:autoSpaceDE w:val="0"/>
              <w:autoSpaceDN w:val="0"/>
              <w:adjustRightInd w:val="0"/>
              <w:ind w:firstLine="283"/>
              <w:jc w:val="both"/>
              <w:rPr>
                <w:rFonts w:eastAsiaTheme="minorHAnsi"/>
                <w:sz w:val="28"/>
                <w:szCs w:val="28"/>
                <w:lang w:eastAsia="en-US"/>
              </w:rPr>
            </w:pPr>
          </w:p>
        </w:tc>
      </w:tr>
      <w:tr w:rsidR="005E3A64" w:rsidRPr="005E3A64">
        <w:tc>
          <w:tcPr>
            <w:tcW w:w="7370" w:type="dxa"/>
            <w:tcBorders>
              <w:top w:val="single" w:sz="4" w:space="0" w:color="auto"/>
              <w:left w:val="single" w:sz="4" w:space="0" w:color="auto"/>
              <w:bottom w:val="single" w:sz="4" w:space="0" w:color="auto"/>
              <w:right w:val="single" w:sz="4" w:space="0" w:color="auto"/>
            </w:tcBorders>
          </w:tcPr>
          <w:p w:rsidR="005E3A64" w:rsidRPr="005E3A64" w:rsidRDefault="005E3A64">
            <w:pPr>
              <w:autoSpaceDE w:val="0"/>
              <w:autoSpaceDN w:val="0"/>
              <w:adjustRightInd w:val="0"/>
              <w:ind w:firstLine="283"/>
              <w:jc w:val="both"/>
              <w:rPr>
                <w:rFonts w:eastAsiaTheme="minorHAnsi"/>
                <w:sz w:val="28"/>
                <w:szCs w:val="28"/>
                <w:lang w:eastAsia="en-US"/>
              </w:rPr>
            </w:pPr>
            <w:r w:rsidRPr="005E3A64">
              <w:rPr>
                <w:rFonts w:eastAsiaTheme="minorHAnsi"/>
                <w:sz w:val="28"/>
                <w:szCs w:val="28"/>
                <w:lang w:eastAsia="en-US"/>
              </w:rPr>
              <w:t>1.2. Паспортные данные</w:t>
            </w:r>
          </w:p>
        </w:tc>
        <w:tc>
          <w:tcPr>
            <w:tcW w:w="1701" w:type="dxa"/>
            <w:tcBorders>
              <w:top w:val="single" w:sz="4" w:space="0" w:color="auto"/>
              <w:left w:val="single" w:sz="4" w:space="0" w:color="auto"/>
              <w:bottom w:val="single" w:sz="4" w:space="0" w:color="auto"/>
              <w:right w:val="single" w:sz="4" w:space="0" w:color="auto"/>
            </w:tcBorders>
          </w:tcPr>
          <w:p w:rsidR="005E3A64" w:rsidRPr="005E3A64" w:rsidRDefault="005E3A64">
            <w:pPr>
              <w:autoSpaceDE w:val="0"/>
              <w:autoSpaceDN w:val="0"/>
              <w:adjustRightInd w:val="0"/>
              <w:ind w:firstLine="283"/>
              <w:jc w:val="both"/>
              <w:rPr>
                <w:rFonts w:eastAsiaTheme="minorHAnsi"/>
                <w:sz w:val="28"/>
                <w:szCs w:val="28"/>
                <w:lang w:eastAsia="en-US"/>
              </w:rPr>
            </w:pPr>
          </w:p>
        </w:tc>
      </w:tr>
      <w:tr w:rsidR="005E3A64" w:rsidRPr="005E3A64">
        <w:tc>
          <w:tcPr>
            <w:tcW w:w="7370" w:type="dxa"/>
            <w:tcBorders>
              <w:top w:val="single" w:sz="4" w:space="0" w:color="auto"/>
              <w:left w:val="single" w:sz="4" w:space="0" w:color="auto"/>
              <w:bottom w:val="single" w:sz="4" w:space="0" w:color="auto"/>
              <w:right w:val="single" w:sz="4" w:space="0" w:color="auto"/>
            </w:tcBorders>
          </w:tcPr>
          <w:p w:rsidR="005E3A64" w:rsidRPr="005E3A64" w:rsidRDefault="005E3A64">
            <w:pPr>
              <w:autoSpaceDE w:val="0"/>
              <w:autoSpaceDN w:val="0"/>
              <w:adjustRightInd w:val="0"/>
              <w:ind w:firstLine="283"/>
              <w:jc w:val="both"/>
              <w:rPr>
                <w:rFonts w:eastAsiaTheme="minorHAnsi"/>
                <w:sz w:val="28"/>
                <w:szCs w:val="28"/>
                <w:lang w:eastAsia="en-US"/>
              </w:rPr>
            </w:pPr>
            <w:r w:rsidRPr="005E3A64">
              <w:rPr>
                <w:rFonts w:eastAsiaTheme="minorHAnsi"/>
                <w:sz w:val="28"/>
                <w:szCs w:val="28"/>
                <w:lang w:eastAsia="en-US"/>
              </w:rPr>
              <w:t>1.3. Место жительства</w:t>
            </w:r>
          </w:p>
        </w:tc>
        <w:tc>
          <w:tcPr>
            <w:tcW w:w="1701" w:type="dxa"/>
            <w:tcBorders>
              <w:top w:val="single" w:sz="4" w:space="0" w:color="auto"/>
              <w:left w:val="single" w:sz="4" w:space="0" w:color="auto"/>
              <w:bottom w:val="single" w:sz="4" w:space="0" w:color="auto"/>
              <w:right w:val="single" w:sz="4" w:space="0" w:color="auto"/>
            </w:tcBorders>
          </w:tcPr>
          <w:p w:rsidR="005E3A64" w:rsidRPr="005E3A64" w:rsidRDefault="005E3A64">
            <w:pPr>
              <w:autoSpaceDE w:val="0"/>
              <w:autoSpaceDN w:val="0"/>
              <w:adjustRightInd w:val="0"/>
              <w:ind w:firstLine="283"/>
              <w:jc w:val="both"/>
              <w:rPr>
                <w:rFonts w:eastAsiaTheme="minorHAnsi"/>
                <w:sz w:val="28"/>
                <w:szCs w:val="28"/>
                <w:lang w:eastAsia="en-US"/>
              </w:rPr>
            </w:pPr>
          </w:p>
        </w:tc>
      </w:tr>
      <w:tr w:rsidR="005E3A64" w:rsidRPr="005E3A64">
        <w:tc>
          <w:tcPr>
            <w:tcW w:w="7370" w:type="dxa"/>
            <w:tcBorders>
              <w:top w:val="single" w:sz="4" w:space="0" w:color="auto"/>
              <w:left w:val="single" w:sz="4" w:space="0" w:color="auto"/>
              <w:bottom w:val="single" w:sz="4" w:space="0" w:color="auto"/>
              <w:right w:val="single" w:sz="4" w:space="0" w:color="auto"/>
            </w:tcBorders>
          </w:tcPr>
          <w:p w:rsidR="005E3A64" w:rsidRPr="005E3A64" w:rsidRDefault="005E3A64">
            <w:pPr>
              <w:autoSpaceDE w:val="0"/>
              <w:autoSpaceDN w:val="0"/>
              <w:adjustRightInd w:val="0"/>
              <w:ind w:firstLine="283"/>
              <w:jc w:val="both"/>
              <w:rPr>
                <w:rFonts w:eastAsiaTheme="minorHAnsi"/>
                <w:sz w:val="28"/>
                <w:szCs w:val="28"/>
                <w:lang w:eastAsia="en-US"/>
              </w:rPr>
            </w:pPr>
            <w:r w:rsidRPr="005E3A64">
              <w:rPr>
                <w:rFonts w:eastAsiaTheme="minorHAnsi"/>
                <w:sz w:val="28"/>
                <w:szCs w:val="28"/>
                <w:lang w:eastAsia="en-US"/>
              </w:rPr>
              <w:t>1.4. Контактный телефон</w:t>
            </w:r>
          </w:p>
        </w:tc>
        <w:tc>
          <w:tcPr>
            <w:tcW w:w="1701" w:type="dxa"/>
            <w:tcBorders>
              <w:top w:val="single" w:sz="4" w:space="0" w:color="auto"/>
              <w:left w:val="single" w:sz="4" w:space="0" w:color="auto"/>
              <w:bottom w:val="single" w:sz="4" w:space="0" w:color="auto"/>
              <w:right w:val="single" w:sz="4" w:space="0" w:color="auto"/>
            </w:tcBorders>
          </w:tcPr>
          <w:p w:rsidR="005E3A64" w:rsidRPr="005E3A64" w:rsidRDefault="005E3A64">
            <w:pPr>
              <w:autoSpaceDE w:val="0"/>
              <w:autoSpaceDN w:val="0"/>
              <w:adjustRightInd w:val="0"/>
              <w:ind w:firstLine="283"/>
              <w:jc w:val="both"/>
              <w:rPr>
                <w:rFonts w:eastAsiaTheme="minorHAnsi"/>
                <w:sz w:val="28"/>
                <w:szCs w:val="28"/>
                <w:lang w:eastAsia="en-US"/>
              </w:rPr>
            </w:pPr>
          </w:p>
        </w:tc>
      </w:tr>
      <w:tr w:rsidR="005E3A64" w:rsidRPr="005E3A64">
        <w:tc>
          <w:tcPr>
            <w:tcW w:w="7370" w:type="dxa"/>
            <w:tcBorders>
              <w:top w:val="single" w:sz="4" w:space="0" w:color="auto"/>
              <w:left w:val="single" w:sz="4" w:space="0" w:color="auto"/>
              <w:bottom w:val="single" w:sz="4" w:space="0" w:color="auto"/>
              <w:right w:val="single" w:sz="4" w:space="0" w:color="auto"/>
            </w:tcBorders>
          </w:tcPr>
          <w:p w:rsidR="005E3A64" w:rsidRPr="005E3A64" w:rsidRDefault="005E3A64">
            <w:pPr>
              <w:autoSpaceDE w:val="0"/>
              <w:autoSpaceDN w:val="0"/>
              <w:adjustRightInd w:val="0"/>
              <w:ind w:firstLine="283"/>
              <w:jc w:val="both"/>
              <w:rPr>
                <w:rFonts w:eastAsiaTheme="minorHAnsi"/>
                <w:sz w:val="28"/>
                <w:szCs w:val="28"/>
                <w:lang w:eastAsia="en-US"/>
              </w:rPr>
            </w:pPr>
            <w:r w:rsidRPr="005E3A64">
              <w:rPr>
                <w:rFonts w:eastAsiaTheme="minorHAnsi"/>
                <w:sz w:val="28"/>
                <w:szCs w:val="28"/>
                <w:lang w:eastAsia="en-US"/>
              </w:rPr>
              <w:t>1.5. Почтовый адрес (оглашается на процедуре вскрытия заявок)</w:t>
            </w:r>
          </w:p>
        </w:tc>
        <w:tc>
          <w:tcPr>
            <w:tcW w:w="1701" w:type="dxa"/>
            <w:tcBorders>
              <w:top w:val="single" w:sz="4" w:space="0" w:color="auto"/>
              <w:left w:val="single" w:sz="4" w:space="0" w:color="auto"/>
              <w:bottom w:val="single" w:sz="4" w:space="0" w:color="auto"/>
              <w:right w:val="single" w:sz="4" w:space="0" w:color="auto"/>
            </w:tcBorders>
          </w:tcPr>
          <w:p w:rsidR="005E3A64" w:rsidRPr="005E3A64" w:rsidRDefault="005E3A64">
            <w:pPr>
              <w:autoSpaceDE w:val="0"/>
              <w:autoSpaceDN w:val="0"/>
              <w:adjustRightInd w:val="0"/>
              <w:ind w:firstLine="283"/>
              <w:jc w:val="both"/>
              <w:rPr>
                <w:rFonts w:eastAsiaTheme="minorHAnsi"/>
                <w:sz w:val="28"/>
                <w:szCs w:val="28"/>
                <w:lang w:eastAsia="en-US"/>
              </w:rPr>
            </w:pPr>
          </w:p>
        </w:tc>
      </w:tr>
    </w:tbl>
    <w:p w:rsidR="005E3A64" w:rsidRPr="005E3A64" w:rsidRDefault="005E3A64" w:rsidP="005E3A64">
      <w:pPr>
        <w:autoSpaceDE w:val="0"/>
        <w:autoSpaceDN w:val="0"/>
        <w:adjustRightInd w:val="0"/>
        <w:ind w:firstLine="540"/>
        <w:jc w:val="both"/>
        <w:rPr>
          <w:rFonts w:eastAsiaTheme="minorHAnsi"/>
          <w:sz w:val="28"/>
          <w:szCs w:val="28"/>
          <w:lang w:eastAsia="en-US"/>
        </w:rPr>
      </w:pPr>
    </w:p>
    <w:p w:rsidR="005E3A64" w:rsidRPr="005E3A64" w:rsidRDefault="005E3A64" w:rsidP="005E3A64">
      <w:pPr>
        <w:autoSpaceDE w:val="0"/>
        <w:autoSpaceDN w:val="0"/>
        <w:adjustRightInd w:val="0"/>
        <w:ind w:firstLine="540"/>
        <w:jc w:val="both"/>
        <w:rPr>
          <w:rFonts w:eastAsiaTheme="minorHAnsi"/>
          <w:sz w:val="28"/>
          <w:szCs w:val="28"/>
          <w:lang w:eastAsia="en-US"/>
        </w:rPr>
      </w:pPr>
      <w:r w:rsidRPr="005E3A64">
        <w:rPr>
          <w:rFonts w:eastAsiaTheme="minorHAnsi"/>
          <w:sz w:val="28"/>
          <w:szCs w:val="28"/>
          <w:lang w:eastAsia="en-US"/>
        </w:rPr>
        <w:t>2. Условия исполнения контракта Санкт-Петербурга, предлагаемые участником конкурса, по лоту (наименование лота) N _________:</w:t>
      </w:r>
    </w:p>
    <w:p w:rsidR="005E3A64" w:rsidRPr="005E3A64" w:rsidRDefault="005E3A64" w:rsidP="005E3A64">
      <w:pPr>
        <w:autoSpaceDE w:val="0"/>
        <w:autoSpaceDN w:val="0"/>
        <w:adjustRightInd w:val="0"/>
        <w:spacing w:before="280"/>
        <w:ind w:firstLine="540"/>
        <w:jc w:val="both"/>
        <w:rPr>
          <w:rFonts w:eastAsiaTheme="minorHAnsi"/>
          <w:sz w:val="28"/>
          <w:szCs w:val="28"/>
          <w:lang w:eastAsia="en-US"/>
        </w:rPr>
      </w:pPr>
      <w:r w:rsidRPr="005E3A64">
        <w:rPr>
          <w:rFonts w:eastAsiaTheme="minorHAnsi"/>
          <w:sz w:val="28"/>
          <w:szCs w:val="28"/>
          <w:lang w:eastAsia="en-US"/>
        </w:rPr>
        <w:t>Пример:</w:t>
      </w:r>
    </w:p>
    <w:p w:rsidR="005E3A64" w:rsidRPr="005E3A64" w:rsidRDefault="005E3A64" w:rsidP="005E3A64">
      <w:pPr>
        <w:autoSpaceDE w:val="0"/>
        <w:autoSpaceDN w:val="0"/>
        <w:adjustRightInd w:val="0"/>
        <w:rPr>
          <w:rFonts w:eastAsiaTheme="minorHAnsi"/>
          <w:sz w:val="28"/>
          <w:szCs w:val="28"/>
          <w:lang w:eastAsia="en-US"/>
        </w:rPr>
      </w:pPr>
    </w:p>
    <w:tbl>
      <w:tblPr>
        <w:tblW w:w="0" w:type="auto"/>
        <w:tblInd w:w="-5" w:type="dxa"/>
        <w:tblLayout w:type="fixed"/>
        <w:tblCellMar>
          <w:top w:w="102" w:type="dxa"/>
          <w:left w:w="62" w:type="dxa"/>
          <w:bottom w:w="102" w:type="dxa"/>
          <w:right w:w="62" w:type="dxa"/>
        </w:tblCellMar>
        <w:tblLook w:val="0000" w:firstRow="0" w:lastRow="0" w:firstColumn="0" w:lastColumn="0" w:noHBand="0" w:noVBand="0"/>
      </w:tblPr>
      <w:tblGrid>
        <w:gridCol w:w="567"/>
        <w:gridCol w:w="2891"/>
        <w:gridCol w:w="1644"/>
        <w:gridCol w:w="3969"/>
      </w:tblGrid>
      <w:tr w:rsidR="005E3A64" w:rsidRPr="005E3A64">
        <w:tc>
          <w:tcPr>
            <w:tcW w:w="567" w:type="dxa"/>
            <w:tcBorders>
              <w:top w:val="single" w:sz="4" w:space="0" w:color="auto"/>
              <w:left w:val="single" w:sz="4" w:space="0" w:color="auto"/>
              <w:bottom w:val="single" w:sz="4" w:space="0" w:color="auto"/>
              <w:right w:val="single" w:sz="4" w:space="0" w:color="auto"/>
            </w:tcBorders>
          </w:tcPr>
          <w:p w:rsidR="005E3A64" w:rsidRPr="005E3A64" w:rsidRDefault="005E3A64">
            <w:pPr>
              <w:autoSpaceDE w:val="0"/>
              <w:autoSpaceDN w:val="0"/>
              <w:adjustRightInd w:val="0"/>
              <w:jc w:val="center"/>
              <w:rPr>
                <w:rFonts w:eastAsiaTheme="minorHAnsi"/>
                <w:sz w:val="28"/>
                <w:szCs w:val="28"/>
                <w:lang w:eastAsia="en-US"/>
              </w:rPr>
            </w:pPr>
            <w:r w:rsidRPr="005E3A64">
              <w:rPr>
                <w:rFonts w:eastAsiaTheme="minorHAnsi"/>
                <w:sz w:val="28"/>
                <w:szCs w:val="28"/>
                <w:lang w:eastAsia="en-US"/>
              </w:rPr>
              <w:lastRenderedPageBreak/>
              <w:t>N п/п</w:t>
            </w:r>
          </w:p>
        </w:tc>
        <w:tc>
          <w:tcPr>
            <w:tcW w:w="2891" w:type="dxa"/>
            <w:tcBorders>
              <w:top w:val="single" w:sz="4" w:space="0" w:color="auto"/>
              <w:left w:val="single" w:sz="4" w:space="0" w:color="auto"/>
              <w:bottom w:val="single" w:sz="4" w:space="0" w:color="auto"/>
              <w:right w:val="single" w:sz="4" w:space="0" w:color="auto"/>
            </w:tcBorders>
          </w:tcPr>
          <w:p w:rsidR="005E3A64" w:rsidRPr="005E3A64" w:rsidRDefault="005E3A64" w:rsidP="00AE0AC0">
            <w:pPr>
              <w:autoSpaceDE w:val="0"/>
              <w:autoSpaceDN w:val="0"/>
              <w:adjustRightInd w:val="0"/>
              <w:jc w:val="center"/>
              <w:rPr>
                <w:rFonts w:eastAsiaTheme="minorHAnsi"/>
                <w:sz w:val="28"/>
                <w:szCs w:val="28"/>
                <w:lang w:eastAsia="en-US"/>
              </w:rPr>
            </w:pPr>
            <w:r w:rsidRPr="005E3A64">
              <w:rPr>
                <w:rFonts w:eastAsiaTheme="minorHAnsi"/>
                <w:sz w:val="28"/>
                <w:szCs w:val="28"/>
                <w:lang w:eastAsia="en-US"/>
              </w:rPr>
              <w:t xml:space="preserve">Наименование показателя критерия оценки заявок </w:t>
            </w:r>
            <w:hyperlink w:anchor="Par72" w:history="1">
              <w:r w:rsidRPr="005E3A64">
                <w:rPr>
                  <w:rFonts w:eastAsiaTheme="minorHAnsi"/>
                  <w:sz w:val="28"/>
                  <w:szCs w:val="28"/>
                  <w:lang w:eastAsia="en-US"/>
                </w:rPr>
                <w:t>&lt;</w:t>
              </w:r>
              <w:r w:rsidR="00AE0AC0" w:rsidRPr="00AE0AC0">
                <w:rPr>
                  <w:rFonts w:eastAsiaTheme="minorHAnsi"/>
                  <w:sz w:val="28"/>
                  <w:szCs w:val="28"/>
                  <w:lang w:eastAsia="en-US"/>
                </w:rPr>
                <w:t>38</w:t>
              </w:r>
              <w:r w:rsidRPr="005E3A64">
                <w:rPr>
                  <w:rFonts w:eastAsiaTheme="minorHAnsi"/>
                  <w:sz w:val="28"/>
                  <w:szCs w:val="28"/>
                  <w:lang w:eastAsia="en-US"/>
                </w:rPr>
                <w:t>&gt;</w:t>
              </w:r>
            </w:hyperlink>
          </w:p>
        </w:tc>
        <w:tc>
          <w:tcPr>
            <w:tcW w:w="1644" w:type="dxa"/>
            <w:tcBorders>
              <w:top w:val="single" w:sz="4" w:space="0" w:color="auto"/>
              <w:left w:val="single" w:sz="4" w:space="0" w:color="auto"/>
              <w:bottom w:val="single" w:sz="4" w:space="0" w:color="auto"/>
              <w:right w:val="single" w:sz="4" w:space="0" w:color="auto"/>
            </w:tcBorders>
          </w:tcPr>
          <w:p w:rsidR="005E3A64" w:rsidRPr="005E3A64" w:rsidRDefault="005E3A64" w:rsidP="00AE0AC0">
            <w:pPr>
              <w:autoSpaceDE w:val="0"/>
              <w:autoSpaceDN w:val="0"/>
              <w:adjustRightInd w:val="0"/>
              <w:jc w:val="center"/>
              <w:rPr>
                <w:rFonts w:eastAsiaTheme="minorHAnsi"/>
                <w:sz w:val="28"/>
                <w:szCs w:val="28"/>
                <w:lang w:eastAsia="en-US"/>
              </w:rPr>
            </w:pPr>
            <w:r w:rsidRPr="005E3A64">
              <w:rPr>
                <w:rFonts w:eastAsiaTheme="minorHAnsi"/>
                <w:sz w:val="28"/>
                <w:szCs w:val="28"/>
                <w:lang w:eastAsia="en-US"/>
              </w:rPr>
              <w:t xml:space="preserve">Единица измерения </w:t>
            </w:r>
            <w:hyperlink w:anchor="Par73" w:history="1">
              <w:r w:rsidRPr="005E3A64">
                <w:rPr>
                  <w:rFonts w:eastAsiaTheme="minorHAnsi"/>
                  <w:sz w:val="28"/>
                  <w:szCs w:val="28"/>
                  <w:lang w:eastAsia="en-US"/>
                </w:rPr>
                <w:t>&lt;</w:t>
              </w:r>
              <w:r w:rsidR="00AE0AC0">
                <w:rPr>
                  <w:rFonts w:eastAsiaTheme="minorHAnsi"/>
                  <w:sz w:val="28"/>
                  <w:szCs w:val="28"/>
                  <w:lang w:val="en-US" w:eastAsia="en-US"/>
                </w:rPr>
                <w:t>39</w:t>
              </w:r>
              <w:r w:rsidRPr="005E3A64">
                <w:rPr>
                  <w:rFonts w:eastAsiaTheme="minorHAnsi"/>
                  <w:sz w:val="28"/>
                  <w:szCs w:val="28"/>
                  <w:lang w:eastAsia="en-US"/>
                </w:rPr>
                <w:t>&gt;</w:t>
              </w:r>
            </w:hyperlink>
          </w:p>
        </w:tc>
        <w:tc>
          <w:tcPr>
            <w:tcW w:w="3969" w:type="dxa"/>
            <w:tcBorders>
              <w:top w:val="single" w:sz="4" w:space="0" w:color="auto"/>
              <w:left w:val="single" w:sz="4" w:space="0" w:color="auto"/>
              <w:bottom w:val="single" w:sz="4" w:space="0" w:color="auto"/>
              <w:right w:val="single" w:sz="4" w:space="0" w:color="auto"/>
            </w:tcBorders>
          </w:tcPr>
          <w:p w:rsidR="005E3A64" w:rsidRPr="005E3A64" w:rsidRDefault="005E3A64">
            <w:pPr>
              <w:autoSpaceDE w:val="0"/>
              <w:autoSpaceDN w:val="0"/>
              <w:adjustRightInd w:val="0"/>
              <w:jc w:val="center"/>
              <w:rPr>
                <w:rFonts w:eastAsiaTheme="minorHAnsi"/>
                <w:sz w:val="28"/>
                <w:szCs w:val="28"/>
                <w:lang w:eastAsia="en-US"/>
              </w:rPr>
            </w:pPr>
            <w:r w:rsidRPr="005E3A64">
              <w:rPr>
                <w:rFonts w:eastAsiaTheme="minorHAnsi"/>
                <w:sz w:val="28"/>
                <w:szCs w:val="28"/>
                <w:lang w:eastAsia="en-US"/>
              </w:rPr>
              <w:t>Значение критерия (все значения указываются цифрами)</w:t>
            </w:r>
          </w:p>
        </w:tc>
      </w:tr>
      <w:tr w:rsidR="005E3A64" w:rsidRPr="005E3A64">
        <w:tc>
          <w:tcPr>
            <w:tcW w:w="567" w:type="dxa"/>
            <w:tcBorders>
              <w:top w:val="single" w:sz="4" w:space="0" w:color="auto"/>
              <w:left w:val="single" w:sz="4" w:space="0" w:color="auto"/>
              <w:bottom w:val="single" w:sz="4" w:space="0" w:color="auto"/>
              <w:right w:val="single" w:sz="4" w:space="0" w:color="auto"/>
            </w:tcBorders>
          </w:tcPr>
          <w:p w:rsidR="005E3A64" w:rsidRPr="005E3A64" w:rsidRDefault="005E3A64">
            <w:pPr>
              <w:autoSpaceDE w:val="0"/>
              <w:autoSpaceDN w:val="0"/>
              <w:adjustRightInd w:val="0"/>
              <w:jc w:val="center"/>
              <w:rPr>
                <w:rFonts w:eastAsiaTheme="minorHAnsi"/>
                <w:sz w:val="28"/>
                <w:szCs w:val="28"/>
                <w:lang w:eastAsia="en-US"/>
              </w:rPr>
            </w:pPr>
            <w:r w:rsidRPr="005E3A64">
              <w:rPr>
                <w:rFonts w:eastAsiaTheme="minorHAnsi"/>
                <w:sz w:val="28"/>
                <w:szCs w:val="28"/>
                <w:lang w:eastAsia="en-US"/>
              </w:rPr>
              <w:t>1</w:t>
            </w:r>
          </w:p>
        </w:tc>
        <w:tc>
          <w:tcPr>
            <w:tcW w:w="2891" w:type="dxa"/>
            <w:tcBorders>
              <w:top w:val="single" w:sz="4" w:space="0" w:color="auto"/>
              <w:left w:val="single" w:sz="4" w:space="0" w:color="auto"/>
              <w:bottom w:val="single" w:sz="4" w:space="0" w:color="auto"/>
              <w:right w:val="single" w:sz="4" w:space="0" w:color="auto"/>
            </w:tcBorders>
          </w:tcPr>
          <w:p w:rsidR="005E3A64" w:rsidRPr="005E3A64" w:rsidRDefault="005E3A64">
            <w:pPr>
              <w:autoSpaceDE w:val="0"/>
              <w:autoSpaceDN w:val="0"/>
              <w:adjustRightInd w:val="0"/>
              <w:jc w:val="center"/>
              <w:rPr>
                <w:rFonts w:eastAsiaTheme="minorHAnsi"/>
                <w:sz w:val="28"/>
                <w:szCs w:val="28"/>
                <w:lang w:eastAsia="en-US"/>
              </w:rPr>
            </w:pPr>
            <w:r w:rsidRPr="005E3A64">
              <w:rPr>
                <w:rFonts w:eastAsiaTheme="minorHAnsi"/>
                <w:sz w:val="28"/>
                <w:szCs w:val="28"/>
                <w:lang w:eastAsia="en-US"/>
              </w:rPr>
              <w:t>2</w:t>
            </w:r>
          </w:p>
        </w:tc>
        <w:tc>
          <w:tcPr>
            <w:tcW w:w="1644" w:type="dxa"/>
            <w:tcBorders>
              <w:top w:val="single" w:sz="4" w:space="0" w:color="auto"/>
              <w:left w:val="single" w:sz="4" w:space="0" w:color="auto"/>
              <w:bottom w:val="single" w:sz="4" w:space="0" w:color="auto"/>
              <w:right w:val="single" w:sz="4" w:space="0" w:color="auto"/>
            </w:tcBorders>
          </w:tcPr>
          <w:p w:rsidR="005E3A64" w:rsidRPr="005E3A64" w:rsidRDefault="005E3A64">
            <w:pPr>
              <w:autoSpaceDE w:val="0"/>
              <w:autoSpaceDN w:val="0"/>
              <w:adjustRightInd w:val="0"/>
              <w:jc w:val="center"/>
              <w:rPr>
                <w:rFonts w:eastAsiaTheme="minorHAnsi"/>
                <w:sz w:val="28"/>
                <w:szCs w:val="28"/>
                <w:lang w:eastAsia="en-US"/>
              </w:rPr>
            </w:pPr>
            <w:r w:rsidRPr="005E3A64">
              <w:rPr>
                <w:rFonts w:eastAsiaTheme="minorHAnsi"/>
                <w:sz w:val="28"/>
                <w:szCs w:val="28"/>
                <w:lang w:eastAsia="en-US"/>
              </w:rPr>
              <w:t>3</w:t>
            </w:r>
          </w:p>
        </w:tc>
        <w:tc>
          <w:tcPr>
            <w:tcW w:w="3969" w:type="dxa"/>
            <w:tcBorders>
              <w:top w:val="single" w:sz="4" w:space="0" w:color="auto"/>
              <w:left w:val="single" w:sz="4" w:space="0" w:color="auto"/>
              <w:bottom w:val="single" w:sz="4" w:space="0" w:color="auto"/>
              <w:right w:val="single" w:sz="4" w:space="0" w:color="auto"/>
            </w:tcBorders>
          </w:tcPr>
          <w:p w:rsidR="005E3A64" w:rsidRPr="005E3A64" w:rsidRDefault="005E3A64">
            <w:pPr>
              <w:autoSpaceDE w:val="0"/>
              <w:autoSpaceDN w:val="0"/>
              <w:adjustRightInd w:val="0"/>
              <w:jc w:val="center"/>
              <w:rPr>
                <w:rFonts w:eastAsiaTheme="minorHAnsi"/>
                <w:sz w:val="28"/>
                <w:szCs w:val="28"/>
                <w:lang w:eastAsia="en-US"/>
              </w:rPr>
            </w:pPr>
            <w:r w:rsidRPr="005E3A64">
              <w:rPr>
                <w:rFonts w:eastAsiaTheme="minorHAnsi"/>
                <w:sz w:val="28"/>
                <w:szCs w:val="28"/>
                <w:lang w:eastAsia="en-US"/>
              </w:rPr>
              <w:t>4</w:t>
            </w:r>
          </w:p>
        </w:tc>
      </w:tr>
      <w:tr w:rsidR="005E3A64" w:rsidRPr="005E3A64">
        <w:tc>
          <w:tcPr>
            <w:tcW w:w="567" w:type="dxa"/>
            <w:tcBorders>
              <w:top w:val="single" w:sz="4" w:space="0" w:color="auto"/>
              <w:left w:val="single" w:sz="4" w:space="0" w:color="auto"/>
              <w:bottom w:val="single" w:sz="4" w:space="0" w:color="auto"/>
              <w:right w:val="single" w:sz="4" w:space="0" w:color="auto"/>
            </w:tcBorders>
          </w:tcPr>
          <w:p w:rsidR="005E3A64" w:rsidRPr="005E3A64" w:rsidRDefault="005E3A64">
            <w:pPr>
              <w:autoSpaceDE w:val="0"/>
              <w:autoSpaceDN w:val="0"/>
              <w:adjustRightInd w:val="0"/>
              <w:ind w:firstLine="283"/>
              <w:jc w:val="both"/>
              <w:rPr>
                <w:rFonts w:eastAsiaTheme="minorHAnsi"/>
                <w:sz w:val="28"/>
                <w:szCs w:val="28"/>
                <w:lang w:eastAsia="en-US"/>
              </w:rPr>
            </w:pPr>
          </w:p>
        </w:tc>
        <w:tc>
          <w:tcPr>
            <w:tcW w:w="2891" w:type="dxa"/>
            <w:tcBorders>
              <w:top w:val="single" w:sz="4" w:space="0" w:color="auto"/>
              <w:left w:val="single" w:sz="4" w:space="0" w:color="auto"/>
              <w:bottom w:val="single" w:sz="4" w:space="0" w:color="auto"/>
              <w:right w:val="single" w:sz="4" w:space="0" w:color="auto"/>
            </w:tcBorders>
          </w:tcPr>
          <w:p w:rsidR="005E3A64" w:rsidRPr="005E3A64" w:rsidRDefault="005E3A64">
            <w:pPr>
              <w:autoSpaceDE w:val="0"/>
              <w:autoSpaceDN w:val="0"/>
              <w:adjustRightInd w:val="0"/>
              <w:ind w:firstLine="283"/>
              <w:jc w:val="both"/>
              <w:rPr>
                <w:rFonts w:eastAsiaTheme="minorHAnsi"/>
                <w:sz w:val="28"/>
                <w:szCs w:val="28"/>
                <w:lang w:eastAsia="en-US"/>
              </w:rPr>
            </w:pPr>
            <w:r w:rsidRPr="005E3A64">
              <w:rPr>
                <w:rFonts w:eastAsiaTheme="minorHAnsi"/>
                <w:sz w:val="28"/>
                <w:szCs w:val="28"/>
                <w:lang w:eastAsia="en-US"/>
              </w:rPr>
              <w:t>Цена контракта</w:t>
            </w:r>
          </w:p>
        </w:tc>
        <w:tc>
          <w:tcPr>
            <w:tcW w:w="1644" w:type="dxa"/>
            <w:tcBorders>
              <w:top w:val="single" w:sz="4" w:space="0" w:color="auto"/>
              <w:left w:val="single" w:sz="4" w:space="0" w:color="auto"/>
              <w:bottom w:val="single" w:sz="4" w:space="0" w:color="auto"/>
              <w:right w:val="single" w:sz="4" w:space="0" w:color="auto"/>
            </w:tcBorders>
          </w:tcPr>
          <w:p w:rsidR="005E3A64" w:rsidRPr="005E3A64" w:rsidRDefault="005E3A64">
            <w:pPr>
              <w:autoSpaceDE w:val="0"/>
              <w:autoSpaceDN w:val="0"/>
              <w:adjustRightInd w:val="0"/>
              <w:rPr>
                <w:rFonts w:eastAsiaTheme="minorHAnsi"/>
                <w:sz w:val="28"/>
                <w:szCs w:val="28"/>
                <w:lang w:eastAsia="en-US"/>
              </w:rPr>
            </w:pPr>
            <w:r w:rsidRPr="005E3A64">
              <w:rPr>
                <w:rFonts w:eastAsiaTheme="minorHAnsi"/>
                <w:sz w:val="28"/>
                <w:szCs w:val="28"/>
                <w:lang w:eastAsia="en-US"/>
              </w:rPr>
              <w:t>Российский рубль</w:t>
            </w:r>
          </w:p>
        </w:tc>
        <w:tc>
          <w:tcPr>
            <w:tcW w:w="3969" w:type="dxa"/>
            <w:tcBorders>
              <w:top w:val="single" w:sz="4" w:space="0" w:color="auto"/>
              <w:left w:val="single" w:sz="4" w:space="0" w:color="auto"/>
              <w:bottom w:val="single" w:sz="4" w:space="0" w:color="auto"/>
              <w:right w:val="single" w:sz="4" w:space="0" w:color="auto"/>
            </w:tcBorders>
          </w:tcPr>
          <w:p w:rsidR="005E3A64" w:rsidRPr="005E3A64" w:rsidRDefault="005E3A64">
            <w:pPr>
              <w:autoSpaceDE w:val="0"/>
              <w:autoSpaceDN w:val="0"/>
              <w:adjustRightInd w:val="0"/>
              <w:ind w:firstLine="283"/>
              <w:jc w:val="both"/>
              <w:rPr>
                <w:rFonts w:eastAsiaTheme="minorHAnsi"/>
                <w:sz w:val="28"/>
                <w:szCs w:val="28"/>
                <w:lang w:eastAsia="en-US"/>
              </w:rPr>
            </w:pPr>
            <w:r w:rsidRPr="005E3A64">
              <w:rPr>
                <w:rFonts w:eastAsiaTheme="minorHAnsi"/>
                <w:sz w:val="28"/>
                <w:szCs w:val="28"/>
                <w:lang w:eastAsia="en-US"/>
              </w:rPr>
              <w:t>__________, в том числе налог на добавленную стоимость _________</w:t>
            </w:r>
          </w:p>
        </w:tc>
      </w:tr>
      <w:tr w:rsidR="005E3A64" w:rsidRPr="005E3A64">
        <w:tc>
          <w:tcPr>
            <w:tcW w:w="567" w:type="dxa"/>
            <w:tcBorders>
              <w:top w:val="single" w:sz="4" w:space="0" w:color="auto"/>
              <w:left w:val="single" w:sz="4" w:space="0" w:color="auto"/>
              <w:bottom w:val="single" w:sz="4" w:space="0" w:color="auto"/>
              <w:right w:val="single" w:sz="4" w:space="0" w:color="auto"/>
            </w:tcBorders>
          </w:tcPr>
          <w:p w:rsidR="005E3A64" w:rsidRPr="005E3A64" w:rsidRDefault="005E3A64">
            <w:pPr>
              <w:autoSpaceDE w:val="0"/>
              <w:autoSpaceDN w:val="0"/>
              <w:adjustRightInd w:val="0"/>
              <w:ind w:firstLine="283"/>
              <w:jc w:val="both"/>
              <w:rPr>
                <w:rFonts w:eastAsiaTheme="minorHAnsi"/>
                <w:sz w:val="28"/>
                <w:szCs w:val="28"/>
                <w:lang w:eastAsia="en-US"/>
              </w:rPr>
            </w:pPr>
          </w:p>
        </w:tc>
        <w:tc>
          <w:tcPr>
            <w:tcW w:w="2891" w:type="dxa"/>
            <w:tcBorders>
              <w:top w:val="single" w:sz="4" w:space="0" w:color="auto"/>
              <w:left w:val="single" w:sz="4" w:space="0" w:color="auto"/>
              <w:bottom w:val="single" w:sz="4" w:space="0" w:color="auto"/>
              <w:right w:val="single" w:sz="4" w:space="0" w:color="auto"/>
            </w:tcBorders>
          </w:tcPr>
          <w:p w:rsidR="005E3A64" w:rsidRPr="005E3A64" w:rsidRDefault="005E3A64">
            <w:pPr>
              <w:autoSpaceDE w:val="0"/>
              <w:autoSpaceDN w:val="0"/>
              <w:adjustRightInd w:val="0"/>
              <w:ind w:firstLine="283"/>
              <w:jc w:val="both"/>
              <w:rPr>
                <w:rFonts w:eastAsiaTheme="minorHAnsi"/>
                <w:sz w:val="28"/>
                <w:szCs w:val="28"/>
                <w:lang w:eastAsia="en-US"/>
              </w:rPr>
            </w:pPr>
          </w:p>
        </w:tc>
        <w:tc>
          <w:tcPr>
            <w:tcW w:w="1644" w:type="dxa"/>
            <w:tcBorders>
              <w:top w:val="single" w:sz="4" w:space="0" w:color="auto"/>
              <w:left w:val="single" w:sz="4" w:space="0" w:color="auto"/>
              <w:bottom w:val="single" w:sz="4" w:space="0" w:color="auto"/>
              <w:right w:val="single" w:sz="4" w:space="0" w:color="auto"/>
            </w:tcBorders>
          </w:tcPr>
          <w:p w:rsidR="005E3A64" w:rsidRPr="005E3A64" w:rsidRDefault="005E3A64">
            <w:pPr>
              <w:autoSpaceDE w:val="0"/>
              <w:autoSpaceDN w:val="0"/>
              <w:adjustRightInd w:val="0"/>
              <w:ind w:firstLine="283"/>
              <w:jc w:val="both"/>
              <w:rPr>
                <w:rFonts w:eastAsiaTheme="minorHAnsi"/>
                <w:sz w:val="28"/>
                <w:szCs w:val="28"/>
                <w:lang w:eastAsia="en-US"/>
              </w:rPr>
            </w:pPr>
          </w:p>
        </w:tc>
        <w:tc>
          <w:tcPr>
            <w:tcW w:w="3969" w:type="dxa"/>
            <w:tcBorders>
              <w:top w:val="single" w:sz="4" w:space="0" w:color="auto"/>
              <w:left w:val="single" w:sz="4" w:space="0" w:color="auto"/>
              <w:bottom w:val="single" w:sz="4" w:space="0" w:color="auto"/>
              <w:right w:val="single" w:sz="4" w:space="0" w:color="auto"/>
            </w:tcBorders>
          </w:tcPr>
          <w:p w:rsidR="005E3A64" w:rsidRPr="005E3A64" w:rsidRDefault="005E3A64">
            <w:pPr>
              <w:autoSpaceDE w:val="0"/>
              <w:autoSpaceDN w:val="0"/>
              <w:adjustRightInd w:val="0"/>
              <w:ind w:firstLine="283"/>
              <w:jc w:val="both"/>
              <w:rPr>
                <w:rFonts w:eastAsiaTheme="minorHAnsi"/>
                <w:sz w:val="28"/>
                <w:szCs w:val="28"/>
                <w:lang w:eastAsia="en-US"/>
              </w:rPr>
            </w:pPr>
          </w:p>
        </w:tc>
      </w:tr>
      <w:tr w:rsidR="005E3A64" w:rsidRPr="005E3A64">
        <w:tc>
          <w:tcPr>
            <w:tcW w:w="567" w:type="dxa"/>
            <w:tcBorders>
              <w:top w:val="single" w:sz="4" w:space="0" w:color="auto"/>
              <w:left w:val="single" w:sz="4" w:space="0" w:color="auto"/>
              <w:bottom w:val="single" w:sz="4" w:space="0" w:color="auto"/>
              <w:right w:val="single" w:sz="4" w:space="0" w:color="auto"/>
            </w:tcBorders>
          </w:tcPr>
          <w:p w:rsidR="005E3A64" w:rsidRPr="005E3A64" w:rsidRDefault="005E3A64">
            <w:pPr>
              <w:autoSpaceDE w:val="0"/>
              <w:autoSpaceDN w:val="0"/>
              <w:adjustRightInd w:val="0"/>
              <w:jc w:val="center"/>
              <w:rPr>
                <w:rFonts w:eastAsiaTheme="minorHAnsi"/>
                <w:sz w:val="28"/>
                <w:szCs w:val="28"/>
                <w:lang w:eastAsia="en-US"/>
              </w:rPr>
            </w:pPr>
            <w:r w:rsidRPr="005E3A64">
              <w:rPr>
                <w:rFonts w:eastAsiaTheme="minorHAnsi"/>
                <w:sz w:val="28"/>
                <w:szCs w:val="28"/>
                <w:lang w:eastAsia="en-US"/>
              </w:rPr>
              <w:t>и т.д.</w:t>
            </w:r>
          </w:p>
        </w:tc>
        <w:tc>
          <w:tcPr>
            <w:tcW w:w="2891" w:type="dxa"/>
            <w:tcBorders>
              <w:top w:val="single" w:sz="4" w:space="0" w:color="auto"/>
              <w:left w:val="single" w:sz="4" w:space="0" w:color="auto"/>
              <w:bottom w:val="single" w:sz="4" w:space="0" w:color="auto"/>
              <w:right w:val="single" w:sz="4" w:space="0" w:color="auto"/>
            </w:tcBorders>
          </w:tcPr>
          <w:p w:rsidR="005E3A64" w:rsidRPr="005E3A64" w:rsidRDefault="005E3A64">
            <w:pPr>
              <w:autoSpaceDE w:val="0"/>
              <w:autoSpaceDN w:val="0"/>
              <w:adjustRightInd w:val="0"/>
              <w:ind w:firstLine="283"/>
              <w:jc w:val="both"/>
              <w:rPr>
                <w:rFonts w:eastAsiaTheme="minorHAnsi"/>
                <w:sz w:val="28"/>
                <w:szCs w:val="28"/>
                <w:lang w:eastAsia="en-US"/>
              </w:rPr>
            </w:pPr>
          </w:p>
        </w:tc>
        <w:tc>
          <w:tcPr>
            <w:tcW w:w="1644" w:type="dxa"/>
            <w:tcBorders>
              <w:top w:val="single" w:sz="4" w:space="0" w:color="auto"/>
              <w:left w:val="single" w:sz="4" w:space="0" w:color="auto"/>
              <w:bottom w:val="single" w:sz="4" w:space="0" w:color="auto"/>
              <w:right w:val="single" w:sz="4" w:space="0" w:color="auto"/>
            </w:tcBorders>
          </w:tcPr>
          <w:p w:rsidR="005E3A64" w:rsidRPr="005E3A64" w:rsidRDefault="005E3A64">
            <w:pPr>
              <w:autoSpaceDE w:val="0"/>
              <w:autoSpaceDN w:val="0"/>
              <w:adjustRightInd w:val="0"/>
              <w:ind w:firstLine="283"/>
              <w:jc w:val="both"/>
              <w:rPr>
                <w:rFonts w:eastAsiaTheme="minorHAnsi"/>
                <w:sz w:val="28"/>
                <w:szCs w:val="28"/>
                <w:lang w:eastAsia="en-US"/>
              </w:rPr>
            </w:pPr>
          </w:p>
        </w:tc>
        <w:tc>
          <w:tcPr>
            <w:tcW w:w="3969" w:type="dxa"/>
            <w:tcBorders>
              <w:top w:val="single" w:sz="4" w:space="0" w:color="auto"/>
              <w:left w:val="single" w:sz="4" w:space="0" w:color="auto"/>
              <w:bottom w:val="single" w:sz="4" w:space="0" w:color="auto"/>
              <w:right w:val="single" w:sz="4" w:space="0" w:color="auto"/>
            </w:tcBorders>
          </w:tcPr>
          <w:p w:rsidR="005E3A64" w:rsidRPr="005E3A64" w:rsidRDefault="005E3A64">
            <w:pPr>
              <w:autoSpaceDE w:val="0"/>
              <w:autoSpaceDN w:val="0"/>
              <w:adjustRightInd w:val="0"/>
              <w:ind w:firstLine="283"/>
              <w:jc w:val="both"/>
              <w:rPr>
                <w:rFonts w:eastAsiaTheme="minorHAnsi"/>
                <w:sz w:val="28"/>
                <w:szCs w:val="28"/>
                <w:lang w:eastAsia="en-US"/>
              </w:rPr>
            </w:pPr>
          </w:p>
        </w:tc>
      </w:tr>
    </w:tbl>
    <w:p w:rsidR="005E3A64" w:rsidRPr="005E3A64" w:rsidRDefault="005E3A64" w:rsidP="005E3A64">
      <w:pPr>
        <w:autoSpaceDE w:val="0"/>
        <w:autoSpaceDN w:val="0"/>
        <w:adjustRightInd w:val="0"/>
        <w:ind w:firstLine="540"/>
        <w:jc w:val="both"/>
        <w:rPr>
          <w:rFonts w:eastAsiaTheme="minorHAnsi"/>
          <w:sz w:val="28"/>
          <w:szCs w:val="28"/>
          <w:lang w:eastAsia="en-US"/>
        </w:rPr>
      </w:pPr>
    </w:p>
    <w:p w:rsidR="005E3A64" w:rsidRPr="005E3A64" w:rsidRDefault="005E3A64" w:rsidP="005E3A64">
      <w:pPr>
        <w:autoSpaceDE w:val="0"/>
        <w:autoSpaceDN w:val="0"/>
        <w:adjustRightInd w:val="0"/>
        <w:ind w:firstLine="540"/>
        <w:jc w:val="both"/>
        <w:rPr>
          <w:rFonts w:eastAsiaTheme="minorHAnsi"/>
          <w:sz w:val="28"/>
          <w:szCs w:val="28"/>
          <w:lang w:eastAsia="en-US"/>
        </w:rPr>
      </w:pPr>
      <w:r w:rsidRPr="005E3A64">
        <w:rPr>
          <w:rFonts w:eastAsiaTheme="minorHAnsi"/>
          <w:sz w:val="28"/>
          <w:szCs w:val="28"/>
          <w:lang w:eastAsia="en-US"/>
        </w:rPr>
        <w:t xml:space="preserve">3. Участник конкурса подтверждает, что соответствует требованиям, установленным в соответствии с </w:t>
      </w:r>
      <w:hyperlink r:id="rId94" w:history="1">
        <w:r w:rsidRPr="005E3A64">
          <w:rPr>
            <w:rFonts w:eastAsiaTheme="minorHAnsi"/>
            <w:sz w:val="28"/>
            <w:szCs w:val="28"/>
            <w:lang w:eastAsia="en-US"/>
          </w:rPr>
          <w:t>пунктами 3</w:t>
        </w:r>
      </w:hyperlink>
      <w:r w:rsidRPr="005E3A64">
        <w:rPr>
          <w:rFonts w:eastAsiaTheme="minorHAnsi"/>
          <w:sz w:val="28"/>
          <w:szCs w:val="28"/>
          <w:lang w:eastAsia="en-US"/>
        </w:rPr>
        <w:t xml:space="preserve"> - </w:t>
      </w:r>
      <w:hyperlink r:id="rId95" w:history="1">
        <w:r w:rsidRPr="005E3A64">
          <w:rPr>
            <w:rFonts w:eastAsiaTheme="minorHAnsi"/>
            <w:sz w:val="28"/>
            <w:szCs w:val="28"/>
            <w:lang w:eastAsia="en-US"/>
          </w:rPr>
          <w:t>5</w:t>
        </w:r>
      </w:hyperlink>
      <w:r w:rsidRPr="005E3A64">
        <w:rPr>
          <w:rFonts w:eastAsiaTheme="minorHAnsi"/>
          <w:sz w:val="28"/>
          <w:szCs w:val="28"/>
          <w:lang w:eastAsia="en-US"/>
        </w:rPr>
        <w:t xml:space="preserve"> и </w:t>
      </w:r>
      <w:hyperlink r:id="rId96" w:history="1">
        <w:r w:rsidRPr="005E3A64">
          <w:rPr>
            <w:rFonts w:eastAsiaTheme="minorHAnsi"/>
            <w:sz w:val="28"/>
            <w:szCs w:val="28"/>
            <w:lang w:eastAsia="en-US"/>
          </w:rPr>
          <w:t>7</w:t>
        </w:r>
      </w:hyperlink>
      <w:r w:rsidRPr="005E3A64">
        <w:rPr>
          <w:rFonts w:eastAsiaTheme="minorHAnsi"/>
          <w:sz w:val="28"/>
          <w:szCs w:val="28"/>
          <w:lang w:eastAsia="en-US"/>
        </w:rPr>
        <w:t xml:space="preserve"> - </w:t>
      </w:r>
      <w:hyperlink r:id="rId97" w:history="1">
        <w:r w:rsidRPr="005E3A64">
          <w:rPr>
            <w:rFonts w:eastAsiaTheme="minorHAnsi"/>
            <w:sz w:val="28"/>
            <w:szCs w:val="28"/>
            <w:lang w:eastAsia="en-US"/>
          </w:rPr>
          <w:t>9 части 1 статьи 31</w:t>
        </w:r>
      </w:hyperlink>
      <w:r w:rsidRPr="005E3A64">
        <w:rPr>
          <w:rFonts w:eastAsiaTheme="minorHAnsi"/>
          <w:sz w:val="28"/>
          <w:szCs w:val="28"/>
          <w:lang w:eastAsia="en-US"/>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5E3A64" w:rsidRPr="005E3A64" w:rsidRDefault="005E3A64" w:rsidP="005E3A64">
      <w:pPr>
        <w:autoSpaceDE w:val="0"/>
        <w:autoSpaceDN w:val="0"/>
        <w:adjustRightInd w:val="0"/>
        <w:spacing w:before="280"/>
        <w:ind w:firstLine="540"/>
        <w:jc w:val="both"/>
        <w:rPr>
          <w:rFonts w:eastAsiaTheme="minorHAnsi"/>
          <w:sz w:val="28"/>
          <w:szCs w:val="28"/>
          <w:lang w:eastAsia="en-US"/>
        </w:rPr>
      </w:pPr>
      <w:r w:rsidRPr="005E3A64">
        <w:rPr>
          <w:rFonts w:eastAsiaTheme="minorHAnsi"/>
          <w:sz w:val="28"/>
          <w:szCs w:val="28"/>
          <w:lang w:eastAsia="en-US"/>
        </w:rPr>
        <w:t>требованию о непроведении ликвидации участника конкурса - юридического лица и отсутствии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5E3A64" w:rsidRPr="005E3A64" w:rsidRDefault="005E3A64" w:rsidP="005E3A64">
      <w:pPr>
        <w:autoSpaceDE w:val="0"/>
        <w:autoSpaceDN w:val="0"/>
        <w:adjustRightInd w:val="0"/>
        <w:spacing w:before="280"/>
        <w:ind w:firstLine="540"/>
        <w:jc w:val="both"/>
        <w:rPr>
          <w:rFonts w:eastAsiaTheme="minorHAnsi"/>
          <w:sz w:val="28"/>
          <w:szCs w:val="28"/>
          <w:lang w:eastAsia="en-US"/>
        </w:rPr>
      </w:pPr>
      <w:r w:rsidRPr="005E3A64">
        <w:rPr>
          <w:rFonts w:eastAsiaTheme="minorHAnsi"/>
          <w:sz w:val="28"/>
          <w:szCs w:val="28"/>
          <w:lang w:eastAsia="en-US"/>
        </w:rPr>
        <w:t xml:space="preserve">требованию о неприостановлении деятельности участника конкурса в порядке, установленном </w:t>
      </w:r>
      <w:hyperlink r:id="rId98" w:history="1">
        <w:r w:rsidRPr="005E3A64">
          <w:rPr>
            <w:rFonts w:eastAsiaTheme="minorHAnsi"/>
            <w:sz w:val="28"/>
            <w:szCs w:val="28"/>
            <w:lang w:eastAsia="en-US"/>
          </w:rPr>
          <w:t>Кодексом</w:t>
        </w:r>
      </w:hyperlink>
      <w:r w:rsidRPr="005E3A64">
        <w:rPr>
          <w:rFonts w:eastAsiaTheme="minorHAnsi"/>
          <w:sz w:val="28"/>
          <w:szCs w:val="28"/>
          <w:lang w:eastAsia="en-US"/>
        </w:rPr>
        <w:t xml:space="preserve"> Российской Федерации об административных правонарушениях, на дату подачи заявки на участие в конкурсе;</w:t>
      </w:r>
    </w:p>
    <w:p w:rsidR="005E3A64" w:rsidRPr="005E3A64" w:rsidRDefault="005E3A64" w:rsidP="005E3A64">
      <w:pPr>
        <w:autoSpaceDE w:val="0"/>
        <w:autoSpaceDN w:val="0"/>
        <w:adjustRightInd w:val="0"/>
        <w:spacing w:before="280"/>
        <w:ind w:firstLine="540"/>
        <w:jc w:val="both"/>
        <w:rPr>
          <w:rFonts w:eastAsiaTheme="minorHAnsi"/>
          <w:sz w:val="28"/>
          <w:szCs w:val="28"/>
          <w:lang w:eastAsia="en-US"/>
        </w:rPr>
      </w:pPr>
      <w:r w:rsidRPr="005E3A64">
        <w:rPr>
          <w:rFonts w:eastAsiaTheme="minorHAnsi"/>
          <w:sz w:val="28"/>
          <w:szCs w:val="28"/>
          <w:lang w:eastAsia="en-US"/>
        </w:rPr>
        <w:t xml:space="preserve">требованию об отсутствии у участника конкурса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конкурса, по данным бухгалтерской отчетности за последний отчетный период. Участник конкурса считается соответствующим установленному требованию в случае, если им в установленном порядке подано заявление об обжаловании указанных </w:t>
      </w:r>
      <w:r w:rsidRPr="005E3A64">
        <w:rPr>
          <w:rFonts w:eastAsiaTheme="minorHAnsi"/>
          <w:sz w:val="28"/>
          <w:szCs w:val="28"/>
          <w:lang w:eastAsia="en-US"/>
        </w:rPr>
        <w:lastRenderedPageBreak/>
        <w:t>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E3A64" w:rsidRPr="005E3A64" w:rsidRDefault="005E3A64" w:rsidP="005E3A64">
      <w:pPr>
        <w:autoSpaceDE w:val="0"/>
        <w:autoSpaceDN w:val="0"/>
        <w:adjustRightInd w:val="0"/>
        <w:spacing w:before="280"/>
        <w:ind w:firstLine="540"/>
        <w:jc w:val="both"/>
        <w:rPr>
          <w:rFonts w:eastAsiaTheme="minorHAnsi"/>
          <w:sz w:val="28"/>
          <w:szCs w:val="28"/>
          <w:lang w:eastAsia="en-US"/>
        </w:rPr>
      </w:pPr>
      <w:r w:rsidRPr="005E3A64">
        <w:rPr>
          <w:rFonts w:eastAsiaTheme="minorHAnsi"/>
          <w:sz w:val="28"/>
          <w:szCs w:val="28"/>
          <w:lang w:eastAsia="en-US"/>
        </w:rPr>
        <w:t xml:space="preserve">требованию об отсутствии у участника конкурса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конкурса судимости за преступления в сфере экономики и(или) преступления, предусмотренные </w:t>
      </w:r>
      <w:hyperlink r:id="rId99" w:history="1">
        <w:r w:rsidRPr="005E3A64">
          <w:rPr>
            <w:rFonts w:eastAsiaTheme="minorHAnsi"/>
            <w:sz w:val="28"/>
            <w:szCs w:val="28"/>
            <w:lang w:eastAsia="en-US"/>
          </w:rPr>
          <w:t>статьями 289</w:t>
        </w:r>
      </w:hyperlink>
      <w:r w:rsidRPr="005E3A64">
        <w:rPr>
          <w:rFonts w:eastAsiaTheme="minorHAnsi"/>
          <w:sz w:val="28"/>
          <w:szCs w:val="28"/>
          <w:lang w:eastAsia="en-US"/>
        </w:rPr>
        <w:t xml:space="preserve">, </w:t>
      </w:r>
      <w:hyperlink r:id="rId100" w:history="1">
        <w:r w:rsidRPr="005E3A64">
          <w:rPr>
            <w:rFonts w:eastAsiaTheme="minorHAnsi"/>
            <w:sz w:val="28"/>
            <w:szCs w:val="28"/>
            <w:lang w:eastAsia="en-US"/>
          </w:rPr>
          <w:t>290</w:t>
        </w:r>
      </w:hyperlink>
      <w:r w:rsidRPr="005E3A64">
        <w:rPr>
          <w:rFonts w:eastAsiaTheme="minorHAnsi"/>
          <w:sz w:val="28"/>
          <w:szCs w:val="28"/>
          <w:lang w:eastAsia="en-US"/>
        </w:rPr>
        <w:t xml:space="preserve">, </w:t>
      </w:r>
      <w:hyperlink r:id="rId101" w:history="1">
        <w:r w:rsidRPr="005E3A64">
          <w:rPr>
            <w:rFonts w:eastAsiaTheme="minorHAnsi"/>
            <w:sz w:val="28"/>
            <w:szCs w:val="28"/>
            <w:lang w:eastAsia="en-US"/>
          </w:rPr>
          <w:t>291</w:t>
        </w:r>
      </w:hyperlink>
      <w:r w:rsidRPr="005E3A64">
        <w:rPr>
          <w:rFonts w:eastAsiaTheme="minorHAnsi"/>
          <w:sz w:val="28"/>
          <w:szCs w:val="28"/>
          <w:lang w:eastAsia="en-US"/>
        </w:rPr>
        <w:t xml:space="preserve">, </w:t>
      </w:r>
      <w:hyperlink r:id="rId102" w:history="1">
        <w:r w:rsidRPr="005E3A64">
          <w:rPr>
            <w:rFonts w:eastAsiaTheme="minorHAnsi"/>
            <w:sz w:val="28"/>
            <w:szCs w:val="28"/>
            <w:lang w:eastAsia="en-US"/>
          </w:rPr>
          <w:t>291.1</w:t>
        </w:r>
      </w:hyperlink>
      <w:r w:rsidRPr="005E3A64">
        <w:rPr>
          <w:rFonts w:eastAsiaTheme="minorHAnsi"/>
          <w:sz w:val="28"/>
          <w:szCs w:val="28"/>
          <w:lang w:eastAsia="en-U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E3A64" w:rsidRPr="005E3A64" w:rsidRDefault="005E3A64" w:rsidP="005E3A64">
      <w:pPr>
        <w:autoSpaceDE w:val="0"/>
        <w:autoSpaceDN w:val="0"/>
        <w:adjustRightInd w:val="0"/>
        <w:spacing w:before="280"/>
        <w:ind w:firstLine="540"/>
        <w:jc w:val="both"/>
        <w:rPr>
          <w:rFonts w:eastAsiaTheme="minorHAnsi"/>
          <w:sz w:val="28"/>
          <w:szCs w:val="28"/>
          <w:lang w:eastAsia="en-US"/>
        </w:rPr>
      </w:pPr>
      <w:r w:rsidRPr="005E3A64">
        <w:rPr>
          <w:rFonts w:eastAsiaTheme="minorHAnsi"/>
          <w:sz w:val="28"/>
          <w:szCs w:val="28"/>
          <w:lang w:eastAsia="en-US"/>
        </w:rPr>
        <w:t xml:space="preserve">требованию к участнику конкурса - юридическому лицу, которое в течение двух лет до момента подачи заявки на участие в конкурсе не было привлечено к административной ответственности за совершение административного правонарушения, предусмотренного </w:t>
      </w:r>
      <w:hyperlink r:id="rId103" w:history="1">
        <w:r w:rsidRPr="005E3A64">
          <w:rPr>
            <w:rFonts w:eastAsiaTheme="minorHAnsi"/>
            <w:sz w:val="28"/>
            <w:szCs w:val="28"/>
            <w:lang w:eastAsia="en-US"/>
          </w:rPr>
          <w:t>статьей 19.28</w:t>
        </w:r>
      </w:hyperlink>
      <w:r w:rsidRPr="005E3A64">
        <w:rPr>
          <w:rFonts w:eastAsiaTheme="minorHAnsi"/>
          <w:sz w:val="28"/>
          <w:szCs w:val="28"/>
          <w:lang w:eastAsia="en-US"/>
        </w:rPr>
        <w:t xml:space="preserve"> Кодекса Российской Федерации об административных правонарушениях (декларируется только участником конкурса, являющимся юридическим лицом);</w:t>
      </w:r>
    </w:p>
    <w:p w:rsidR="005E3A64" w:rsidRPr="005E3A64" w:rsidRDefault="005E3A64" w:rsidP="005E3A64">
      <w:pPr>
        <w:autoSpaceDE w:val="0"/>
        <w:autoSpaceDN w:val="0"/>
        <w:adjustRightInd w:val="0"/>
        <w:spacing w:before="280"/>
        <w:ind w:firstLine="540"/>
        <w:jc w:val="both"/>
        <w:rPr>
          <w:rFonts w:eastAsiaTheme="minorHAnsi"/>
          <w:sz w:val="28"/>
          <w:szCs w:val="28"/>
          <w:lang w:eastAsia="en-US"/>
        </w:rPr>
      </w:pPr>
      <w:r w:rsidRPr="005E3A64">
        <w:rPr>
          <w:rFonts w:eastAsiaTheme="minorHAnsi"/>
          <w:sz w:val="28"/>
          <w:szCs w:val="28"/>
          <w:lang w:eastAsia="en-US"/>
        </w:rPr>
        <w:t xml:space="preserve">требованию об обладании участником конкурса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(декларируется участником конкурса, если такое требование установлено заказчиком в </w:t>
      </w:r>
      <w:hyperlink r:id="rId104" w:history="1">
        <w:r w:rsidRPr="005E3A64">
          <w:rPr>
            <w:rFonts w:eastAsiaTheme="minorHAnsi"/>
            <w:sz w:val="28"/>
            <w:szCs w:val="28"/>
            <w:lang w:eastAsia="en-US"/>
          </w:rPr>
          <w:t>пункте 4.1.6 пункта 4.1 раздела 4</w:t>
        </w:r>
      </w:hyperlink>
      <w:r w:rsidRPr="005E3A64">
        <w:rPr>
          <w:rFonts w:eastAsiaTheme="minorHAnsi"/>
          <w:sz w:val="28"/>
          <w:szCs w:val="28"/>
          <w:lang w:eastAsia="en-US"/>
        </w:rPr>
        <w:t xml:space="preserve"> специальной части);</w:t>
      </w:r>
    </w:p>
    <w:p w:rsidR="005E3A64" w:rsidRPr="005E3A64" w:rsidRDefault="00C81F19" w:rsidP="00C81F19">
      <w:pPr>
        <w:autoSpaceDE w:val="0"/>
        <w:autoSpaceDN w:val="0"/>
        <w:adjustRightInd w:val="0"/>
        <w:jc w:val="both"/>
        <w:rPr>
          <w:rFonts w:eastAsiaTheme="minorHAnsi"/>
          <w:sz w:val="28"/>
          <w:szCs w:val="28"/>
          <w:lang w:eastAsia="en-US"/>
        </w:rPr>
      </w:pPr>
      <w:r>
        <w:rPr>
          <w:rFonts w:eastAsiaTheme="minorHAnsi"/>
          <w:b/>
          <w:bCs/>
          <w:sz w:val="28"/>
          <w:szCs w:val="28"/>
          <w:lang w:eastAsia="en-US"/>
        </w:rPr>
        <w:t xml:space="preserve">          </w:t>
      </w:r>
      <w:r w:rsidRPr="00C81F19">
        <w:rPr>
          <w:rFonts w:eastAsiaTheme="minorHAnsi"/>
          <w:bCs/>
          <w:sz w:val="28"/>
          <w:szCs w:val="28"/>
          <w:lang w:eastAsia="en-US"/>
        </w:rPr>
        <w:t xml:space="preserve">требованию об отсутствии между участником </w:t>
      </w:r>
      <w:r>
        <w:rPr>
          <w:rFonts w:eastAsiaTheme="minorHAnsi"/>
          <w:bCs/>
          <w:sz w:val="28"/>
          <w:szCs w:val="28"/>
          <w:lang w:eastAsia="en-US"/>
        </w:rPr>
        <w:t>конкурса</w:t>
      </w:r>
      <w:r w:rsidRPr="00C81F19">
        <w:rPr>
          <w:rFonts w:eastAsiaTheme="minorHAnsi"/>
          <w:bCs/>
          <w:sz w:val="28"/>
          <w:szCs w:val="28"/>
          <w:lang w:eastAsia="en-US"/>
        </w:rPr>
        <w:t xml:space="preserve">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w:t>
      </w:r>
      <w:r w:rsidR="009C38AF">
        <w:rPr>
          <w:rFonts w:eastAsiaTheme="minorHAnsi"/>
          <w:bCs/>
          <w:sz w:val="28"/>
          <w:szCs w:val="28"/>
          <w:lang w:eastAsia="en-US"/>
        </w:rPr>
        <w:lastRenderedPageBreak/>
        <w:t>конкурса</w:t>
      </w:r>
      <w:r w:rsidRPr="00C81F19">
        <w:rPr>
          <w:rFonts w:eastAsiaTheme="minorHAnsi"/>
          <w:bCs/>
          <w:sz w:val="28"/>
          <w:szCs w:val="28"/>
          <w:lang w:eastAsia="en-US"/>
        </w:rPr>
        <w:t xml:space="preserve">, с физическими лицами, в том числе зарегистрированными в качестве индивидуального предпринимателя, - участниками </w:t>
      </w:r>
      <w:r>
        <w:rPr>
          <w:rFonts w:eastAsiaTheme="minorHAnsi"/>
          <w:bCs/>
          <w:sz w:val="28"/>
          <w:szCs w:val="28"/>
          <w:lang w:eastAsia="en-US"/>
        </w:rPr>
        <w:t xml:space="preserve">конкурса </w:t>
      </w:r>
      <w:r w:rsidRPr="00C81F19">
        <w:rPr>
          <w:rFonts w:eastAsiaTheme="minorHAnsi"/>
          <w:bCs/>
          <w:sz w:val="28"/>
          <w:szCs w:val="28"/>
          <w:lang w:eastAsia="en-US"/>
        </w:rPr>
        <w:t>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r w:rsidR="005E3A64" w:rsidRPr="005E3A64">
        <w:rPr>
          <w:rFonts w:eastAsiaTheme="minorHAnsi"/>
          <w:sz w:val="28"/>
          <w:szCs w:val="28"/>
          <w:lang w:eastAsia="en-US"/>
        </w:rPr>
        <w:t>.</w:t>
      </w:r>
    </w:p>
    <w:p w:rsidR="005E3A64" w:rsidRPr="005E3A64" w:rsidRDefault="005E3A64" w:rsidP="005E3A64">
      <w:pPr>
        <w:autoSpaceDE w:val="0"/>
        <w:autoSpaceDN w:val="0"/>
        <w:adjustRightInd w:val="0"/>
        <w:spacing w:before="280"/>
        <w:ind w:firstLine="540"/>
        <w:jc w:val="both"/>
        <w:rPr>
          <w:rFonts w:eastAsiaTheme="minorHAnsi"/>
          <w:sz w:val="28"/>
          <w:szCs w:val="28"/>
          <w:lang w:eastAsia="en-US"/>
        </w:rPr>
      </w:pPr>
      <w:r w:rsidRPr="005E3A64">
        <w:rPr>
          <w:rFonts w:eastAsiaTheme="minorHAnsi"/>
          <w:sz w:val="28"/>
          <w:szCs w:val="28"/>
          <w:lang w:eastAsia="en-US"/>
        </w:rPr>
        <w:t>В случае если участником конкурса могут быть только субъекты малого предпринимательства, социально ориентированные некоммерческие организации и информация об этом содержится в специальной части, заказчик указывает, что участник конкурса обязан декларировать в данной форме свою принадлежность к субъектам малого предпринимательства или социально ориентированным некоммерческим организациям.</w:t>
      </w:r>
    </w:p>
    <w:p w:rsidR="005E3A64" w:rsidRPr="005E3A64" w:rsidRDefault="005E3A64" w:rsidP="005E3A64">
      <w:pPr>
        <w:autoSpaceDE w:val="0"/>
        <w:autoSpaceDN w:val="0"/>
        <w:adjustRightInd w:val="0"/>
        <w:spacing w:before="280"/>
        <w:ind w:firstLine="540"/>
        <w:jc w:val="both"/>
        <w:rPr>
          <w:rFonts w:eastAsiaTheme="minorHAnsi"/>
          <w:sz w:val="28"/>
          <w:szCs w:val="28"/>
          <w:lang w:eastAsia="en-US"/>
        </w:rPr>
      </w:pPr>
      <w:bookmarkStart w:id="6" w:name="Par67"/>
      <w:bookmarkEnd w:id="6"/>
      <w:r w:rsidRPr="005E3A64">
        <w:rPr>
          <w:rFonts w:eastAsiaTheme="minorHAnsi"/>
          <w:sz w:val="28"/>
          <w:szCs w:val="28"/>
          <w:lang w:eastAsia="en-US"/>
        </w:rPr>
        <w:t xml:space="preserve">4. Обеспечение заявки в случаях, установленных законодательством Российской Федерации, прошу возвращать на счет (участником </w:t>
      </w:r>
      <w:r w:rsidR="00216CB0">
        <w:rPr>
          <w:sz w:val="28"/>
          <w:szCs w:val="28"/>
        </w:rPr>
        <w:t>конкурса</w:t>
      </w:r>
      <w:r w:rsidR="00216CB0" w:rsidRPr="005E3A64">
        <w:rPr>
          <w:rFonts w:eastAsiaTheme="minorHAnsi"/>
          <w:sz w:val="28"/>
          <w:szCs w:val="28"/>
          <w:lang w:eastAsia="en-US"/>
        </w:rPr>
        <w:t xml:space="preserve"> </w:t>
      </w:r>
      <w:r w:rsidRPr="005E3A64">
        <w:rPr>
          <w:rFonts w:eastAsiaTheme="minorHAnsi"/>
          <w:sz w:val="28"/>
          <w:szCs w:val="28"/>
          <w:lang w:eastAsia="en-US"/>
        </w:rPr>
        <w:t xml:space="preserve">указываются реквизиты банковского счета участника </w:t>
      </w:r>
      <w:r w:rsidR="00216CB0">
        <w:rPr>
          <w:sz w:val="28"/>
          <w:szCs w:val="28"/>
        </w:rPr>
        <w:t>конкурса</w:t>
      </w:r>
      <w:r w:rsidR="00216CB0" w:rsidRPr="005E3A64">
        <w:rPr>
          <w:rFonts w:eastAsiaTheme="minorHAnsi"/>
          <w:sz w:val="28"/>
          <w:szCs w:val="28"/>
          <w:lang w:eastAsia="en-US"/>
        </w:rPr>
        <w:t xml:space="preserve"> </w:t>
      </w:r>
      <w:r w:rsidRPr="005E3A64">
        <w:rPr>
          <w:rFonts w:eastAsiaTheme="minorHAnsi"/>
          <w:sz w:val="28"/>
          <w:szCs w:val="28"/>
          <w:lang w:eastAsia="en-US"/>
        </w:rPr>
        <w:t xml:space="preserve">для возврата обеспечения заявки) </w:t>
      </w:r>
      <w:hyperlink w:anchor="Par74" w:history="1">
        <w:r w:rsidRPr="005E3A64">
          <w:rPr>
            <w:rFonts w:eastAsiaTheme="minorHAnsi"/>
            <w:sz w:val="28"/>
            <w:szCs w:val="28"/>
            <w:lang w:eastAsia="en-US"/>
          </w:rPr>
          <w:t>&lt;</w:t>
        </w:r>
        <w:r w:rsidR="00AE0AC0" w:rsidRPr="00AE0AC0">
          <w:rPr>
            <w:rFonts w:eastAsiaTheme="minorHAnsi"/>
            <w:sz w:val="28"/>
            <w:szCs w:val="28"/>
            <w:lang w:eastAsia="en-US"/>
          </w:rPr>
          <w:t>40</w:t>
        </w:r>
        <w:r w:rsidRPr="005E3A64">
          <w:rPr>
            <w:rFonts w:eastAsiaTheme="minorHAnsi"/>
            <w:sz w:val="28"/>
            <w:szCs w:val="28"/>
            <w:lang w:eastAsia="en-US"/>
          </w:rPr>
          <w:t>&gt;</w:t>
        </w:r>
      </w:hyperlink>
      <w:r w:rsidRPr="005E3A64">
        <w:rPr>
          <w:rFonts w:eastAsiaTheme="minorHAnsi"/>
          <w:sz w:val="28"/>
          <w:szCs w:val="28"/>
          <w:lang w:eastAsia="en-US"/>
        </w:rPr>
        <w:t>.</w:t>
      </w:r>
    </w:p>
    <w:p w:rsidR="005E3A64" w:rsidRPr="005E3A64" w:rsidRDefault="005E3A64" w:rsidP="005E3A64">
      <w:pPr>
        <w:autoSpaceDE w:val="0"/>
        <w:autoSpaceDN w:val="0"/>
        <w:adjustRightInd w:val="0"/>
        <w:spacing w:before="280"/>
        <w:ind w:firstLine="540"/>
        <w:jc w:val="both"/>
        <w:rPr>
          <w:rFonts w:eastAsiaTheme="minorHAnsi"/>
          <w:sz w:val="28"/>
          <w:szCs w:val="28"/>
          <w:lang w:eastAsia="en-US"/>
        </w:rPr>
      </w:pPr>
      <w:r w:rsidRPr="005E3A64">
        <w:rPr>
          <w:rFonts w:eastAsiaTheme="minorHAnsi"/>
          <w:sz w:val="28"/>
          <w:szCs w:val="28"/>
          <w:lang w:eastAsia="en-US"/>
        </w:rPr>
        <w:t>Форма подписывается участником конкурса по собственному усмотрению. Неподписание участником конкурса формы не является основанием для отказа в допуске к участию в конкурсе.</w:t>
      </w:r>
    </w:p>
    <w:p w:rsidR="005E3A64" w:rsidRPr="005E3A64" w:rsidRDefault="005E3A64" w:rsidP="005E3A64">
      <w:pPr>
        <w:autoSpaceDE w:val="0"/>
        <w:autoSpaceDN w:val="0"/>
        <w:adjustRightInd w:val="0"/>
        <w:spacing w:before="280"/>
        <w:ind w:firstLine="540"/>
        <w:jc w:val="both"/>
        <w:rPr>
          <w:rFonts w:eastAsiaTheme="minorHAnsi"/>
          <w:sz w:val="28"/>
          <w:szCs w:val="28"/>
          <w:lang w:eastAsia="en-US"/>
        </w:rPr>
      </w:pPr>
      <w:r w:rsidRPr="005E3A64">
        <w:rPr>
          <w:rFonts w:eastAsiaTheme="minorHAnsi"/>
          <w:sz w:val="28"/>
          <w:szCs w:val="28"/>
          <w:lang w:eastAsia="en-US"/>
        </w:rPr>
        <w:t>--------------------------------</w:t>
      </w:r>
    </w:p>
    <w:p w:rsidR="005E3A64" w:rsidRPr="005E3A64" w:rsidRDefault="005E3A64" w:rsidP="005E3A64">
      <w:pPr>
        <w:autoSpaceDE w:val="0"/>
        <w:autoSpaceDN w:val="0"/>
        <w:adjustRightInd w:val="0"/>
        <w:spacing w:before="280"/>
        <w:ind w:firstLine="540"/>
        <w:jc w:val="both"/>
        <w:rPr>
          <w:rFonts w:eastAsiaTheme="minorHAnsi"/>
          <w:sz w:val="28"/>
          <w:szCs w:val="28"/>
          <w:lang w:eastAsia="en-US"/>
        </w:rPr>
      </w:pPr>
      <w:bookmarkStart w:id="7" w:name="Par70"/>
      <w:bookmarkEnd w:id="7"/>
      <w:r w:rsidRPr="005E3A64">
        <w:rPr>
          <w:rFonts w:eastAsiaTheme="minorHAnsi"/>
          <w:sz w:val="28"/>
          <w:szCs w:val="28"/>
          <w:lang w:eastAsia="en-US"/>
        </w:rPr>
        <w:t>&lt;</w:t>
      </w:r>
      <w:r w:rsidR="00AE0AC0" w:rsidRPr="007D74E3">
        <w:rPr>
          <w:rFonts w:eastAsiaTheme="minorHAnsi"/>
          <w:sz w:val="28"/>
          <w:szCs w:val="28"/>
          <w:lang w:eastAsia="en-US"/>
        </w:rPr>
        <w:t>36</w:t>
      </w:r>
      <w:r w:rsidRPr="005E3A64">
        <w:rPr>
          <w:rFonts w:eastAsiaTheme="minorHAnsi"/>
          <w:sz w:val="28"/>
          <w:szCs w:val="28"/>
          <w:lang w:eastAsia="en-US"/>
        </w:rPr>
        <w:t>&gt; Заполняет заказчик. Внесение заказчиком любых изменений в типовую форму "Конкурсное предложение" запрещается.</w:t>
      </w:r>
    </w:p>
    <w:p w:rsidR="005E3A64" w:rsidRPr="005E3A64" w:rsidRDefault="005E3A64" w:rsidP="005E3A64">
      <w:pPr>
        <w:autoSpaceDE w:val="0"/>
        <w:autoSpaceDN w:val="0"/>
        <w:adjustRightInd w:val="0"/>
        <w:spacing w:before="280"/>
        <w:ind w:firstLine="540"/>
        <w:jc w:val="both"/>
        <w:rPr>
          <w:rFonts w:eastAsiaTheme="minorHAnsi"/>
          <w:sz w:val="28"/>
          <w:szCs w:val="28"/>
          <w:lang w:eastAsia="en-US"/>
        </w:rPr>
      </w:pPr>
      <w:bookmarkStart w:id="8" w:name="Par71"/>
      <w:bookmarkEnd w:id="8"/>
      <w:r w:rsidRPr="005E3A64">
        <w:rPr>
          <w:rFonts w:eastAsiaTheme="minorHAnsi"/>
          <w:sz w:val="28"/>
          <w:szCs w:val="28"/>
          <w:lang w:eastAsia="en-US"/>
        </w:rPr>
        <w:t>&lt;</w:t>
      </w:r>
      <w:r w:rsidR="00AE0AC0" w:rsidRPr="00AE0AC0">
        <w:rPr>
          <w:rFonts w:eastAsiaTheme="minorHAnsi"/>
          <w:sz w:val="28"/>
          <w:szCs w:val="28"/>
          <w:lang w:eastAsia="en-US"/>
        </w:rPr>
        <w:t>37</w:t>
      </w:r>
      <w:r w:rsidRPr="005E3A64">
        <w:rPr>
          <w:rFonts w:eastAsiaTheme="minorHAnsi"/>
          <w:sz w:val="28"/>
          <w:szCs w:val="28"/>
          <w:lang w:eastAsia="en-US"/>
        </w:rPr>
        <w:t>&gt; Участник конкурса указывает полное наименование.</w:t>
      </w:r>
    </w:p>
    <w:p w:rsidR="005E3A64" w:rsidRPr="005E3A64" w:rsidRDefault="005E3A64" w:rsidP="005E3A64">
      <w:pPr>
        <w:autoSpaceDE w:val="0"/>
        <w:autoSpaceDN w:val="0"/>
        <w:adjustRightInd w:val="0"/>
        <w:spacing w:before="280"/>
        <w:ind w:firstLine="540"/>
        <w:jc w:val="both"/>
        <w:rPr>
          <w:rFonts w:eastAsiaTheme="minorHAnsi"/>
          <w:sz w:val="28"/>
          <w:szCs w:val="28"/>
          <w:lang w:eastAsia="en-US"/>
        </w:rPr>
      </w:pPr>
      <w:bookmarkStart w:id="9" w:name="Par72"/>
      <w:bookmarkEnd w:id="9"/>
      <w:r w:rsidRPr="005E3A64">
        <w:rPr>
          <w:rFonts w:eastAsiaTheme="minorHAnsi"/>
          <w:sz w:val="28"/>
          <w:szCs w:val="28"/>
          <w:lang w:eastAsia="en-US"/>
        </w:rPr>
        <w:t>&lt;</w:t>
      </w:r>
      <w:r w:rsidR="00AE0AC0" w:rsidRPr="00AE0AC0">
        <w:rPr>
          <w:rFonts w:eastAsiaTheme="minorHAnsi"/>
          <w:sz w:val="28"/>
          <w:szCs w:val="28"/>
          <w:lang w:eastAsia="en-US"/>
        </w:rPr>
        <w:t>38</w:t>
      </w:r>
      <w:r w:rsidRPr="005E3A64">
        <w:rPr>
          <w:rFonts w:eastAsiaTheme="minorHAnsi"/>
          <w:sz w:val="28"/>
          <w:szCs w:val="28"/>
          <w:lang w:eastAsia="en-US"/>
        </w:rPr>
        <w:t xml:space="preserve">&gt; Наименования критериев оценки должны строго соответствовать критериям, предусмотренным </w:t>
      </w:r>
      <w:hyperlink r:id="rId105" w:history="1">
        <w:r w:rsidRPr="00E04355">
          <w:rPr>
            <w:rFonts w:eastAsiaTheme="minorHAnsi"/>
            <w:color w:val="000000" w:themeColor="text1"/>
            <w:sz w:val="28"/>
            <w:szCs w:val="28"/>
            <w:lang w:eastAsia="en-US"/>
          </w:rPr>
          <w:t>разделом 1</w:t>
        </w:r>
        <w:r w:rsidR="003B29ED" w:rsidRPr="00E04355">
          <w:rPr>
            <w:rFonts w:eastAsiaTheme="minorHAnsi"/>
            <w:color w:val="000000" w:themeColor="text1"/>
            <w:sz w:val="28"/>
            <w:szCs w:val="28"/>
            <w:lang w:eastAsia="en-US"/>
          </w:rPr>
          <w:t>3</w:t>
        </w:r>
      </w:hyperlink>
      <w:r w:rsidRPr="00E04355">
        <w:rPr>
          <w:rFonts w:eastAsiaTheme="minorHAnsi"/>
          <w:color w:val="000000" w:themeColor="text1"/>
          <w:sz w:val="28"/>
          <w:szCs w:val="28"/>
          <w:lang w:eastAsia="en-US"/>
        </w:rPr>
        <w:t xml:space="preserve"> </w:t>
      </w:r>
      <w:r w:rsidRPr="005E3A64">
        <w:rPr>
          <w:rFonts w:eastAsiaTheme="minorHAnsi"/>
          <w:sz w:val="28"/>
          <w:szCs w:val="28"/>
          <w:lang w:eastAsia="en-US"/>
        </w:rPr>
        <w:t>специальной части.</w:t>
      </w:r>
    </w:p>
    <w:p w:rsidR="005E3A64" w:rsidRPr="005E3A64" w:rsidRDefault="005E3A64" w:rsidP="005E3A64">
      <w:pPr>
        <w:autoSpaceDE w:val="0"/>
        <w:autoSpaceDN w:val="0"/>
        <w:adjustRightInd w:val="0"/>
        <w:spacing w:before="280"/>
        <w:ind w:firstLine="540"/>
        <w:jc w:val="both"/>
        <w:rPr>
          <w:rFonts w:eastAsiaTheme="minorHAnsi"/>
          <w:sz w:val="28"/>
          <w:szCs w:val="28"/>
          <w:lang w:eastAsia="en-US"/>
        </w:rPr>
      </w:pPr>
      <w:bookmarkStart w:id="10" w:name="Par73"/>
      <w:bookmarkEnd w:id="10"/>
      <w:r w:rsidRPr="005E3A64">
        <w:rPr>
          <w:rFonts w:eastAsiaTheme="minorHAnsi"/>
          <w:sz w:val="28"/>
          <w:szCs w:val="28"/>
          <w:lang w:eastAsia="en-US"/>
        </w:rPr>
        <w:t>&lt;</w:t>
      </w:r>
      <w:r w:rsidR="00AE0AC0" w:rsidRPr="00AE0AC0">
        <w:rPr>
          <w:rFonts w:eastAsiaTheme="minorHAnsi"/>
          <w:sz w:val="28"/>
          <w:szCs w:val="28"/>
          <w:lang w:eastAsia="en-US"/>
        </w:rPr>
        <w:t>39</w:t>
      </w:r>
      <w:r w:rsidRPr="005E3A64">
        <w:rPr>
          <w:rFonts w:eastAsiaTheme="minorHAnsi"/>
          <w:sz w:val="28"/>
          <w:szCs w:val="28"/>
          <w:lang w:eastAsia="en-US"/>
        </w:rPr>
        <w:t>&gt; Единицы измерения критериев оценки должны строго соответствовать единицам измерения, предусмотренным специальной частью и техническим заданием.</w:t>
      </w:r>
    </w:p>
    <w:p w:rsidR="005E3A64" w:rsidRPr="005E3A64" w:rsidRDefault="005E3A64" w:rsidP="005E3A64">
      <w:pPr>
        <w:autoSpaceDE w:val="0"/>
        <w:autoSpaceDN w:val="0"/>
        <w:adjustRightInd w:val="0"/>
        <w:spacing w:before="280"/>
        <w:ind w:firstLine="540"/>
        <w:jc w:val="both"/>
        <w:rPr>
          <w:rFonts w:eastAsiaTheme="minorHAnsi"/>
          <w:sz w:val="28"/>
          <w:szCs w:val="28"/>
          <w:lang w:eastAsia="en-US"/>
        </w:rPr>
      </w:pPr>
      <w:bookmarkStart w:id="11" w:name="Par74"/>
      <w:bookmarkEnd w:id="11"/>
      <w:r w:rsidRPr="005E3A64">
        <w:rPr>
          <w:rFonts w:eastAsiaTheme="minorHAnsi"/>
          <w:sz w:val="28"/>
          <w:szCs w:val="28"/>
          <w:lang w:eastAsia="en-US"/>
        </w:rPr>
        <w:t>&lt;</w:t>
      </w:r>
      <w:r w:rsidR="00AE0AC0" w:rsidRPr="00AE0AC0">
        <w:rPr>
          <w:rFonts w:eastAsiaTheme="minorHAnsi"/>
          <w:sz w:val="28"/>
          <w:szCs w:val="28"/>
          <w:lang w:eastAsia="en-US"/>
        </w:rPr>
        <w:t>40</w:t>
      </w:r>
      <w:r w:rsidRPr="005E3A64">
        <w:rPr>
          <w:rFonts w:eastAsiaTheme="minorHAnsi"/>
          <w:sz w:val="28"/>
          <w:szCs w:val="28"/>
          <w:lang w:eastAsia="en-US"/>
        </w:rPr>
        <w:t xml:space="preserve">&gt; </w:t>
      </w:r>
      <w:hyperlink w:anchor="Par67" w:history="1">
        <w:r w:rsidRPr="005E3A64">
          <w:rPr>
            <w:rFonts w:eastAsiaTheme="minorHAnsi"/>
            <w:sz w:val="28"/>
            <w:szCs w:val="28"/>
            <w:lang w:eastAsia="en-US"/>
          </w:rPr>
          <w:t>Пункт 4</w:t>
        </w:r>
      </w:hyperlink>
      <w:r w:rsidRPr="005E3A64">
        <w:rPr>
          <w:rFonts w:eastAsiaTheme="minorHAnsi"/>
          <w:sz w:val="28"/>
          <w:szCs w:val="28"/>
          <w:lang w:eastAsia="en-US"/>
        </w:rPr>
        <w:t xml:space="preserve"> включается участником конкурса по собственному усмотрению.</w:t>
      </w:r>
    </w:p>
    <w:p w:rsidR="005E3A64" w:rsidRPr="005E3A64" w:rsidRDefault="005E3A64" w:rsidP="005E3A64">
      <w:pPr>
        <w:autoSpaceDE w:val="0"/>
        <w:autoSpaceDN w:val="0"/>
        <w:adjustRightInd w:val="0"/>
        <w:rPr>
          <w:rFonts w:eastAsiaTheme="minorHAnsi"/>
          <w:sz w:val="28"/>
          <w:szCs w:val="28"/>
          <w:lang w:eastAsia="en-US"/>
        </w:rPr>
      </w:pPr>
    </w:p>
    <w:p w:rsidR="005E3A64" w:rsidRDefault="005E3A64" w:rsidP="005E3A64">
      <w:pPr>
        <w:autoSpaceDE w:val="0"/>
        <w:autoSpaceDN w:val="0"/>
        <w:adjustRightInd w:val="0"/>
        <w:jc w:val="right"/>
        <w:outlineLvl w:val="0"/>
        <w:rPr>
          <w:rFonts w:eastAsiaTheme="minorHAnsi"/>
          <w:sz w:val="28"/>
          <w:szCs w:val="28"/>
          <w:lang w:eastAsia="en-US"/>
        </w:rPr>
      </w:pPr>
      <w:r>
        <w:rPr>
          <w:rFonts w:eastAsiaTheme="minorHAnsi"/>
          <w:sz w:val="28"/>
          <w:szCs w:val="28"/>
          <w:lang w:eastAsia="en-US"/>
        </w:rPr>
        <w:lastRenderedPageBreak/>
        <w:t xml:space="preserve">Приложение </w:t>
      </w:r>
      <w:r w:rsidR="00292664">
        <w:rPr>
          <w:rFonts w:eastAsiaTheme="minorHAnsi"/>
          <w:sz w:val="28"/>
          <w:szCs w:val="28"/>
          <w:lang w:eastAsia="en-US"/>
        </w:rPr>
        <w:t>№</w:t>
      </w:r>
      <w:r>
        <w:rPr>
          <w:rFonts w:eastAsiaTheme="minorHAnsi"/>
          <w:sz w:val="28"/>
          <w:szCs w:val="28"/>
          <w:lang w:eastAsia="en-US"/>
        </w:rPr>
        <w:t xml:space="preserve"> 3</w:t>
      </w:r>
    </w:p>
    <w:p w:rsidR="005E3A64" w:rsidRDefault="005E3A64" w:rsidP="005E3A64">
      <w:pPr>
        <w:autoSpaceDE w:val="0"/>
        <w:autoSpaceDN w:val="0"/>
        <w:adjustRightInd w:val="0"/>
        <w:jc w:val="right"/>
        <w:rPr>
          <w:rFonts w:eastAsiaTheme="minorHAnsi"/>
          <w:sz w:val="28"/>
          <w:szCs w:val="28"/>
          <w:lang w:eastAsia="en-US"/>
        </w:rPr>
      </w:pPr>
      <w:r>
        <w:rPr>
          <w:rFonts w:eastAsiaTheme="minorHAnsi"/>
          <w:sz w:val="28"/>
          <w:szCs w:val="28"/>
          <w:lang w:eastAsia="en-US"/>
        </w:rPr>
        <w:t>к специальной части</w:t>
      </w:r>
    </w:p>
    <w:p w:rsidR="005E3A64" w:rsidRDefault="005E3A64" w:rsidP="005E3A64">
      <w:pPr>
        <w:autoSpaceDE w:val="0"/>
        <w:autoSpaceDN w:val="0"/>
        <w:adjustRightInd w:val="0"/>
        <w:ind w:firstLine="540"/>
        <w:jc w:val="both"/>
        <w:rPr>
          <w:rFonts w:eastAsiaTheme="minorHAnsi"/>
          <w:sz w:val="28"/>
          <w:szCs w:val="28"/>
          <w:lang w:eastAsia="en-US"/>
        </w:rPr>
      </w:pPr>
    </w:p>
    <w:p w:rsidR="005E3A64" w:rsidRDefault="005E3A64" w:rsidP="005E3A64">
      <w:pPr>
        <w:autoSpaceDE w:val="0"/>
        <w:autoSpaceDN w:val="0"/>
        <w:adjustRightInd w:val="0"/>
        <w:jc w:val="center"/>
        <w:rPr>
          <w:rFonts w:eastAsiaTheme="minorHAnsi"/>
          <w:sz w:val="28"/>
          <w:szCs w:val="28"/>
          <w:lang w:eastAsia="en-US"/>
        </w:rPr>
      </w:pPr>
      <w:r>
        <w:rPr>
          <w:rFonts w:eastAsiaTheme="minorHAnsi"/>
          <w:sz w:val="28"/>
          <w:szCs w:val="28"/>
          <w:lang w:eastAsia="en-US"/>
        </w:rPr>
        <w:t>ФОРМА «СВЕДЕНИЯ О ФУНКЦИОНАЛЬНЫХ, ТЕХНИЧЕСКИХ</w:t>
      </w:r>
    </w:p>
    <w:p w:rsidR="005E3A64" w:rsidRDefault="005E3A64" w:rsidP="005E3A64">
      <w:pPr>
        <w:autoSpaceDE w:val="0"/>
        <w:autoSpaceDN w:val="0"/>
        <w:adjustRightInd w:val="0"/>
        <w:jc w:val="center"/>
        <w:rPr>
          <w:rFonts w:eastAsiaTheme="minorHAnsi"/>
          <w:sz w:val="28"/>
          <w:szCs w:val="28"/>
          <w:lang w:eastAsia="en-US"/>
        </w:rPr>
      </w:pPr>
      <w:r>
        <w:rPr>
          <w:rFonts w:eastAsiaTheme="minorHAnsi"/>
          <w:sz w:val="28"/>
          <w:szCs w:val="28"/>
          <w:lang w:eastAsia="en-US"/>
        </w:rPr>
        <w:t>И КАЧЕСТВЕННЫХ, ЭКСПЛУАТАЦИОННЫХ ХАРАКТЕРИСТИКАХ</w:t>
      </w:r>
    </w:p>
    <w:p w:rsidR="005E3A64" w:rsidRDefault="005E3A64" w:rsidP="005E3A64">
      <w:pPr>
        <w:autoSpaceDE w:val="0"/>
        <w:autoSpaceDN w:val="0"/>
        <w:adjustRightInd w:val="0"/>
        <w:jc w:val="center"/>
        <w:rPr>
          <w:rFonts w:eastAsiaTheme="minorHAnsi"/>
          <w:sz w:val="28"/>
          <w:szCs w:val="28"/>
          <w:lang w:eastAsia="en-US"/>
        </w:rPr>
      </w:pPr>
      <w:r>
        <w:rPr>
          <w:rFonts w:eastAsiaTheme="minorHAnsi"/>
          <w:sz w:val="28"/>
          <w:szCs w:val="28"/>
          <w:lang w:eastAsia="en-US"/>
        </w:rPr>
        <w:t>ОБЪЕКТА ЗАКУПКИ» &lt;</w:t>
      </w:r>
      <w:r w:rsidR="00AE0AC0" w:rsidRPr="007D74E3">
        <w:rPr>
          <w:rFonts w:eastAsiaTheme="minorHAnsi"/>
          <w:sz w:val="28"/>
          <w:szCs w:val="28"/>
          <w:lang w:eastAsia="en-US"/>
        </w:rPr>
        <w:t>41</w:t>
      </w:r>
      <w:r>
        <w:rPr>
          <w:rFonts w:eastAsiaTheme="minorHAnsi"/>
          <w:sz w:val="28"/>
          <w:szCs w:val="28"/>
          <w:lang w:eastAsia="en-US"/>
        </w:rPr>
        <w:t>&gt;</w:t>
      </w:r>
    </w:p>
    <w:p w:rsidR="005E3A64" w:rsidRDefault="005E3A64" w:rsidP="005E3A64">
      <w:pPr>
        <w:autoSpaceDE w:val="0"/>
        <w:autoSpaceDN w:val="0"/>
        <w:adjustRightInd w:val="0"/>
        <w:ind w:firstLine="540"/>
        <w:jc w:val="both"/>
        <w:rPr>
          <w:rFonts w:eastAsiaTheme="minorHAnsi"/>
          <w:sz w:val="28"/>
          <w:szCs w:val="28"/>
          <w:lang w:eastAsia="en-US"/>
        </w:rPr>
      </w:pPr>
    </w:p>
    <w:p w:rsidR="005E3A64" w:rsidRDefault="005E3A64" w:rsidP="005E3A64">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Наименование конкурса __________________</w:t>
      </w:r>
    </w:p>
    <w:p w:rsidR="005E3A64" w:rsidRDefault="005E3A64" w:rsidP="005E3A64">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Наименование лота ______________________</w:t>
      </w:r>
    </w:p>
    <w:p w:rsidR="005E3A64" w:rsidRDefault="005E3A64" w:rsidP="005E3A64">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лота _________________________________</w:t>
      </w:r>
    </w:p>
    <w:p w:rsidR="0084169F" w:rsidRDefault="0084169F" w:rsidP="0084169F">
      <w:pPr>
        <w:autoSpaceDE w:val="0"/>
        <w:autoSpaceDN w:val="0"/>
        <w:adjustRightInd w:val="0"/>
        <w:rPr>
          <w:rFonts w:eastAsiaTheme="minorHAnsi"/>
          <w:lang w:eastAsia="en-US"/>
        </w:rPr>
      </w:pPr>
    </w:p>
    <w:tbl>
      <w:tblPr>
        <w:tblW w:w="0" w:type="auto"/>
        <w:tblInd w:w="-5" w:type="dxa"/>
        <w:tblLayout w:type="fixed"/>
        <w:tblCellMar>
          <w:top w:w="102" w:type="dxa"/>
          <w:left w:w="62" w:type="dxa"/>
          <w:bottom w:w="102" w:type="dxa"/>
          <w:right w:w="62" w:type="dxa"/>
        </w:tblCellMar>
        <w:tblLook w:val="0000" w:firstRow="0" w:lastRow="0" w:firstColumn="0" w:lastColumn="0" w:noHBand="0" w:noVBand="0"/>
      </w:tblPr>
      <w:tblGrid>
        <w:gridCol w:w="4932"/>
        <w:gridCol w:w="3572"/>
      </w:tblGrid>
      <w:tr w:rsidR="0084169F">
        <w:tc>
          <w:tcPr>
            <w:tcW w:w="4932" w:type="dxa"/>
            <w:tcBorders>
              <w:top w:val="single" w:sz="4" w:space="0" w:color="auto"/>
              <w:left w:val="single" w:sz="4" w:space="0" w:color="auto"/>
              <w:bottom w:val="single" w:sz="4" w:space="0" w:color="auto"/>
              <w:right w:val="single" w:sz="4" w:space="0" w:color="auto"/>
            </w:tcBorders>
          </w:tcPr>
          <w:p w:rsidR="0084169F" w:rsidRDefault="0084169F">
            <w:pPr>
              <w:autoSpaceDE w:val="0"/>
              <w:autoSpaceDN w:val="0"/>
              <w:adjustRightInd w:val="0"/>
              <w:jc w:val="center"/>
              <w:rPr>
                <w:rFonts w:eastAsiaTheme="minorHAnsi"/>
                <w:sz w:val="28"/>
                <w:szCs w:val="28"/>
                <w:lang w:eastAsia="en-US"/>
              </w:rPr>
            </w:pPr>
            <w:r>
              <w:rPr>
                <w:rFonts w:eastAsiaTheme="minorHAnsi"/>
                <w:sz w:val="28"/>
                <w:szCs w:val="28"/>
                <w:lang w:eastAsia="en-US"/>
              </w:rPr>
              <w:t xml:space="preserve">Ссылка на пункты технического задания и/или позиции соответствующих приложений технического задания, по которым участник </w:t>
            </w:r>
            <w:r w:rsidR="00216CB0">
              <w:rPr>
                <w:sz w:val="28"/>
                <w:szCs w:val="28"/>
              </w:rPr>
              <w:t>конкурса</w:t>
            </w:r>
            <w:r w:rsidR="00216CB0">
              <w:rPr>
                <w:rFonts w:eastAsiaTheme="minorHAnsi"/>
                <w:sz w:val="28"/>
                <w:szCs w:val="28"/>
                <w:lang w:eastAsia="en-US"/>
              </w:rPr>
              <w:t xml:space="preserve"> </w:t>
            </w:r>
            <w:r>
              <w:rPr>
                <w:rFonts w:eastAsiaTheme="minorHAnsi"/>
                <w:sz w:val="28"/>
                <w:szCs w:val="28"/>
                <w:lang w:eastAsia="en-US"/>
              </w:rPr>
              <w:t>предлагает отличные технические (технологические) решения</w:t>
            </w:r>
          </w:p>
        </w:tc>
        <w:tc>
          <w:tcPr>
            <w:tcW w:w="3572" w:type="dxa"/>
            <w:tcBorders>
              <w:top w:val="single" w:sz="4" w:space="0" w:color="auto"/>
              <w:left w:val="single" w:sz="4" w:space="0" w:color="auto"/>
              <w:bottom w:val="single" w:sz="4" w:space="0" w:color="auto"/>
              <w:right w:val="single" w:sz="4" w:space="0" w:color="auto"/>
            </w:tcBorders>
          </w:tcPr>
          <w:p w:rsidR="0084169F" w:rsidRDefault="0084169F">
            <w:pPr>
              <w:autoSpaceDE w:val="0"/>
              <w:autoSpaceDN w:val="0"/>
              <w:adjustRightInd w:val="0"/>
              <w:jc w:val="center"/>
              <w:rPr>
                <w:rFonts w:eastAsiaTheme="minorHAnsi"/>
                <w:sz w:val="28"/>
                <w:szCs w:val="28"/>
                <w:lang w:eastAsia="en-US"/>
              </w:rPr>
            </w:pPr>
            <w:r>
              <w:rPr>
                <w:rFonts w:eastAsiaTheme="minorHAnsi"/>
                <w:sz w:val="28"/>
                <w:szCs w:val="28"/>
                <w:lang w:eastAsia="en-US"/>
              </w:rPr>
              <w:t xml:space="preserve">Подробное описание предлагаемых участником </w:t>
            </w:r>
            <w:r w:rsidR="00216CB0">
              <w:rPr>
                <w:sz w:val="28"/>
                <w:szCs w:val="28"/>
              </w:rPr>
              <w:t>конкурса</w:t>
            </w:r>
            <w:r w:rsidR="00216CB0">
              <w:rPr>
                <w:rFonts w:eastAsiaTheme="minorHAnsi"/>
                <w:sz w:val="28"/>
                <w:szCs w:val="28"/>
                <w:lang w:eastAsia="en-US"/>
              </w:rPr>
              <w:t xml:space="preserve"> </w:t>
            </w:r>
            <w:r>
              <w:rPr>
                <w:rFonts w:eastAsiaTheme="minorHAnsi"/>
                <w:sz w:val="28"/>
                <w:szCs w:val="28"/>
                <w:lang w:eastAsia="en-US"/>
              </w:rPr>
              <w:t>технических (технологических) решений</w:t>
            </w:r>
          </w:p>
        </w:tc>
      </w:tr>
      <w:tr w:rsidR="0084169F">
        <w:tc>
          <w:tcPr>
            <w:tcW w:w="4932" w:type="dxa"/>
            <w:tcBorders>
              <w:top w:val="single" w:sz="4" w:space="0" w:color="auto"/>
              <w:left w:val="single" w:sz="4" w:space="0" w:color="auto"/>
              <w:bottom w:val="single" w:sz="4" w:space="0" w:color="auto"/>
              <w:right w:val="single" w:sz="4" w:space="0" w:color="auto"/>
            </w:tcBorders>
          </w:tcPr>
          <w:p w:rsidR="0084169F" w:rsidRDefault="0084169F">
            <w:pPr>
              <w:autoSpaceDE w:val="0"/>
              <w:autoSpaceDN w:val="0"/>
              <w:adjustRightInd w:val="0"/>
              <w:jc w:val="center"/>
              <w:rPr>
                <w:rFonts w:eastAsiaTheme="minorHAnsi"/>
                <w:sz w:val="28"/>
                <w:szCs w:val="28"/>
                <w:lang w:eastAsia="en-US"/>
              </w:rPr>
            </w:pPr>
            <w:r>
              <w:rPr>
                <w:rFonts w:eastAsiaTheme="minorHAnsi"/>
                <w:sz w:val="28"/>
                <w:szCs w:val="28"/>
                <w:lang w:eastAsia="en-US"/>
              </w:rPr>
              <w:t>1</w:t>
            </w:r>
          </w:p>
        </w:tc>
        <w:tc>
          <w:tcPr>
            <w:tcW w:w="3572" w:type="dxa"/>
            <w:tcBorders>
              <w:top w:val="single" w:sz="4" w:space="0" w:color="auto"/>
              <w:left w:val="single" w:sz="4" w:space="0" w:color="auto"/>
              <w:bottom w:val="single" w:sz="4" w:space="0" w:color="auto"/>
              <w:right w:val="single" w:sz="4" w:space="0" w:color="auto"/>
            </w:tcBorders>
          </w:tcPr>
          <w:p w:rsidR="0084169F" w:rsidRDefault="0084169F">
            <w:pPr>
              <w:autoSpaceDE w:val="0"/>
              <w:autoSpaceDN w:val="0"/>
              <w:adjustRightInd w:val="0"/>
              <w:jc w:val="center"/>
              <w:rPr>
                <w:rFonts w:eastAsiaTheme="minorHAnsi"/>
                <w:sz w:val="28"/>
                <w:szCs w:val="28"/>
                <w:lang w:eastAsia="en-US"/>
              </w:rPr>
            </w:pPr>
            <w:r>
              <w:rPr>
                <w:rFonts w:eastAsiaTheme="minorHAnsi"/>
                <w:sz w:val="28"/>
                <w:szCs w:val="28"/>
                <w:lang w:eastAsia="en-US"/>
              </w:rPr>
              <w:t>2</w:t>
            </w:r>
          </w:p>
        </w:tc>
      </w:tr>
      <w:tr w:rsidR="0084169F">
        <w:tc>
          <w:tcPr>
            <w:tcW w:w="4932" w:type="dxa"/>
            <w:tcBorders>
              <w:top w:val="single" w:sz="4" w:space="0" w:color="auto"/>
              <w:left w:val="single" w:sz="4" w:space="0" w:color="auto"/>
              <w:bottom w:val="single" w:sz="4" w:space="0" w:color="auto"/>
              <w:right w:val="single" w:sz="4" w:space="0" w:color="auto"/>
            </w:tcBorders>
          </w:tcPr>
          <w:p w:rsidR="0084169F" w:rsidRDefault="0084169F">
            <w:pPr>
              <w:autoSpaceDE w:val="0"/>
              <w:autoSpaceDN w:val="0"/>
              <w:adjustRightInd w:val="0"/>
              <w:rPr>
                <w:rFonts w:eastAsiaTheme="minorHAnsi"/>
                <w:sz w:val="28"/>
                <w:szCs w:val="28"/>
                <w:lang w:eastAsia="en-US"/>
              </w:rPr>
            </w:pPr>
          </w:p>
        </w:tc>
        <w:tc>
          <w:tcPr>
            <w:tcW w:w="3572" w:type="dxa"/>
            <w:tcBorders>
              <w:top w:val="single" w:sz="4" w:space="0" w:color="auto"/>
              <w:left w:val="single" w:sz="4" w:space="0" w:color="auto"/>
              <w:bottom w:val="single" w:sz="4" w:space="0" w:color="auto"/>
              <w:right w:val="single" w:sz="4" w:space="0" w:color="auto"/>
            </w:tcBorders>
          </w:tcPr>
          <w:p w:rsidR="0084169F" w:rsidRDefault="0084169F">
            <w:pPr>
              <w:autoSpaceDE w:val="0"/>
              <w:autoSpaceDN w:val="0"/>
              <w:adjustRightInd w:val="0"/>
              <w:rPr>
                <w:rFonts w:eastAsiaTheme="minorHAnsi"/>
                <w:sz w:val="28"/>
                <w:szCs w:val="28"/>
                <w:lang w:eastAsia="en-US"/>
              </w:rPr>
            </w:pPr>
          </w:p>
        </w:tc>
      </w:tr>
      <w:tr w:rsidR="0084169F">
        <w:tc>
          <w:tcPr>
            <w:tcW w:w="4932" w:type="dxa"/>
            <w:tcBorders>
              <w:top w:val="single" w:sz="4" w:space="0" w:color="auto"/>
              <w:left w:val="single" w:sz="4" w:space="0" w:color="auto"/>
              <w:bottom w:val="single" w:sz="4" w:space="0" w:color="auto"/>
              <w:right w:val="single" w:sz="4" w:space="0" w:color="auto"/>
            </w:tcBorders>
          </w:tcPr>
          <w:p w:rsidR="0084169F" w:rsidRDefault="0084169F">
            <w:pPr>
              <w:autoSpaceDE w:val="0"/>
              <w:autoSpaceDN w:val="0"/>
              <w:adjustRightInd w:val="0"/>
              <w:rPr>
                <w:rFonts w:eastAsiaTheme="minorHAnsi"/>
                <w:sz w:val="28"/>
                <w:szCs w:val="28"/>
                <w:lang w:eastAsia="en-US"/>
              </w:rPr>
            </w:pPr>
          </w:p>
        </w:tc>
        <w:tc>
          <w:tcPr>
            <w:tcW w:w="3572" w:type="dxa"/>
            <w:tcBorders>
              <w:top w:val="single" w:sz="4" w:space="0" w:color="auto"/>
              <w:left w:val="single" w:sz="4" w:space="0" w:color="auto"/>
              <w:bottom w:val="single" w:sz="4" w:space="0" w:color="auto"/>
              <w:right w:val="single" w:sz="4" w:space="0" w:color="auto"/>
            </w:tcBorders>
          </w:tcPr>
          <w:p w:rsidR="0084169F" w:rsidRDefault="0084169F">
            <w:pPr>
              <w:autoSpaceDE w:val="0"/>
              <w:autoSpaceDN w:val="0"/>
              <w:adjustRightInd w:val="0"/>
              <w:rPr>
                <w:rFonts w:eastAsiaTheme="minorHAnsi"/>
                <w:sz w:val="28"/>
                <w:szCs w:val="28"/>
                <w:lang w:eastAsia="en-US"/>
              </w:rPr>
            </w:pPr>
          </w:p>
        </w:tc>
      </w:tr>
    </w:tbl>
    <w:p w:rsidR="0084169F" w:rsidRDefault="0084169F" w:rsidP="005E3A64">
      <w:pPr>
        <w:autoSpaceDE w:val="0"/>
        <w:autoSpaceDN w:val="0"/>
        <w:adjustRightInd w:val="0"/>
        <w:spacing w:before="280"/>
        <w:ind w:firstLine="540"/>
        <w:jc w:val="both"/>
        <w:rPr>
          <w:rFonts w:eastAsiaTheme="minorHAnsi"/>
          <w:sz w:val="28"/>
          <w:szCs w:val="28"/>
          <w:lang w:eastAsia="en-US"/>
        </w:rPr>
      </w:pPr>
    </w:p>
    <w:p w:rsidR="005E3A64" w:rsidRDefault="005E3A64" w:rsidP="005E3A64">
      <w:pPr>
        <w:autoSpaceDE w:val="0"/>
        <w:autoSpaceDN w:val="0"/>
        <w:adjustRightInd w:val="0"/>
        <w:rPr>
          <w:rFonts w:eastAsiaTheme="minorHAnsi"/>
          <w:sz w:val="28"/>
          <w:szCs w:val="28"/>
          <w:lang w:eastAsia="en-US"/>
        </w:rPr>
      </w:pPr>
    </w:p>
    <w:p w:rsidR="005E3A64" w:rsidRDefault="005E3A64" w:rsidP="005E3A64">
      <w:pPr>
        <w:autoSpaceDE w:val="0"/>
        <w:autoSpaceDN w:val="0"/>
        <w:adjustRightInd w:val="0"/>
        <w:rPr>
          <w:rFonts w:eastAsiaTheme="minorHAnsi"/>
          <w:sz w:val="28"/>
          <w:szCs w:val="28"/>
          <w:lang w:eastAsia="en-US"/>
        </w:rPr>
        <w:sectPr w:rsidR="005E3A64">
          <w:pgSz w:w="11905" w:h="16838"/>
          <w:pgMar w:top="1134" w:right="850" w:bottom="1134" w:left="1701" w:header="0" w:footer="0" w:gutter="0"/>
          <w:cols w:space="720"/>
          <w:noEndnote/>
        </w:sectPr>
      </w:pPr>
    </w:p>
    <w:tbl>
      <w:tblPr>
        <w:tblW w:w="0" w:type="auto"/>
        <w:tblInd w:w="-5" w:type="dxa"/>
        <w:tblLayout w:type="fixed"/>
        <w:tblCellMar>
          <w:top w:w="102" w:type="dxa"/>
          <w:left w:w="62" w:type="dxa"/>
          <w:bottom w:w="102" w:type="dxa"/>
          <w:right w:w="62" w:type="dxa"/>
        </w:tblCellMar>
        <w:tblLook w:val="0000" w:firstRow="0" w:lastRow="0" w:firstColumn="0" w:lastColumn="0" w:noHBand="0" w:noVBand="0"/>
      </w:tblPr>
      <w:tblGrid>
        <w:gridCol w:w="460"/>
        <w:gridCol w:w="2801"/>
        <w:gridCol w:w="2126"/>
        <w:gridCol w:w="1843"/>
        <w:gridCol w:w="3260"/>
        <w:gridCol w:w="2410"/>
      </w:tblGrid>
      <w:tr w:rsidR="005E3A64" w:rsidTr="000D73C9">
        <w:tc>
          <w:tcPr>
            <w:tcW w:w="460" w:type="dxa"/>
            <w:tcBorders>
              <w:top w:val="single" w:sz="4" w:space="0" w:color="auto"/>
              <w:left w:val="single" w:sz="4" w:space="0" w:color="auto"/>
              <w:bottom w:val="single" w:sz="4" w:space="0" w:color="auto"/>
              <w:right w:val="single" w:sz="4" w:space="0" w:color="auto"/>
            </w:tcBorders>
          </w:tcPr>
          <w:p w:rsidR="005E3A64" w:rsidRDefault="004E0D18">
            <w:pPr>
              <w:autoSpaceDE w:val="0"/>
              <w:autoSpaceDN w:val="0"/>
              <w:adjustRightInd w:val="0"/>
              <w:jc w:val="center"/>
              <w:rPr>
                <w:rFonts w:eastAsiaTheme="minorHAnsi"/>
                <w:sz w:val="28"/>
                <w:szCs w:val="28"/>
                <w:lang w:eastAsia="en-US"/>
              </w:rPr>
            </w:pPr>
            <w:r>
              <w:rPr>
                <w:rFonts w:eastAsiaTheme="minorHAnsi"/>
                <w:sz w:val="28"/>
                <w:szCs w:val="28"/>
                <w:lang w:eastAsia="en-US"/>
              </w:rPr>
              <w:lastRenderedPageBreak/>
              <w:t>№</w:t>
            </w:r>
            <w:r w:rsidR="005E3A64">
              <w:rPr>
                <w:rFonts w:eastAsiaTheme="minorHAnsi"/>
                <w:sz w:val="28"/>
                <w:szCs w:val="28"/>
                <w:lang w:eastAsia="en-US"/>
              </w:rPr>
              <w:t xml:space="preserve"> п/п</w:t>
            </w:r>
          </w:p>
        </w:tc>
        <w:tc>
          <w:tcPr>
            <w:tcW w:w="2801" w:type="dxa"/>
            <w:tcBorders>
              <w:top w:val="single" w:sz="4" w:space="0" w:color="auto"/>
              <w:left w:val="single" w:sz="4" w:space="0" w:color="auto"/>
              <w:bottom w:val="single" w:sz="4" w:space="0" w:color="auto"/>
              <w:right w:val="single" w:sz="4" w:space="0" w:color="auto"/>
            </w:tcBorders>
          </w:tcPr>
          <w:p w:rsidR="005E3A64" w:rsidRDefault="005E3A64" w:rsidP="006412B8">
            <w:pPr>
              <w:autoSpaceDE w:val="0"/>
              <w:autoSpaceDN w:val="0"/>
              <w:adjustRightInd w:val="0"/>
              <w:jc w:val="center"/>
              <w:rPr>
                <w:rFonts w:eastAsiaTheme="minorHAnsi"/>
                <w:sz w:val="28"/>
                <w:szCs w:val="28"/>
                <w:lang w:eastAsia="en-US"/>
              </w:rPr>
            </w:pPr>
            <w:r>
              <w:rPr>
                <w:rFonts w:eastAsiaTheme="minorHAnsi"/>
                <w:sz w:val="28"/>
                <w:szCs w:val="28"/>
                <w:lang w:eastAsia="en-US"/>
              </w:rPr>
              <w:t xml:space="preserve">Наименование товара, используемого для </w:t>
            </w:r>
            <w:r w:rsidR="006412B8">
              <w:rPr>
                <w:rFonts w:eastAsiaTheme="minorHAnsi"/>
                <w:sz w:val="28"/>
                <w:szCs w:val="28"/>
                <w:lang w:eastAsia="en-US"/>
              </w:rPr>
              <w:t>оказания услуг</w:t>
            </w:r>
          </w:p>
        </w:tc>
        <w:tc>
          <w:tcPr>
            <w:tcW w:w="2126" w:type="dxa"/>
            <w:tcBorders>
              <w:top w:val="single" w:sz="4" w:space="0" w:color="auto"/>
              <w:left w:val="single" w:sz="4" w:space="0" w:color="auto"/>
              <w:bottom w:val="single" w:sz="4" w:space="0" w:color="auto"/>
              <w:right w:val="single" w:sz="4" w:space="0" w:color="auto"/>
            </w:tcBorders>
          </w:tcPr>
          <w:p w:rsidR="005E3A64" w:rsidRDefault="005E3A64" w:rsidP="004D1F2D">
            <w:pPr>
              <w:autoSpaceDE w:val="0"/>
              <w:autoSpaceDN w:val="0"/>
              <w:adjustRightInd w:val="0"/>
              <w:jc w:val="center"/>
              <w:rPr>
                <w:rFonts w:eastAsiaTheme="minorHAnsi"/>
                <w:sz w:val="28"/>
                <w:szCs w:val="28"/>
                <w:lang w:eastAsia="en-US"/>
              </w:rPr>
            </w:pPr>
            <w:r>
              <w:rPr>
                <w:rFonts w:eastAsiaTheme="minorHAnsi"/>
                <w:sz w:val="28"/>
                <w:szCs w:val="28"/>
                <w:lang w:eastAsia="en-US"/>
              </w:rPr>
              <w:t xml:space="preserve">Товарный знак или эквивалент </w:t>
            </w:r>
          </w:p>
        </w:tc>
        <w:tc>
          <w:tcPr>
            <w:tcW w:w="1843" w:type="dxa"/>
            <w:tcBorders>
              <w:top w:val="single" w:sz="4" w:space="0" w:color="auto"/>
              <w:left w:val="single" w:sz="4" w:space="0" w:color="auto"/>
              <w:bottom w:val="single" w:sz="4" w:space="0" w:color="auto"/>
              <w:right w:val="single" w:sz="4" w:space="0" w:color="auto"/>
            </w:tcBorders>
          </w:tcPr>
          <w:p w:rsidR="005E3A64" w:rsidRDefault="005E3A64">
            <w:pPr>
              <w:autoSpaceDE w:val="0"/>
              <w:autoSpaceDN w:val="0"/>
              <w:adjustRightInd w:val="0"/>
              <w:jc w:val="center"/>
              <w:rPr>
                <w:rFonts w:eastAsiaTheme="minorHAnsi"/>
                <w:sz w:val="28"/>
                <w:szCs w:val="28"/>
                <w:lang w:eastAsia="en-US"/>
              </w:rPr>
            </w:pPr>
            <w:r>
              <w:rPr>
                <w:rFonts w:eastAsiaTheme="minorHAnsi"/>
                <w:sz w:val="28"/>
                <w:szCs w:val="28"/>
                <w:lang w:eastAsia="en-US"/>
              </w:rPr>
              <w:t>№ показателя</w:t>
            </w:r>
          </w:p>
        </w:tc>
        <w:tc>
          <w:tcPr>
            <w:tcW w:w="3260" w:type="dxa"/>
            <w:tcBorders>
              <w:top w:val="single" w:sz="4" w:space="0" w:color="auto"/>
              <w:left w:val="single" w:sz="4" w:space="0" w:color="auto"/>
              <w:bottom w:val="single" w:sz="4" w:space="0" w:color="auto"/>
              <w:right w:val="single" w:sz="4" w:space="0" w:color="auto"/>
            </w:tcBorders>
          </w:tcPr>
          <w:p w:rsidR="005E3A64" w:rsidRDefault="00E04355" w:rsidP="00E04355">
            <w:pPr>
              <w:autoSpaceDE w:val="0"/>
              <w:autoSpaceDN w:val="0"/>
              <w:adjustRightInd w:val="0"/>
              <w:jc w:val="center"/>
              <w:rPr>
                <w:rFonts w:eastAsiaTheme="minorHAnsi"/>
                <w:sz w:val="28"/>
                <w:szCs w:val="28"/>
                <w:lang w:eastAsia="en-US"/>
              </w:rPr>
            </w:pPr>
            <w:r>
              <w:rPr>
                <w:rFonts w:eastAsiaTheme="minorHAnsi"/>
                <w:sz w:val="28"/>
                <w:szCs w:val="28"/>
                <w:lang w:eastAsia="en-US"/>
              </w:rPr>
              <w:t>Наименование п</w:t>
            </w:r>
            <w:r w:rsidR="005E3A64">
              <w:rPr>
                <w:rFonts w:eastAsiaTheme="minorHAnsi"/>
                <w:sz w:val="28"/>
                <w:szCs w:val="28"/>
                <w:lang w:eastAsia="en-US"/>
              </w:rPr>
              <w:t>оказател</w:t>
            </w:r>
            <w:r>
              <w:rPr>
                <w:rFonts w:eastAsiaTheme="minorHAnsi"/>
                <w:sz w:val="28"/>
                <w:szCs w:val="28"/>
                <w:lang w:eastAsia="en-US"/>
              </w:rPr>
              <w:t>я</w:t>
            </w:r>
            <w:r w:rsidR="005E3A64">
              <w:rPr>
                <w:rFonts w:eastAsiaTheme="minorHAnsi"/>
                <w:sz w:val="28"/>
                <w:szCs w:val="28"/>
                <w:lang w:eastAsia="en-US"/>
              </w:rPr>
              <w:t xml:space="preserve"> товара, необходим</w:t>
            </w:r>
            <w:r>
              <w:rPr>
                <w:rFonts w:eastAsiaTheme="minorHAnsi"/>
                <w:sz w:val="28"/>
                <w:szCs w:val="28"/>
                <w:lang w:eastAsia="en-US"/>
              </w:rPr>
              <w:t>ого</w:t>
            </w:r>
            <w:r w:rsidR="005E3A64">
              <w:rPr>
                <w:rFonts w:eastAsiaTheme="minorHAnsi"/>
                <w:sz w:val="28"/>
                <w:szCs w:val="28"/>
                <w:lang w:eastAsia="en-US"/>
              </w:rPr>
              <w:t xml:space="preserve"> </w:t>
            </w:r>
            <w:r w:rsidR="000D73C9">
              <w:rPr>
                <w:rFonts w:eastAsiaTheme="minorHAnsi"/>
                <w:sz w:val="28"/>
                <w:szCs w:val="28"/>
                <w:lang w:eastAsia="en-US"/>
              </w:rPr>
              <w:t>для оказания</w:t>
            </w:r>
            <w:r w:rsidR="005E3A64">
              <w:rPr>
                <w:rFonts w:eastAsiaTheme="minorHAnsi"/>
                <w:sz w:val="28"/>
                <w:szCs w:val="28"/>
                <w:lang w:eastAsia="en-US"/>
              </w:rPr>
              <w:t xml:space="preserve"> услуг</w:t>
            </w:r>
          </w:p>
        </w:tc>
        <w:tc>
          <w:tcPr>
            <w:tcW w:w="2410" w:type="dxa"/>
            <w:tcBorders>
              <w:top w:val="single" w:sz="4" w:space="0" w:color="auto"/>
              <w:left w:val="single" w:sz="4" w:space="0" w:color="auto"/>
              <w:bottom w:val="single" w:sz="4" w:space="0" w:color="auto"/>
              <w:right w:val="single" w:sz="4" w:space="0" w:color="auto"/>
            </w:tcBorders>
          </w:tcPr>
          <w:p w:rsidR="005E3A64" w:rsidRDefault="00E04355" w:rsidP="00E04355">
            <w:pPr>
              <w:autoSpaceDE w:val="0"/>
              <w:autoSpaceDN w:val="0"/>
              <w:adjustRightInd w:val="0"/>
              <w:jc w:val="center"/>
              <w:rPr>
                <w:rFonts w:eastAsiaTheme="minorHAnsi"/>
                <w:sz w:val="28"/>
                <w:szCs w:val="28"/>
                <w:lang w:eastAsia="en-US"/>
              </w:rPr>
            </w:pPr>
            <w:r>
              <w:rPr>
                <w:rFonts w:eastAsiaTheme="minorHAnsi"/>
                <w:sz w:val="28"/>
                <w:szCs w:val="28"/>
                <w:lang w:eastAsia="en-US"/>
              </w:rPr>
              <w:t>Значение п</w:t>
            </w:r>
            <w:r w:rsidR="005E3A64">
              <w:rPr>
                <w:rFonts w:eastAsiaTheme="minorHAnsi"/>
                <w:sz w:val="28"/>
                <w:szCs w:val="28"/>
                <w:lang w:eastAsia="en-US"/>
              </w:rPr>
              <w:t>оказател</w:t>
            </w:r>
            <w:r>
              <w:rPr>
                <w:rFonts w:eastAsiaTheme="minorHAnsi"/>
                <w:sz w:val="28"/>
                <w:szCs w:val="28"/>
                <w:lang w:eastAsia="en-US"/>
              </w:rPr>
              <w:t>я</w:t>
            </w:r>
            <w:r w:rsidR="005E3A64">
              <w:rPr>
                <w:rFonts w:eastAsiaTheme="minorHAnsi"/>
                <w:sz w:val="28"/>
                <w:szCs w:val="28"/>
                <w:lang w:eastAsia="en-US"/>
              </w:rPr>
              <w:t xml:space="preserve"> товара, предлагаем</w:t>
            </w:r>
            <w:r>
              <w:rPr>
                <w:rFonts w:eastAsiaTheme="minorHAnsi"/>
                <w:sz w:val="28"/>
                <w:szCs w:val="28"/>
                <w:lang w:eastAsia="en-US"/>
              </w:rPr>
              <w:t>ого</w:t>
            </w:r>
            <w:r w:rsidR="005E3A64">
              <w:rPr>
                <w:rFonts w:eastAsiaTheme="minorHAnsi"/>
                <w:sz w:val="28"/>
                <w:szCs w:val="28"/>
                <w:lang w:eastAsia="en-US"/>
              </w:rPr>
              <w:t xml:space="preserve"> участником</w:t>
            </w:r>
            <w:r w:rsidR="00216CB0">
              <w:rPr>
                <w:sz w:val="28"/>
                <w:szCs w:val="28"/>
              </w:rPr>
              <w:t xml:space="preserve"> конкурса</w:t>
            </w:r>
          </w:p>
        </w:tc>
      </w:tr>
      <w:tr w:rsidR="005E3A64" w:rsidTr="000D73C9">
        <w:tc>
          <w:tcPr>
            <w:tcW w:w="460" w:type="dxa"/>
            <w:tcBorders>
              <w:top w:val="single" w:sz="4" w:space="0" w:color="auto"/>
              <w:left w:val="single" w:sz="4" w:space="0" w:color="auto"/>
              <w:bottom w:val="single" w:sz="4" w:space="0" w:color="auto"/>
              <w:right w:val="single" w:sz="4" w:space="0" w:color="auto"/>
            </w:tcBorders>
            <w:vAlign w:val="center"/>
          </w:tcPr>
          <w:p w:rsidR="005E3A64" w:rsidRDefault="005E3A64">
            <w:pPr>
              <w:autoSpaceDE w:val="0"/>
              <w:autoSpaceDN w:val="0"/>
              <w:adjustRightInd w:val="0"/>
              <w:jc w:val="center"/>
              <w:rPr>
                <w:rFonts w:eastAsiaTheme="minorHAnsi"/>
                <w:sz w:val="28"/>
                <w:szCs w:val="28"/>
                <w:lang w:eastAsia="en-US"/>
              </w:rPr>
            </w:pPr>
            <w:r>
              <w:rPr>
                <w:rFonts w:eastAsiaTheme="minorHAnsi"/>
                <w:sz w:val="28"/>
                <w:szCs w:val="28"/>
                <w:lang w:eastAsia="en-US"/>
              </w:rPr>
              <w:t>1</w:t>
            </w:r>
          </w:p>
        </w:tc>
        <w:tc>
          <w:tcPr>
            <w:tcW w:w="2801" w:type="dxa"/>
            <w:tcBorders>
              <w:top w:val="single" w:sz="4" w:space="0" w:color="auto"/>
              <w:left w:val="single" w:sz="4" w:space="0" w:color="auto"/>
              <w:bottom w:val="single" w:sz="4" w:space="0" w:color="auto"/>
              <w:right w:val="single" w:sz="4" w:space="0" w:color="auto"/>
            </w:tcBorders>
            <w:vAlign w:val="center"/>
          </w:tcPr>
          <w:p w:rsidR="005E3A64" w:rsidRDefault="005E3A64">
            <w:pPr>
              <w:autoSpaceDE w:val="0"/>
              <w:autoSpaceDN w:val="0"/>
              <w:adjustRightInd w:val="0"/>
              <w:jc w:val="center"/>
              <w:rPr>
                <w:rFonts w:eastAsiaTheme="minorHAnsi"/>
                <w:sz w:val="28"/>
                <w:szCs w:val="28"/>
                <w:lang w:eastAsia="en-US"/>
              </w:rPr>
            </w:pPr>
            <w:r>
              <w:rPr>
                <w:rFonts w:eastAsiaTheme="minorHAnsi"/>
                <w:sz w:val="28"/>
                <w:szCs w:val="28"/>
                <w:lang w:eastAsia="en-US"/>
              </w:rPr>
              <w:t>2</w:t>
            </w:r>
          </w:p>
        </w:tc>
        <w:tc>
          <w:tcPr>
            <w:tcW w:w="2126" w:type="dxa"/>
            <w:tcBorders>
              <w:top w:val="single" w:sz="4" w:space="0" w:color="auto"/>
              <w:left w:val="single" w:sz="4" w:space="0" w:color="auto"/>
              <w:bottom w:val="single" w:sz="4" w:space="0" w:color="auto"/>
              <w:right w:val="single" w:sz="4" w:space="0" w:color="auto"/>
            </w:tcBorders>
            <w:vAlign w:val="center"/>
          </w:tcPr>
          <w:p w:rsidR="005E3A64" w:rsidRDefault="005E3A64">
            <w:pPr>
              <w:autoSpaceDE w:val="0"/>
              <w:autoSpaceDN w:val="0"/>
              <w:adjustRightInd w:val="0"/>
              <w:jc w:val="center"/>
              <w:rPr>
                <w:rFonts w:eastAsiaTheme="minorHAnsi"/>
                <w:sz w:val="28"/>
                <w:szCs w:val="28"/>
                <w:lang w:eastAsia="en-US"/>
              </w:rPr>
            </w:pPr>
            <w:r>
              <w:rPr>
                <w:rFonts w:eastAsiaTheme="minorHAnsi"/>
                <w:sz w:val="28"/>
                <w:szCs w:val="28"/>
                <w:lang w:eastAsia="en-US"/>
              </w:rPr>
              <w:t>3</w:t>
            </w:r>
          </w:p>
        </w:tc>
        <w:tc>
          <w:tcPr>
            <w:tcW w:w="1843" w:type="dxa"/>
            <w:tcBorders>
              <w:top w:val="single" w:sz="4" w:space="0" w:color="auto"/>
              <w:left w:val="single" w:sz="4" w:space="0" w:color="auto"/>
              <w:bottom w:val="single" w:sz="4" w:space="0" w:color="auto"/>
              <w:right w:val="single" w:sz="4" w:space="0" w:color="auto"/>
            </w:tcBorders>
            <w:vAlign w:val="center"/>
          </w:tcPr>
          <w:p w:rsidR="005E3A64" w:rsidRDefault="005E3A64">
            <w:pPr>
              <w:autoSpaceDE w:val="0"/>
              <w:autoSpaceDN w:val="0"/>
              <w:adjustRightInd w:val="0"/>
              <w:jc w:val="center"/>
              <w:rPr>
                <w:rFonts w:eastAsiaTheme="minorHAnsi"/>
                <w:sz w:val="28"/>
                <w:szCs w:val="28"/>
                <w:lang w:eastAsia="en-US"/>
              </w:rPr>
            </w:pPr>
            <w:r>
              <w:rPr>
                <w:rFonts w:eastAsiaTheme="minorHAnsi"/>
                <w:sz w:val="28"/>
                <w:szCs w:val="28"/>
                <w:lang w:eastAsia="en-US"/>
              </w:rPr>
              <w:t>4</w:t>
            </w:r>
          </w:p>
        </w:tc>
        <w:tc>
          <w:tcPr>
            <w:tcW w:w="3260" w:type="dxa"/>
            <w:tcBorders>
              <w:top w:val="single" w:sz="4" w:space="0" w:color="auto"/>
              <w:left w:val="single" w:sz="4" w:space="0" w:color="auto"/>
              <w:bottom w:val="single" w:sz="4" w:space="0" w:color="auto"/>
              <w:right w:val="single" w:sz="4" w:space="0" w:color="auto"/>
            </w:tcBorders>
            <w:vAlign w:val="center"/>
          </w:tcPr>
          <w:p w:rsidR="005E3A64" w:rsidRDefault="005E3A64">
            <w:pPr>
              <w:autoSpaceDE w:val="0"/>
              <w:autoSpaceDN w:val="0"/>
              <w:adjustRightInd w:val="0"/>
              <w:jc w:val="center"/>
              <w:rPr>
                <w:rFonts w:eastAsiaTheme="minorHAnsi"/>
                <w:sz w:val="28"/>
                <w:szCs w:val="28"/>
                <w:lang w:eastAsia="en-US"/>
              </w:rPr>
            </w:pPr>
            <w:r>
              <w:rPr>
                <w:rFonts w:eastAsiaTheme="minorHAnsi"/>
                <w:sz w:val="28"/>
                <w:szCs w:val="28"/>
                <w:lang w:eastAsia="en-US"/>
              </w:rPr>
              <w:t>5</w:t>
            </w:r>
          </w:p>
        </w:tc>
        <w:tc>
          <w:tcPr>
            <w:tcW w:w="2410" w:type="dxa"/>
            <w:tcBorders>
              <w:top w:val="single" w:sz="4" w:space="0" w:color="auto"/>
              <w:left w:val="single" w:sz="4" w:space="0" w:color="auto"/>
              <w:bottom w:val="single" w:sz="4" w:space="0" w:color="auto"/>
              <w:right w:val="single" w:sz="4" w:space="0" w:color="auto"/>
            </w:tcBorders>
            <w:vAlign w:val="center"/>
          </w:tcPr>
          <w:p w:rsidR="005E3A64" w:rsidRDefault="005E3A64">
            <w:pPr>
              <w:autoSpaceDE w:val="0"/>
              <w:autoSpaceDN w:val="0"/>
              <w:adjustRightInd w:val="0"/>
              <w:jc w:val="center"/>
              <w:rPr>
                <w:rFonts w:eastAsiaTheme="minorHAnsi"/>
                <w:sz w:val="28"/>
                <w:szCs w:val="28"/>
                <w:lang w:eastAsia="en-US"/>
              </w:rPr>
            </w:pPr>
            <w:r>
              <w:rPr>
                <w:rFonts w:eastAsiaTheme="minorHAnsi"/>
                <w:sz w:val="28"/>
                <w:szCs w:val="28"/>
                <w:lang w:eastAsia="en-US"/>
              </w:rPr>
              <w:t>6</w:t>
            </w:r>
          </w:p>
        </w:tc>
      </w:tr>
      <w:tr w:rsidR="005E3A64" w:rsidTr="000D73C9">
        <w:tc>
          <w:tcPr>
            <w:tcW w:w="460" w:type="dxa"/>
            <w:vMerge w:val="restart"/>
            <w:tcBorders>
              <w:top w:val="single" w:sz="4" w:space="0" w:color="auto"/>
              <w:left w:val="single" w:sz="4" w:space="0" w:color="auto"/>
              <w:bottom w:val="single" w:sz="4" w:space="0" w:color="auto"/>
              <w:right w:val="single" w:sz="4" w:space="0" w:color="auto"/>
            </w:tcBorders>
          </w:tcPr>
          <w:p w:rsidR="005E3A64" w:rsidRDefault="005E3A64">
            <w:pPr>
              <w:autoSpaceDE w:val="0"/>
              <w:autoSpaceDN w:val="0"/>
              <w:adjustRightInd w:val="0"/>
              <w:jc w:val="center"/>
              <w:rPr>
                <w:rFonts w:eastAsiaTheme="minorHAnsi"/>
                <w:sz w:val="28"/>
                <w:szCs w:val="28"/>
                <w:lang w:eastAsia="en-US"/>
              </w:rPr>
            </w:pPr>
          </w:p>
        </w:tc>
        <w:tc>
          <w:tcPr>
            <w:tcW w:w="2801" w:type="dxa"/>
            <w:vMerge w:val="restart"/>
            <w:tcBorders>
              <w:top w:val="single" w:sz="4" w:space="0" w:color="auto"/>
              <w:left w:val="single" w:sz="4" w:space="0" w:color="auto"/>
              <w:bottom w:val="single" w:sz="4" w:space="0" w:color="auto"/>
              <w:right w:val="single" w:sz="4" w:space="0" w:color="auto"/>
            </w:tcBorders>
          </w:tcPr>
          <w:p w:rsidR="005E3A64" w:rsidRDefault="005E3A64">
            <w:pPr>
              <w:autoSpaceDE w:val="0"/>
              <w:autoSpaceDN w:val="0"/>
              <w:adjustRightInd w:val="0"/>
              <w:jc w:val="center"/>
              <w:rPr>
                <w:rFonts w:eastAsiaTheme="minorHAnsi"/>
                <w:sz w:val="28"/>
                <w:szCs w:val="28"/>
                <w:lang w:eastAsia="en-US"/>
              </w:rPr>
            </w:pPr>
          </w:p>
        </w:tc>
        <w:tc>
          <w:tcPr>
            <w:tcW w:w="2126" w:type="dxa"/>
            <w:vMerge w:val="restart"/>
            <w:tcBorders>
              <w:top w:val="single" w:sz="4" w:space="0" w:color="auto"/>
              <w:left w:val="single" w:sz="4" w:space="0" w:color="auto"/>
              <w:bottom w:val="single" w:sz="4" w:space="0" w:color="auto"/>
              <w:right w:val="single" w:sz="4" w:space="0" w:color="auto"/>
            </w:tcBorders>
          </w:tcPr>
          <w:p w:rsidR="005E3A64" w:rsidRDefault="005E3A64">
            <w:pPr>
              <w:autoSpaceDE w:val="0"/>
              <w:autoSpaceDN w:val="0"/>
              <w:adjustRightInd w:val="0"/>
              <w:jc w:val="center"/>
              <w:rPr>
                <w:rFonts w:eastAsiaTheme="minorHAnsi"/>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tcPr>
          <w:p w:rsidR="005E3A64" w:rsidRDefault="005E3A64">
            <w:pPr>
              <w:autoSpaceDE w:val="0"/>
              <w:autoSpaceDN w:val="0"/>
              <w:adjustRightInd w:val="0"/>
              <w:jc w:val="center"/>
              <w:rPr>
                <w:rFonts w:eastAsiaTheme="minorHAnsi"/>
                <w:sz w:val="28"/>
                <w:szCs w:val="28"/>
                <w:lang w:eastAsia="en-US"/>
              </w:rPr>
            </w:pPr>
          </w:p>
        </w:tc>
        <w:tc>
          <w:tcPr>
            <w:tcW w:w="3260" w:type="dxa"/>
            <w:tcBorders>
              <w:top w:val="single" w:sz="4" w:space="0" w:color="auto"/>
              <w:left w:val="single" w:sz="4" w:space="0" w:color="auto"/>
              <w:bottom w:val="single" w:sz="4" w:space="0" w:color="auto"/>
              <w:right w:val="single" w:sz="4" w:space="0" w:color="auto"/>
            </w:tcBorders>
          </w:tcPr>
          <w:p w:rsidR="005E3A64" w:rsidRDefault="005E3A64">
            <w:pPr>
              <w:autoSpaceDE w:val="0"/>
              <w:autoSpaceDN w:val="0"/>
              <w:adjustRightInd w:val="0"/>
              <w:jc w:val="center"/>
              <w:rPr>
                <w:rFonts w:eastAsiaTheme="minorHAnsi"/>
                <w:sz w:val="28"/>
                <w:szCs w:val="28"/>
                <w:lang w:eastAsia="en-US"/>
              </w:rPr>
            </w:pPr>
          </w:p>
        </w:tc>
        <w:tc>
          <w:tcPr>
            <w:tcW w:w="2410" w:type="dxa"/>
            <w:tcBorders>
              <w:top w:val="single" w:sz="4" w:space="0" w:color="auto"/>
              <w:left w:val="single" w:sz="4" w:space="0" w:color="auto"/>
              <w:bottom w:val="single" w:sz="4" w:space="0" w:color="auto"/>
              <w:right w:val="single" w:sz="4" w:space="0" w:color="auto"/>
            </w:tcBorders>
            <w:vAlign w:val="bottom"/>
          </w:tcPr>
          <w:p w:rsidR="005E3A64" w:rsidRDefault="005E3A64">
            <w:pPr>
              <w:autoSpaceDE w:val="0"/>
              <w:autoSpaceDN w:val="0"/>
              <w:adjustRightInd w:val="0"/>
              <w:jc w:val="center"/>
              <w:rPr>
                <w:rFonts w:eastAsiaTheme="minorHAnsi"/>
                <w:sz w:val="28"/>
                <w:szCs w:val="28"/>
                <w:lang w:eastAsia="en-US"/>
              </w:rPr>
            </w:pPr>
          </w:p>
        </w:tc>
      </w:tr>
      <w:tr w:rsidR="005E3A64" w:rsidTr="000D73C9">
        <w:tc>
          <w:tcPr>
            <w:tcW w:w="460" w:type="dxa"/>
            <w:vMerge/>
            <w:tcBorders>
              <w:top w:val="single" w:sz="4" w:space="0" w:color="auto"/>
              <w:left w:val="single" w:sz="4" w:space="0" w:color="auto"/>
              <w:bottom w:val="single" w:sz="4" w:space="0" w:color="auto"/>
              <w:right w:val="single" w:sz="4" w:space="0" w:color="auto"/>
            </w:tcBorders>
          </w:tcPr>
          <w:p w:rsidR="005E3A64" w:rsidRDefault="005E3A64">
            <w:pPr>
              <w:autoSpaceDE w:val="0"/>
              <w:autoSpaceDN w:val="0"/>
              <w:adjustRightInd w:val="0"/>
              <w:rPr>
                <w:rFonts w:eastAsiaTheme="minorHAnsi"/>
                <w:sz w:val="28"/>
                <w:szCs w:val="28"/>
                <w:lang w:eastAsia="en-US"/>
              </w:rPr>
            </w:pPr>
          </w:p>
        </w:tc>
        <w:tc>
          <w:tcPr>
            <w:tcW w:w="2801" w:type="dxa"/>
            <w:vMerge/>
            <w:tcBorders>
              <w:top w:val="single" w:sz="4" w:space="0" w:color="auto"/>
              <w:left w:val="single" w:sz="4" w:space="0" w:color="auto"/>
              <w:bottom w:val="single" w:sz="4" w:space="0" w:color="auto"/>
              <w:right w:val="single" w:sz="4" w:space="0" w:color="auto"/>
            </w:tcBorders>
          </w:tcPr>
          <w:p w:rsidR="005E3A64" w:rsidRDefault="005E3A64">
            <w:pPr>
              <w:autoSpaceDE w:val="0"/>
              <w:autoSpaceDN w:val="0"/>
              <w:adjustRightInd w:val="0"/>
              <w:rPr>
                <w:rFonts w:eastAsiaTheme="minorHAnsi"/>
                <w:sz w:val="28"/>
                <w:szCs w:val="28"/>
                <w:lang w:eastAsia="en-US"/>
              </w:rPr>
            </w:pPr>
          </w:p>
        </w:tc>
        <w:tc>
          <w:tcPr>
            <w:tcW w:w="2126" w:type="dxa"/>
            <w:vMerge/>
            <w:tcBorders>
              <w:top w:val="single" w:sz="4" w:space="0" w:color="auto"/>
              <w:left w:val="single" w:sz="4" w:space="0" w:color="auto"/>
              <w:bottom w:val="single" w:sz="4" w:space="0" w:color="auto"/>
              <w:right w:val="single" w:sz="4" w:space="0" w:color="auto"/>
            </w:tcBorders>
          </w:tcPr>
          <w:p w:rsidR="005E3A64" w:rsidRDefault="005E3A64">
            <w:pPr>
              <w:autoSpaceDE w:val="0"/>
              <w:autoSpaceDN w:val="0"/>
              <w:adjustRightInd w:val="0"/>
              <w:rPr>
                <w:rFonts w:eastAsiaTheme="minorHAnsi"/>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tcPr>
          <w:p w:rsidR="005E3A64" w:rsidRDefault="005E3A64">
            <w:pPr>
              <w:autoSpaceDE w:val="0"/>
              <w:autoSpaceDN w:val="0"/>
              <w:adjustRightInd w:val="0"/>
              <w:jc w:val="center"/>
              <w:rPr>
                <w:rFonts w:eastAsiaTheme="minorHAnsi"/>
                <w:sz w:val="28"/>
                <w:szCs w:val="28"/>
                <w:lang w:eastAsia="en-US"/>
              </w:rPr>
            </w:pPr>
          </w:p>
        </w:tc>
        <w:tc>
          <w:tcPr>
            <w:tcW w:w="3260" w:type="dxa"/>
            <w:tcBorders>
              <w:top w:val="single" w:sz="4" w:space="0" w:color="auto"/>
              <w:left w:val="single" w:sz="4" w:space="0" w:color="auto"/>
              <w:bottom w:val="single" w:sz="4" w:space="0" w:color="auto"/>
              <w:right w:val="single" w:sz="4" w:space="0" w:color="auto"/>
            </w:tcBorders>
          </w:tcPr>
          <w:p w:rsidR="005E3A64" w:rsidRDefault="005E3A64">
            <w:pPr>
              <w:autoSpaceDE w:val="0"/>
              <w:autoSpaceDN w:val="0"/>
              <w:adjustRightInd w:val="0"/>
              <w:jc w:val="center"/>
              <w:rPr>
                <w:rFonts w:eastAsiaTheme="minorHAnsi"/>
                <w:sz w:val="28"/>
                <w:szCs w:val="28"/>
                <w:lang w:eastAsia="en-US"/>
              </w:rPr>
            </w:pPr>
          </w:p>
        </w:tc>
        <w:tc>
          <w:tcPr>
            <w:tcW w:w="2410" w:type="dxa"/>
            <w:tcBorders>
              <w:top w:val="single" w:sz="4" w:space="0" w:color="auto"/>
              <w:left w:val="single" w:sz="4" w:space="0" w:color="auto"/>
              <w:bottom w:val="single" w:sz="4" w:space="0" w:color="auto"/>
              <w:right w:val="single" w:sz="4" w:space="0" w:color="auto"/>
            </w:tcBorders>
            <w:vAlign w:val="bottom"/>
          </w:tcPr>
          <w:p w:rsidR="005E3A64" w:rsidRDefault="005E3A64">
            <w:pPr>
              <w:autoSpaceDE w:val="0"/>
              <w:autoSpaceDN w:val="0"/>
              <w:adjustRightInd w:val="0"/>
              <w:jc w:val="center"/>
              <w:rPr>
                <w:rFonts w:eastAsiaTheme="minorHAnsi"/>
                <w:sz w:val="28"/>
                <w:szCs w:val="28"/>
                <w:lang w:eastAsia="en-US"/>
              </w:rPr>
            </w:pPr>
          </w:p>
        </w:tc>
      </w:tr>
      <w:tr w:rsidR="005E3A64" w:rsidTr="000D73C9">
        <w:tc>
          <w:tcPr>
            <w:tcW w:w="460" w:type="dxa"/>
            <w:vMerge/>
            <w:tcBorders>
              <w:top w:val="single" w:sz="4" w:space="0" w:color="auto"/>
              <w:left w:val="single" w:sz="4" w:space="0" w:color="auto"/>
              <w:bottom w:val="single" w:sz="4" w:space="0" w:color="auto"/>
              <w:right w:val="single" w:sz="4" w:space="0" w:color="auto"/>
            </w:tcBorders>
          </w:tcPr>
          <w:p w:rsidR="005E3A64" w:rsidRDefault="005E3A64">
            <w:pPr>
              <w:autoSpaceDE w:val="0"/>
              <w:autoSpaceDN w:val="0"/>
              <w:adjustRightInd w:val="0"/>
              <w:rPr>
                <w:rFonts w:eastAsiaTheme="minorHAnsi"/>
                <w:sz w:val="28"/>
                <w:szCs w:val="28"/>
                <w:lang w:eastAsia="en-US"/>
              </w:rPr>
            </w:pPr>
          </w:p>
        </w:tc>
        <w:tc>
          <w:tcPr>
            <w:tcW w:w="2801" w:type="dxa"/>
            <w:vMerge/>
            <w:tcBorders>
              <w:top w:val="single" w:sz="4" w:space="0" w:color="auto"/>
              <w:left w:val="single" w:sz="4" w:space="0" w:color="auto"/>
              <w:bottom w:val="single" w:sz="4" w:space="0" w:color="auto"/>
              <w:right w:val="single" w:sz="4" w:space="0" w:color="auto"/>
            </w:tcBorders>
          </w:tcPr>
          <w:p w:rsidR="005E3A64" w:rsidRDefault="005E3A64">
            <w:pPr>
              <w:autoSpaceDE w:val="0"/>
              <w:autoSpaceDN w:val="0"/>
              <w:adjustRightInd w:val="0"/>
              <w:rPr>
                <w:rFonts w:eastAsiaTheme="minorHAnsi"/>
                <w:sz w:val="28"/>
                <w:szCs w:val="28"/>
                <w:lang w:eastAsia="en-US"/>
              </w:rPr>
            </w:pPr>
          </w:p>
        </w:tc>
        <w:tc>
          <w:tcPr>
            <w:tcW w:w="2126" w:type="dxa"/>
            <w:vMerge/>
            <w:tcBorders>
              <w:top w:val="single" w:sz="4" w:space="0" w:color="auto"/>
              <w:left w:val="single" w:sz="4" w:space="0" w:color="auto"/>
              <w:bottom w:val="single" w:sz="4" w:space="0" w:color="auto"/>
              <w:right w:val="single" w:sz="4" w:space="0" w:color="auto"/>
            </w:tcBorders>
          </w:tcPr>
          <w:p w:rsidR="005E3A64" w:rsidRDefault="005E3A64">
            <w:pPr>
              <w:autoSpaceDE w:val="0"/>
              <w:autoSpaceDN w:val="0"/>
              <w:adjustRightInd w:val="0"/>
              <w:rPr>
                <w:rFonts w:eastAsiaTheme="minorHAnsi"/>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tcPr>
          <w:p w:rsidR="005E3A64" w:rsidRDefault="005E3A64">
            <w:pPr>
              <w:autoSpaceDE w:val="0"/>
              <w:autoSpaceDN w:val="0"/>
              <w:adjustRightInd w:val="0"/>
              <w:jc w:val="center"/>
              <w:rPr>
                <w:rFonts w:eastAsiaTheme="minorHAnsi"/>
                <w:sz w:val="28"/>
                <w:szCs w:val="28"/>
                <w:lang w:eastAsia="en-US"/>
              </w:rPr>
            </w:pPr>
          </w:p>
        </w:tc>
        <w:tc>
          <w:tcPr>
            <w:tcW w:w="3260" w:type="dxa"/>
            <w:tcBorders>
              <w:top w:val="single" w:sz="4" w:space="0" w:color="auto"/>
              <w:left w:val="single" w:sz="4" w:space="0" w:color="auto"/>
              <w:bottom w:val="single" w:sz="4" w:space="0" w:color="auto"/>
              <w:right w:val="single" w:sz="4" w:space="0" w:color="auto"/>
            </w:tcBorders>
          </w:tcPr>
          <w:p w:rsidR="005E3A64" w:rsidRDefault="005E3A64">
            <w:pPr>
              <w:autoSpaceDE w:val="0"/>
              <w:autoSpaceDN w:val="0"/>
              <w:adjustRightInd w:val="0"/>
              <w:jc w:val="center"/>
              <w:rPr>
                <w:rFonts w:eastAsiaTheme="minorHAnsi"/>
                <w:sz w:val="28"/>
                <w:szCs w:val="28"/>
                <w:lang w:eastAsia="en-US"/>
              </w:rPr>
            </w:pPr>
          </w:p>
        </w:tc>
        <w:tc>
          <w:tcPr>
            <w:tcW w:w="2410" w:type="dxa"/>
            <w:tcBorders>
              <w:top w:val="single" w:sz="4" w:space="0" w:color="auto"/>
              <w:left w:val="single" w:sz="4" w:space="0" w:color="auto"/>
              <w:bottom w:val="single" w:sz="4" w:space="0" w:color="auto"/>
              <w:right w:val="single" w:sz="4" w:space="0" w:color="auto"/>
            </w:tcBorders>
            <w:vAlign w:val="bottom"/>
          </w:tcPr>
          <w:p w:rsidR="005E3A64" w:rsidRDefault="005E3A64">
            <w:pPr>
              <w:autoSpaceDE w:val="0"/>
              <w:autoSpaceDN w:val="0"/>
              <w:adjustRightInd w:val="0"/>
              <w:jc w:val="center"/>
              <w:rPr>
                <w:rFonts w:eastAsiaTheme="minorHAnsi"/>
                <w:sz w:val="28"/>
                <w:szCs w:val="28"/>
                <w:lang w:eastAsia="en-US"/>
              </w:rPr>
            </w:pPr>
          </w:p>
        </w:tc>
      </w:tr>
      <w:tr w:rsidR="005E3A64" w:rsidTr="000D73C9">
        <w:tc>
          <w:tcPr>
            <w:tcW w:w="460" w:type="dxa"/>
            <w:vMerge/>
            <w:tcBorders>
              <w:top w:val="single" w:sz="4" w:space="0" w:color="auto"/>
              <w:left w:val="single" w:sz="4" w:space="0" w:color="auto"/>
              <w:bottom w:val="single" w:sz="4" w:space="0" w:color="auto"/>
              <w:right w:val="single" w:sz="4" w:space="0" w:color="auto"/>
            </w:tcBorders>
          </w:tcPr>
          <w:p w:rsidR="005E3A64" w:rsidRDefault="005E3A64">
            <w:pPr>
              <w:autoSpaceDE w:val="0"/>
              <w:autoSpaceDN w:val="0"/>
              <w:adjustRightInd w:val="0"/>
              <w:rPr>
                <w:rFonts w:eastAsiaTheme="minorHAnsi"/>
                <w:sz w:val="28"/>
                <w:szCs w:val="28"/>
                <w:lang w:eastAsia="en-US"/>
              </w:rPr>
            </w:pPr>
          </w:p>
        </w:tc>
        <w:tc>
          <w:tcPr>
            <w:tcW w:w="2801" w:type="dxa"/>
            <w:vMerge/>
            <w:tcBorders>
              <w:top w:val="single" w:sz="4" w:space="0" w:color="auto"/>
              <w:left w:val="single" w:sz="4" w:space="0" w:color="auto"/>
              <w:bottom w:val="single" w:sz="4" w:space="0" w:color="auto"/>
              <w:right w:val="single" w:sz="4" w:space="0" w:color="auto"/>
            </w:tcBorders>
          </w:tcPr>
          <w:p w:rsidR="005E3A64" w:rsidRDefault="005E3A64">
            <w:pPr>
              <w:autoSpaceDE w:val="0"/>
              <w:autoSpaceDN w:val="0"/>
              <w:adjustRightInd w:val="0"/>
              <w:rPr>
                <w:rFonts w:eastAsiaTheme="minorHAnsi"/>
                <w:sz w:val="28"/>
                <w:szCs w:val="28"/>
                <w:lang w:eastAsia="en-US"/>
              </w:rPr>
            </w:pPr>
          </w:p>
        </w:tc>
        <w:tc>
          <w:tcPr>
            <w:tcW w:w="2126" w:type="dxa"/>
            <w:vMerge/>
            <w:tcBorders>
              <w:top w:val="single" w:sz="4" w:space="0" w:color="auto"/>
              <w:left w:val="single" w:sz="4" w:space="0" w:color="auto"/>
              <w:bottom w:val="single" w:sz="4" w:space="0" w:color="auto"/>
              <w:right w:val="single" w:sz="4" w:space="0" w:color="auto"/>
            </w:tcBorders>
          </w:tcPr>
          <w:p w:rsidR="005E3A64" w:rsidRDefault="005E3A64">
            <w:pPr>
              <w:autoSpaceDE w:val="0"/>
              <w:autoSpaceDN w:val="0"/>
              <w:adjustRightInd w:val="0"/>
              <w:rPr>
                <w:rFonts w:eastAsiaTheme="minorHAnsi"/>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tcPr>
          <w:p w:rsidR="005E3A64" w:rsidRDefault="005E3A64">
            <w:pPr>
              <w:autoSpaceDE w:val="0"/>
              <w:autoSpaceDN w:val="0"/>
              <w:adjustRightInd w:val="0"/>
              <w:jc w:val="center"/>
              <w:rPr>
                <w:rFonts w:eastAsiaTheme="minorHAnsi"/>
                <w:sz w:val="28"/>
                <w:szCs w:val="28"/>
                <w:lang w:eastAsia="en-US"/>
              </w:rPr>
            </w:pPr>
          </w:p>
        </w:tc>
        <w:tc>
          <w:tcPr>
            <w:tcW w:w="3260" w:type="dxa"/>
            <w:tcBorders>
              <w:top w:val="single" w:sz="4" w:space="0" w:color="auto"/>
              <w:left w:val="single" w:sz="4" w:space="0" w:color="auto"/>
              <w:bottom w:val="single" w:sz="4" w:space="0" w:color="auto"/>
              <w:right w:val="single" w:sz="4" w:space="0" w:color="auto"/>
            </w:tcBorders>
          </w:tcPr>
          <w:p w:rsidR="005E3A64" w:rsidRDefault="005E3A64">
            <w:pPr>
              <w:autoSpaceDE w:val="0"/>
              <w:autoSpaceDN w:val="0"/>
              <w:adjustRightInd w:val="0"/>
              <w:jc w:val="center"/>
              <w:rPr>
                <w:rFonts w:eastAsiaTheme="minorHAnsi"/>
                <w:sz w:val="28"/>
                <w:szCs w:val="28"/>
                <w:lang w:eastAsia="en-US"/>
              </w:rPr>
            </w:pPr>
          </w:p>
        </w:tc>
        <w:tc>
          <w:tcPr>
            <w:tcW w:w="2410" w:type="dxa"/>
            <w:tcBorders>
              <w:top w:val="single" w:sz="4" w:space="0" w:color="auto"/>
              <w:left w:val="single" w:sz="4" w:space="0" w:color="auto"/>
              <w:bottom w:val="single" w:sz="4" w:space="0" w:color="auto"/>
              <w:right w:val="single" w:sz="4" w:space="0" w:color="auto"/>
            </w:tcBorders>
            <w:vAlign w:val="bottom"/>
          </w:tcPr>
          <w:p w:rsidR="005E3A64" w:rsidRDefault="005E3A64">
            <w:pPr>
              <w:autoSpaceDE w:val="0"/>
              <w:autoSpaceDN w:val="0"/>
              <w:adjustRightInd w:val="0"/>
              <w:jc w:val="center"/>
              <w:rPr>
                <w:rFonts w:eastAsiaTheme="minorHAnsi"/>
                <w:sz w:val="28"/>
                <w:szCs w:val="28"/>
                <w:lang w:eastAsia="en-US"/>
              </w:rPr>
            </w:pPr>
          </w:p>
        </w:tc>
      </w:tr>
      <w:tr w:rsidR="005E3A64" w:rsidTr="000D73C9">
        <w:tc>
          <w:tcPr>
            <w:tcW w:w="460" w:type="dxa"/>
            <w:vMerge/>
            <w:tcBorders>
              <w:top w:val="single" w:sz="4" w:space="0" w:color="auto"/>
              <w:left w:val="single" w:sz="4" w:space="0" w:color="auto"/>
              <w:bottom w:val="single" w:sz="4" w:space="0" w:color="auto"/>
              <w:right w:val="single" w:sz="4" w:space="0" w:color="auto"/>
            </w:tcBorders>
          </w:tcPr>
          <w:p w:rsidR="005E3A64" w:rsidRDefault="005E3A64">
            <w:pPr>
              <w:autoSpaceDE w:val="0"/>
              <w:autoSpaceDN w:val="0"/>
              <w:adjustRightInd w:val="0"/>
              <w:rPr>
                <w:rFonts w:eastAsiaTheme="minorHAnsi"/>
                <w:sz w:val="28"/>
                <w:szCs w:val="28"/>
                <w:lang w:eastAsia="en-US"/>
              </w:rPr>
            </w:pPr>
          </w:p>
        </w:tc>
        <w:tc>
          <w:tcPr>
            <w:tcW w:w="2801" w:type="dxa"/>
            <w:vMerge/>
            <w:tcBorders>
              <w:top w:val="single" w:sz="4" w:space="0" w:color="auto"/>
              <w:left w:val="single" w:sz="4" w:space="0" w:color="auto"/>
              <w:bottom w:val="single" w:sz="4" w:space="0" w:color="auto"/>
              <w:right w:val="single" w:sz="4" w:space="0" w:color="auto"/>
            </w:tcBorders>
          </w:tcPr>
          <w:p w:rsidR="005E3A64" w:rsidRDefault="005E3A64">
            <w:pPr>
              <w:autoSpaceDE w:val="0"/>
              <w:autoSpaceDN w:val="0"/>
              <w:adjustRightInd w:val="0"/>
              <w:rPr>
                <w:rFonts w:eastAsiaTheme="minorHAnsi"/>
                <w:sz w:val="28"/>
                <w:szCs w:val="28"/>
                <w:lang w:eastAsia="en-US"/>
              </w:rPr>
            </w:pPr>
          </w:p>
        </w:tc>
        <w:tc>
          <w:tcPr>
            <w:tcW w:w="2126" w:type="dxa"/>
            <w:vMerge/>
            <w:tcBorders>
              <w:top w:val="single" w:sz="4" w:space="0" w:color="auto"/>
              <w:left w:val="single" w:sz="4" w:space="0" w:color="auto"/>
              <w:bottom w:val="single" w:sz="4" w:space="0" w:color="auto"/>
              <w:right w:val="single" w:sz="4" w:space="0" w:color="auto"/>
            </w:tcBorders>
          </w:tcPr>
          <w:p w:rsidR="005E3A64" w:rsidRDefault="005E3A64">
            <w:pPr>
              <w:autoSpaceDE w:val="0"/>
              <w:autoSpaceDN w:val="0"/>
              <w:adjustRightInd w:val="0"/>
              <w:rPr>
                <w:rFonts w:eastAsiaTheme="minorHAnsi"/>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tcPr>
          <w:p w:rsidR="005E3A64" w:rsidRDefault="005E3A64">
            <w:pPr>
              <w:autoSpaceDE w:val="0"/>
              <w:autoSpaceDN w:val="0"/>
              <w:adjustRightInd w:val="0"/>
              <w:jc w:val="center"/>
              <w:rPr>
                <w:rFonts w:eastAsiaTheme="minorHAnsi"/>
                <w:sz w:val="28"/>
                <w:szCs w:val="28"/>
                <w:lang w:eastAsia="en-US"/>
              </w:rPr>
            </w:pPr>
          </w:p>
        </w:tc>
        <w:tc>
          <w:tcPr>
            <w:tcW w:w="3260" w:type="dxa"/>
            <w:tcBorders>
              <w:top w:val="single" w:sz="4" w:space="0" w:color="auto"/>
              <w:left w:val="single" w:sz="4" w:space="0" w:color="auto"/>
              <w:bottom w:val="single" w:sz="4" w:space="0" w:color="auto"/>
              <w:right w:val="single" w:sz="4" w:space="0" w:color="auto"/>
            </w:tcBorders>
          </w:tcPr>
          <w:p w:rsidR="005E3A64" w:rsidRDefault="005E3A64">
            <w:pPr>
              <w:autoSpaceDE w:val="0"/>
              <w:autoSpaceDN w:val="0"/>
              <w:adjustRightInd w:val="0"/>
              <w:jc w:val="center"/>
              <w:rPr>
                <w:rFonts w:eastAsiaTheme="minorHAnsi"/>
                <w:sz w:val="28"/>
                <w:szCs w:val="28"/>
                <w:lang w:eastAsia="en-US"/>
              </w:rPr>
            </w:pPr>
          </w:p>
        </w:tc>
        <w:tc>
          <w:tcPr>
            <w:tcW w:w="2410" w:type="dxa"/>
            <w:tcBorders>
              <w:top w:val="single" w:sz="4" w:space="0" w:color="auto"/>
              <w:left w:val="single" w:sz="4" w:space="0" w:color="auto"/>
              <w:bottom w:val="single" w:sz="4" w:space="0" w:color="auto"/>
              <w:right w:val="single" w:sz="4" w:space="0" w:color="auto"/>
            </w:tcBorders>
            <w:vAlign w:val="bottom"/>
          </w:tcPr>
          <w:p w:rsidR="005E3A64" w:rsidRDefault="005E3A64">
            <w:pPr>
              <w:autoSpaceDE w:val="0"/>
              <w:autoSpaceDN w:val="0"/>
              <w:adjustRightInd w:val="0"/>
              <w:jc w:val="center"/>
              <w:rPr>
                <w:rFonts w:eastAsiaTheme="minorHAnsi"/>
                <w:sz w:val="28"/>
                <w:szCs w:val="28"/>
                <w:lang w:eastAsia="en-US"/>
              </w:rPr>
            </w:pPr>
          </w:p>
        </w:tc>
      </w:tr>
    </w:tbl>
    <w:p w:rsidR="005E3A64" w:rsidRDefault="005E3A64" w:rsidP="005E3A64">
      <w:pPr>
        <w:autoSpaceDE w:val="0"/>
        <w:autoSpaceDN w:val="0"/>
        <w:adjustRightInd w:val="0"/>
        <w:rPr>
          <w:rFonts w:eastAsiaTheme="minorHAnsi"/>
          <w:sz w:val="28"/>
          <w:szCs w:val="28"/>
          <w:lang w:eastAsia="en-US"/>
        </w:rPr>
        <w:sectPr w:rsidR="005E3A64">
          <w:pgSz w:w="16838" w:h="11905" w:orient="landscape"/>
          <w:pgMar w:top="1701" w:right="1134" w:bottom="850" w:left="1134" w:header="0" w:footer="0" w:gutter="0"/>
          <w:cols w:space="720"/>
          <w:noEndnote/>
        </w:sectPr>
      </w:pPr>
    </w:p>
    <w:p w:rsidR="005E3A64" w:rsidRDefault="005E3A64" w:rsidP="005E3A64">
      <w:pPr>
        <w:autoSpaceDE w:val="0"/>
        <w:autoSpaceDN w:val="0"/>
        <w:adjustRightInd w:val="0"/>
        <w:rPr>
          <w:rFonts w:eastAsiaTheme="minorHAnsi"/>
          <w:sz w:val="28"/>
          <w:szCs w:val="28"/>
          <w:lang w:eastAsia="en-US"/>
        </w:rPr>
      </w:pPr>
    </w:p>
    <w:p w:rsidR="005E3A64" w:rsidRPr="004E0D18" w:rsidRDefault="005E3A64" w:rsidP="005E3A64">
      <w:pPr>
        <w:autoSpaceDE w:val="0"/>
        <w:autoSpaceDN w:val="0"/>
        <w:adjustRightInd w:val="0"/>
        <w:ind w:firstLine="540"/>
        <w:jc w:val="both"/>
        <w:rPr>
          <w:rFonts w:eastAsiaTheme="minorHAnsi"/>
          <w:sz w:val="28"/>
          <w:szCs w:val="28"/>
          <w:lang w:eastAsia="en-US"/>
        </w:rPr>
      </w:pPr>
      <w:r w:rsidRPr="004E0D18">
        <w:rPr>
          <w:rFonts w:eastAsiaTheme="minorHAnsi"/>
          <w:sz w:val="28"/>
          <w:szCs w:val="28"/>
          <w:lang w:eastAsia="en-US"/>
        </w:rPr>
        <w:t>Примечание:</w:t>
      </w:r>
    </w:p>
    <w:p w:rsidR="005E3A64" w:rsidRPr="004E0D18" w:rsidRDefault="005E3A64" w:rsidP="005E3A64">
      <w:pPr>
        <w:autoSpaceDE w:val="0"/>
        <w:autoSpaceDN w:val="0"/>
        <w:adjustRightInd w:val="0"/>
        <w:spacing w:before="280"/>
        <w:ind w:firstLine="540"/>
        <w:jc w:val="both"/>
        <w:rPr>
          <w:rFonts w:eastAsiaTheme="minorHAnsi"/>
          <w:sz w:val="28"/>
          <w:szCs w:val="28"/>
          <w:lang w:eastAsia="en-US"/>
        </w:rPr>
      </w:pPr>
      <w:r w:rsidRPr="004E0D18">
        <w:rPr>
          <w:rFonts w:eastAsiaTheme="minorHAnsi"/>
          <w:sz w:val="28"/>
          <w:szCs w:val="28"/>
          <w:lang w:eastAsia="en-US"/>
        </w:rPr>
        <w:t xml:space="preserve">Порядок заполнения формы указан в </w:t>
      </w:r>
      <w:hyperlink r:id="rId106" w:history="1">
        <w:r w:rsidRPr="004E0D18">
          <w:rPr>
            <w:rFonts w:eastAsiaTheme="minorHAnsi"/>
            <w:sz w:val="28"/>
            <w:szCs w:val="28"/>
            <w:lang w:eastAsia="en-US"/>
          </w:rPr>
          <w:t>разделе 1</w:t>
        </w:r>
      </w:hyperlink>
      <w:r w:rsidR="00292664">
        <w:rPr>
          <w:rFonts w:eastAsiaTheme="minorHAnsi"/>
          <w:sz w:val="28"/>
          <w:szCs w:val="28"/>
          <w:lang w:eastAsia="en-US"/>
        </w:rPr>
        <w:t>4</w:t>
      </w:r>
      <w:r w:rsidRPr="004E0D18">
        <w:rPr>
          <w:rFonts w:eastAsiaTheme="minorHAnsi"/>
          <w:sz w:val="28"/>
          <w:szCs w:val="28"/>
          <w:lang w:eastAsia="en-US"/>
        </w:rPr>
        <w:t xml:space="preserve"> специальной части.</w:t>
      </w:r>
    </w:p>
    <w:p w:rsidR="005E3A64" w:rsidRPr="004E0D18" w:rsidRDefault="005E3A64" w:rsidP="005E3A64">
      <w:pPr>
        <w:autoSpaceDE w:val="0"/>
        <w:autoSpaceDN w:val="0"/>
        <w:adjustRightInd w:val="0"/>
        <w:ind w:firstLine="540"/>
        <w:jc w:val="both"/>
        <w:rPr>
          <w:rFonts w:eastAsiaTheme="minorHAnsi"/>
          <w:sz w:val="28"/>
          <w:szCs w:val="28"/>
          <w:lang w:eastAsia="en-US"/>
        </w:rPr>
      </w:pPr>
    </w:p>
    <w:p w:rsidR="005E3A64" w:rsidRPr="004E0D18" w:rsidRDefault="005E3A64" w:rsidP="005E3A64">
      <w:pPr>
        <w:autoSpaceDE w:val="0"/>
        <w:autoSpaceDN w:val="0"/>
        <w:adjustRightInd w:val="0"/>
        <w:ind w:firstLine="540"/>
        <w:jc w:val="both"/>
        <w:rPr>
          <w:rFonts w:eastAsiaTheme="minorHAnsi"/>
          <w:sz w:val="28"/>
          <w:szCs w:val="28"/>
          <w:lang w:eastAsia="en-US"/>
        </w:rPr>
      </w:pPr>
      <w:r w:rsidRPr="004E0D18">
        <w:rPr>
          <w:rFonts w:eastAsiaTheme="minorHAnsi"/>
          <w:sz w:val="28"/>
          <w:szCs w:val="28"/>
          <w:lang w:eastAsia="en-US"/>
        </w:rPr>
        <w:t>--------------------------------</w:t>
      </w:r>
    </w:p>
    <w:p w:rsidR="005E3A64" w:rsidRPr="004E0D18" w:rsidRDefault="005E3A64" w:rsidP="005E3A64">
      <w:pPr>
        <w:autoSpaceDE w:val="0"/>
        <w:autoSpaceDN w:val="0"/>
        <w:adjustRightInd w:val="0"/>
        <w:spacing w:before="280"/>
        <w:ind w:firstLine="540"/>
        <w:jc w:val="both"/>
        <w:rPr>
          <w:rFonts w:eastAsiaTheme="minorHAnsi"/>
          <w:sz w:val="28"/>
          <w:szCs w:val="28"/>
          <w:lang w:eastAsia="en-US"/>
        </w:rPr>
      </w:pPr>
      <w:r w:rsidRPr="004E0D18">
        <w:rPr>
          <w:rFonts w:eastAsiaTheme="minorHAnsi"/>
          <w:sz w:val="28"/>
          <w:szCs w:val="28"/>
          <w:lang w:eastAsia="en-US"/>
        </w:rPr>
        <w:t>&lt;</w:t>
      </w:r>
      <w:r w:rsidR="00AE0AC0" w:rsidRPr="00AE0AC0">
        <w:rPr>
          <w:rFonts w:eastAsiaTheme="minorHAnsi"/>
          <w:sz w:val="28"/>
          <w:szCs w:val="28"/>
          <w:lang w:eastAsia="en-US"/>
        </w:rPr>
        <w:t>41</w:t>
      </w:r>
      <w:r w:rsidRPr="004E0D18">
        <w:rPr>
          <w:rFonts w:eastAsiaTheme="minorHAnsi"/>
          <w:sz w:val="28"/>
          <w:szCs w:val="28"/>
          <w:lang w:eastAsia="en-US"/>
        </w:rPr>
        <w:t>&gt; Форма представляется на бумажном носителе. Форма подписывается участником конкурса по собственному усмотрению. Неподписание участником конкурса формы не является основанием для отказа в допуске к участию в конкурсе.</w:t>
      </w:r>
    </w:p>
    <w:p w:rsidR="005E3A64" w:rsidRPr="004E0D18" w:rsidRDefault="005E3A64" w:rsidP="005E3A64">
      <w:pPr>
        <w:autoSpaceDE w:val="0"/>
        <w:autoSpaceDN w:val="0"/>
        <w:adjustRightInd w:val="0"/>
        <w:rPr>
          <w:rFonts w:eastAsiaTheme="minorHAnsi"/>
          <w:sz w:val="28"/>
          <w:szCs w:val="28"/>
          <w:lang w:eastAsia="en-US"/>
        </w:rPr>
      </w:pPr>
    </w:p>
    <w:p w:rsidR="005E3A64" w:rsidRDefault="005E3A64" w:rsidP="005E3A64">
      <w:pPr>
        <w:autoSpaceDE w:val="0"/>
        <w:autoSpaceDN w:val="0"/>
        <w:adjustRightInd w:val="0"/>
        <w:rPr>
          <w:rFonts w:eastAsiaTheme="minorHAnsi"/>
          <w:sz w:val="28"/>
          <w:szCs w:val="28"/>
          <w:lang w:eastAsia="en-US"/>
        </w:rPr>
      </w:pPr>
    </w:p>
    <w:p w:rsidR="005E3A64" w:rsidRDefault="005E3A64" w:rsidP="005E3A64">
      <w:pPr>
        <w:autoSpaceDE w:val="0"/>
        <w:autoSpaceDN w:val="0"/>
        <w:adjustRightInd w:val="0"/>
        <w:jc w:val="right"/>
        <w:outlineLvl w:val="0"/>
        <w:rPr>
          <w:rFonts w:eastAsiaTheme="minorHAnsi"/>
          <w:sz w:val="28"/>
          <w:szCs w:val="28"/>
          <w:lang w:eastAsia="en-US"/>
        </w:rPr>
      </w:pPr>
      <w:r>
        <w:rPr>
          <w:rFonts w:eastAsiaTheme="minorHAnsi"/>
          <w:sz w:val="28"/>
          <w:szCs w:val="28"/>
          <w:lang w:eastAsia="en-US"/>
        </w:rPr>
        <w:t xml:space="preserve">Приложение </w:t>
      </w:r>
      <w:r w:rsidR="007159E0">
        <w:rPr>
          <w:rFonts w:eastAsiaTheme="minorHAnsi"/>
          <w:sz w:val="28"/>
          <w:szCs w:val="28"/>
          <w:lang w:eastAsia="en-US"/>
        </w:rPr>
        <w:t>№</w:t>
      </w:r>
      <w:r>
        <w:rPr>
          <w:rFonts w:eastAsiaTheme="minorHAnsi"/>
          <w:sz w:val="28"/>
          <w:szCs w:val="28"/>
          <w:lang w:eastAsia="en-US"/>
        </w:rPr>
        <w:t xml:space="preserve"> 4</w:t>
      </w:r>
    </w:p>
    <w:p w:rsidR="005E3A64" w:rsidRDefault="005E3A64" w:rsidP="005E3A64">
      <w:pPr>
        <w:autoSpaceDE w:val="0"/>
        <w:autoSpaceDN w:val="0"/>
        <w:adjustRightInd w:val="0"/>
        <w:jc w:val="right"/>
        <w:rPr>
          <w:rFonts w:eastAsiaTheme="minorHAnsi"/>
          <w:sz w:val="28"/>
          <w:szCs w:val="28"/>
          <w:lang w:eastAsia="en-US"/>
        </w:rPr>
      </w:pPr>
      <w:r>
        <w:rPr>
          <w:rFonts w:eastAsiaTheme="minorHAnsi"/>
          <w:sz w:val="28"/>
          <w:szCs w:val="28"/>
          <w:lang w:eastAsia="en-US"/>
        </w:rPr>
        <w:t>к специальной части</w:t>
      </w:r>
    </w:p>
    <w:p w:rsidR="005E3A64" w:rsidRPr="005E06F1" w:rsidRDefault="005E3A64" w:rsidP="005E3A64">
      <w:pPr>
        <w:autoSpaceDE w:val="0"/>
        <w:autoSpaceDN w:val="0"/>
        <w:adjustRightInd w:val="0"/>
        <w:ind w:firstLine="540"/>
        <w:jc w:val="both"/>
        <w:rPr>
          <w:rFonts w:eastAsiaTheme="minorHAnsi"/>
          <w:sz w:val="28"/>
          <w:szCs w:val="28"/>
          <w:lang w:eastAsia="en-US"/>
        </w:rPr>
      </w:pPr>
    </w:p>
    <w:p w:rsidR="005E3A64" w:rsidRPr="005E06F1" w:rsidRDefault="005E3A64" w:rsidP="005E3A64">
      <w:pPr>
        <w:autoSpaceDE w:val="0"/>
        <w:autoSpaceDN w:val="0"/>
        <w:adjustRightInd w:val="0"/>
        <w:jc w:val="center"/>
        <w:rPr>
          <w:rFonts w:eastAsiaTheme="minorHAnsi"/>
          <w:sz w:val="28"/>
          <w:szCs w:val="28"/>
          <w:lang w:eastAsia="en-US"/>
        </w:rPr>
      </w:pPr>
      <w:r w:rsidRPr="005E06F1">
        <w:rPr>
          <w:rFonts w:eastAsiaTheme="minorHAnsi"/>
          <w:sz w:val="28"/>
          <w:szCs w:val="28"/>
          <w:lang w:eastAsia="en-US"/>
        </w:rPr>
        <w:t>Форм</w:t>
      </w:r>
      <w:r w:rsidR="005E06F1" w:rsidRPr="005E06F1">
        <w:rPr>
          <w:rFonts w:eastAsiaTheme="minorHAnsi"/>
          <w:sz w:val="28"/>
          <w:szCs w:val="28"/>
          <w:lang w:eastAsia="en-US"/>
        </w:rPr>
        <w:t>ы</w:t>
      </w:r>
      <w:r w:rsidRPr="005E06F1">
        <w:rPr>
          <w:rFonts w:eastAsiaTheme="minorHAnsi"/>
          <w:sz w:val="28"/>
          <w:szCs w:val="28"/>
          <w:lang w:eastAsia="en-US"/>
        </w:rPr>
        <w:t xml:space="preserve"> </w:t>
      </w:r>
      <w:r w:rsidR="007159E0" w:rsidRPr="005E06F1">
        <w:rPr>
          <w:rFonts w:eastAsiaTheme="minorHAnsi"/>
          <w:sz w:val="28"/>
          <w:szCs w:val="28"/>
          <w:lang w:eastAsia="en-US"/>
        </w:rPr>
        <w:t>«</w:t>
      </w:r>
      <w:r w:rsidRPr="005E06F1">
        <w:rPr>
          <w:rFonts w:eastAsiaTheme="minorHAnsi"/>
          <w:sz w:val="28"/>
          <w:szCs w:val="28"/>
          <w:lang w:eastAsia="en-US"/>
        </w:rPr>
        <w:t>КВАЛИФИКАЦИЯ УЧАСТНИКА КОНКУРСА</w:t>
      </w:r>
      <w:r w:rsidR="007159E0" w:rsidRPr="005E06F1">
        <w:rPr>
          <w:rFonts w:eastAsiaTheme="minorHAnsi"/>
          <w:sz w:val="28"/>
          <w:szCs w:val="28"/>
          <w:lang w:eastAsia="en-US"/>
        </w:rPr>
        <w:t>»</w:t>
      </w:r>
      <w:r w:rsidR="00AE0AC0">
        <w:rPr>
          <w:rFonts w:eastAsiaTheme="minorHAnsi"/>
          <w:sz w:val="28"/>
          <w:szCs w:val="28"/>
          <w:lang w:eastAsia="en-US"/>
        </w:rPr>
        <w:t xml:space="preserve"> </w:t>
      </w:r>
    </w:p>
    <w:p w:rsidR="005E3A64" w:rsidRPr="005E06F1" w:rsidRDefault="005E3A64" w:rsidP="005E3A64">
      <w:pPr>
        <w:autoSpaceDE w:val="0"/>
        <w:autoSpaceDN w:val="0"/>
        <w:adjustRightInd w:val="0"/>
        <w:ind w:firstLine="540"/>
        <w:jc w:val="both"/>
        <w:rPr>
          <w:rFonts w:eastAsiaTheme="minorHAnsi"/>
          <w:sz w:val="28"/>
          <w:szCs w:val="28"/>
          <w:lang w:eastAsia="en-US"/>
        </w:rPr>
      </w:pPr>
    </w:p>
    <w:p w:rsidR="005E06F1" w:rsidRPr="005E06F1" w:rsidRDefault="005E06F1" w:rsidP="005E06F1">
      <w:pPr>
        <w:autoSpaceDE w:val="0"/>
        <w:autoSpaceDN w:val="0"/>
        <w:adjustRightInd w:val="0"/>
        <w:jc w:val="both"/>
        <w:rPr>
          <w:rFonts w:eastAsiaTheme="minorHAnsi"/>
          <w:sz w:val="28"/>
          <w:szCs w:val="28"/>
          <w:lang w:eastAsia="en-US"/>
        </w:rPr>
      </w:pPr>
    </w:p>
    <w:p w:rsidR="005E06F1" w:rsidRPr="005E06F1" w:rsidRDefault="005E06F1" w:rsidP="005E06F1">
      <w:pPr>
        <w:autoSpaceDE w:val="0"/>
        <w:autoSpaceDN w:val="0"/>
        <w:adjustRightInd w:val="0"/>
        <w:jc w:val="center"/>
        <w:rPr>
          <w:rFonts w:eastAsiaTheme="minorHAnsi"/>
          <w:sz w:val="28"/>
          <w:szCs w:val="28"/>
          <w:lang w:eastAsia="en-US"/>
        </w:rPr>
      </w:pPr>
      <w:r w:rsidRPr="005E06F1">
        <w:rPr>
          <w:rFonts w:eastAsiaTheme="minorHAnsi"/>
          <w:sz w:val="28"/>
          <w:szCs w:val="28"/>
          <w:lang w:eastAsia="en-US"/>
        </w:rPr>
        <w:t>ФОРМА "Сведения о квалификации трудовых</w:t>
      </w:r>
    </w:p>
    <w:p w:rsidR="005E06F1" w:rsidRPr="005E06F1" w:rsidRDefault="005E06F1" w:rsidP="005E06F1">
      <w:pPr>
        <w:autoSpaceDE w:val="0"/>
        <w:autoSpaceDN w:val="0"/>
        <w:adjustRightInd w:val="0"/>
        <w:jc w:val="center"/>
        <w:rPr>
          <w:rFonts w:eastAsiaTheme="minorHAnsi"/>
          <w:sz w:val="28"/>
          <w:szCs w:val="28"/>
          <w:lang w:eastAsia="en-US"/>
        </w:rPr>
      </w:pPr>
      <w:r w:rsidRPr="005E06F1">
        <w:rPr>
          <w:rFonts w:eastAsiaTheme="minorHAnsi"/>
          <w:sz w:val="28"/>
          <w:szCs w:val="28"/>
          <w:lang w:eastAsia="en-US"/>
        </w:rPr>
        <w:t>ресурсов, оборудования и других</w:t>
      </w:r>
    </w:p>
    <w:p w:rsidR="005E06F1" w:rsidRPr="005E06F1" w:rsidRDefault="005E06F1" w:rsidP="005E06F1">
      <w:pPr>
        <w:autoSpaceDE w:val="0"/>
        <w:autoSpaceDN w:val="0"/>
        <w:adjustRightInd w:val="0"/>
        <w:jc w:val="center"/>
        <w:rPr>
          <w:rFonts w:eastAsiaTheme="minorHAnsi"/>
          <w:sz w:val="28"/>
          <w:szCs w:val="28"/>
          <w:lang w:eastAsia="en-US"/>
        </w:rPr>
      </w:pPr>
      <w:r w:rsidRPr="005E06F1">
        <w:rPr>
          <w:rFonts w:eastAsiaTheme="minorHAnsi"/>
          <w:sz w:val="28"/>
          <w:szCs w:val="28"/>
          <w:lang w:eastAsia="en-US"/>
        </w:rPr>
        <w:t>(руководителей и ключевых специалистов), предлагаемых</w:t>
      </w:r>
    </w:p>
    <w:p w:rsidR="005E06F1" w:rsidRPr="005E06F1" w:rsidRDefault="005E06F1" w:rsidP="005E06F1">
      <w:pPr>
        <w:autoSpaceDE w:val="0"/>
        <w:autoSpaceDN w:val="0"/>
        <w:adjustRightInd w:val="0"/>
        <w:jc w:val="center"/>
        <w:rPr>
          <w:rFonts w:eastAsiaTheme="minorHAnsi"/>
          <w:sz w:val="28"/>
          <w:szCs w:val="28"/>
          <w:lang w:eastAsia="en-US"/>
        </w:rPr>
      </w:pPr>
      <w:r w:rsidRPr="005E06F1">
        <w:rPr>
          <w:rFonts w:eastAsiaTheme="minorHAnsi"/>
          <w:sz w:val="28"/>
          <w:szCs w:val="28"/>
          <w:lang w:eastAsia="en-US"/>
        </w:rPr>
        <w:t xml:space="preserve">для оказания услуг" </w:t>
      </w:r>
      <w:hyperlink w:anchor="Par137" w:history="1">
        <w:r w:rsidRPr="005E06F1">
          <w:rPr>
            <w:rFonts w:eastAsiaTheme="minorHAnsi"/>
            <w:sz w:val="28"/>
            <w:szCs w:val="28"/>
            <w:lang w:eastAsia="en-US"/>
          </w:rPr>
          <w:t>&lt;</w:t>
        </w:r>
        <w:r w:rsidR="00AE0AC0" w:rsidRPr="007D74E3">
          <w:rPr>
            <w:rFonts w:eastAsiaTheme="minorHAnsi"/>
            <w:sz w:val="28"/>
            <w:szCs w:val="28"/>
            <w:lang w:eastAsia="en-US"/>
          </w:rPr>
          <w:t>42</w:t>
        </w:r>
        <w:r w:rsidRPr="005E06F1">
          <w:rPr>
            <w:rFonts w:eastAsiaTheme="minorHAnsi"/>
            <w:sz w:val="28"/>
            <w:szCs w:val="28"/>
            <w:lang w:eastAsia="en-US"/>
          </w:rPr>
          <w:t>&gt;</w:t>
        </w:r>
      </w:hyperlink>
    </w:p>
    <w:p w:rsidR="005E06F1" w:rsidRPr="005E06F1" w:rsidRDefault="005E06F1" w:rsidP="005E06F1">
      <w:pPr>
        <w:autoSpaceDE w:val="0"/>
        <w:autoSpaceDN w:val="0"/>
        <w:adjustRightInd w:val="0"/>
        <w:jc w:val="both"/>
        <w:rPr>
          <w:rFonts w:eastAsiaTheme="minorHAnsi"/>
          <w:sz w:val="28"/>
          <w:szCs w:val="28"/>
          <w:lang w:eastAsia="en-US"/>
        </w:rPr>
      </w:pPr>
    </w:p>
    <w:p w:rsidR="005E06F1" w:rsidRPr="005E06F1" w:rsidRDefault="005E06F1" w:rsidP="005E06F1">
      <w:pPr>
        <w:autoSpaceDE w:val="0"/>
        <w:autoSpaceDN w:val="0"/>
        <w:adjustRightInd w:val="0"/>
        <w:ind w:firstLine="540"/>
        <w:jc w:val="both"/>
        <w:rPr>
          <w:rFonts w:eastAsiaTheme="minorHAnsi"/>
          <w:sz w:val="28"/>
          <w:szCs w:val="28"/>
          <w:lang w:eastAsia="en-US"/>
        </w:rPr>
      </w:pPr>
      <w:r w:rsidRPr="005E06F1">
        <w:rPr>
          <w:rFonts w:eastAsiaTheme="minorHAnsi"/>
          <w:sz w:val="28"/>
          <w:szCs w:val="28"/>
          <w:lang w:eastAsia="en-US"/>
        </w:rPr>
        <w:t>Наименование закупки: ____________________</w:t>
      </w:r>
    </w:p>
    <w:p w:rsidR="005E06F1" w:rsidRPr="005E06F1" w:rsidRDefault="005E06F1" w:rsidP="005E06F1">
      <w:pPr>
        <w:autoSpaceDE w:val="0"/>
        <w:autoSpaceDN w:val="0"/>
        <w:adjustRightInd w:val="0"/>
        <w:jc w:val="both"/>
        <w:rPr>
          <w:rFonts w:eastAsiaTheme="minorHAnsi"/>
          <w:sz w:val="28"/>
          <w:szCs w:val="28"/>
          <w:lang w:eastAsia="en-US"/>
        </w:rPr>
      </w:pPr>
    </w:p>
    <w:p w:rsidR="005E06F1" w:rsidRPr="005E06F1" w:rsidRDefault="005E06F1" w:rsidP="005E06F1">
      <w:pPr>
        <w:autoSpaceDE w:val="0"/>
        <w:autoSpaceDN w:val="0"/>
        <w:adjustRightInd w:val="0"/>
        <w:ind w:firstLine="540"/>
        <w:jc w:val="both"/>
        <w:rPr>
          <w:rFonts w:eastAsiaTheme="minorHAnsi"/>
          <w:sz w:val="28"/>
          <w:szCs w:val="28"/>
          <w:lang w:eastAsia="en-US"/>
        </w:rPr>
      </w:pPr>
      <w:r w:rsidRPr="005E06F1">
        <w:rPr>
          <w:rFonts w:eastAsiaTheme="minorHAnsi"/>
          <w:sz w:val="28"/>
          <w:szCs w:val="28"/>
          <w:lang w:eastAsia="en-US"/>
        </w:rPr>
        <w:t>Руководитель, предлагаемый для оказания услуг по предмету закупки:</w:t>
      </w:r>
    </w:p>
    <w:p w:rsidR="005E06F1" w:rsidRPr="005E06F1" w:rsidRDefault="005E06F1" w:rsidP="005E06F1">
      <w:pPr>
        <w:autoSpaceDE w:val="0"/>
        <w:autoSpaceDN w:val="0"/>
        <w:adjustRightInd w:val="0"/>
        <w:jc w:val="both"/>
        <w:rPr>
          <w:rFonts w:eastAsiaTheme="minorHAnsi"/>
          <w:sz w:val="28"/>
          <w:szCs w:val="28"/>
          <w:lang w:eastAsia="en-US"/>
        </w:rPr>
      </w:pPr>
    </w:p>
    <w:tbl>
      <w:tblPr>
        <w:tblW w:w="0" w:type="auto"/>
        <w:tblInd w:w="-5" w:type="dxa"/>
        <w:tblLayout w:type="fixed"/>
        <w:tblCellMar>
          <w:top w:w="102" w:type="dxa"/>
          <w:left w:w="62" w:type="dxa"/>
          <w:bottom w:w="102" w:type="dxa"/>
          <w:right w:w="62" w:type="dxa"/>
        </w:tblCellMar>
        <w:tblLook w:val="0000" w:firstRow="0" w:lastRow="0" w:firstColumn="0" w:lastColumn="0" w:noHBand="0" w:noVBand="0"/>
      </w:tblPr>
      <w:tblGrid>
        <w:gridCol w:w="460"/>
        <w:gridCol w:w="652"/>
        <w:gridCol w:w="1276"/>
        <w:gridCol w:w="2268"/>
        <w:gridCol w:w="2721"/>
        <w:gridCol w:w="1672"/>
      </w:tblGrid>
      <w:tr w:rsidR="005E06F1" w:rsidRPr="005E06F1">
        <w:tc>
          <w:tcPr>
            <w:tcW w:w="460" w:type="dxa"/>
            <w:tcBorders>
              <w:top w:val="single" w:sz="4" w:space="0" w:color="auto"/>
              <w:left w:val="single" w:sz="4" w:space="0" w:color="auto"/>
              <w:bottom w:val="single" w:sz="4" w:space="0" w:color="auto"/>
              <w:right w:val="single" w:sz="4" w:space="0" w:color="auto"/>
            </w:tcBorders>
          </w:tcPr>
          <w:p w:rsidR="005E06F1" w:rsidRPr="005E06F1" w:rsidRDefault="006412B8">
            <w:pPr>
              <w:autoSpaceDE w:val="0"/>
              <w:autoSpaceDN w:val="0"/>
              <w:adjustRightInd w:val="0"/>
              <w:jc w:val="center"/>
              <w:rPr>
                <w:rFonts w:eastAsiaTheme="minorHAnsi"/>
                <w:sz w:val="28"/>
                <w:szCs w:val="28"/>
                <w:lang w:eastAsia="en-US"/>
              </w:rPr>
            </w:pPr>
            <w:r>
              <w:rPr>
                <w:rFonts w:eastAsiaTheme="minorHAnsi"/>
                <w:sz w:val="28"/>
                <w:szCs w:val="28"/>
                <w:lang w:eastAsia="en-US"/>
              </w:rPr>
              <w:t>№</w:t>
            </w:r>
            <w:r w:rsidR="005E06F1" w:rsidRPr="005E06F1">
              <w:rPr>
                <w:rFonts w:eastAsiaTheme="minorHAnsi"/>
                <w:sz w:val="28"/>
                <w:szCs w:val="28"/>
                <w:lang w:eastAsia="en-US"/>
              </w:rPr>
              <w:t xml:space="preserve"> п/п</w:t>
            </w:r>
          </w:p>
        </w:tc>
        <w:tc>
          <w:tcPr>
            <w:tcW w:w="652" w:type="dxa"/>
            <w:tcBorders>
              <w:top w:val="single" w:sz="4" w:space="0" w:color="auto"/>
              <w:left w:val="single" w:sz="4" w:space="0" w:color="auto"/>
              <w:bottom w:val="single" w:sz="4" w:space="0" w:color="auto"/>
              <w:right w:val="single" w:sz="4" w:space="0" w:color="auto"/>
            </w:tcBorders>
          </w:tcPr>
          <w:p w:rsidR="005E06F1" w:rsidRPr="005E06F1" w:rsidRDefault="005E06F1">
            <w:pPr>
              <w:autoSpaceDE w:val="0"/>
              <w:autoSpaceDN w:val="0"/>
              <w:adjustRightInd w:val="0"/>
              <w:jc w:val="center"/>
              <w:rPr>
                <w:rFonts w:eastAsiaTheme="minorHAnsi"/>
                <w:sz w:val="28"/>
                <w:szCs w:val="28"/>
                <w:lang w:eastAsia="en-US"/>
              </w:rPr>
            </w:pPr>
            <w:r w:rsidRPr="005E06F1">
              <w:rPr>
                <w:rFonts w:eastAsiaTheme="minorHAnsi"/>
                <w:sz w:val="28"/>
                <w:szCs w:val="28"/>
                <w:lang w:eastAsia="en-US"/>
              </w:rPr>
              <w:t>ФИО</w:t>
            </w:r>
          </w:p>
        </w:tc>
        <w:tc>
          <w:tcPr>
            <w:tcW w:w="1276" w:type="dxa"/>
            <w:tcBorders>
              <w:top w:val="single" w:sz="4" w:space="0" w:color="auto"/>
              <w:left w:val="single" w:sz="4" w:space="0" w:color="auto"/>
              <w:bottom w:val="single" w:sz="4" w:space="0" w:color="auto"/>
              <w:right w:val="single" w:sz="4" w:space="0" w:color="auto"/>
            </w:tcBorders>
          </w:tcPr>
          <w:p w:rsidR="005E06F1" w:rsidRPr="005E06F1" w:rsidRDefault="005E06F1">
            <w:pPr>
              <w:autoSpaceDE w:val="0"/>
              <w:autoSpaceDN w:val="0"/>
              <w:adjustRightInd w:val="0"/>
              <w:jc w:val="center"/>
              <w:rPr>
                <w:rFonts w:eastAsiaTheme="minorHAnsi"/>
                <w:sz w:val="28"/>
                <w:szCs w:val="28"/>
                <w:lang w:eastAsia="en-US"/>
              </w:rPr>
            </w:pPr>
            <w:r w:rsidRPr="005E06F1">
              <w:rPr>
                <w:rFonts w:eastAsiaTheme="minorHAnsi"/>
                <w:sz w:val="28"/>
                <w:szCs w:val="28"/>
                <w:lang w:eastAsia="en-US"/>
              </w:rPr>
              <w:t>Должность</w:t>
            </w:r>
          </w:p>
        </w:tc>
        <w:tc>
          <w:tcPr>
            <w:tcW w:w="2268" w:type="dxa"/>
            <w:tcBorders>
              <w:top w:val="single" w:sz="4" w:space="0" w:color="auto"/>
              <w:left w:val="single" w:sz="4" w:space="0" w:color="auto"/>
              <w:bottom w:val="single" w:sz="4" w:space="0" w:color="auto"/>
              <w:right w:val="single" w:sz="4" w:space="0" w:color="auto"/>
            </w:tcBorders>
          </w:tcPr>
          <w:p w:rsidR="005E06F1" w:rsidRPr="005E06F1" w:rsidRDefault="005E06F1">
            <w:pPr>
              <w:autoSpaceDE w:val="0"/>
              <w:autoSpaceDN w:val="0"/>
              <w:adjustRightInd w:val="0"/>
              <w:jc w:val="center"/>
              <w:rPr>
                <w:rFonts w:eastAsiaTheme="minorHAnsi"/>
                <w:sz w:val="28"/>
                <w:szCs w:val="28"/>
                <w:lang w:eastAsia="en-US"/>
              </w:rPr>
            </w:pPr>
            <w:r w:rsidRPr="005E06F1">
              <w:rPr>
                <w:rFonts w:eastAsiaTheme="minorHAnsi"/>
                <w:sz w:val="28"/>
                <w:szCs w:val="28"/>
                <w:lang w:eastAsia="en-US"/>
              </w:rPr>
              <w:t>Серия и номер трудовой книжки или правового акта, дата выдачи, кем выдана или иные документы, свидетельствующие о полномочиях</w:t>
            </w:r>
          </w:p>
        </w:tc>
        <w:tc>
          <w:tcPr>
            <w:tcW w:w="2721" w:type="dxa"/>
            <w:tcBorders>
              <w:top w:val="single" w:sz="4" w:space="0" w:color="auto"/>
              <w:left w:val="single" w:sz="4" w:space="0" w:color="auto"/>
              <w:bottom w:val="single" w:sz="4" w:space="0" w:color="auto"/>
              <w:right w:val="single" w:sz="4" w:space="0" w:color="auto"/>
            </w:tcBorders>
          </w:tcPr>
          <w:p w:rsidR="005E06F1" w:rsidRPr="005E06F1" w:rsidRDefault="005E06F1" w:rsidP="005E06F1">
            <w:pPr>
              <w:autoSpaceDE w:val="0"/>
              <w:autoSpaceDN w:val="0"/>
              <w:adjustRightInd w:val="0"/>
              <w:jc w:val="center"/>
              <w:rPr>
                <w:rFonts w:eastAsiaTheme="minorHAnsi"/>
                <w:sz w:val="28"/>
                <w:szCs w:val="28"/>
                <w:lang w:eastAsia="en-US"/>
              </w:rPr>
            </w:pPr>
            <w:r w:rsidRPr="005E06F1">
              <w:rPr>
                <w:rFonts w:eastAsiaTheme="minorHAnsi"/>
                <w:sz w:val="28"/>
                <w:szCs w:val="28"/>
                <w:lang w:eastAsia="en-US"/>
              </w:rPr>
              <w:t>Образование (вид образования, какое учебное заведение окончил, год окончания, полученная квалификация и специальность)</w:t>
            </w:r>
          </w:p>
        </w:tc>
        <w:tc>
          <w:tcPr>
            <w:tcW w:w="1672" w:type="dxa"/>
            <w:tcBorders>
              <w:top w:val="single" w:sz="4" w:space="0" w:color="auto"/>
              <w:left w:val="single" w:sz="4" w:space="0" w:color="auto"/>
              <w:bottom w:val="single" w:sz="4" w:space="0" w:color="auto"/>
              <w:right w:val="single" w:sz="4" w:space="0" w:color="auto"/>
            </w:tcBorders>
          </w:tcPr>
          <w:p w:rsidR="008715B9" w:rsidRDefault="005E06F1">
            <w:pPr>
              <w:autoSpaceDE w:val="0"/>
              <w:autoSpaceDN w:val="0"/>
              <w:adjustRightInd w:val="0"/>
              <w:jc w:val="center"/>
              <w:rPr>
                <w:rFonts w:eastAsiaTheme="minorHAnsi"/>
                <w:sz w:val="28"/>
                <w:szCs w:val="28"/>
                <w:lang w:eastAsia="en-US"/>
              </w:rPr>
            </w:pPr>
            <w:r w:rsidRPr="005E06F1">
              <w:rPr>
                <w:rFonts w:eastAsiaTheme="minorHAnsi"/>
                <w:sz w:val="28"/>
                <w:szCs w:val="28"/>
                <w:lang w:eastAsia="en-US"/>
              </w:rPr>
              <w:t>Стаж работы</w:t>
            </w:r>
          </w:p>
          <w:p w:rsidR="005E06F1" w:rsidRPr="005E06F1" w:rsidRDefault="008715B9">
            <w:pPr>
              <w:autoSpaceDE w:val="0"/>
              <w:autoSpaceDN w:val="0"/>
              <w:adjustRightInd w:val="0"/>
              <w:jc w:val="center"/>
              <w:rPr>
                <w:rFonts w:eastAsiaTheme="minorHAnsi"/>
                <w:sz w:val="28"/>
                <w:szCs w:val="28"/>
                <w:lang w:eastAsia="en-US"/>
              </w:rPr>
            </w:pPr>
            <w:r>
              <w:rPr>
                <w:rFonts w:eastAsiaTheme="minorHAnsi"/>
                <w:sz w:val="28"/>
                <w:szCs w:val="28"/>
                <w:lang w:eastAsia="en-US"/>
              </w:rPr>
              <w:t>по предмету закупки</w:t>
            </w:r>
            <w:r w:rsidR="005E06F1" w:rsidRPr="005E06F1">
              <w:rPr>
                <w:rFonts w:eastAsiaTheme="minorHAnsi"/>
                <w:sz w:val="28"/>
                <w:szCs w:val="28"/>
                <w:lang w:eastAsia="en-US"/>
              </w:rPr>
              <w:t xml:space="preserve"> </w:t>
            </w:r>
          </w:p>
          <w:p w:rsidR="005E06F1" w:rsidRPr="005E06F1" w:rsidRDefault="005E06F1">
            <w:pPr>
              <w:autoSpaceDE w:val="0"/>
              <w:autoSpaceDN w:val="0"/>
              <w:adjustRightInd w:val="0"/>
              <w:jc w:val="center"/>
              <w:rPr>
                <w:rFonts w:eastAsiaTheme="minorHAnsi"/>
                <w:sz w:val="28"/>
                <w:szCs w:val="28"/>
                <w:lang w:eastAsia="en-US"/>
              </w:rPr>
            </w:pPr>
            <w:r w:rsidRPr="005E06F1">
              <w:rPr>
                <w:rFonts w:eastAsiaTheme="minorHAnsi"/>
                <w:sz w:val="28"/>
                <w:szCs w:val="28"/>
                <w:lang w:eastAsia="en-US"/>
              </w:rPr>
              <w:t>(лет)</w:t>
            </w:r>
          </w:p>
        </w:tc>
      </w:tr>
      <w:tr w:rsidR="005E06F1" w:rsidRPr="005E06F1">
        <w:tc>
          <w:tcPr>
            <w:tcW w:w="460" w:type="dxa"/>
            <w:tcBorders>
              <w:top w:val="single" w:sz="4" w:space="0" w:color="auto"/>
              <w:left w:val="single" w:sz="4" w:space="0" w:color="auto"/>
              <w:bottom w:val="single" w:sz="4" w:space="0" w:color="auto"/>
              <w:right w:val="single" w:sz="4" w:space="0" w:color="auto"/>
            </w:tcBorders>
          </w:tcPr>
          <w:p w:rsidR="005E06F1" w:rsidRPr="005E06F1" w:rsidRDefault="005E06F1">
            <w:pPr>
              <w:autoSpaceDE w:val="0"/>
              <w:autoSpaceDN w:val="0"/>
              <w:adjustRightInd w:val="0"/>
              <w:jc w:val="center"/>
              <w:rPr>
                <w:rFonts w:eastAsiaTheme="minorHAnsi"/>
                <w:sz w:val="28"/>
                <w:szCs w:val="28"/>
                <w:lang w:eastAsia="en-US"/>
              </w:rPr>
            </w:pPr>
            <w:r w:rsidRPr="005E06F1">
              <w:rPr>
                <w:rFonts w:eastAsiaTheme="minorHAnsi"/>
                <w:sz w:val="28"/>
                <w:szCs w:val="28"/>
                <w:lang w:eastAsia="en-US"/>
              </w:rPr>
              <w:t>1</w:t>
            </w:r>
          </w:p>
        </w:tc>
        <w:tc>
          <w:tcPr>
            <w:tcW w:w="652" w:type="dxa"/>
            <w:tcBorders>
              <w:top w:val="single" w:sz="4" w:space="0" w:color="auto"/>
              <w:left w:val="single" w:sz="4" w:space="0" w:color="auto"/>
              <w:bottom w:val="single" w:sz="4" w:space="0" w:color="auto"/>
              <w:right w:val="single" w:sz="4" w:space="0" w:color="auto"/>
            </w:tcBorders>
          </w:tcPr>
          <w:p w:rsidR="005E06F1" w:rsidRPr="005E06F1" w:rsidRDefault="005E06F1">
            <w:pPr>
              <w:autoSpaceDE w:val="0"/>
              <w:autoSpaceDN w:val="0"/>
              <w:adjustRightInd w:val="0"/>
              <w:jc w:val="center"/>
              <w:rPr>
                <w:rFonts w:eastAsiaTheme="minorHAnsi"/>
                <w:sz w:val="28"/>
                <w:szCs w:val="28"/>
                <w:lang w:eastAsia="en-US"/>
              </w:rPr>
            </w:pPr>
            <w:r w:rsidRPr="005E06F1">
              <w:rPr>
                <w:rFonts w:eastAsiaTheme="minorHAnsi"/>
                <w:sz w:val="28"/>
                <w:szCs w:val="28"/>
                <w:lang w:eastAsia="en-US"/>
              </w:rPr>
              <w:t>2</w:t>
            </w:r>
          </w:p>
        </w:tc>
        <w:tc>
          <w:tcPr>
            <w:tcW w:w="1276" w:type="dxa"/>
            <w:tcBorders>
              <w:top w:val="single" w:sz="4" w:space="0" w:color="auto"/>
              <w:left w:val="single" w:sz="4" w:space="0" w:color="auto"/>
              <w:bottom w:val="single" w:sz="4" w:space="0" w:color="auto"/>
              <w:right w:val="single" w:sz="4" w:space="0" w:color="auto"/>
            </w:tcBorders>
          </w:tcPr>
          <w:p w:rsidR="005E06F1" w:rsidRPr="005E06F1" w:rsidRDefault="005E06F1">
            <w:pPr>
              <w:autoSpaceDE w:val="0"/>
              <w:autoSpaceDN w:val="0"/>
              <w:adjustRightInd w:val="0"/>
              <w:jc w:val="center"/>
              <w:rPr>
                <w:rFonts w:eastAsiaTheme="minorHAnsi"/>
                <w:sz w:val="28"/>
                <w:szCs w:val="28"/>
                <w:lang w:eastAsia="en-US"/>
              </w:rPr>
            </w:pPr>
            <w:r w:rsidRPr="005E06F1">
              <w:rPr>
                <w:rFonts w:eastAsiaTheme="minorHAnsi"/>
                <w:sz w:val="28"/>
                <w:szCs w:val="28"/>
                <w:lang w:eastAsia="en-US"/>
              </w:rPr>
              <w:t>3</w:t>
            </w:r>
          </w:p>
        </w:tc>
        <w:tc>
          <w:tcPr>
            <w:tcW w:w="2268" w:type="dxa"/>
            <w:tcBorders>
              <w:top w:val="single" w:sz="4" w:space="0" w:color="auto"/>
              <w:left w:val="single" w:sz="4" w:space="0" w:color="auto"/>
              <w:bottom w:val="single" w:sz="4" w:space="0" w:color="auto"/>
              <w:right w:val="single" w:sz="4" w:space="0" w:color="auto"/>
            </w:tcBorders>
          </w:tcPr>
          <w:p w:rsidR="005E06F1" w:rsidRPr="005E06F1" w:rsidRDefault="005E06F1">
            <w:pPr>
              <w:autoSpaceDE w:val="0"/>
              <w:autoSpaceDN w:val="0"/>
              <w:adjustRightInd w:val="0"/>
              <w:jc w:val="center"/>
              <w:rPr>
                <w:rFonts w:eastAsiaTheme="minorHAnsi"/>
                <w:sz w:val="28"/>
                <w:szCs w:val="28"/>
                <w:lang w:eastAsia="en-US"/>
              </w:rPr>
            </w:pPr>
            <w:r w:rsidRPr="005E06F1">
              <w:rPr>
                <w:rFonts w:eastAsiaTheme="minorHAnsi"/>
                <w:sz w:val="28"/>
                <w:szCs w:val="28"/>
                <w:lang w:eastAsia="en-US"/>
              </w:rPr>
              <w:t>4</w:t>
            </w:r>
          </w:p>
        </w:tc>
        <w:tc>
          <w:tcPr>
            <w:tcW w:w="2721" w:type="dxa"/>
            <w:tcBorders>
              <w:top w:val="single" w:sz="4" w:space="0" w:color="auto"/>
              <w:left w:val="single" w:sz="4" w:space="0" w:color="auto"/>
              <w:bottom w:val="single" w:sz="4" w:space="0" w:color="auto"/>
              <w:right w:val="single" w:sz="4" w:space="0" w:color="auto"/>
            </w:tcBorders>
          </w:tcPr>
          <w:p w:rsidR="005E06F1" w:rsidRPr="005E06F1" w:rsidRDefault="005E06F1">
            <w:pPr>
              <w:autoSpaceDE w:val="0"/>
              <w:autoSpaceDN w:val="0"/>
              <w:adjustRightInd w:val="0"/>
              <w:jc w:val="center"/>
              <w:rPr>
                <w:rFonts w:eastAsiaTheme="minorHAnsi"/>
                <w:sz w:val="28"/>
                <w:szCs w:val="28"/>
                <w:lang w:eastAsia="en-US"/>
              </w:rPr>
            </w:pPr>
            <w:r w:rsidRPr="005E06F1">
              <w:rPr>
                <w:rFonts w:eastAsiaTheme="minorHAnsi"/>
                <w:sz w:val="28"/>
                <w:szCs w:val="28"/>
                <w:lang w:eastAsia="en-US"/>
              </w:rPr>
              <w:t>5</w:t>
            </w:r>
          </w:p>
        </w:tc>
        <w:tc>
          <w:tcPr>
            <w:tcW w:w="1672" w:type="dxa"/>
            <w:tcBorders>
              <w:top w:val="single" w:sz="4" w:space="0" w:color="auto"/>
              <w:left w:val="single" w:sz="4" w:space="0" w:color="auto"/>
              <w:bottom w:val="single" w:sz="4" w:space="0" w:color="auto"/>
              <w:right w:val="single" w:sz="4" w:space="0" w:color="auto"/>
            </w:tcBorders>
          </w:tcPr>
          <w:p w:rsidR="005E06F1" w:rsidRPr="005E06F1" w:rsidRDefault="005E06F1">
            <w:pPr>
              <w:autoSpaceDE w:val="0"/>
              <w:autoSpaceDN w:val="0"/>
              <w:adjustRightInd w:val="0"/>
              <w:jc w:val="center"/>
              <w:rPr>
                <w:rFonts w:eastAsiaTheme="minorHAnsi"/>
                <w:sz w:val="28"/>
                <w:szCs w:val="28"/>
                <w:lang w:eastAsia="en-US"/>
              </w:rPr>
            </w:pPr>
            <w:r w:rsidRPr="005E06F1">
              <w:rPr>
                <w:rFonts w:eastAsiaTheme="minorHAnsi"/>
                <w:sz w:val="28"/>
                <w:szCs w:val="28"/>
                <w:lang w:eastAsia="en-US"/>
              </w:rPr>
              <w:t>6</w:t>
            </w:r>
          </w:p>
        </w:tc>
      </w:tr>
    </w:tbl>
    <w:p w:rsidR="005E06F1" w:rsidRPr="005E06F1" w:rsidRDefault="005E06F1" w:rsidP="005E06F1">
      <w:pPr>
        <w:autoSpaceDE w:val="0"/>
        <w:autoSpaceDN w:val="0"/>
        <w:adjustRightInd w:val="0"/>
        <w:jc w:val="both"/>
        <w:rPr>
          <w:rFonts w:eastAsiaTheme="minorHAnsi"/>
          <w:sz w:val="28"/>
          <w:szCs w:val="28"/>
          <w:lang w:eastAsia="en-US"/>
        </w:rPr>
      </w:pPr>
    </w:p>
    <w:p w:rsidR="005E06F1" w:rsidRPr="005E06F1" w:rsidRDefault="005E06F1" w:rsidP="005E06F1">
      <w:pPr>
        <w:autoSpaceDE w:val="0"/>
        <w:autoSpaceDN w:val="0"/>
        <w:adjustRightInd w:val="0"/>
        <w:ind w:firstLine="540"/>
        <w:jc w:val="both"/>
        <w:rPr>
          <w:rFonts w:eastAsiaTheme="minorHAnsi"/>
          <w:sz w:val="28"/>
          <w:szCs w:val="28"/>
          <w:lang w:eastAsia="en-US"/>
        </w:rPr>
      </w:pPr>
      <w:r w:rsidRPr="005E06F1">
        <w:rPr>
          <w:rFonts w:eastAsiaTheme="minorHAnsi"/>
          <w:sz w:val="28"/>
          <w:szCs w:val="28"/>
          <w:lang w:eastAsia="en-US"/>
        </w:rPr>
        <w:t>Подтверждающие документы представлены/не представлены.</w:t>
      </w:r>
    </w:p>
    <w:p w:rsidR="005E06F1" w:rsidRPr="005E06F1" w:rsidRDefault="005E06F1" w:rsidP="005E06F1">
      <w:pPr>
        <w:autoSpaceDE w:val="0"/>
        <w:autoSpaceDN w:val="0"/>
        <w:adjustRightInd w:val="0"/>
        <w:ind w:firstLine="540"/>
        <w:jc w:val="both"/>
        <w:rPr>
          <w:rFonts w:eastAsiaTheme="minorHAnsi"/>
          <w:sz w:val="28"/>
          <w:szCs w:val="28"/>
          <w:lang w:eastAsia="en-US"/>
        </w:rPr>
      </w:pPr>
    </w:p>
    <w:p w:rsidR="005E06F1" w:rsidRPr="005E06F1" w:rsidRDefault="005E06F1" w:rsidP="005E06F1">
      <w:pPr>
        <w:autoSpaceDE w:val="0"/>
        <w:autoSpaceDN w:val="0"/>
        <w:adjustRightInd w:val="0"/>
        <w:ind w:firstLine="540"/>
        <w:jc w:val="both"/>
        <w:rPr>
          <w:rFonts w:eastAsiaTheme="minorHAnsi"/>
          <w:sz w:val="28"/>
          <w:szCs w:val="28"/>
          <w:lang w:eastAsia="en-US"/>
        </w:rPr>
      </w:pPr>
      <w:r w:rsidRPr="005E06F1">
        <w:rPr>
          <w:rFonts w:eastAsiaTheme="minorHAnsi"/>
          <w:sz w:val="28"/>
          <w:szCs w:val="28"/>
          <w:lang w:eastAsia="en-US"/>
        </w:rPr>
        <w:t>Ключевые специалисты, предлагаемые для оказания услуг по предмету закупки:</w:t>
      </w:r>
    </w:p>
    <w:p w:rsidR="005E06F1" w:rsidRPr="005E06F1" w:rsidRDefault="005E06F1" w:rsidP="005E06F1">
      <w:pPr>
        <w:autoSpaceDE w:val="0"/>
        <w:autoSpaceDN w:val="0"/>
        <w:adjustRightInd w:val="0"/>
        <w:jc w:val="both"/>
        <w:rPr>
          <w:rFonts w:eastAsiaTheme="minorHAnsi"/>
          <w:sz w:val="28"/>
          <w:szCs w:val="28"/>
          <w:lang w:eastAsia="en-US"/>
        </w:rPr>
      </w:pPr>
    </w:p>
    <w:tbl>
      <w:tblPr>
        <w:tblW w:w="9498" w:type="dxa"/>
        <w:tblInd w:w="-5" w:type="dxa"/>
        <w:tblLayout w:type="fixed"/>
        <w:tblCellMar>
          <w:top w:w="102" w:type="dxa"/>
          <w:left w:w="62" w:type="dxa"/>
          <w:bottom w:w="102" w:type="dxa"/>
          <w:right w:w="62" w:type="dxa"/>
        </w:tblCellMar>
        <w:tblLook w:val="0000" w:firstRow="0" w:lastRow="0" w:firstColumn="0" w:lastColumn="0" w:noHBand="0" w:noVBand="0"/>
      </w:tblPr>
      <w:tblGrid>
        <w:gridCol w:w="460"/>
        <w:gridCol w:w="816"/>
        <w:gridCol w:w="1701"/>
        <w:gridCol w:w="3827"/>
        <w:gridCol w:w="2694"/>
      </w:tblGrid>
      <w:tr w:rsidR="005E06F1" w:rsidRPr="005E06F1" w:rsidTr="005E06F1">
        <w:tc>
          <w:tcPr>
            <w:tcW w:w="460" w:type="dxa"/>
            <w:tcBorders>
              <w:top w:val="single" w:sz="4" w:space="0" w:color="auto"/>
              <w:left w:val="single" w:sz="4" w:space="0" w:color="auto"/>
              <w:bottom w:val="single" w:sz="4" w:space="0" w:color="auto"/>
              <w:right w:val="single" w:sz="4" w:space="0" w:color="auto"/>
            </w:tcBorders>
          </w:tcPr>
          <w:p w:rsidR="005E06F1" w:rsidRPr="005E06F1" w:rsidRDefault="005E06F1">
            <w:pPr>
              <w:autoSpaceDE w:val="0"/>
              <w:autoSpaceDN w:val="0"/>
              <w:adjustRightInd w:val="0"/>
              <w:jc w:val="center"/>
              <w:rPr>
                <w:rFonts w:eastAsiaTheme="minorHAnsi"/>
                <w:sz w:val="28"/>
                <w:szCs w:val="28"/>
                <w:lang w:eastAsia="en-US"/>
              </w:rPr>
            </w:pPr>
            <w:r w:rsidRPr="005E06F1">
              <w:rPr>
                <w:rFonts w:eastAsiaTheme="minorHAnsi"/>
                <w:sz w:val="28"/>
                <w:szCs w:val="28"/>
                <w:lang w:eastAsia="en-US"/>
              </w:rPr>
              <w:t>N п/п</w:t>
            </w:r>
          </w:p>
        </w:tc>
        <w:tc>
          <w:tcPr>
            <w:tcW w:w="816" w:type="dxa"/>
            <w:tcBorders>
              <w:top w:val="single" w:sz="4" w:space="0" w:color="auto"/>
              <w:left w:val="single" w:sz="4" w:space="0" w:color="auto"/>
              <w:bottom w:val="single" w:sz="4" w:space="0" w:color="auto"/>
              <w:right w:val="single" w:sz="4" w:space="0" w:color="auto"/>
            </w:tcBorders>
          </w:tcPr>
          <w:p w:rsidR="005E06F1" w:rsidRPr="005E06F1" w:rsidRDefault="005E06F1">
            <w:pPr>
              <w:autoSpaceDE w:val="0"/>
              <w:autoSpaceDN w:val="0"/>
              <w:adjustRightInd w:val="0"/>
              <w:jc w:val="center"/>
              <w:rPr>
                <w:rFonts w:eastAsiaTheme="minorHAnsi"/>
                <w:sz w:val="28"/>
                <w:szCs w:val="28"/>
                <w:lang w:eastAsia="en-US"/>
              </w:rPr>
            </w:pPr>
            <w:r w:rsidRPr="005E06F1">
              <w:rPr>
                <w:rFonts w:eastAsiaTheme="minorHAnsi"/>
                <w:sz w:val="28"/>
                <w:szCs w:val="28"/>
                <w:lang w:eastAsia="en-US"/>
              </w:rPr>
              <w:t>ФИО</w:t>
            </w:r>
          </w:p>
        </w:tc>
        <w:tc>
          <w:tcPr>
            <w:tcW w:w="1701" w:type="dxa"/>
            <w:tcBorders>
              <w:top w:val="single" w:sz="4" w:space="0" w:color="auto"/>
              <w:left w:val="single" w:sz="4" w:space="0" w:color="auto"/>
              <w:bottom w:val="single" w:sz="4" w:space="0" w:color="auto"/>
              <w:right w:val="single" w:sz="4" w:space="0" w:color="auto"/>
            </w:tcBorders>
          </w:tcPr>
          <w:p w:rsidR="005E06F1" w:rsidRPr="005E06F1" w:rsidRDefault="005E06F1">
            <w:pPr>
              <w:autoSpaceDE w:val="0"/>
              <w:autoSpaceDN w:val="0"/>
              <w:adjustRightInd w:val="0"/>
              <w:jc w:val="center"/>
              <w:rPr>
                <w:rFonts w:eastAsiaTheme="minorHAnsi"/>
                <w:sz w:val="28"/>
                <w:szCs w:val="28"/>
                <w:lang w:eastAsia="en-US"/>
              </w:rPr>
            </w:pPr>
            <w:r w:rsidRPr="005E06F1">
              <w:rPr>
                <w:rFonts w:eastAsiaTheme="minorHAnsi"/>
                <w:sz w:val="28"/>
                <w:szCs w:val="28"/>
                <w:lang w:eastAsia="en-US"/>
              </w:rPr>
              <w:t>Должность</w:t>
            </w:r>
          </w:p>
        </w:tc>
        <w:tc>
          <w:tcPr>
            <w:tcW w:w="3827" w:type="dxa"/>
            <w:tcBorders>
              <w:top w:val="single" w:sz="4" w:space="0" w:color="auto"/>
              <w:left w:val="single" w:sz="4" w:space="0" w:color="auto"/>
              <w:bottom w:val="single" w:sz="4" w:space="0" w:color="auto"/>
              <w:right w:val="single" w:sz="4" w:space="0" w:color="auto"/>
            </w:tcBorders>
          </w:tcPr>
          <w:p w:rsidR="005E06F1" w:rsidRPr="005E06F1" w:rsidRDefault="005E06F1">
            <w:pPr>
              <w:autoSpaceDE w:val="0"/>
              <w:autoSpaceDN w:val="0"/>
              <w:adjustRightInd w:val="0"/>
              <w:jc w:val="center"/>
              <w:rPr>
                <w:rFonts w:eastAsiaTheme="minorHAnsi"/>
                <w:sz w:val="28"/>
                <w:szCs w:val="28"/>
                <w:lang w:eastAsia="en-US"/>
              </w:rPr>
            </w:pPr>
            <w:r w:rsidRPr="005E06F1">
              <w:rPr>
                <w:rFonts w:eastAsiaTheme="minorHAnsi"/>
                <w:sz w:val="28"/>
                <w:szCs w:val="28"/>
                <w:lang w:eastAsia="en-US"/>
              </w:rPr>
              <w:t>Образование (вид образования, какое учебное заведение окончил, год окончания, полученная квалификация и специальность)</w:t>
            </w:r>
          </w:p>
        </w:tc>
        <w:tc>
          <w:tcPr>
            <w:tcW w:w="2694" w:type="dxa"/>
            <w:tcBorders>
              <w:top w:val="single" w:sz="4" w:space="0" w:color="auto"/>
              <w:left w:val="single" w:sz="4" w:space="0" w:color="auto"/>
              <w:bottom w:val="single" w:sz="4" w:space="0" w:color="auto"/>
              <w:right w:val="single" w:sz="4" w:space="0" w:color="auto"/>
            </w:tcBorders>
          </w:tcPr>
          <w:p w:rsidR="005E06F1" w:rsidRPr="005E06F1" w:rsidRDefault="005E06F1">
            <w:pPr>
              <w:autoSpaceDE w:val="0"/>
              <w:autoSpaceDN w:val="0"/>
              <w:adjustRightInd w:val="0"/>
              <w:jc w:val="center"/>
              <w:rPr>
                <w:rFonts w:eastAsiaTheme="minorHAnsi"/>
                <w:sz w:val="28"/>
                <w:szCs w:val="28"/>
                <w:lang w:eastAsia="en-US"/>
              </w:rPr>
            </w:pPr>
            <w:r w:rsidRPr="005E06F1">
              <w:rPr>
                <w:rFonts w:eastAsiaTheme="minorHAnsi"/>
                <w:sz w:val="28"/>
                <w:szCs w:val="28"/>
                <w:lang w:eastAsia="en-US"/>
              </w:rPr>
              <w:t xml:space="preserve">Стаж работы </w:t>
            </w:r>
            <w:r w:rsidR="008715B9">
              <w:rPr>
                <w:rFonts w:eastAsiaTheme="minorHAnsi"/>
                <w:sz w:val="28"/>
                <w:szCs w:val="28"/>
                <w:lang w:eastAsia="en-US"/>
              </w:rPr>
              <w:t>по предмету закупки</w:t>
            </w:r>
          </w:p>
          <w:p w:rsidR="005E06F1" w:rsidRPr="005E06F1" w:rsidRDefault="005E06F1">
            <w:pPr>
              <w:autoSpaceDE w:val="0"/>
              <w:autoSpaceDN w:val="0"/>
              <w:adjustRightInd w:val="0"/>
              <w:jc w:val="center"/>
              <w:rPr>
                <w:rFonts w:eastAsiaTheme="minorHAnsi"/>
                <w:sz w:val="28"/>
                <w:szCs w:val="28"/>
                <w:lang w:eastAsia="en-US"/>
              </w:rPr>
            </w:pPr>
            <w:r w:rsidRPr="005E06F1">
              <w:rPr>
                <w:rFonts w:eastAsiaTheme="minorHAnsi"/>
                <w:sz w:val="28"/>
                <w:szCs w:val="28"/>
                <w:lang w:eastAsia="en-US"/>
              </w:rPr>
              <w:t>(лет)</w:t>
            </w:r>
          </w:p>
        </w:tc>
      </w:tr>
      <w:tr w:rsidR="005E06F1" w:rsidRPr="005E06F1" w:rsidTr="005E06F1">
        <w:tc>
          <w:tcPr>
            <w:tcW w:w="460" w:type="dxa"/>
            <w:tcBorders>
              <w:top w:val="single" w:sz="4" w:space="0" w:color="auto"/>
              <w:left w:val="single" w:sz="4" w:space="0" w:color="auto"/>
              <w:bottom w:val="single" w:sz="4" w:space="0" w:color="auto"/>
              <w:right w:val="single" w:sz="4" w:space="0" w:color="auto"/>
            </w:tcBorders>
          </w:tcPr>
          <w:p w:rsidR="005E06F1" w:rsidRPr="005E06F1" w:rsidRDefault="005E06F1">
            <w:pPr>
              <w:autoSpaceDE w:val="0"/>
              <w:autoSpaceDN w:val="0"/>
              <w:adjustRightInd w:val="0"/>
              <w:jc w:val="center"/>
              <w:rPr>
                <w:rFonts w:eastAsiaTheme="minorHAnsi"/>
                <w:sz w:val="28"/>
                <w:szCs w:val="28"/>
                <w:lang w:eastAsia="en-US"/>
              </w:rPr>
            </w:pPr>
            <w:r w:rsidRPr="005E06F1">
              <w:rPr>
                <w:rFonts w:eastAsiaTheme="minorHAnsi"/>
                <w:sz w:val="28"/>
                <w:szCs w:val="28"/>
                <w:lang w:eastAsia="en-US"/>
              </w:rPr>
              <w:t>1</w:t>
            </w:r>
          </w:p>
        </w:tc>
        <w:tc>
          <w:tcPr>
            <w:tcW w:w="816" w:type="dxa"/>
            <w:tcBorders>
              <w:top w:val="single" w:sz="4" w:space="0" w:color="auto"/>
              <w:left w:val="single" w:sz="4" w:space="0" w:color="auto"/>
              <w:bottom w:val="single" w:sz="4" w:space="0" w:color="auto"/>
              <w:right w:val="single" w:sz="4" w:space="0" w:color="auto"/>
            </w:tcBorders>
          </w:tcPr>
          <w:p w:rsidR="005E06F1" w:rsidRPr="005E06F1" w:rsidRDefault="005E06F1">
            <w:pPr>
              <w:autoSpaceDE w:val="0"/>
              <w:autoSpaceDN w:val="0"/>
              <w:adjustRightInd w:val="0"/>
              <w:jc w:val="center"/>
              <w:rPr>
                <w:rFonts w:eastAsiaTheme="minorHAnsi"/>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tcPr>
          <w:p w:rsidR="005E06F1" w:rsidRPr="005E06F1" w:rsidRDefault="005E06F1">
            <w:pPr>
              <w:autoSpaceDE w:val="0"/>
              <w:autoSpaceDN w:val="0"/>
              <w:adjustRightInd w:val="0"/>
              <w:jc w:val="center"/>
              <w:rPr>
                <w:rFonts w:eastAsiaTheme="minorHAnsi"/>
                <w:sz w:val="28"/>
                <w:szCs w:val="28"/>
                <w:lang w:eastAsia="en-US"/>
              </w:rPr>
            </w:pPr>
          </w:p>
        </w:tc>
        <w:tc>
          <w:tcPr>
            <w:tcW w:w="3827" w:type="dxa"/>
            <w:tcBorders>
              <w:top w:val="single" w:sz="4" w:space="0" w:color="auto"/>
              <w:left w:val="single" w:sz="4" w:space="0" w:color="auto"/>
              <w:bottom w:val="single" w:sz="4" w:space="0" w:color="auto"/>
              <w:right w:val="single" w:sz="4" w:space="0" w:color="auto"/>
            </w:tcBorders>
          </w:tcPr>
          <w:p w:rsidR="005E06F1" w:rsidRPr="005E06F1" w:rsidRDefault="005E06F1">
            <w:pPr>
              <w:autoSpaceDE w:val="0"/>
              <w:autoSpaceDN w:val="0"/>
              <w:adjustRightInd w:val="0"/>
              <w:jc w:val="center"/>
              <w:rPr>
                <w:rFonts w:eastAsiaTheme="minorHAnsi"/>
                <w:sz w:val="28"/>
                <w:szCs w:val="28"/>
                <w:lang w:eastAsia="en-US"/>
              </w:rPr>
            </w:pPr>
          </w:p>
        </w:tc>
        <w:tc>
          <w:tcPr>
            <w:tcW w:w="2694" w:type="dxa"/>
            <w:tcBorders>
              <w:top w:val="single" w:sz="4" w:space="0" w:color="auto"/>
              <w:left w:val="single" w:sz="4" w:space="0" w:color="auto"/>
              <w:bottom w:val="single" w:sz="4" w:space="0" w:color="auto"/>
              <w:right w:val="single" w:sz="4" w:space="0" w:color="auto"/>
            </w:tcBorders>
          </w:tcPr>
          <w:p w:rsidR="005E06F1" w:rsidRPr="005E06F1" w:rsidRDefault="005E06F1">
            <w:pPr>
              <w:autoSpaceDE w:val="0"/>
              <w:autoSpaceDN w:val="0"/>
              <w:adjustRightInd w:val="0"/>
              <w:jc w:val="center"/>
              <w:rPr>
                <w:rFonts w:eastAsiaTheme="minorHAnsi"/>
                <w:sz w:val="28"/>
                <w:szCs w:val="28"/>
                <w:lang w:eastAsia="en-US"/>
              </w:rPr>
            </w:pPr>
          </w:p>
        </w:tc>
      </w:tr>
      <w:tr w:rsidR="005E06F1" w:rsidRPr="005E06F1" w:rsidTr="005E06F1">
        <w:tc>
          <w:tcPr>
            <w:tcW w:w="460" w:type="dxa"/>
            <w:tcBorders>
              <w:top w:val="single" w:sz="4" w:space="0" w:color="auto"/>
              <w:left w:val="single" w:sz="4" w:space="0" w:color="auto"/>
              <w:bottom w:val="single" w:sz="4" w:space="0" w:color="auto"/>
              <w:right w:val="single" w:sz="4" w:space="0" w:color="auto"/>
            </w:tcBorders>
          </w:tcPr>
          <w:p w:rsidR="005E06F1" w:rsidRPr="005E06F1" w:rsidRDefault="005E06F1">
            <w:pPr>
              <w:autoSpaceDE w:val="0"/>
              <w:autoSpaceDN w:val="0"/>
              <w:adjustRightInd w:val="0"/>
              <w:jc w:val="center"/>
              <w:rPr>
                <w:rFonts w:eastAsiaTheme="minorHAnsi"/>
                <w:sz w:val="28"/>
                <w:szCs w:val="28"/>
                <w:lang w:eastAsia="en-US"/>
              </w:rPr>
            </w:pPr>
            <w:r w:rsidRPr="005E06F1">
              <w:rPr>
                <w:rFonts w:eastAsiaTheme="minorHAnsi"/>
                <w:sz w:val="28"/>
                <w:szCs w:val="28"/>
                <w:lang w:eastAsia="en-US"/>
              </w:rPr>
              <w:t>2</w:t>
            </w:r>
          </w:p>
        </w:tc>
        <w:tc>
          <w:tcPr>
            <w:tcW w:w="816" w:type="dxa"/>
            <w:tcBorders>
              <w:top w:val="single" w:sz="4" w:space="0" w:color="auto"/>
              <w:left w:val="single" w:sz="4" w:space="0" w:color="auto"/>
              <w:bottom w:val="single" w:sz="4" w:space="0" w:color="auto"/>
              <w:right w:val="single" w:sz="4" w:space="0" w:color="auto"/>
            </w:tcBorders>
          </w:tcPr>
          <w:p w:rsidR="005E06F1" w:rsidRPr="005E06F1" w:rsidRDefault="005E06F1">
            <w:pPr>
              <w:autoSpaceDE w:val="0"/>
              <w:autoSpaceDN w:val="0"/>
              <w:adjustRightInd w:val="0"/>
              <w:jc w:val="center"/>
              <w:rPr>
                <w:rFonts w:eastAsiaTheme="minorHAnsi"/>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tcPr>
          <w:p w:rsidR="005E06F1" w:rsidRPr="005E06F1" w:rsidRDefault="005E06F1">
            <w:pPr>
              <w:autoSpaceDE w:val="0"/>
              <w:autoSpaceDN w:val="0"/>
              <w:adjustRightInd w:val="0"/>
              <w:jc w:val="center"/>
              <w:rPr>
                <w:rFonts w:eastAsiaTheme="minorHAnsi"/>
                <w:sz w:val="28"/>
                <w:szCs w:val="28"/>
                <w:lang w:eastAsia="en-US"/>
              </w:rPr>
            </w:pPr>
          </w:p>
        </w:tc>
        <w:tc>
          <w:tcPr>
            <w:tcW w:w="3827" w:type="dxa"/>
            <w:tcBorders>
              <w:top w:val="single" w:sz="4" w:space="0" w:color="auto"/>
              <w:left w:val="single" w:sz="4" w:space="0" w:color="auto"/>
              <w:bottom w:val="single" w:sz="4" w:space="0" w:color="auto"/>
              <w:right w:val="single" w:sz="4" w:space="0" w:color="auto"/>
            </w:tcBorders>
          </w:tcPr>
          <w:p w:rsidR="005E06F1" w:rsidRPr="005E06F1" w:rsidRDefault="005E06F1">
            <w:pPr>
              <w:autoSpaceDE w:val="0"/>
              <w:autoSpaceDN w:val="0"/>
              <w:adjustRightInd w:val="0"/>
              <w:jc w:val="center"/>
              <w:rPr>
                <w:rFonts w:eastAsiaTheme="minorHAnsi"/>
                <w:sz w:val="28"/>
                <w:szCs w:val="28"/>
                <w:lang w:eastAsia="en-US"/>
              </w:rPr>
            </w:pPr>
          </w:p>
        </w:tc>
        <w:tc>
          <w:tcPr>
            <w:tcW w:w="2694" w:type="dxa"/>
            <w:tcBorders>
              <w:top w:val="single" w:sz="4" w:space="0" w:color="auto"/>
              <w:left w:val="single" w:sz="4" w:space="0" w:color="auto"/>
              <w:bottom w:val="single" w:sz="4" w:space="0" w:color="auto"/>
              <w:right w:val="single" w:sz="4" w:space="0" w:color="auto"/>
            </w:tcBorders>
          </w:tcPr>
          <w:p w:rsidR="005E06F1" w:rsidRPr="005E06F1" w:rsidRDefault="005E06F1">
            <w:pPr>
              <w:autoSpaceDE w:val="0"/>
              <w:autoSpaceDN w:val="0"/>
              <w:adjustRightInd w:val="0"/>
              <w:jc w:val="center"/>
              <w:rPr>
                <w:rFonts w:eastAsiaTheme="minorHAnsi"/>
                <w:sz w:val="28"/>
                <w:szCs w:val="28"/>
                <w:lang w:eastAsia="en-US"/>
              </w:rPr>
            </w:pPr>
          </w:p>
        </w:tc>
      </w:tr>
      <w:tr w:rsidR="005E06F1" w:rsidRPr="005E06F1" w:rsidTr="005E06F1">
        <w:tc>
          <w:tcPr>
            <w:tcW w:w="460" w:type="dxa"/>
            <w:tcBorders>
              <w:top w:val="single" w:sz="4" w:space="0" w:color="auto"/>
              <w:left w:val="single" w:sz="4" w:space="0" w:color="auto"/>
              <w:bottom w:val="single" w:sz="4" w:space="0" w:color="auto"/>
              <w:right w:val="single" w:sz="4" w:space="0" w:color="auto"/>
            </w:tcBorders>
          </w:tcPr>
          <w:p w:rsidR="005E06F1" w:rsidRPr="005E06F1" w:rsidRDefault="005E06F1">
            <w:pPr>
              <w:autoSpaceDE w:val="0"/>
              <w:autoSpaceDN w:val="0"/>
              <w:adjustRightInd w:val="0"/>
              <w:jc w:val="center"/>
              <w:rPr>
                <w:rFonts w:eastAsiaTheme="minorHAnsi"/>
                <w:sz w:val="28"/>
                <w:szCs w:val="28"/>
                <w:lang w:eastAsia="en-US"/>
              </w:rPr>
            </w:pPr>
            <w:r w:rsidRPr="005E06F1">
              <w:rPr>
                <w:rFonts w:eastAsiaTheme="minorHAnsi"/>
                <w:sz w:val="28"/>
                <w:szCs w:val="28"/>
                <w:lang w:eastAsia="en-US"/>
              </w:rPr>
              <w:t>...</w:t>
            </w:r>
          </w:p>
        </w:tc>
        <w:tc>
          <w:tcPr>
            <w:tcW w:w="816" w:type="dxa"/>
            <w:tcBorders>
              <w:top w:val="single" w:sz="4" w:space="0" w:color="auto"/>
              <w:left w:val="single" w:sz="4" w:space="0" w:color="auto"/>
              <w:bottom w:val="single" w:sz="4" w:space="0" w:color="auto"/>
              <w:right w:val="single" w:sz="4" w:space="0" w:color="auto"/>
            </w:tcBorders>
          </w:tcPr>
          <w:p w:rsidR="005E06F1" w:rsidRPr="005E06F1" w:rsidRDefault="005E06F1">
            <w:pPr>
              <w:autoSpaceDE w:val="0"/>
              <w:autoSpaceDN w:val="0"/>
              <w:adjustRightInd w:val="0"/>
              <w:jc w:val="center"/>
              <w:rPr>
                <w:rFonts w:eastAsiaTheme="minorHAnsi"/>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tcPr>
          <w:p w:rsidR="005E06F1" w:rsidRPr="005E06F1" w:rsidRDefault="005E06F1">
            <w:pPr>
              <w:autoSpaceDE w:val="0"/>
              <w:autoSpaceDN w:val="0"/>
              <w:adjustRightInd w:val="0"/>
              <w:jc w:val="center"/>
              <w:rPr>
                <w:rFonts w:eastAsiaTheme="minorHAnsi"/>
                <w:sz w:val="28"/>
                <w:szCs w:val="28"/>
                <w:lang w:eastAsia="en-US"/>
              </w:rPr>
            </w:pPr>
          </w:p>
        </w:tc>
        <w:tc>
          <w:tcPr>
            <w:tcW w:w="3827" w:type="dxa"/>
            <w:tcBorders>
              <w:top w:val="single" w:sz="4" w:space="0" w:color="auto"/>
              <w:left w:val="single" w:sz="4" w:space="0" w:color="auto"/>
              <w:bottom w:val="single" w:sz="4" w:space="0" w:color="auto"/>
              <w:right w:val="single" w:sz="4" w:space="0" w:color="auto"/>
            </w:tcBorders>
          </w:tcPr>
          <w:p w:rsidR="005E06F1" w:rsidRPr="005E06F1" w:rsidRDefault="005E06F1">
            <w:pPr>
              <w:autoSpaceDE w:val="0"/>
              <w:autoSpaceDN w:val="0"/>
              <w:adjustRightInd w:val="0"/>
              <w:jc w:val="center"/>
              <w:rPr>
                <w:rFonts w:eastAsiaTheme="minorHAnsi"/>
                <w:sz w:val="28"/>
                <w:szCs w:val="28"/>
                <w:lang w:eastAsia="en-US"/>
              </w:rPr>
            </w:pPr>
          </w:p>
        </w:tc>
        <w:tc>
          <w:tcPr>
            <w:tcW w:w="2694" w:type="dxa"/>
            <w:tcBorders>
              <w:top w:val="single" w:sz="4" w:space="0" w:color="auto"/>
              <w:left w:val="single" w:sz="4" w:space="0" w:color="auto"/>
              <w:bottom w:val="single" w:sz="4" w:space="0" w:color="auto"/>
              <w:right w:val="single" w:sz="4" w:space="0" w:color="auto"/>
            </w:tcBorders>
          </w:tcPr>
          <w:p w:rsidR="005E06F1" w:rsidRPr="005E06F1" w:rsidRDefault="005E06F1">
            <w:pPr>
              <w:autoSpaceDE w:val="0"/>
              <w:autoSpaceDN w:val="0"/>
              <w:adjustRightInd w:val="0"/>
              <w:jc w:val="center"/>
              <w:rPr>
                <w:rFonts w:eastAsiaTheme="minorHAnsi"/>
                <w:sz w:val="28"/>
                <w:szCs w:val="28"/>
                <w:lang w:eastAsia="en-US"/>
              </w:rPr>
            </w:pPr>
          </w:p>
        </w:tc>
      </w:tr>
      <w:tr w:rsidR="005E06F1" w:rsidRPr="005E06F1" w:rsidTr="005E06F1">
        <w:tc>
          <w:tcPr>
            <w:tcW w:w="460" w:type="dxa"/>
            <w:tcBorders>
              <w:top w:val="single" w:sz="4" w:space="0" w:color="auto"/>
              <w:left w:val="single" w:sz="4" w:space="0" w:color="auto"/>
              <w:bottom w:val="single" w:sz="4" w:space="0" w:color="auto"/>
              <w:right w:val="single" w:sz="4" w:space="0" w:color="auto"/>
            </w:tcBorders>
          </w:tcPr>
          <w:p w:rsidR="005E06F1" w:rsidRPr="005E06F1" w:rsidRDefault="005E06F1">
            <w:pPr>
              <w:autoSpaceDE w:val="0"/>
              <w:autoSpaceDN w:val="0"/>
              <w:adjustRightInd w:val="0"/>
              <w:jc w:val="center"/>
              <w:rPr>
                <w:rFonts w:eastAsiaTheme="minorHAnsi"/>
                <w:sz w:val="28"/>
                <w:szCs w:val="28"/>
                <w:lang w:eastAsia="en-US"/>
              </w:rPr>
            </w:pPr>
            <w:r w:rsidRPr="005E06F1">
              <w:rPr>
                <w:rFonts w:eastAsiaTheme="minorHAnsi"/>
                <w:sz w:val="28"/>
                <w:szCs w:val="28"/>
                <w:lang w:eastAsia="en-US"/>
              </w:rPr>
              <w:t>n</w:t>
            </w:r>
          </w:p>
        </w:tc>
        <w:tc>
          <w:tcPr>
            <w:tcW w:w="816" w:type="dxa"/>
            <w:tcBorders>
              <w:top w:val="single" w:sz="4" w:space="0" w:color="auto"/>
              <w:left w:val="single" w:sz="4" w:space="0" w:color="auto"/>
              <w:bottom w:val="single" w:sz="4" w:space="0" w:color="auto"/>
              <w:right w:val="single" w:sz="4" w:space="0" w:color="auto"/>
            </w:tcBorders>
          </w:tcPr>
          <w:p w:rsidR="005E06F1" w:rsidRPr="005E06F1" w:rsidRDefault="005E06F1">
            <w:pPr>
              <w:autoSpaceDE w:val="0"/>
              <w:autoSpaceDN w:val="0"/>
              <w:adjustRightInd w:val="0"/>
              <w:jc w:val="center"/>
              <w:rPr>
                <w:rFonts w:eastAsiaTheme="minorHAnsi"/>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tcPr>
          <w:p w:rsidR="005E06F1" w:rsidRPr="005E06F1" w:rsidRDefault="005E06F1">
            <w:pPr>
              <w:autoSpaceDE w:val="0"/>
              <w:autoSpaceDN w:val="0"/>
              <w:adjustRightInd w:val="0"/>
              <w:jc w:val="center"/>
              <w:rPr>
                <w:rFonts w:eastAsiaTheme="minorHAnsi"/>
                <w:sz w:val="28"/>
                <w:szCs w:val="28"/>
                <w:lang w:eastAsia="en-US"/>
              </w:rPr>
            </w:pPr>
          </w:p>
        </w:tc>
        <w:tc>
          <w:tcPr>
            <w:tcW w:w="3827" w:type="dxa"/>
            <w:tcBorders>
              <w:top w:val="single" w:sz="4" w:space="0" w:color="auto"/>
              <w:left w:val="single" w:sz="4" w:space="0" w:color="auto"/>
              <w:bottom w:val="single" w:sz="4" w:space="0" w:color="auto"/>
              <w:right w:val="single" w:sz="4" w:space="0" w:color="auto"/>
            </w:tcBorders>
          </w:tcPr>
          <w:p w:rsidR="005E06F1" w:rsidRPr="005E06F1" w:rsidRDefault="005E06F1">
            <w:pPr>
              <w:autoSpaceDE w:val="0"/>
              <w:autoSpaceDN w:val="0"/>
              <w:adjustRightInd w:val="0"/>
              <w:jc w:val="center"/>
              <w:rPr>
                <w:rFonts w:eastAsiaTheme="minorHAnsi"/>
                <w:sz w:val="28"/>
                <w:szCs w:val="28"/>
                <w:lang w:eastAsia="en-US"/>
              </w:rPr>
            </w:pPr>
          </w:p>
        </w:tc>
        <w:tc>
          <w:tcPr>
            <w:tcW w:w="2694" w:type="dxa"/>
            <w:tcBorders>
              <w:top w:val="single" w:sz="4" w:space="0" w:color="auto"/>
              <w:left w:val="single" w:sz="4" w:space="0" w:color="auto"/>
              <w:bottom w:val="single" w:sz="4" w:space="0" w:color="auto"/>
              <w:right w:val="single" w:sz="4" w:space="0" w:color="auto"/>
            </w:tcBorders>
          </w:tcPr>
          <w:p w:rsidR="005E06F1" w:rsidRPr="005E06F1" w:rsidRDefault="005E06F1">
            <w:pPr>
              <w:autoSpaceDE w:val="0"/>
              <w:autoSpaceDN w:val="0"/>
              <w:adjustRightInd w:val="0"/>
              <w:jc w:val="center"/>
              <w:rPr>
                <w:rFonts w:eastAsiaTheme="minorHAnsi"/>
                <w:sz w:val="28"/>
                <w:szCs w:val="28"/>
                <w:lang w:eastAsia="en-US"/>
              </w:rPr>
            </w:pPr>
          </w:p>
        </w:tc>
      </w:tr>
    </w:tbl>
    <w:p w:rsidR="005E06F1" w:rsidRPr="005E06F1" w:rsidRDefault="005E06F1" w:rsidP="005E06F1">
      <w:pPr>
        <w:autoSpaceDE w:val="0"/>
        <w:autoSpaceDN w:val="0"/>
        <w:adjustRightInd w:val="0"/>
        <w:jc w:val="both"/>
        <w:rPr>
          <w:rFonts w:eastAsiaTheme="minorHAnsi"/>
          <w:sz w:val="28"/>
          <w:szCs w:val="28"/>
          <w:lang w:eastAsia="en-US"/>
        </w:rPr>
      </w:pPr>
    </w:p>
    <w:p w:rsidR="005E06F1" w:rsidRPr="005E06F1" w:rsidRDefault="005E06F1" w:rsidP="005E06F1">
      <w:pPr>
        <w:autoSpaceDE w:val="0"/>
        <w:autoSpaceDN w:val="0"/>
        <w:adjustRightInd w:val="0"/>
        <w:ind w:firstLine="540"/>
        <w:jc w:val="both"/>
        <w:rPr>
          <w:rFonts w:eastAsiaTheme="minorHAnsi"/>
          <w:sz w:val="28"/>
          <w:szCs w:val="28"/>
          <w:lang w:eastAsia="en-US"/>
        </w:rPr>
      </w:pPr>
      <w:r w:rsidRPr="005E06F1">
        <w:rPr>
          <w:rFonts w:eastAsiaTheme="minorHAnsi"/>
          <w:sz w:val="28"/>
          <w:szCs w:val="28"/>
          <w:lang w:eastAsia="en-US"/>
        </w:rPr>
        <w:t>Подтверждающие документы представлены/не представлены.</w:t>
      </w:r>
    </w:p>
    <w:p w:rsidR="005E06F1" w:rsidRPr="005E06F1" w:rsidRDefault="005E06F1" w:rsidP="005E06F1">
      <w:pPr>
        <w:autoSpaceDE w:val="0"/>
        <w:autoSpaceDN w:val="0"/>
        <w:adjustRightInd w:val="0"/>
        <w:ind w:firstLine="540"/>
        <w:jc w:val="both"/>
        <w:rPr>
          <w:rFonts w:eastAsiaTheme="minorHAnsi"/>
          <w:sz w:val="28"/>
          <w:szCs w:val="28"/>
          <w:lang w:eastAsia="en-US"/>
        </w:rPr>
      </w:pPr>
    </w:p>
    <w:p w:rsidR="005E06F1" w:rsidRPr="005E06F1" w:rsidRDefault="005E06F1" w:rsidP="005E06F1">
      <w:pPr>
        <w:autoSpaceDE w:val="0"/>
        <w:autoSpaceDN w:val="0"/>
        <w:adjustRightInd w:val="0"/>
        <w:jc w:val="both"/>
        <w:rPr>
          <w:rFonts w:eastAsiaTheme="minorHAnsi"/>
          <w:sz w:val="28"/>
          <w:szCs w:val="28"/>
          <w:lang w:eastAsia="en-US"/>
        </w:rPr>
      </w:pPr>
    </w:p>
    <w:p w:rsidR="005E06F1" w:rsidRPr="005E06F1" w:rsidRDefault="005E06F1" w:rsidP="005E06F1">
      <w:pPr>
        <w:autoSpaceDE w:val="0"/>
        <w:autoSpaceDN w:val="0"/>
        <w:adjustRightInd w:val="0"/>
        <w:ind w:firstLine="540"/>
        <w:jc w:val="both"/>
        <w:rPr>
          <w:rFonts w:eastAsiaTheme="minorHAnsi"/>
          <w:sz w:val="28"/>
          <w:szCs w:val="28"/>
          <w:lang w:eastAsia="en-US"/>
        </w:rPr>
      </w:pPr>
      <w:r w:rsidRPr="005E06F1">
        <w:rPr>
          <w:rFonts w:eastAsiaTheme="minorHAnsi"/>
          <w:sz w:val="28"/>
          <w:szCs w:val="28"/>
          <w:lang w:eastAsia="en-US"/>
        </w:rPr>
        <w:t>К данной форме должны быть приложены документы и/или копии документов, подтверждающих сведения, указанные в настоящей форме.</w:t>
      </w:r>
    </w:p>
    <w:p w:rsidR="005E06F1" w:rsidRPr="005E06F1" w:rsidRDefault="005E06F1" w:rsidP="005E06F1">
      <w:pPr>
        <w:autoSpaceDE w:val="0"/>
        <w:autoSpaceDN w:val="0"/>
        <w:adjustRightInd w:val="0"/>
        <w:spacing w:before="280"/>
        <w:ind w:firstLine="540"/>
        <w:jc w:val="both"/>
        <w:rPr>
          <w:rFonts w:eastAsiaTheme="minorHAnsi"/>
          <w:sz w:val="28"/>
          <w:szCs w:val="28"/>
          <w:lang w:eastAsia="en-US"/>
        </w:rPr>
      </w:pPr>
      <w:r w:rsidRPr="005E06F1">
        <w:rPr>
          <w:rFonts w:eastAsiaTheme="minorHAnsi"/>
          <w:sz w:val="28"/>
          <w:szCs w:val="28"/>
          <w:lang w:eastAsia="en-US"/>
        </w:rPr>
        <w:t>--------------------------------</w:t>
      </w:r>
    </w:p>
    <w:p w:rsidR="005E06F1" w:rsidRPr="005E06F1" w:rsidRDefault="005E06F1" w:rsidP="005E06F1">
      <w:pPr>
        <w:autoSpaceDE w:val="0"/>
        <w:autoSpaceDN w:val="0"/>
        <w:adjustRightInd w:val="0"/>
        <w:spacing w:before="280"/>
        <w:ind w:firstLine="540"/>
        <w:jc w:val="both"/>
        <w:rPr>
          <w:rFonts w:eastAsiaTheme="minorHAnsi"/>
          <w:sz w:val="28"/>
          <w:szCs w:val="28"/>
          <w:lang w:eastAsia="en-US"/>
        </w:rPr>
      </w:pPr>
      <w:bookmarkStart w:id="12" w:name="Par137"/>
      <w:bookmarkEnd w:id="12"/>
      <w:r w:rsidRPr="005E06F1">
        <w:rPr>
          <w:rFonts w:eastAsiaTheme="minorHAnsi"/>
          <w:sz w:val="28"/>
          <w:szCs w:val="28"/>
          <w:lang w:eastAsia="en-US"/>
        </w:rPr>
        <w:t>&lt;</w:t>
      </w:r>
      <w:r w:rsidR="00AE0AC0" w:rsidRPr="007D74E3">
        <w:rPr>
          <w:rFonts w:eastAsiaTheme="minorHAnsi"/>
          <w:sz w:val="28"/>
          <w:szCs w:val="28"/>
          <w:lang w:eastAsia="en-US"/>
        </w:rPr>
        <w:t>42</w:t>
      </w:r>
      <w:r w:rsidRPr="005E06F1">
        <w:rPr>
          <w:rFonts w:eastAsiaTheme="minorHAnsi"/>
          <w:sz w:val="28"/>
          <w:szCs w:val="28"/>
          <w:lang w:eastAsia="en-US"/>
        </w:rPr>
        <w:t xml:space="preserve">&gt; Данная форма является примерной. Заказчик вправе изменять содержание данной формы с учетом требований </w:t>
      </w:r>
      <w:hyperlink r:id="rId107" w:history="1">
        <w:r w:rsidRPr="005E06F1">
          <w:rPr>
            <w:rFonts w:eastAsiaTheme="minorHAnsi"/>
            <w:sz w:val="28"/>
            <w:szCs w:val="28"/>
            <w:lang w:eastAsia="en-US"/>
          </w:rPr>
          <w:t>раздела</w:t>
        </w:r>
      </w:hyperlink>
      <w:r w:rsidRPr="005E06F1">
        <w:rPr>
          <w:rFonts w:eastAsiaTheme="minorHAnsi"/>
          <w:sz w:val="28"/>
          <w:szCs w:val="28"/>
          <w:lang w:eastAsia="en-US"/>
        </w:rPr>
        <w:t xml:space="preserve"> "Критерии оценки заявок и порядок рассмотрения и оценки заявок" специальной части конкурсной документации.</w:t>
      </w:r>
    </w:p>
    <w:p w:rsidR="005E06F1" w:rsidRPr="005E06F1" w:rsidRDefault="005E06F1" w:rsidP="005E06F1">
      <w:pPr>
        <w:autoSpaceDE w:val="0"/>
        <w:autoSpaceDN w:val="0"/>
        <w:adjustRightInd w:val="0"/>
        <w:ind w:firstLine="540"/>
        <w:jc w:val="both"/>
        <w:rPr>
          <w:rFonts w:eastAsiaTheme="minorHAnsi"/>
          <w:sz w:val="28"/>
          <w:szCs w:val="28"/>
          <w:lang w:eastAsia="en-US"/>
        </w:rPr>
      </w:pPr>
    </w:p>
    <w:p w:rsidR="005E06F1" w:rsidRPr="005E06F1" w:rsidRDefault="005E06F1" w:rsidP="005E06F1">
      <w:pPr>
        <w:autoSpaceDE w:val="0"/>
        <w:autoSpaceDN w:val="0"/>
        <w:adjustRightInd w:val="0"/>
        <w:ind w:firstLine="540"/>
        <w:jc w:val="both"/>
        <w:rPr>
          <w:rFonts w:eastAsiaTheme="minorHAnsi"/>
          <w:sz w:val="28"/>
          <w:szCs w:val="28"/>
          <w:lang w:eastAsia="en-US"/>
        </w:rPr>
      </w:pPr>
    </w:p>
    <w:p w:rsidR="005E06F1" w:rsidRPr="005E06F1" w:rsidRDefault="005E06F1" w:rsidP="005E06F1">
      <w:pPr>
        <w:autoSpaceDE w:val="0"/>
        <w:autoSpaceDN w:val="0"/>
        <w:adjustRightInd w:val="0"/>
        <w:jc w:val="right"/>
        <w:outlineLvl w:val="0"/>
        <w:rPr>
          <w:rFonts w:eastAsiaTheme="minorHAnsi"/>
          <w:sz w:val="28"/>
          <w:szCs w:val="28"/>
          <w:lang w:eastAsia="en-US"/>
        </w:rPr>
      </w:pPr>
      <w:r w:rsidRPr="005E06F1">
        <w:rPr>
          <w:rFonts w:eastAsiaTheme="minorHAnsi"/>
          <w:sz w:val="28"/>
          <w:szCs w:val="28"/>
          <w:lang w:eastAsia="en-US"/>
        </w:rPr>
        <w:t>Приложение N 5</w:t>
      </w:r>
    </w:p>
    <w:p w:rsidR="005E06F1" w:rsidRPr="005E06F1" w:rsidRDefault="005E06F1" w:rsidP="005E06F1">
      <w:pPr>
        <w:autoSpaceDE w:val="0"/>
        <w:autoSpaceDN w:val="0"/>
        <w:adjustRightInd w:val="0"/>
        <w:jc w:val="right"/>
        <w:rPr>
          <w:rFonts w:eastAsiaTheme="minorHAnsi"/>
          <w:sz w:val="28"/>
          <w:szCs w:val="28"/>
          <w:lang w:eastAsia="en-US"/>
        </w:rPr>
      </w:pPr>
      <w:r w:rsidRPr="005E06F1">
        <w:rPr>
          <w:rFonts w:eastAsiaTheme="minorHAnsi"/>
          <w:sz w:val="28"/>
          <w:szCs w:val="28"/>
          <w:lang w:eastAsia="en-US"/>
        </w:rPr>
        <w:t xml:space="preserve">к Специальной части </w:t>
      </w:r>
      <w:hyperlink w:anchor="Par298" w:history="1">
        <w:r w:rsidRPr="005E06F1">
          <w:rPr>
            <w:rFonts w:eastAsiaTheme="minorHAnsi"/>
            <w:sz w:val="28"/>
            <w:szCs w:val="28"/>
            <w:lang w:eastAsia="en-US"/>
          </w:rPr>
          <w:t>&lt;</w:t>
        </w:r>
        <w:r w:rsidR="00AE0AC0" w:rsidRPr="007D74E3">
          <w:rPr>
            <w:rFonts w:eastAsiaTheme="minorHAnsi"/>
            <w:sz w:val="28"/>
            <w:szCs w:val="28"/>
            <w:lang w:eastAsia="en-US"/>
          </w:rPr>
          <w:t>43</w:t>
        </w:r>
        <w:r w:rsidRPr="005E06F1">
          <w:rPr>
            <w:rFonts w:eastAsiaTheme="minorHAnsi"/>
            <w:sz w:val="28"/>
            <w:szCs w:val="28"/>
            <w:lang w:eastAsia="en-US"/>
          </w:rPr>
          <w:t>&gt;</w:t>
        </w:r>
      </w:hyperlink>
    </w:p>
    <w:p w:rsidR="005E06F1" w:rsidRPr="005E06F1" w:rsidRDefault="005E06F1" w:rsidP="005E06F1">
      <w:pPr>
        <w:autoSpaceDE w:val="0"/>
        <w:autoSpaceDN w:val="0"/>
        <w:adjustRightInd w:val="0"/>
        <w:jc w:val="both"/>
        <w:rPr>
          <w:rFonts w:eastAsiaTheme="minorHAnsi"/>
          <w:sz w:val="28"/>
          <w:szCs w:val="28"/>
          <w:lang w:eastAsia="en-US"/>
        </w:rPr>
      </w:pPr>
    </w:p>
    <w:p w:rsidR="005E06F1" w:rsidRPr="005E06F1" w:rsidRDefault="005E06F1" w:rsidP="005E06F1">
      <w:pPr>
        <w:autoSpaceDE w:val="0"/>
        <w:autoSpaceDN w:val="0"/>
        <w:adjustRightInd w:val="0"/>
        <w:jc w:val="center"/>
        <w:rPr>
          <w:rFonts w:eastAsiaTheme="minorHAnsi"/>
          <w:sz w:val="28"/>
          <w:szCs w:val="28"/>
          <w:lang w:eastAsia="en-US"/>
        </w:rPr>
      </w:pPr>
      <w:r w:rsidRPr="005E06F1">
        <w:rPr>
          <w:rFonts w:eastAsiaTheme="minorHAnsi"/>
          <w:sz w:val="28"/>
          <w:szCs w:val="28"/>
          <w:lang w:eastAsia="en-US"/>
        </w:rPr>
        <w:t>ФОРМА "Обеспеченность участника конкурса</w:t>
      </w:r>
    </w:p>
    <w:p w:rsidR="005E06F1" w:rsidRPr="005E06F1" w:rsidRDefault="005E06F1" w:rsidP="005E06F1">
      <w:pPr>
        <w:autoSpaceDE w:val="0"/>
        <w:autoSpaceDN w:val="0"/>
        <w:adjustRightInd w:val="0"/>
        <w:jc w:val="center"/>
        <w:rPr>
          <w:rFonts w:eastAsiaTheme="minorHAnsi"/>
          <w:sz w:val="28"/>
          <w:szCs w:val="28"/>
          <w:lang w:eastAsia="en-US"/>
        </w:rPr>
      </w:pPr>
      <w:r w:rsidRPr="005E06F1">
        <w:rPr>
          <w:rFonts w:eastAsiaTheme="minorHAnsi"/>
          <w:sz w:val="28"/>
          <w:szCs w:val="28"/>
          <w:lang w:eastAsia="en-US"/>
        </w:rPr>
        <w:t>материально-техническими ресурсами в части наличия</w:t>
      </w:r>
    </w:p>
    <w:p w:rsidR="005E06F1" w:rsidRPr="005E06F1" w:rsidRDefault="005E06F1" w:rsidP="005E06F1">
      <w:pPr>
        <w:autoSpaceDE w:val="0"/>
        <w:autoSpaceDN w:val="0"/>
        <w:adjustRightInd w:val="0"/>
        <w:jc w:val="center"/>
        <w:rPr>
          <w:rFonts w:eastAsiaTheme="minorHAnsi"/>
          <w:sz w:val="28"/>
          <w:szCs w:val="28"/>
          <w:lang w:eastAsia="en-US"/>
        </w:rPr>
      </w:pPr>
      <w:r w:rsidRPr="005E06F1">
        <w:rPr>
          <w:rFonts w:eastAsiaTheme="minorHAnsi"/>
          <w:sz w:val="28"/>
          <w:szCs w:val="28"/>
          <w:lang w:eastAsia="en-US"/>
        </w:rPr>
        <w:t xml:space="preserve">у участника </w:t>
      </w:r>
      <w:r w:rsidR="00216CB0">
        <w:rPr>
          <w:sz w:val="28"/>
          <w:szCs w:val="28"/>
        </w:rPr>
        <w:t>конкурса</w:t>
      </w:r>
      <w:r w:rsidRPr="005E06F1">
        <w:rPr>
          <w:rFonts w:eastAsiaTheme="minorHAnsi"/>
          <w:sz w:val="28"/>
          <w:szCs w:val="28"/>
          <w:lang w:eastAsia="en-US"/>
        </w:rPr>
        <w:t xml:space="preserve"> собственных или арендованных</w:t>
      </w:r>
    </w:p>
    <w:p w:rsidR="005E06F1" w:rsidRPr="005E06F1" w:rsidRDefault="005E06F1" w:rsidP="005E06F1">
      <w:pPr>
        <w:autoSpaceDE w:val="0"/>
        <w:autoSpaceDN w:val="0"/>
        <w:adjustRightInd w:val="0"/>
        <w:jc w:val="center"/>
        <w:rPr>
          <w:rFonts w:eastAsiaTheme="minorHAnsi"/>
          <w:sz w:val="28"/>
          <w:szCs w:val="28"/>
          <w:lang w:eastAsia="en-US"/>
        </w:rPr>
      </w:pPr>
      <w:r w:rsidRPr="005E06F1">
        <w:rPr>
          <w:rFonts w:eastAsiaTheme="minorHAnsi"/>
          <w:sz w:val="28"/>
          <w:szCs w:val="28"/>
          <w:lang w:eastAsia="en-US"/>
        </w:rPr>
        <w:t>производственных мощностей, технологического</w:t>
      </w:r>
    </w:p>
    <w:p w:rsidR="005E06F1" w:rsidRPr="005E06F1" w:rsidRDefault="005E06F1" w:rsidP="005E06F1">
      <w:pPr>
        <w:autoSpaceDE w:val="0"/>
        <w:autoSpaceDN w:val="0"/>
        <w:adjustRightInd w:val="0"/>
        <w:jc w:val="center"/>
        <w:rPr>
          <w:rFonts w:eastAsiaTheme="minorHAnsi"/>
          <w:sz w:val="28"/>
          <w:szCs w:val="28"/>
          <w:lang w:eastAsia="en-US"/>
        </w:rPr>
      </w:pPr>
      <w:r w:rsidRPr="005E06F1">
        <w:rPr>
          <w:rFonts w:eastAsiaTheme="minorHAnsi"/>
          <w:sz w:val="28"/>
          <w:szCs w:val="28"/>
          <w:lang w:eastAsia="en-US"/>
        </w:rPr>
        <w:t xml:space="preserve">оборудования" </w:t>
      </w:r>
      <w:hyperlink w:anchor="Par299" w:history="1">
        <w:r w:rsidRPr="005E06F1">
          <w:rPr>
            <w:rFonts w:eastAsiaTheme="minorHAnsi"/>
            <w:sz w:val="28"/>
            <w:szCs w:val="28"/>
            <w:lang w:eastAsia="en-US"/>
          </w:rPr>
          <w:t>&lt;</w:t>
        </w:r>
        <w:r w:rsidR="00AE0AC0" w:rsidRPr="007D74E3">
          <w:rPr>
            <w:rFonts w:eastAsiaTheme="minorHAnsi"/>
            <w:sz w:val="28"/>
            <w:szCs w:val="28"/>
            <w:lang w:eastAsia="en-US"/>
          </w:rPr>
          <w:t>44</w:t>
        </w:r>
        <w:r w:rsidRPr="005E06F1">
          <w:rPr>
            <w:rFonts w:eastAsiaTheme="minorHAnsi"/>
            <w:sz w:val="28"/>
            <w:szCs w:val="28"/>
            <w:lang w:eastAsia="en-US"/>
          </w:rPr>
          <w:t>&gt;</w:t>
        </w:r>
      </w:hyperlink>
    </w:p>
    <w:p w:rsidR="005E06F1" w:rsidRPr="005E06F1" w:rsidRDefault="005E06F1" w:rsidP="005E06F1">
      <w:pPr>
        <w:autoSpaceDE w:val="0"/>
        <w:autoSpaceDN w:val="0"/>
        <w:adjustRightInd w:val="0"/>
        <w:jc w:val="both"/>
        <w:rPr>
          <w:rFonts w:eastAsiaTheme="minorHAnsi"/>
          <w:sz w:val="28"/>
          <w:szCs w:val="28"/>
          <w:lang w:eastAsia="en-US"/>
        </w:rPr>
      </w:pPr>
    </w:p>
    <w:p w:rsidR="005E06F1" w:rsidRPr="005E06F1" w:rsidRDefault="005E06F1" w:rsidP="005E06F1">
      <w:pPr>
        <w:autoSpaceDE w:val="0"/>
        <w:autoSpaceDN w:val="0"/>
        <w:adjustRightInd w:val="0"/>
        <w:ind w:firstLine="540"/>
        <w:jc w:val="both"/>
        <w:rPr>
          <w:rFonts w:eastAsiaTheme="minorHAnsi"/>
          <w:sz w:val="28"/>
          <w:szCs w:val="28"/>
          <w:lang w:eastAsia="en-US"/>
        </w:rPr>
      </w:pPr>
      <w:r w:rsidRPr="005E06F1">
        <w:rPr>
          <w:rFonts w:eastAsiaTheme="minorHAnsi"/>
          <w:sz w:val="28"/>
          <w:szCs w:val="28"/>
          <w:lang w:eastAsia="en-US"/>
        </w:rPr>
        <w:t xml:space="preserve">Транспортные средства, предназначенные для оказания услуг </w:t>
      </w:r>
      <w:hyperlink w:anchor="Par300" w:history="1">
        <w:r w:rsidRPr="005E06F1">
          <w:rPr>
            <w:rFonts w:eastAsiaTheme="minorHAnsi"/>
            <w:sz w:val="28"/>
            <w:szCs w:val="28"/>
            <w:lang w:eastAsia="en-US"/>
          </w:rPr>
          <w:t>&lt;</w:t>
        </w:r>
        <w:r w:rsidR="00AE0AC0" w:rsidRPr="00AE0AC0">
          <w:rPr>
            <w:rFonts w:eastAsiaTheme="minorHAnsi"/>
            <w:sz w:val="28"/>
            <w:szCs w:val="28"/>
            <w:lang w:eastAsia="en-US"/>
          </w:rPr>
          <w:t>45</w:t>
        </w:r>
        <w:r w:rsidRPr="005E06F1">
          <w:rPr>
            <w:rFonts w:eastAsiaTheme="minorHAnsi"/>
            <w:sz w:val="28"/>
            <w:szCs w:val="28"/>
            <w:lang w:eastAsia="en-US"/>
          </w:rPr>
          <w:t>&gt;</w:t>
        </w:r>
      </w:hyperlink>
      <w:r w:rsidRPr="005E06F1">
        <w:rPr>
          <w:rFonts w:eastAsiaTheme="minorHAnsi"/>
          <w:sz w:val="28"/>
          <w:szCs w:val="28"/>
          <w:lang w:eastAsia="en-US"/>
        </w:rPr>
        <w:t>:</w:t>
      </w:r>
    </w:p>
    <w:p w:rsidR="005E06F1" w:rsidRPr="005E06F1" w:rsidRDefault="005E06F1" w:rsidP="005E06F1">
      <w:pPr>
        <w:autoSpaceDE w:val="0"/>
        <w:autoSpaceDN w:val="0"/>
        <w:adjustRightInd w:val="0"/>
        <w:rPr>
          <w:rFonts w:eastAsiaTheme="minorHAnsi"/>
          <w:sz w:val="28"/>
          <w:szCs w:val="28"/>
          <w:lang w:eastAsia="en-US"/>
        </w:rPr>
      </w:pPr>
    </w:p>
    <w:tbl>
      <w:tblPr>
        <w:tblW w:w="9356" w:type="dxa"/>
        <w:tblInd w:w="-5" w:type="dxa"/>
        <w:tblLayout w:type="fixed"/>
        <w:tblCellMar>
          <w:top w:w="102" w:type="dxa"/>
          <w:left w:w="62" w:type="dxa"/>
          <w:bottom w:w="102" w:type="dxa"/>
          <w:right w:w="62" w:type="dxa"/>
        </w:tblCellMar>
        <w:tblLook w:val="0000" w:firstRow="0" w:lastRow="0" w:firstColumn="0" w:lastColumn="0" w:noHBand="0" w:noVBand="0"/>
      </w:tblPr>
      <w:tblGrid>
        <w:gridCol w:w="510"/>
        <w:gridCol w:w="1189"/>
        <w:gridCol w:w="1587"/>
        <w:gridCol w:w="1644"/>
        <w:gridCol w:w="2016"/>
        <w:gridCol w:w="2410"/>
      </w:tblGrid>
      <w:tr w:rsidR="005E06F1" w:rsidRPr="005E06F1" w:rsidTr="005E06F1">
        <w:tc>
          <w:tcPr>
            <w:tcW w:w="510" w:type="dxa"/>
            <w:tcBorders>
              <w:top w:val="single" w:sz="4" w:space="0" w:color="auto"/>
              <w:left w:val="single" w:sz="4" w:space="0" w:color="auto"/>
              <w:bottom w:val="single" w:sz="4" w:space="0" w:color="auto"/>
              <w:right w:val="single" w:sz="4" w:space="0" w:color="auto"/>
            </w:tcBorders>
          </w:tcPr>
          <w:p w:rsidR="005E06F1" w:rsidRPr="005E06F1" w:rsidRDefault="006412B8" w:rsidP="005E06F1">
            <w:pPr>
              <w:autoSpaceDE w:val="0"/>
              <w:autoSpaceDN w:val="0"/>
              <w:adjustRightInd w:val="0"/>
              <w:jc w:val="center"/>
              <w:rPr>
                <w:rFonts w:eastAsiaTheme="minorHAnsi"/>
                <w:sz w:val="28"/>
                <w:szCs w:val="28"/>
                <w:lang w:eastAsia="en-US"/>
              </w:rPr>
            </w:pPr>
            <w:r>
              <w:rPr>
                <w:rFonts w:eastAsiaTheme="minorHAnsi"/>
                <w:sz w:val="28"/>
                <w:szCs w:val="28"/>
                <w:lang w:eastAsia="en-US"/>
              </w:rPr>
              <w:t>№</w:t>
            </w:r>
            <w:r w:rsidR="005E06F1" w:rsidRPr="005E06F1">
              <w:rPr>
                <w:rFonts w:eastAsiaTheme="minorHAnsi"/>
                <w:sz w:val="28"/>
                <w:szCs w:val="28"/>
                <w:lang w:eastAsia="en-US"/>
              </w:rPr>
              <w:t xml:space="preserve"> п/п</w:t>
            </w:r>
          </w:p>
        </w:tc>
        <w:tc>
          <w:tcPr>
            <w:tcW w:w="1189" w:type="dxa"/>
            <w:tcBorders>
              <w:top w:val="single" w:sz="4" w:space="0" w:color="auto"/>
              <w:left w:val="single" w:sz="4" w:space="0" w:color="auto"/>
              <w:bottom w:val="single" w:sz="4" w:space="0" w:color="auto"/>
              <w:right w:val="single" w:sz="4" w:space="0" w:color="auto"/>
            </w:tcBorders>
          </w:tcPr>
          <w:p w:rsidR="005E06F1" w:rsidRPr="005E06F1" w:rsidRDefault="005E06F1" w:rsidP="005E06F1">
            <w:pPr>
              <w:autoSpaceDE w:val="0"/>
              <w:autoSpaceDN w:val="0"/>
              <w:adjustRightInd w:val="0"/>
              <w:jc w:val="center"/>
              <w:rPr>
                <w:rFonts w:eastAsiaTheme="minorHAnsi"/>
                <w:sz w:val="28"/>
                <w:szCs w:val="28"/>
                <w:lang w:eastAsia="en-US"/>
              </w:rPr>
            </w:pPr>
            <w:r w:rsidRPr="005E06F1">
              <w:rPr>
                <w:rFonts w:eastAsiaTheme="minorHAnsi"/>
                <w:sz w:val="28"/>
                <w:szCs w:val="28"/>
                <w:lang w:eastAsia="en-US"/>
              </w:rPr>
              <w:t>Наименование автотранспортно</w:t>
            </w:r>
            <w:r w:rsidRPr="005E06F1">
              <w:rPr>
                <w:rFonts w:eastAsiaTheme="minorHAnsi"/>
                <w:sz w:val="28"/>
                <w:szCs w:val="28"/>
                <w:lang w:eastAsia="en-US"/>
              </w:rPr>
              <w:lastRenderedPageBreak/>
              <w:t>го средства</w:t>
            </w:r>
          </w:p>
        </w:tc>
        <w:tc>
          <w:tcPr>
            <w:tcW w:w="1587" w:type="dxa"/>
            <w:tcBorders>
              <w:top w:val="single" w:sz="4" w:space="0" w:color="auto"/>
              <w:left w:val="single" w:sz="4" w:space="0" w:color="auto"/>
              <w:bottom w:val="single" w:sz="4" w:space="0" w:color="auto"/>
              <w:right w:val="single" w:sz="4" w:space="0" w:color="auto"/>
            </w:tcBorders>
          </w:tcPr>
          <w:p w:rsidR="005E06F1" w:rsidRPr="005E06F1" w:rsidRDefault="005E06F1" w:rsidP="005E06F1">
            <w:pPr>
              <w:autoSpaceDE w:val="0"/>
              <w:autoSpaceDN w:val="0"/>
              <w:adjustRightInd w:val="0"/>
              <w:jc w:val="center"/>
              <w:rPr>
                <w:rFonts w:eastAsiaTheme="minorHAnsi"/>
                <w:sz w:val="28"/>
                <w:szCs w:val="28"/>
                <w:lang w:eastAsia="en-US"/>
              </w:rPr>
            </w:pPr>
            <w:r w:rsidRPr="005E06F1">
              <w:rPr>
                <w:rFonts w:eastAsiaTheme="minorHAnsi"/>
                <w:sz w:val="28"/>
                <w:szCs w:val="28"/>
                <w:lang w:eastAsia="en-US"/>
              </w:rPr>
              <w:lastRenderedPageBreak/>
              <w:t xml:space="preserve">Марка, модель автотранспортного </w:t>
            </w:r>
            <w:r w:rsidRPr="005E06F1">
              <w:rPr>
                <w:rFonts w:eastAsiaTheme="minorHAnsi"/>
                <w:sz w:val="28"/>
                <w:szCs w:val="28"/>
                <w:lang w:eastAsia="en-US"/>
              </w:rPr>
              <w:lastRenderedPageBreak/>
              <w:t>средства (при наличии)</w:t>
            </w:r>
          </w:p>
        </w:tc>
        <w:tc>
          <w:tcPr>
            <w:tcW w:w="1644" w:type="dxa"/>
            <w:tcBorders>
              <w:top w:val="single" w:sz="4" w:space="0" w:color="auto"/>
              <w:left w:val="single" w:sz="4" w:space="0" w:color="auto"/>
              <w:bottom w:val="single" w:sz="4" w:space="0" w:color="auto"/>
              <w:right w:val="single" w:sz="4" w:space="0" w:color="auto"/>
            </w:tcBorders>
          </w:tcPr>
          <w:p w:rsidR="005E06F1" w:rsidRPr="005E06F1" w:rsidRDefault="005E06F1" w:rsidP="000D73C9">
            <w:pPr>
              <w:autoSpaceDE w:val="0"/>
              <w:autoSpaceDN w:val="0"/>
              <w:adjustRightInd w:val="0"/>
              <w:jc w:val="center"/>
              <w:rPr>
                <w:rFonts w:eastAsiaTheme="minorHAnsi"/>
                <w:sz w:val="28"/>
                <w:szCs w:val="28"/>
                <w:lang w:eastAsia="en-US"/>
              </w:rPr>
            </w:pPr>
            <w:r w:rsidRPr="005E06F1">
              <w:rPr>
                <w:rFonts w:eastAsiaTheme="minorHAnsi"/>
                <w:sz w:val="28"/>
                <w:szCs w:val="28"/>
                <w:lang w:eastAsia="en-US"/>
              </w:rPr>
              <w:lastRenderedPageBreak/>
              <w:t xml:space="preserve">Серия, </w:t>
            </w:r>
            <w:r w:rsidR="00E1688D">
              <w:rPr>
                <w:rFonts w:eastAsiaTheme="minorHAnsi"/>
                <w:sz w:val="28"/>
                <w:szCs w:val="28"/>
                <w:lang w:eastAsia="en-US"/>
              </w:rPr>
              <w:t>№</w:t>
            </w:r>
            <w:r w:rsidRPr="005E06F1">
              <w:rPr>
                <w:rFonts w:eastAsiaTheme="minorHAnsi"/>
                <w:sz w:val="28"/>
                <w:szCs w:val="28"/>
                <w:lang w:eastAsia="en-US"/>
              </w:rPr>
              <w:t xml:space="preserve"> паспорта транспортного средства</w:t>
            </w:r>
          </w:p>
        </w:tc>
        <w:tc>
          <w:tcPr>
            <w:tcW w:w="2016" w:type="dxa"/>
            <w:tcBorders>
              <w:top w:val="single" w:sz="4" w:space="0" w:color="auto"/>
              <w:left w:val="single" w:sz="4" w:space="0" w:color="auto"/>
              <w:bottom w:val="single" w:sz="4" w:space="0" w:color="auto"/>
              <w:right w:val="single" w:sz="4" w:space="0" w:color="auto"/>
            </w:tcBorders>
          </w:tcPr>
          <w:p w:rsidR="005E06F1" w:rsidRPr="005E06F1" w:rsidRDefault="005E06F1" w:rsidP="005E06F1">
            <w:pPr>
              <w:autoSpaceDE w:val="0"/>
              <w:autoSpaceDN w:val="0"/>
              <w:adjustRightInd w:val="0"/>
              <w:jc w:val="center"/>
              <w:rPr>
                <w:rFonts w:eastAsiaTheme="minorHAnsi"/>
                <w:sz w:val="28"/>
                <w:szCs w:val="28"/>
                <w:lang w:eastAsia="en-US"/>
              </w:rPr>
            </w:pPr>
            <w:r w:rsidRPr="005E06F1">
              <w:rPr>
                <w:rFonts w:eastAsiaTheme="minorHAnsi"/>
                <w:sz w:val="28"/>
                <w:szCs w:val="28"/>
                <w:lang w:eastAsia="en-US"/>
              </w:rPr>
              <w:t xml:space="preserve">Правовое основание пользования (договор </w:t>
            </w:r>
            <w:r w:rsidRPr="005E06F1">
              <w:rPr>
                <w:rFonts w:eastAsiaTheme="minorHAnsi"/>
                <w:sz w:val="28"/>
                <w:szCs w:val="28"/>
                <w:lang w:eastAsia="en-US"/>
              </w:rPr>
              <w:lastRenderedPageBreak/>
              <w:t>аренды, договор купли-продажи и т.д.)</w:t>
            </w:r>
          </w:p>
        </w:tc>
        <w:tc>
          <w:tcPr>
            <w:tcW w:w="2410" w:type="dxa"/>
            <w:tcBorders>
              <w:top w:val="single" w:sz="4" w:space="0" w:color="auto"/>
              <w:left w:val="single" w:sz="4" w:space="0" w:color="auto"/>
              <w:bottom w:val="single" w:sz="4" w:space="0" w:color="auto"/>
              <w:right w:val="single" w:sz="4" w:space="0" w:color="auto"/>
            </w:tcBorders>
          </w:tcPr>
          <w:p w:rsidR="005E06F1" w:rsidRPr="005E06F1" w:rsidRDefault="005E06F1" w:rsidP="005E06F1">
            <w:pPr>
              <w:autoSpaceDE w:val="0"/>
              <w:autoSpaceDN w:val="0"/>
              <w:adjustRightInd w:val="0"/>
              <w:jc w:val="center"/>
              <w:rPr>
                <w:rFonts w:eastAsiaTheme="minorHAnsi"/>
                <w:sz w:val="28"/>
                <w:szCs w:val="28"/>
                <w:lang w:eastAsia="en-US"/>
              </w:rPr>
            </w:pPr>
            <w:r w:rsidRPr="005E06F1">
              <w:rPr>
                <w:rFonts w:eastAsiaTheme="minorHAnsi"/>
                <w:sz w:val="28"/>
                <w:szCs w:val="28"/>
                <w:lang w:eastAsia="en-US"/>
              </w:rPr>
              <w:lastRenderedPageBreak/>
              <w:t>Представляемые документы</w:t>
            </w:r>
          </w:p>
        </w:tc>
      </w:tr>
      <w:tr w:rsidR="005E06F1" w:rsidRPr="005E06F1" w:rsidTr="005E06F1">
        <w:tc>
          <w:tcPr>
            <w:tcW w:w="510" w:type="dxa"/>
            <w:tcBorders>
              <w:top w:val="single" w:sz="4" w:space="0" w:color="auto"/>
              <w:left w:val="single" w:sz="4" w:space="0" w:color="auto"/>
              <w:bottom w:val="single" w:sz="4" w:space="0" w:color="auto"/>
              <w:right w:val="single" w:sz="4" w:space="0" w:color="auto"/>
            </w:tcBorders>
          </w:tcPr>
          <w:p w:rsidR="005E06F1" w:rsidRPr="005E06F1" w:rsidRDefault="005E06F1">
            <w:pPr>
              <w:autoSpaceDE w:val="0"/>
              <w:autoSpaceDN w:val="0"/>
              <w:adjustRightInd w:val="0"/>
              <w:jc w:val="center"/>
              <w:rPr>
                <w:rFonts w:eastAsiaTheme="minorHAnsi"/>
                <w:sz w:val="28"/>
                <w:szCs w:val="28"/>
                <w:lang w:eastAsia="en-US"/>
              </w:rPr>
            </w:pPr>
            <w:r w:rsidRPr="005E06F1">
              <w:rPr>
                <w:rFonts w:eastAsiaTheme="minorHAnsi"/>
                <w:sz w:val="28"/>
                <w:szCs w:val="28"/>
                <w:lang w:eastAsia="en-US"/>
              </w:rPr>
              <w:lastRenderedPageBreak/>
              <w:t>1</w:t>
            </w:r>
          </w:p>
        </w:tc>
        <w:tc>
          <w:tcPr>
            <w:tcW w:w="1189" w:type="dxa"/>
            <w:tcBorders>
              <w:top w:val="single" w:sz="4" w:space="0" w:color="auto"/>
              <w:left w:val="single" w:sz="4" w:space="0" w:color="auto"/>
              <w:bottom w:val="single" w:sz="4" w:space="0" w:color="auto"/>
              <w:right w:val="single" w:sz="4" w:space="0" w:color="auto"/>
            </w:tcBorders>
          </w:tcPr>
          <w:p w:rsidR="005E06F1" w:rsidRPr="005E06F1" w:rsidRDefault="005E06F1">
            <w:pPr>
              <w:autoSpaceDE w:val="0"/>
              <w:autoSpaceDN w:val="0"/>
              <w:adjustRightInd w:val="0"/>
              <w:rPr>
                <w:rFonts w:eastAsiaTheme="minorHAnsi"/>
                <w:sz w:val="28"/>
                <w:szCs w:val="28"/>
                <w:lang w:eastAsia="en-US"/>
              </w:rPr>
            </w:pPr>
          </w:p>
        </w:tc>
        <w:tc>
          <w:tcPr>
            <w:tcW w:w="1587" w:type="dxa"/>
            <w:tcBorders>
              <w:top w:val="single" w:sz="4" w:space="0" w:color="auto"/>
              <w:left w:val="single" w:sz="4" w:space="0" w:color="auto"/>
              <w:bottom w:val="single" w:sz="4" w:space="0" w:color="auto"/>
              <w:right w:val="single" w:sz="4" w:space="0" w:color="auto"/>
            </w:tcBorders>
          </w:tcPr>
          <w:p w:rsidR="005E06F1" w:rsidRPr="005E06F1" w:rsidRDefault="005E06F1">
            <w:pPr>
              <w:autoSpaceDE w:val="0"/>
              <w:autoSpaceDN w:val="0"/>
              <w:adjustRightInd w:val="0"/>
              <w:rPr>
                <w:rFonts w:eastAsiaTheme="minorHAnsi"/>
                <w:sz w:val="28"/>
                <w:szCs w:val="28"/>
                <w:lang w:eastAsia="en-US"/>
              </w:rPr>
            </w:pPr>
          </w:p>
        </w:tc>
        <w:tc>
          <w:tcPr>
            <w:tcW w:w="1644" w:type="dxa"/>
            <w:tcBorders>
              <w:top w:val="single" w:sz="4" w:space="0" w:color="auto"/>
              <w:left w:val="single" w:sz="4" w:space="0" w:color="auto"/>
              <w:bottom w:val="single" w:sz="4" w:space="0" w:color="auto"/>
              <w:right w:val="single" w:sz="4" w:space="0" w:color="auto"/>
            </w:tcBorders>
          </w:tcPr>
          <w:p w:rsidR="005E06F1" w:rsidRPr="005E06F1" w:rsidRDefault="005E06F1">
            <w:pPr>
              <w:autoSpaceDE w:val="0"/>
              <w:autoSpaceDN w:val="0"/>
              <w:adjustRightInd w:val="0"/>
              <w:rPr>
                <w:rFonts w:eastAsiaTheme="minorHAnsi"/>
                <w:sz w:val="28"/>
                <w:szCs w:val="28"/>
                <w:lang w:eastAsia="en-US"/>
              </w:rPr>
            </w:pPr>
          </w:p>
        </w:tc>
        <w:tc>
          <w:tcPr>
            <w:tcW w:w="2016" w:type="dxa"/>
            <w:tcBorders>
              <w:top w:val="single" w:sz="4" w:space="0" w:color="auto"/>
              <w:left w:val="single" w:sz="4" w:space="0" w:color="auto"/>
              <w:bottom w:val="single" w:sz="4" w:space="0" w:color="auto"/>
              <w:right w:val="single" w:sz="4" w:space="0" w:color="auto"/>
            </w:tcBorders>
          </w:tcPr>
          <w:p w:rsidR="005E06F1" w:rsidRPr="005E06F1" w:rsidRDefault="005E06F1">
            <w:pPr>
              <w:autoSpaceDE w:val="0"/>
              <w:autoSpaceDN w:val="0"/>
              <w:adjustRightInd w:val="0"/>
              <w:rPr>
                <w:rFonts w:eastAsiaTheme="minorHAnsi"/>
                <w:sz w:val="28"/>
                <w:szCs w:val="28"/>
                <w:lang w:eastAsia="en-US"/>
              </w:rPr>
            </w:pPr>
          </w:p>
        </w:tc>
        <w:tc>
          <w:tcPr>
            <w:tcW w:w="2410" w:type="dxa"/>
            <w:tcBorders>
              <w:top w:val="single" w:sz="4" w:space="0" w:color="auto"/>
              <w:left w:val="single" w:sz="4" w:space="0" w:color="auto"/>
              <w:bottom w:val="single" w:sz="4" w:space="0" w:color="auto"/>
              <w:right w:val="single" w:sz="4" w:space="0" w:color="auto"/>
            </w:tcBorders>
          </w:tcPr>
          <w:p w:rsidR="005E06F1" w:rsidRPr="005E06F1" w:rsidRDefault="005E06F1">
            <w:pPr>
              <w:autoSpaceDE w:val="0"/>
              <w:autoSpaceDN w:val="0"/>
              <w:adjustRightInd w:val="0"/>
              <w:rPr>
                <w:rFonts w:eastAsiaTheme="minorHAnsi"/>
                <w:sz w:val="28"/>
                <w:szCs w:val="28"/>
                <w:lang w:eastAsia="en-US"/>
              </w:rPr>
            </w:pPr>
          </w:p>
        </w:tc>
      </w:tr>
      <w:tr w:rsidR="005E06F1" w:rsidRPr="005E06F1" w:rsidTr="005E06F1">
        <w:tc>
          <w:tcPr>
            <w:tcW w:w="510" w:type="dxa"/>
            <w:tcBorders>
              <w:top w:val="single" w:sz="4" w:space="0" w:color="auto"/>
              <w:left w:val="single" w:sz="4" w:space="0" w:color="auto"/>
              <w:bottom w:val="single" w:sz="4" w:space="0" w:color="auto"/>
              <w:right w:val="single" w:sz="4" w:space="0" w:color="auto"/>
            </w:tcBorders>
          </w:tcPr>
          <w:p w:rsidR="005E06F1" w:rsidRPr="005E06F1" w:rsidRDefault="005E06F1">
            <w:pPr>
              <w:autoSpaceDE w:val="0"/>
              <w:autoSpaceDN w:val="0"/>
              <w:adjustRightInd w:val="0"/>
              <w:jc w:val="center"/>
              <w:rPr>
                <w:rFonts w:eastAsiaTheme="minorHAnsi"/>
                <w:sz w:val="28"/>
                <w:szCs w:val="28"/>
                <w:lang w:eastAsia="en-US"/>
              </w:rPr>
            </w:pPr>
            <w:r w:rsidRPr="005E06F1">
              <w:rPr>
                <w:rFonts w:eastAsiaTheme="minorHAnsi"/>
                <w:sz w:val="28"/>
                <w:szCs w:val="28"/>
                <w:lang w:eastAsia="en-US"/>
              </w:rPr>
              <w:t>2</w:t>
            </w:r>
          </w:p>
        </w:tc>
        <w:tc>
          <w:tcPr>
            <w:tcW w:w="1189" w:type="dxa"/>
            <w:tcBorders>
              <w:top w:val="single" w:sz="4" w:space="0" w:color="auto"/>
              <w:left w:val="single" w:sz="4" w:space="0" w:color="auto"/>
              <w:bottom w:val="single" w:sz="4" w:space="0" w:color="auto"/>
              <w:right w:val="single" w:sz="4" w:space="0" w:color="auto"/>
            </w:tcBorders>
          </w:tcPr>
          <w:p w:rsidR="005E06F1" w:rsidRPr="005E06F1" w:rsidRDefault="005E06F1">
            <w:pPr>
              <w:autoSpaceDE w:val="0"/>
              <w:autoSpaceDN w:val="0"/>
              <w:adjustRightInd w:val="0"/>
              <w:rPr>
                <w:rFonts w:eastAsiaTheme="minorHAnsi"/>
                <w:sz w:val="28"/>
                <w:szCs w:val="28"/>
                <w:lang w:eastAsia="en-US"/>
              </w:rPr>
            </w:pPr>
          </w:p>
        </w:tc>
        <w:tc>
          <w:tcPr>
            <w:tcW w:w="1587" w:type="dxa"/>
            <w:tcBorders>
              <w:top w:val="single" w:sz="4" w:space="0" w:color="auto"/>
              <w:left w:val="single" w:sz="4" w:space="0" w:color="auto"/>
              <w:bottom w:val="single" w:sz="4" w:space="0" w:color="auto"/>
              <w:right w:val="single" w:sz="4" w:space="0" w:color="auto"/>
            </w:tcBorders>
          </w:tcPr>
          <w:p w:rsidR="005E06F1" w:rsidRPr="005E06F1" w:rsidRDefault="005E06F1">
            <w:pPr>
              <w:autoSpaceDE w:val="0"/>
              <w:autoSpaceDN w:val="0"/>
              <w:adjustRightInd w:val="0"/>
              <w:rPr>
                <w:rFonts w:eastAsiaTheme="minorHAnsi"/>
                <w:sz w:val="28"/>
                <w:szCs w:val="28"/>
                <w:lang w:eastAsia="en-US"/>
              </w:rPr>
            </w:pPr>
          </w:p>
        </w:tc>
        <w:tc>
          <w:tcPr>
            <w:tcW w:w="1644" w:type="dxa"/>
            <w:tcBorders>
              <w:top w:val="single" w:sz="4" w:space="0" w:color="auto"/>
              <w:left w:val="single" w:sz="4" w:space="0" w:color="auto"/>
              <w:bottom w:val="single" w:sz="4" w:space="0" w:color="auto"/>
              <w:right w:val="single" w:sz="4" w:space="0" w:color="auto"/>
            </w:tcBorders>
          </w:tcPr>
          <w:p w:rsidR="005E06F1" w:rsidRPr="005E06F1" w:rsidRDefault="005E06F1">
            <w:pPr>
              <w:autoSpaceDE w:val="0"/>
              <w:autoSpaceDN w:val="0"/>
              <w:adjustRightInd w:val="0"/>
              <w:rPr>
                <w:rFonts w:eastAsiaTheme="minorHAnsi"/>
                <w:sz w:val="28"/>
                <w:szCs w:val="28"/>
                <w:lang w:eastAsia="en-US"/>
              </w:rPr>
            </w:pPr>
          </w:p>
        </w:tc>
        <w:tc>
          <w:tcPr>
            <w:tcW w:w="2016" w:type="dxa"/>
            <w:tcBorders>
              <w:top w:val="single" w:sz="4" w:space="0" w:color="auto"/>
              <w:left w:val="single" w:sz="4" w:space="0" w:color="auto"/>
              <w:bottom w:val="single" w:sz="4" w:space="0" w:color="auto"/>
              <w:right w:val="single" w:sz="4" w:space="0" w:color="auto"/>
            </w:tcBorders>
          </w:tcPr>
          <w:p w:rsidR="005E06F1" w:rsidRPr="005E06F1" w:rsidRDefault="005E06F1">
            <w:pPr>
              <w:autoSpaceDE w:val="0"/>
              <w:autoSpaceDN w:val="0"/>
              <w:adjustRightInd w:val="0"/>
              <w:rPr>
                <w:rFonts w:eastAsiaTheme="minorHAnsi"/>
                <w:sz w:val="28"/>
                <w:szCs w:val="28"/>
                <w:lang w:eastAsia="en-US"/>
              </w:rPr>
            </w:pPr>
          </w:p>
        </w:tc>
        <w:tc>
          <w:tcPr>
            <w:tcW w:w="2410" w:type="dxa"/>
            <w:tcBorders>
              <w:top w:val="single" w:sz="4" w:space="0" w:color="auto"/>
              <w:left w:val="single" w:sz="4" w:space="0" w:color="auto"/>
              <w:bottom w:val="single" w:sz="4" w:space="0" w:color="auto"/>
              <w:right w:val="single" w:sz="4" w:space="0" w:color="auto"/>
            </w:tcBorders>
          </w:tcPr>
          <w:p w:rsidR="005E06F1" w:rsidRPr="005E06F1" w:rsidRDefault="005E06F1">
            <w:pPr>
              <w:autoSpaceDE w:val="0"/>
              <w:autoSpaceDN w:val="0"/>
              <w:adjustRightInd w:val="0"/>
              <w:rPr>
                <w:rFonts w:eastAsiaTheme="minorHAnsi"/>
                <w:sz w:val="28"/>
                <w:szCs w:val="28"/>
                <w:lang w:eastAsia="en-US"/>
              </w:rPr>
            </w:pPr>
          </w:p>
        </w:tc>
      </w:tr>
      <w:tr w:rsidR="005E06F1" w:rsidRPr="005E06F1" w:rsidTr="005E06F1">
        <w:tc>
          <w:tcPr>
            <w:tcW w:w="510" w:type="dxa"/>
            <w:tcBorders>
              <w:top w:val="single" w:sz="4" w:space="0" w:color="auto"/>
              <w:left w:val="single" w:sz="4" w:space="0" w:color="auto"/>
              <w:bottom w:val="single" w:sz="4" w:space="0" w:color="auto"/>
              <w:right w:val="single" w:sz="4" w:space="0" w:color="auto"/>
            </w:tcBorders>
          </w:tcPr>
          <w:p w:rsidR="005E06F1" w:rsidRPr="005E06F1" w:rsidRDefault="005E06F1">
            <w:pPr>
              <w:autoSpaceDE w:val="0"/>
              <w:autoSpaceDN w:val="0"/>
              <w:adjustRightInd w:val="0"/>
              <w:jc w:val="center"/>
              <w:rPr>
                <w:rFonts w:eastAsiaTheme="minorHAnsi"/>
                <w:sz w:val="28"/>
                <w:szCs w:val="28"/>
                <w:lang w:eastAsia="en-US"/>
              </w:rPr>
            </w:pPr>
            <w:r w:rsidRPr="005E06F1">
              <w:rPr>
                <w:rFonts w:eastAsiaTheme="minorHAnsi"/>
                <w:sz w:val="28"/>
                <w:szCs w:val="28"/>
                <w:lang w:eastAsia="en-US"/>
              </w:rPr>
              <w:t>...</w:t>
            </w:r>
          </w:p>
        </w:tc>
        <w:tc>
          <w:tcPr>
            <w:tcW w:w="1189" w:type="dxa"/>
            <w:tcBorders>
              <w:top w:val="single" w:sz="4" w:space="0" w:color="auto"/>
              <w:left w:val="single" w:sz="4" w:space="0" w:color="auto"/>
              <w:bottom w:val="single" w:sz="4" w:space="0" w:color="auto"/>
              <w:right w:val="single" w:sz="4" w:space="0" w:color="auto"/>
            </w:tcBorders>
          </w:tcPr>
          <w:p w:rsidR="005E06F1" w:rsidRPr="005E06F1" w:rsidRDefault="005E06F1">
            <w:pPr>
              <w:autoSpaceDE w:val="0"/>
              <w:autoSpaceDN w:val="0"/>
              <w:adjustRightInd w:val="0"/>
              <w:rPr>
                <w:rFonts w:eastAsiaTheme="minorHAnsi"/>
                <w:sz w:val="28"/>
                <w:szCs w:val="28"/>
                <w:lang w:eastAsia="en-US"/>
              </w:rPr>
            </w:pPr>
          </w:p>
        </w:tc>
        <w:tc>
          <w:tcPr>
            <w:tcW w:w="1587" w:type="dxa"/>
            <w:tcBorders>
              <w:top w:val="single" w:sz="4" w:space="0" w:color="auto"/>
              <w:left w:val="single" w:sz="4" w:space="0" w:color="auto"/>
              <w:bottom w:val="single" w:sz="4" w:space="0" w:color="auto"/>
              <w:right w:val="single" w:sz="4" w:space="0" w:color="auto"/>
            </w:tcBorders>
          </w:tcPr>
          <w:p w:rsidR="005E06F1" w:rsidRPr="005E06F1" w:rsidRDefault="005E06F1">
            <w:pPr>
              <w:autoSpaceDE w:val="0"/>
              <w:autoSpaceDN w:val="0"/>
              <w:adjustRightInd w:val="0"/>
              <w:rPr>
                <w:rFonts w:eastAsiaTheme="minorHAnsi"/>
                <w:sz w:val="28"/>
                <w:szCs w:val="28"/>
                <w:lang w:eastAsia="en-US"/>
              </w:rPr>
            </w:pPr>
          </w:p>
        </w:tc>
        <w:tc>
          <w:tcPr>
            <w:tcW w:w="1644" w:type="dxa"/>
            <w:tcBorders>
              <w:top w:val="single" w:sz="4" w:space="0" w:color="auto"/>
              <w:left w:val="single" w:sz="4" w:space="0" w:color="auto"/>
              <w:bottom w:val="single" w:sz="4" w:space="0" w:color="auto"/>
              <w:right w:val="single" w:sz="4" w:space="0" w:color="auto"/>
            </w:tcBorders>
          </w:tcPr>
          <w:p w:rsidR="005E06F1" w:rsidRPr="005E06F1" w:rsidRDefault="005E06F1">
            <w:pPr>
              <w:autoSpaceDE w:val="0"/>
              <w:autoSpaceDN w:val="0"/>
              <w:adjustRightInd w:val="0"/>
              <w:rPr>
                <w:rFonts w:eastAsiaTheme="minorHAnsi"/>
                <w:sz w:val="28"/>
                <w:szCs w:val="28"/>
                <w:lang w:eastAsia="en-US"/>
              </w:rPr>
            </w:pPr>
          </w:p>
        </w:tc>
        <w:tc>
          <w:tcPr>
            <w:tcW w:w="2016" w:type="dxa"/>
            <w:tcBorders>
              <w:top w:val="single" w:sz="4" w:space="0" w:color="auto"/>
              <w:left w:val="single" w:sz="4" w:space="0" w:color="auto"/>
              <w:bottom w:val="single" w:sz="4" w:space="0" w:color="auto"/>
              <w:right w:val="single" w:sz="4" w:space="0" w:color="auto"/>
            </w:tcBorders>
          </w:tcPr>
          <w:p w:rsidR="005E06F1" w:rsidRPr="005E06F1" w:rsidRDefault="005E06F1">
            <w:pPr>
              <w:autoSpaceDE w:val="0"/>
              <w:autoSpaceDN w:val="0"/>
              <w:adjustRightInd w:val="0"/>
              <w:rPr>
                <w:rFonts w:eastAsiaTheme="minorHAnsi"/>
                <w:sz w:val="28"/>
                <w:szCs w:val="28"/>
                <w:lang w:eastAsia="en-US"/>
              </w:rPr>
            </w:pPr>
          </w:p>
        </w:tc>
        <w:tc>
          <w:tcPr>
            <w:tcW w:w="2410" w:type="dxa"/>
            <w:tcBorders>
              <w:top w:val="single" w:sz="4" w:space="0" w:color="auto"/>
              <w:left w:val="single" w:sz="4" w:space="0" w:color="auto"/>
              <w:bottom w:val="single" w:sz="4" w:space="0" w:color="auto"/>
              <w:right w:val="single" w:sz="4" w:space="0" w:color="auto"/>
            </w:tcBorders>
          </w:tcPr>
          <w:p w:rsidR="005E06F1" w:rsidRPr="005E06F1" w:rsidRDefault="005E06F1">
            <w:pPr>
              <w:autoSpaceDE w:val="0"/>
              <w:autoSpaceDN w:val="0"/>
              <w:adjustRightInd w:val="0"/>
              <w:rPr>
                <w:rFonts w:eastAsiaTheme="minorHAnsi"/>
                <w:sz w:val="28"/>
                <w:szCs w:val="28"/>
                <w:lang w:eastAsia="en-US"/>
              </w:rPr>
            </w:pPr>
          </w:p>
        </w:tc>
      </w:tr>
    </w:tbl>
    <w:p w:rsidR="005E06F1" w:rsidRPr="005E06F1" w:rsidRDefault="005E06F1" w:rsidP="005E06F1">
      <w:pPr>
        <w:autoSpaceDE w:val="0"/>
        <w:autoSpaceDN w:val="0"/>
        <w:adjustRightInd w:val="0"/>
        <w:rPr>
          <w:rFonts w:eastAsiaTheme="minorHAnsi"/>
          <w:sz w:val="28"/>
          <w:szCs w:val="28"/>
          <w:lang w:eastAsia="en-US"/>
        </w:rPr>
      </w:pPr>
    </w:p>
    <w:p w:rsidR="005E06F1" w:rsidRPr="005E06F1" w:rsidRDefault="005E06F1" w:rsidP="005E06F1">
      <w:pPr>
        <w:autoSpaceDE w:val="0"/>
        <w:autoSpaceDN w:val="0"/>
        <w:adjustRightInd w:val="0"/>
        <w:jc w:val="both"/>
        <w:rPr>
          <w:rFonts w:eastAsiaTheme="minorHAnsi"/>
          <w:sz w:val="28"/>
          <w:szCs w:val="28"/>
          <w:lang w:eastAsia="en-US"/>
        </w:rPr>
      </w:pPr>
    </w:p>
    <w:p w:rsidR="005E06F1" w:rsidRPr="005E06F1" w:rsidRDefault="005E06F1" w:rsidP="005E06F1">
      <w:pPr>
        <w:autoSpaceDE w:val="0"/>
        <w:autoSpaceDN w:val="0"/>
        <w:adjustRightInd w:val="0"/>
        <w:ind w:firstLine="540"/>
        <w:jc w:val="both"/>
        <w:rPr>
          <w:rFonts w:eastAsiaTheme="minorHAnsi"/>
          <w:sz w:val="28"/>
          <w:szCs w:val="28"/>
          <w:lang w:eastAsia="en-US"/>
        </w:rPr>
      </w:pPr>
      <w:r w:rsidRPr="005E06F1">
        <w:rPr>
          <w:rFonts w:eastAsiaTheme="minorHAnsi"/>
          <w:sz w:val="28"/>
          <w:szCs w:val="28"/>
          <w:lang w:eastAsia="en-US"/>
        </w:rPr>
        <w:t xml:space="preserve">Форма представляется на бумажном носителе. Форма подписывается участником </w:t>
      </w:r>
      <w:r w:rsidR="00216CB0">
        <w:rPr>
          <w:sz w:val="28"/>
          <w:szCs w:val="28"/>
        </w:rPr>
        <w:t>конкурса</w:t>
      </w:r>
      <w:r w:rsidR="00216CB0" w:rsidRPr="005E06F1">
        <w:rPr>
          <w:rFonts w:eastAsiaTheme="minorHAnsi"/>
          <w:sz w:val="28"/>
          <w:szCs w:val="28"/>
          <w:lang w:eastAsia="en-US"/>
        </w:rPr>
        <w:t xml:space="preserve"> </w:t>
      </w:r>
      <w:r w:rsidRPr="005E06F1">
        <w:rPr>
          <w:rFonts w:eastAsiaTheme="minorHAnsi"/>
          <w:sz w:val="28"/>
          <w:szCs w:val="28"/>
          <w:lang w:eastAsia="en-US"/>
        </w:rPr>
        <w:t xml:space="preserve">по собственному усмотрению. Неподписание участником </w:t>
      </w:r>
      <w:r w:rsidR="00216CB0">
        <w:rPr>
          <w:sz w:val="28"/>
          <w:szCs w:val="28"/>
        </w:rPr>
        <w:t>конкурса</w:t>
      </w:r>
      <w:r w:rsidR="00216CB0" w:rsidRPr="005E06F1">
        <w:rPr>
          <w:rFonts w:eastAsiaTheme="minorHAnsi"/>
          <w:sz w:val="28"/>
          <w:szCs w:val="28"/>
          <w:lang w:eastAsia="en-US"/>
        </w:rPr>
        <w:t xml:space="preserve"> </w:t>
      </w:r>
      <w:r w:rsidRPr="005E06F1">
        <w:rPr>
          <w:rFonts w:eastAsiaTheme="minorHAnsi"/>
          <w:sz w:val="28"/>
          <w:szCs w:val="28"/>
          <w:lang w:eastAsia="en-US"/>
        </w:rPr>
        <w:t>формы не является основанием для отказа в допуске к участию в конкурсе.</w:t>
      </w:r>
    </w:p>
    <w:p w:rsidR="005E06F1" w:rsidRPr="005E06F1" w:rsidRDefault="005E06F1" w:rsidP="005E06F1">
      <w:pPr>
        <w:autoSpaceDE w:val="0"/>
        <w:autoSpaceDN w:val="0"/>
        <w:adjustRightInd w:val="0"/>
        <w:spacing w:before="280"/>
        <w:ind w:firstLine="540"/>
        <w:jc w:val="both"/>
        <w:rPr>
          <w:rFonts w:eastAsiaTheme="minorHAnsi"/>
          <w:sz w:val="28"/>
          <w:szCs w:val="28"/>
          <w:lang w:eastAsia="en-US"/>
        </w:rPr>
      </w:pPr>
      <w:r w:rsidRPr="005E06F1">
        <w:rPr>
          <w:rFonts w:eastAsiaTheme="minorHAnsi"/>
          <w:sz w:val="28"/>
          <w:szCs w:val="28"/>
          <w:lang w:eastAsia="en-US"/>
        </w:rPr>
        <w:t>--------------------------------</w:t>
      </w:r>
    </w:p>
    <w:p w:rsidR="005E06F1" w:rsidRDefault="005E06F1" w:rsidP="005E06F1">
      <w:pPr>
        <w:autoSpaceDE w:val="0"/>
        <w:autoSpaceDN w:val="0"/>
        <w:adjustRightInd w:val="0"/>
        <w:spacing w:before="280"/>
        <w:ind w:firstLine="540"/>
        <w:jc w:val="both"/>
        <w:rPr>
          <w:rFonts w:eastAsiaTheme="minorHAnsi"/>
          <w:sz w:val="28"/>
          <w:szCs w:val="28"/>
          <w:lang w:eastAsia="en-US"/>
        </w:rPr>
      </w:pPr>
      <w:bookmarkStart w:id="13" w:name="Par298"/>
      <w:bookmarkEnd w:id="13"/>
      <w:r>
        <w:rPr>
          <w:rFonts w:eastAsiaTheme="minorHAnsi"/>
          <w:sz w:val="28"/>
          <w:szCs w:val="28"/>
          <w:lang w:eastAsia="en-US"/>
        </w:rPr>
        <w:t>&lt;</w:t>
      </w:r>
      <w:r w:rsidR="00AE0AC0" w:rsidRPr="00AE0AC0">
        <w:rPr>
          <w:rFonts w:eastAsiaTheme="minorHAnsi"/>
          <w:sz w:val="28"/>
          <w:szCs w:val="28"/>
          <w:lang w:eastAsia="en-US"/>
        </w:rPr>
        <w:t>43</w:t>
      </w:r>
      <w:r>
        <w:rPr>
          <w:rFonts w:eastAsiaTheme="minorHAnsi"/>
          <w:sz w:val="28"/>
          <w:szCs w:val="28"/>
          <w:lang w:eastAsia="en-US"/>
        </w:rPr>
        <w:t>&gt; Заказчик указывает номер приложения.</w:t>
      </w:r>
    </w:p>
    <w:p w:rsidR="005E06F1" w:rsidRDefault="005E06F1" w:rsidP="005E06F1">
      <w:pPr>
        <w:autoSpaceDE w:val="0"/>
        <w:autoSpaceDN w:val="0"/>
        <w:adjustRightInd w:val="0"/>
        <w:spacing w:before="280"/>
        <w:ind w:firstLine="540"/>
        <w:jc w:val="both"/>
        <w:rPr>
          <w:rFonts w:eastAsiaTheme="minorHAnsi"/>
          <w:sz w:val="28"/>
          <w:szCs w:val="28"/>
          <w:lang w:eastAsia="en-US"/>
        </w:rPr>
      </w:pPr>
      <w:bookmarkStart w:id="14" w:name="Par299"/>
      <w:bookmarkEnd w:id="14"/>
      <w:r>
        <w:rPr>
          <w:rFonts w:eastAsiaTheme="minorHAnsi"/>
          <w:sz w:val="28"/>
          <w:szCs w:val="28"/>
          <w:lang w:eastAsia="en-US"/>
        </w:rPr>
        <w:t>&lt;</w:t>
      </w:r>
      <w:r w:rsidR="00AE0AC0" w:rsidRPr="00AE0AC0">
        <w:rPr>
          <w:rFonts w:eastAsiaTheme="minorHAnsi"/>
          <w:sz w:val="28"/>
          <w:szCs w:val="28"/>
          <w:lang w:eastAsia="en-US"/>
        </w:rPr>
        <w:t>44</w:t>
      </w:r>
      <w:r>
        <w:rPr>
          <w:rFonts w:eastAsiaTheme="minorHAnsi"/>
          <w:sz w:val="28"/>
          <w:szCs w:val="28"/>
          <w:lang w:eastAsia="en-US"/>
        </w:rPr>
        <w:t xml:space="preserve">&gt; Данная форма является примерной. Заказчик вправе изменять содержание данной формы с учетом требований </w:t>
      </w:r>
      <w:hyperlink r:id="rId108" w:history="1">
        <w:r w:rsidRPr="00216CB0">
          <w:rPr>
            <w:rFonts w:eastAsiaTheme="minorHAnsi"/>
            <w:sz w:val="28"/>
            <w:szCs w:val="28"/>
            <w:lang w:eastAsia="en-US"/>
          </w:rPr>
          <w:t>раздела</w:t>
        </w:r>
      </w:hyperlink>
      <w:r>
        <w:rPr>
          <w:rFonts w:eastAsiaTheme="minorHAnsi"/>
          <w:sz w:val="28"/>
          <w:szCs w:val="28"/>
          <w:lang w:eastAsia="en-US"/>
        </w:rPr>
        <w:t xml:space="preserve"> "Критерии оценки заявок и порядок рассмотрения и оценки заявок" специальной части конкурсной документации.</w:t>
      </w:r>
    </w:p>
    <w:p w:rsidR="005E06F1" w:rsidRDefault="005E06F1" w:rsidP="005E06F1">
      <w:pPr>
        <w:autoSpaceDE w:val="0"/>
        <w:autoSpaceDN w:val="0"/>
        <w:adjustRightInd w:val="0"/>
        <w:spacing w:before="280"/>
        <w:ind w:firstLine="540"/>
        <w:jc w:val="both"/>
        <w:rPr>
          <w:rFonts w:eastAsiaTheme="minorHAnsi"/>
          <w:sz w:val="28"/>
          <w:szCs w:val="28"/>
          <w:lang w:eastAsia="en-US"/>
        </w:rPr>
      </w:pPr>
      <w:bookmarkStart w:id="15" w:name="Par300"/>
      <w:bookmarkEnd w:id="15"/>
      <w:r>
        <w:rPr>
          <w:rFonts w:eastAsiaTheme="minorHAnsi"/>
          <w:sz w:val="28"/>
          <w:szCs w:val="28"/>
          <w:lang w:eastAsia="en-US"/>
        </w:rPr>
        <w:t>&lt;</w:t>
      </w:r>
      <w:r w:rsidR="00AE0AC0" w:rsidRPr="00AE0AC0">
        <w:rPr>
          <w:rFonts w:eastAsiaTheme="minorHAnsi"/>
          <w:sz w:val="28"/>
          <w:szCs w:val="28"/>
          <w:lang w:eastAsia="en-US"/>
        </w:rPr>
        <w:t>45</w:t>
      </w:r>
      <w:r>
        <w:rPr>
          <w:rFonts w:eastAsiaTheme="minorHAnsi"/>
          <w:sz w:val="28"/>
          <w:szCs w:val="28"/>
          <w:lang w:eastAsia="en-US"/>
        </w:rPr>
        <w:t xml:space="preserve">&gt; Указывается в соответствии с Порядком определения баллов по показателю "Обеспеченность участника </w:t>
      </w:r>
      <w:r w:rsidR="00216CB0">
        <w:rPr>
          <w:sz w:val="28"/>
          <w:szCs w:val="28"/>
        </w:rPr>
        <w:t>конкурса</w:t>
      </w:r>
      <w:r>
        <w:rPr>
          <w:rFonts w:eastAsiaTheme="minorHAnsi"/>
          <w:sz w:val="28"/>
          <w:szCs w:val="28"/>
          <w:lang w:eastAsia="en-US"/>
        </w:rPr>
        <w:t xml:space="preserve"> материально-техническими ресурсами в части наличия у участника </w:t>
      </w:r>
      <w:r w:rsidR="00216CB0">
        <w:rPr>
          <w:sz w:val="28"/>
          <w:szCs w:val="28"/>
        </w:rPr>
        <w:t>конкурса</w:t>
      </w:r>
      <w:r w:rsidR="00216CB0">
        <w:rPr>
          <w:rFonts w:eastAsiaTheme="minorHAnsi"/>
          <w:sz w:val="28"/>
          <w:szCs w:val="28"/>
          <w:lang w:eastAsia="en-US"/>
        </w:rPr>
        <w:t xml:space="preserve"> </w:t>
      </w:r>
      <w:r>
        <w:rPr>
          <w:rFonts w:eastAsiaTheme="minorHAnsi"/>
          <w:sz w:val="28"/>
          <w:szCs w:val="28"/>
          <w:lang w:eastAsia="en-US"/>
        </w:rPr>
        <w:t>собственных или арендованных производственных мощностей, технологического оборудования".</w:t>
      </w:r>
    </w:p>
    <w:p w:rsidR="005E06F1" w:rsidRDefault="005E06F1" w:rsidP="005E06F1">
      <w:pPr>
        <w:autoSpaceDE w:val="0"/>
        <w:autoSpaceDN w:val="0"/>
        <w:adjustRightInd w:val="0"/>
        <w:jc w:val="right"/>
        <w:outlineLvl w:val="0"/>
        <w:rPr>
          <w:rFonts w:eastAsiaTheme="minorHAnsi"/>
          <w:sz w:val="28"/>
          <w:szCs w:val="28"/>
          <w:lang w:eastAsia="en-US"/>
        </w:rPr>
      </w:pPr>
      <w:bookmarkStart w:id="16" w:name="Par301"/>
      <w:bookmarkStart w:id="17" w:name="Par303"/>
      <w:bookmarkEnd w:id="16"/>
      <w:bookmarkEnd w:id="17"/>
      <w:r>
        <w:rPr>
          <w:rFonts w:eastAsiaTheme="minorHAnsi"/>
          <w:sz w:val="28"/>
          <w:szCs w:val="28"/>
          <w:lang w:eastAsia="en-US"/>
        </w:rPr>
        <w:t>Приложение N 6</w:t>
      </w:r>
    </w:p>
    <w:p w:rsidR="005E06F1" w:rsidRDefault="005E06F1" w:rsidP="005E06F1">
      <w:pPr>
        <w:autoSpaceDE w:val="0"/>
        <w:autoSpaceDN w:val="0"/>
        <w:adjustRightInd w:val="0"/>
        <w:jc w:val="right"/>
        <w:rPr>
          <w:rFonts w:eastAsiaTheme="minorHAnsi"/>
          <w:sz w:val="28"/>
          <w:szCs w:val="28"/>
          <w:lang w:eastAsia="en-US"/>
        </w:rPr>
      </w:pPr>
      <w:r>
        <w:rPr>
          <w:rFonts w:eastAsiaTheme="minorHAnsi"/>
          <w:sz w:val="28"/>
          <w:szCs w:val="28"/>
          <w:lang w:eastAsia="en-US"/>
        </w:rPr>
        <w:t>к Специальной части</w:t>
      </w:r>
    </w:p>
    <w:p w:rsidR="005E06F1" w:rsidRDefault="005E06F1" w:rsidP="005E06F1">
      <w:pPr>
        <w:autoSpaceDE w:val="0"/>
        <w:autoSpaceDN w:val="0"/>
        <w:adjustRightInd w:val="0"/>
        <w:jc w:val="both"/>
        <w:rPr>
          <w:rFonts w:eastAsiaTheme="minorHAnsi"/>
          <w:sz w:val="28"/>
          <w:szCs w:val="28"/>
          <w:lang w:eastAsia="en-US"/>
        </w:rPr>
      </w:pPr>
    </w:p>
    <w:p w:rsidR="005E06F1" w:rsidRDefault="005E06F1" w:rsidP="005E06F1">
      <w:pPr>
        <w:autoSpaceDE w:val="0"/>
        <w:autoSpaceDN w:val="0"/>
        <w:adjustRightInd w:val="0"/>
        <w:jc w:val="center"/>
        <w:rPr>
          <w:rFonts w:eastAsiaTheme="minorHAnsi"/>
          <w:sz w:val="28"/>
          <w:szCs w:val="28"/>
          <w:lang w:eastAsia="en-US"/>
        </w:rPr>
      </w:pPr>
      <w:r>
        <w:rPr>
          <w:rFonts w:eastAsiaTheme="minorHAnsi"/>
          <w:sz w:val="28"/>
          <w:szCs w:val="28"/>
          <w:lang w:eastAsia="en-US"/>
        </w:rPr>
        <w:t xml:space="preserve">ФОРМА </w:t>
      </w:r>
      <w:r w:rsidR="00E1688D">
        <w:rPr>
          <w:rFonts w:eastAsiaTheme="minorHAnsi"/>
          <w:sz w:val="28"/>
          <w:szCs w:val="28"/>
          <w:lang w:eastAsia="en-US"/>
        </w:rPr>
        <w:t>«</w:t>
      </w:r>
      <w:r>
        <w:rPr>
          <w:rFonts w:eastAsiaTheme="minorHAnsi"/>
          <w:sz w:val="28"/>
          <w:szCs w:val="28"/>
          <w:lang w:eastAsia="en-US"/>
        </w:rPr>
        <w:t>Опыт по успешному оказанию услуг сопоставимого</w:t>
      </w:r>
    </w:p>
    <w:p w:rsidR="005E06F1" w:rsidRDefault="005E06F1" w:rsidP="005E06F1">
      <w:pPr>
        <w:autoSpaceDE w:val="0"/>
        <w:autoSpaceDN w:val="0"/>
        <w:adjustRightInd w:val="0"/>
        <w:jc w:val="center"/>
        <w:rPr>
          <w:rFonts w:eastAsiaTheme="minorHAnsi"/>
          <w:sz w:val="28"/>
          <w:szCs w:val="28"/>
          <w:lang w:eastAsia="en-US"/>
        </w:rPr>
      </w:pPr>
      <w:r>
        <w:rPr>
          <w:rFonts w:eastAsiaTheme="minorHAnsi"/>
          <w:sz w:val="28"/>
          <w:szCs w:val="28"/>
          <w:lang w:eastAsia="en-US"/>
        </w:rPr>
        <w:t>характера и объема</w:t>
      </w:r>
      <w:r w:rsidR="00E1688D">
        <w:rPr>
          <w:rFonts w:eastAsiaTheme="minorHAnsi"/>
          <w:sz w:val="28"/>
          <w:szCs w:val="28"/>
          <w:lang w:eastAsia="en-US"/>
        </w:rPr>
        <w:t>»</w:t>
      </w:r>
      <w:r>
        <w:rPr>
          <w:rFonts w:eastAsiaTheme="minorHAnsi"/>
          <w:sz w:val="28"/>
          <w:szCs w:val="28"/>
          <w:lang w:eastAsia="en-US"/>
        </w:rPr>
        <w:t xml:space="preserve"> &lt;</w:t>
      </w:r>
      <w:r w:rsidR="00AE0AC0" w:rsidRPr="007D74E3">
        <w:rPr>
          <w:rFonts w:eastAsiaTheme="minorHAnsi"/>
          <w:sz w:val="28"/>
          <w:szCs w:val="28"/>
          <w:lang w:eastAsia="en-US"/>
        </w:rPr>
        <w:t>46</w:t>
      </w:r>
      <w:r>
        <w:rPr>
          <w:rFonts w:eastAsiaTheme="minorHAnsi"/>
          <w:sz w:val="28"/>
          <w:szCs w:val="28"/>
          <w:lang w:eastAsia="en-US"/>
        </w:rPr>
        <w:t>&gt;</w:t>
      </w:r>
    </w:p>
    <w:p w:rsidR="005E06F1" w:rsidRDefault="005E06F1" w:rsidP="005E06F1">
      <w:pPr>
        <w:autoSpaceDE w:val="0"/>
        <w:autoSpaceDN w:val="0"/>
        <w:adjustRightInd w:val="0"/>
        <w:rPr>
          <w:rFonts w:eastAsiaTheme="minorHAnsi"/>
          <w:sz w:val="28"/>
          <w:szCs w:val="28"/>
          <w:lang w:eastAsia="en-US"/>
        </w:rPr>
      </w:pPr>
    </w:p>
    <w:p w:rsidR="005E06F1" w:rsidRDefault="005E06F1" w:rsidP="005E06F1">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w:t>
      </w:r>
    </w:p>
    <w:p w:rsidR="005E06F1" w:rsidRDefault="005E06F1" w:rsidP="005E06F1">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&lt;</w:t>
      </w:r>
      <w:r w:rsidR="00AE0AC0" w:rsidRPr="00AE0AC0">
        <w:rPr>
          <w:rFonts w:eastAsiaTheme="minorHAnsi"/>
          <w:sz w:val="28"/>
          <w:szCs w:val="28"/>
          <w:lang w:eastAsia="en-US"/>
        </w:rPr>
        <w:t>46</w:t>
      </w:r>
      <w:r>
        <w:rPr>
          <w:rFonts w:eastAsiaTheme="minorHAnsi"/>
          <w:sz w:val="28"/>
          <w:szCs w:val="28"/>
          <w:lang w:eastAsia="en-US"/>
        </w:rPr>
        <w:t>&gt; Данная форма устанавливается Заказчиком самостоятельно.</w:t>
      </w:r>
    </w:p>
    <w:p w:rsidR="005E06F1" w:rsidRDefault="005E06F1" w:rsidP="005E06F1">
      <w:pPr>
        <w:autoSpaceDE w:val="0"/>
        <w:autoSpaceDN w:val="0"/>
        <w:adjustRightInd w:val="0"/>
        <w:rPr>
          <w:rFonts w:eastAsiaTheme="minorHAnsi"/>
          <w:sz w:val="28"/>
          <w:szCs w:val="28"/>
          <w:lang w:eastAsia="en-US"/>
        </w:rPr>
      </w:pPr>
    </w:p>
    <w:p w:rsidR="005E06F1" w:rsidRDefault="005E06F1" w:rsidP="005E06F1">
      <w:pPr>
        <w:autoSpaceDE w:val="0"/>
        <w:autoSpaceDN w:val="0"/>
        <w:adjustRightInd w:val="0"/>
        <w:rPr>
          <w:rFonts w:eastAsiaTheme="minorHAnsi"/>
          <w:sz w:val="28"/>
          <w:szCs w:val="28"/>
          <w:lang w:eastAsia="en-US"/>
        </w:rPr>
      </w:pPr>
    </w:p>
    <w:p w:rsidR="005E06F1" w:rsidRDefault="005E06F1" w:rsidP="005E06F1">
      <w:pPr>
        <w:autoSpaceDE w:val="0"/>
        <w:autoSpaceDN w:val="0"/>
        <w:adjustRightInd w:val="0"/>
        <w:jc w:val="right"/>
        <w:outlineLvl w:val="0"/>
        <w:rPr>
          <w:rFonts w:eastAsiaTheme="minorHAnsi"/>
          <w:sz w:val="28"/>
          <w:szCs w:val="28"/>
          <w:lang w:eastAsia="en-US"/>
        </w:rPr>
      </w:pPr>
      <w:r>
        <w:rPr>
          <w:rFonts w:eastAsiaTheme="minorHAnsi"/>
          <w:sz w:val="28"/>
          <w:szCs w:val="28"/>
          <w:lang w:eastAsia="en-US"/>
        </w:rPr>
        <w:t>Приложение N 7</w:t>
      </w:r>
    </w:p>
    <w:p w:rsidR="005E06F1" w:rsidRDefault="005E06F1" w:rsidP="005E06F1">
      <w:pPr>
        <w:autoSpaceDE w:val="0"/>
        <w:autoSpaceDN w:val="0"/>
        <w:adjustRightInd w:val="0"/>
        <w:jc w:val="right"/>
        <w:rPr>
          <w:rFonts w:eastAsiaTheme="minorHAnsi"/>
          <w:sz w:val="28"/>
          <w:szCs w:val="28"/>
          <w:lang w:eastAsia="en-US"/>
        </w:rPr>
      </w:pPr>
      <w:r>
        <w:rPr>
          <w:rFonts w:eastAsiaTheme="minorHAnsi"/>
          <w:sz w:val="28"/>
          <w:szCs w:val="28"/>
          <w:lang w:eastAsia="en-US"/>
        </w:rPr>
        <w:t>к Специальной части</w:t>
      </w:r>
    </w:p>
    <w:p w:rsidR="005E06F1" w:rsidRDefault="005E06F1" w:rsidP="005E06F1">
      <w:pPr>
        <w:autoSpaceDE w:val="0"/>
        <w:autoSpaceDN w:val="0"/>
        <w:adjustRightInd w:val="0"/>
        <w:jc w:val="both"/>
        <w:rPr>
          <w:rFonts w:eastAsiaTheme="minorHAnsi"/>
          <w:sz w:val="28"/>
          <w:szCs w:val="28"/>
          <w:lang w:eastAsia="en-US"/>
        </w:rPr>
      </w:pPr>
    </w:p>
    <w:p w:rsidR="005E06F1" w:rsidRDefault="005E06F1" w:rsidP="005E06F1">
      <w:pPr>
        <w:autoSpaceDE w:val="0"/>
        <w:autoSpaceDN w:val="0"/>
        <w:adjustRightInd w:val="0"/>
        <w:jc w:val="center"/>
        <w:rPr>
          <w:rFonts w:eastAsiaTheme="minorHAnsi"/>
          <w:sz w:val="28"/>
          <w:szCs w:val="28"/>
          <w:lang w:eastAsia="en-US"/>
        </w:rPr>
      </w:pPr>
      <w:r>
        <w:rPr>
          <w:rFonts w:eastAsiaTheme="minorHAnsi"/>
          <w:sz w:val="28"/>
          <w:szCs w:val="28"/>
          <w:lang w:eastAsia="en-US"/>
        </w:rPr>
        <w:t xml:space="preserve">ФОРМА </w:t>
      </w:r>
      <w:r w:rsidR="00E1688D">
        <w:rPr>
          <w:rFonts w:eastAsiaTheme="minorHAnsi"/>
          <w:sz w:val="28"/>
          <w:szCs w:val="28"/>
          <w:lang w:eastAsia="en-US"/>
        </w:rPr>
        <w:t>«</w:t>
      </w:r>
      <w:r>
        <w:rPr>
          <w:rFonts w:eastAsiaTheme="minorHAnsi"/>
          <w:sz w:val="28"/>
          <w:szCs w:val="28"/>
          <w:lang w:eastAsia="en-US"/>
        </w:rPr>
        <w:t xml:space="preserve">Деловая репутация участника </w:t>
      </w:r>
      <w:r w:rsidR="00216CB0">
        <w:rPr>
          <w:sz w:val="28"/>
          <w:szCs w:val="28"/>
        </w:rPr>
        <w:t>конкурса</w:t>
      </w:r>
      <w:r w:rsidR="00E1688D">
        <w:rPr>
          <w:rFonts w:eastAsiaTheme="minorHAnsi"/>
          <w:sz w:val="28"/>
          <w:szCs w:val="28"/>
          <w:lang w:eastAsia="en-US"/>
        </w:rPr>
        <w:t>»</w:t>
      </w:r>
      <w:r>
        <w:rPr>
          <w:rFonts w:eastAsiaTheme="minorHAnsi"/>
          <w:sz w:val="28"/>
          <w:szCs w:val="28"/>
          <w:lang w:eastAsia="en-US"/>
        </w:rPr>
        <w:t xml:space="preserve"> &lt;</w:t>
      </w:r>
      <w:r w:rsidR="00AE0AC0" w:rsidRPr="00AE0AC0">
        <w:rPr>
          <w:rFonts w:eastAsiaTheme="minorHAnsi"/>
          <w:sz w:val="28"/>
          <w:szCs w:val="28"/>
          <w:lang w:eastAsia="en-US"/>
        </w:rPr>
        <w:t>47</w:t>
      </w:r>
      <w:r>
        <w:rPr>
          <w:rFonts w:eastAsiaTheme="minorHAnsi"/>
          <w:sz w:val="28"/>
          <w:szCs w:val="28"/>
          <w:lang w:eastAsia="en-US"/>
        </w:rPr>
        <w:t>&gt;</w:t>
      </w:r>
    </w:p>
    <w:p w:rsidR="005E06F1" w:rsidRDefault="005E06F1" w:rsidP="005E06F1">
      <w:pPr>
        <w:autoSpaceDE w:val="0"/>
        <w:autoSpaceDN w:val="0"/>
        <w:adjustRightInd w:val="0"/>
        <w:rPr>
          <w:rFonts w:eastAsiaTheme="minorHAnsi"/>
          <w:sz w:val="28"/>
          <w:szCs w:val="28"/>
          <w:lang w:eastAsia="en-US"/>
        </w:rPr>
      </w:pPr>
    </w:p>
    <w:p w:rsidR="005E06F1" w:rsidRDefault="005E06F1" w:rsidP="005E06F1">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lastRenderedPageBreak/>
        <w:t>--------------------------------</w:t>
      </w:r>
    </w:p>
    <w:p w:rsidR="005E06F1" w:rsidRDefault="005E06F1" w:rsidP="005E06F1">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&lt;</w:t>
      </w:r>
      <w:r w:rsidR="00AE0AC0" w:rsidRPr="00AE0AC0">
        <w:rPr>
          <w:rFonts w:eastAsiaTheme="minorHAnsi"/>
          <w:sz w:val="28"/>
          <w:szCs w:val="28"/>
          <w:lang w:eastAsia="en-US"/>
        </w:rPr>
        <w:t>47</w:t>
      </w:r>
      <w:r>
        <w:rPr>
          <w:rFonts w:eastAsiaTheme="minorHAnsi"/>
          <w:sz w:val="28"/>
          <w:szCs w:val="28"/>
          <w:lang w:eastAsia="en-US"/>
        </w:rPr>
        <w:t>&gt; Данная форма устанавливается Заказчиком самостоятельно.</w:t>
      </w:r>
    </w:p>
    <w:p w:rsidR="005E3A64" w:rsidRDefault="005E3A64" w:rsidP="005E3A64">
      <w:pPr>
        <w:autoSpaceDE w:val="0"/>
        <w:autoSpaceDN w:val="0"/>
        <w:adjustRightInd w:val="0"/>
        <w:rPr>
          <w:rFonts w:eastAsiaTheme="minorHAnsi"/>
          <w:sz w:val="28"/>
          <w:szCs w:val="28"/>
          <w:lang w:eastAsia="en-US"/>
        </w:rPr>
      </w:pPr>
    </w:p>
    <w:p w:rsidR="005E3A64" w:rsidRDefault="005E3A64" w:rsidP="005E3A64">
      <w:pPr>
        <w:autoSpaceDE w:val="0"/>
        <w:autoSpaceDN w:val="0"/>
        <w:adjustRightInd w:val="0"/>
        <w:rPr>
          <w:rFonts w:eastAsiaTheme="minorHAnsi"/>
          <w:sz w:val="28"/>
          <w:szCs w:val="28"/>
          <w:lang w:eastAsia="en-US"/>
        </w:rPr>
      </w:pPr>
    </w:p>
    <w:p w:rsidR="005E3A64" w:rsidRDefault="005E3A64" w:rsidP="005E3A64">
      <w:pPr>
        <w:autoSpaceDE w:val="0"/>
        <w:autoSpaceDN w:val="0"/>
        <w:adjustRightInd w:val="0"/>
        <w:jc w:val="right"/>
        <w:outlineLvl w:val="0"/>
        <w:rPr>
          <w:rFonts w:eastAsiaTheme="minorHAnsi"/>
          <w:sz w:val="28"/>
          <w:szCs w:val="28"/>
          <w:lang w:eastAsia="en-US"/>
        </w:rPr>
      </w:pPr>
      <w:r>
        <w:rPr>
          <w:rFonts w:eastAsiaTheme="minorHAnsi"/>
          <w:sz w:val="28"/>
          <w:szCs w:val="28"/>
          <w:lang w:eastAsia="en-US"/>
        </w:rPr>
        <w:t xml:space="preserve">Приложение </w:t>
      </w:r>
      <w:r w:rsidR="007159E0">
        <w:rPr>
          <w:rFonts w:eastAsiaTheme="minorHAnsi"/>
          <w:sz w:val="28"/>
          <w:szCs w:val="28"/>
          <w:lang w:eastAsia="en-US"/>
        </w:rPr>
        <w:t>№</w:t>
      </w:r>
      <w:r>
        <w:rPr>
          <w:rFonts w:eastAsiaTheme="minorHAnsi"/>
          <w:sz w:val="28"/>
          <w:szCs w:val="28"/>
          <w:lang w:eastAsia="en-US"/>
        </w:rPr>
        <w:t xml:space="preserve"> </w:t>
      </w:r>
      <w:r w:rsidR="005E06F1">
        <w:rPr>
          <w:rFonts w:eastAsiaTheme="minorHAnsi"/>
          <w:sz w:val="28"/>
          <w:szCs w:val="28"/>
          <w:lang w:eastAsia="en-US"/>
        </w:rPr>
        <w:t>8</w:t>
      </w:r>
    </w:p>
    <w:p w:rsidR="005E3A64" w:rsidRDefault="005E3A64" w:rsidP="005E3A64">
      <w:pPr>
        <w:autoSpaceDE w:val="0"/>
        <w:autoSpaceDN w:val="0"/>
        <w:adjustRightInd w:val="0"/>
        <w:jc w:val="right"/>
        <w:rPr>
          <w:rFonts w:eastAsiaTheme="minorHAnsi"/>
          <w:sz w:val="28"/>
          <w:szCs w:val="28"/>
          <w:lang w:eastAsia="en-US"/>
        </w:rPr>
      </w:pPr>
      <w:r>
        <w:rPr>
          <w:rFonts w:eastAsiaTheme="minorHAnsi"/>
          <w:sz w:val="28"/>
          <w:szCs w:val="28"/>
          <w:lang w:eastAsia="en-US"/>
        </w:rPr>
        <w:t>к специальной части</w:t>
      </w:r>
    </w:p>
    <w:p w:rsidR="005E3A64" w:rsidRDefault="005E3A64" w:rsidP="005E3A64">
      <w:pPr>
        <w:autoSpaceDE w:val="0"/>
        <w:autoSpaceDN w:val="0"/>
        <w:adjustRightInd w:val="0"/>
        <w:ind w:firstLine="540"/>
        <w:jc w:val="both"/>
        <w:rPr>
          <w:rFonts w:eastAsiaTheme="minorHAnsi"/>
          <w:sz w:val="28"/>
          <w:szCs w:val="28"/>
          <w:lang w:eastAsia="en-US"/>
        </w:rPr>
      </w:pPr>
    </w:p>
    <w:p w:rsidR="005E3A64" w:rsidRDefault="005E3A64" w:rsidP="005E3A64">
      <w:pPr>
        <w:autoSpaceDE w:val="0"/>
        <w:autoSpaceDN w:val="0"/>
        <w:adjustRightInd w:val="0"/>
        <w:jc w:val="center"/>
        <w:rPr>
          <w:rFonts w:eastAsiaTheme="minorHAnsi"/>
          <w:sz w:val="28"/>
          <w:szCs w:val="28"/>
          <w:lang w:eastAsia="en-US"/>
        </w:rPr>
      </w:pPr>
      <w:r>
        <w:rPr>
          <w:rFonts w:eastAsiaTheme="minorHAnsi"/>
          <w:sz w:val="28"/>
          <w:szCs w:val="28"/>
          <w:lang w:eastAsia="en-US"/>
        </w:rPr>
        <w:t>ОБРАЗЕЦ ДОВЕРЕННОСТИ</w:t>
      </w:r>
    </w:p>
    <w:p w:rsidR="005E3A64" w:rsidRDefault="005E3A64" w:rsidP="005E3A64">
      <w:pPr>
        <w:autoSpaceDE w:val="0"/>
        <w:autoSpaceDN w:val="0"/>
        <w:adjustRightInd w:val="0"/>
        <w:jc w:val="center"/>
        <w:rPr>
          <w:rFonts w:eastAsiaTheme="minorHAnsi"/>
          <w:sz w:val="28"/>
          <w:szCs w:val="28"/>
          <w:lang w:eastAsia="en-US"/>
        </w:rPr>
      </w:pPr>
      <w:r>
        <w:rPr>
          <w:rFonts w:eastAsiaTheme="minorHAnsi"/>
          <w:sz w:val="28"/>
          <w:szCs w:val="28"/>
          <w:lang w:eastAsia="en-US"/>
        </w:rPr>
        <w:t>НА ПОДПИСАНИЕ ЗАЯВКИ ОТ ИМЕНИ УЧАСТНИКА КОНКУРСА</w:t>
      </w:r>
    </w:p>
    <w:p w:rsidR="005E3A64" w:rsidRDefault="005E3A64" w:rsidP="005E3A64">
      <w:pPr>
        <w:autoSpaceDE w:val="0"/>
        <w:autoSpaceDN w:val="0"/>
        <w:adjustRightInd w:val="0"/>
        <w:jc w:val="center"/>
        <w:rPr>
          <w:rFonts w:eastAsiaTheme="minorHAnsi"/>
          <w:sz w:val="28"/>
          <w:szCs w:val="28"/>
          <w:lang w:eastAsia="en-US"/>
        </w:rPr>
      </w:pPr>
      <w:r>
        <w:rPr>
          <w:rFonts w:eastAsiaTheme="minorHAnsi"/>
          <w:sz w:val="28"/>
          <w:szCs w:val="28"/>
          <w:lang w:eastAsia="en-US"/>
        </w:rPr>
        <w:t>ПРИ ПРОВЕДЕНИИ КОНКУРСА</w:t>
      </w:r>
    </w:p>
    <w:p w:rsidR="005E3A64" w:rsidRDefault="005E3A64" w:rsidP="005E3A64">
      <w:pPr>
        <w:autoSpaceDE w:val="0"/>
        <w:autoSpaceDN w:val="0"/>
        <w:adjustRightInd w:val="0"/>
        <w:ind w:firstLine="540"/>
        <w:jc w:val="both"/>
        <w:rPr>
          <w:rFonts w:eastAsiaTheme="minorHAnsi"/>
          <w:sz w:val="28"/>
          <w:szCs w:val="28"/>
          <w:lang w:eastAsia="en-US"/>
        </w:rPr>
      </w:pPr>
    </w:p>
    <w:p w:rsidR="005E3A64" w:rsidRDefault="005E3A64" w:rsidP="005E3A64">
      <w:pPr>
        <w:autoSpaceDE w:val="0"/>
        <w:autoSpaceDN w:val="0"/>
        <w:adjustRightInd w:val="0"/>
        <w:jc w:val="center"/>
        <w:rPr>
          <w:rFonts w:eastAsiaTheme="minorHAnsi"/>
          <w:sz w:val="28"/>
          <w:szCs w:val="28"/>
          <w:lang w:eastAsia="en-US"/>
        </w:rPr>
      </w:pPr>
      <w:r>
        <w:rPr>
          <w:rFonts w:eastAsiaTheme="minorHAnsi"/>
          <w:sz w:val="28"/>
          <w:szCs w:val="28"/>
          <w:lang w:eastAsia="en-US"/>
        </w:rPr>
        <w:t>ДОВЕРЕННОСТЬ N ______</w:t>
      </w:r>
    </w:p>
    <w:p w:rsidR="005E3A64" w:rsidRDefault="005E3A64" w:rsidP="005E3A64">
      <w:pPr>
        <w:autoSpaceDE w:val="0"/>
        <w:autoSpaceDN w:val="0"/>
        <w:adjustRightInd w:val="0"/>
        <w:ind w:firstLine="540"/>
        <w:jc w:val="both"/>
        <w:rPr>
          <w:rFonts w:eastAsiaTheme="minorHAnsi"/>
          <w:sz w:val="28"/>
          <w:szCs w:val="28"/>
          <w:lang w:eastAsia="en-US"/>
        </w:rPr>
      </w:pPr>
    </w:p>
    <w:p w:rsidR="005E3A64" w:rsidRDefault="005E3A64" w:rsidP="005E3A64">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Место составления</w:t>
      </w:r>
    </w:p>
    <w:p w:rsidR="005E3A64" w:rsidRDefault="005E3A64" w:rsidP="005E3A64">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(например, г. Санкт-Петербург)</w:t>
      </w:r>
    </w:p>
    <w:p w:rsidR="005E3A64" w:rsidRDefault="005E3A64" w:rsidP="005E3A64">
      <w:pPr>
        <w:autoSpaceDE w:val="0"/>
        <w:autoSpaceDN w:val="0"/>
        <w:adjustRightInd w:val="0"/>
        <w:ind w:firstLine="540"/>
        <w:jc w:val="both"/>
        <w:rPr>
          <w:rFonts w:eastAsiaTheme="minorHAnsi"/>
          <w:sz w:val="28"/>
          <w:szCs w:val="28"/>
          <w:lang w:eastAsia="en-US"/>
        </w:rPr>
      </w:pPr>
    </w:p>
    <w:p w:rsidR="005E3A64" w:rsidRDefault="005E3A64" w:rsidP="005E3A64">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Дата выдачи</w:t>
      </w:r>
    </w:p>
    <w:p w:rsidR="005E3A64" w:rsidRDefault="005E3A64" w:rsidP="005E3A64">
      <w:pPr>
        <w:autoSpaceDE w:val="0"/>
        <w:autoSpaceDN w:val="0"/>
        <w:adjustRightInd w:val="0"/>
        <w:ind w:firstLine="540"/>
        <w:jc w:val="both"/>
        <w:rPr>
          <w:rFonts w:eastAsiaTheme="minorHAnsi"/>
          <w:sz w:val="28"/>
          <w:szCs w:val="28"/>
          <w:lang w:eastAsia="en-US"/>
        </w:rPr>
      </w:pPr>
    </w:p>
    <w:p w:rsidR="005E3A64" w:rsidRDefault="005E3A64" w:rsidP="005E3A64">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Настоящей доверенностью ________ (наименование, фирменное наименование (при наличии), местонахождение участника</w:t>
      </w:r>
      <w:r w:rsidR="00216CB0">
        <w:rPr>
          <w:rFonts w:eastAsiaTheme="minorHAnsi"/>
          <w:sz w:val="28"/>
          <w:szCs w:val="28"/>
          <w:lang w:eastAsia="en-US"/>
        </w:rPr>
        <w:t xml:space="preserve"> </w:t>
      </w:r>
      <w:r w:rsidR="00216CB0">
        <w:rPr>
          <w:sz w:val="28"/>
          <w:szCs w:val="28"/>
        </w:rPr>
        <w:t>конкурса</w:t>
      </w:r>
      <w:r>
        <w:rPr>
          <w:rFonts w:eastAsiaTheme="minorHAnsi"/>
          <w:sz w:val="28"/>
          <w:szCs w:val="28"/>
          <w:lang w:eastAsia="en-US"/>
        </w:rPr>
        <w:t xml:space="preserve"> - юридического лица, фамилия, имя, отчество (при наличии), место жительства участника </w:t>
      </w:r>
      <w:r w:rsidR="00216CB0">
        <w:rPr>
          <w:sz w:val="28"/>
          <w:szCs w:val="28"/>
        </w:rPr>
        <w:t>конкурса</w:t>
      </w:r>
      <w:r w:rsidR="00216CB0">
        <w:rPr>
          <w:rFonts w:eastAsiaTheme="minorHAnsi"/>
          <w:sz w:val="28"/>
          <w:szCs w:val="28"/>
          <w:lang w:eastAsia="en-US"/>
        </w:rPr>
        <w:t xml:space="preserve"> </w:t>
      </w:r>
      <w:r>
        <w:rPr>
          <w:rFonts w:eastAsiaTheme="minorHAnsi"/>
          <w:sz w:val="28"/>
          <w:szCs w:val="28"/>
          <w:lang w:eastAsia="en-US"/>
        </w:rPr>
        <w:t>- физического лица, в т.ч. индивидуального предпринимателя), в лице _____________ (указать название должности руководителя участника конкурса - юридического лица и его Ф.И.О.), действующего на основании _____________ (устава, положения и т.п.), уполномочивает ___________ (Ф.И.О. лица, которому выдается доверенность, и реквизиты документа, удостоверяющего его личность) осуществлять все необходимые действия, в том числе подписывать заявку на участие в конкурсе (наименование и номер лота) на право заключения государственного контракта Санкт-Петербурга (указать полное наименование конкурса (наименование и номер лота) в соответствии с наименованием конкурса (наименование и номер лота), указанным в специальной части).</w:t>
      </w:r>
    </w:p>
    <w:p w:rsidR="005E3A64" w:rsidRDefault="005E3A64" w:rsidP="005E3A64">
      <w:pPr>
        <w:autoSpaceDE w:val="0"/>
        <w:autoSpaceDN w:val="0"/>
        <w:adjustRightInd w:val="0"/>
        <w:ind w:firstLine="540"/>
        <w:jc w:val="both"/>
        <w:rPr>
          <w:rFonts w:eastAsiaTheme="minorHAnsi"/>
          <w:sz w:val="28"/>
          <w:szCs w:val="28"/>
          <w:lang w:eastAsia="en-US"/>
        </w:rPr>
      </w:pPr>
    </w:p>
    <w:p w:rsidR="005E3A64" w:rsidRDefault="005E3A64" w:rsidP="005E3A64">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Настоящая доверенность выдана без права передоверия.</w:t>
      </w:r>
    </w:p>
    <w:p w:rsidR="005E3A64" w:rsidRDefault="005E3A64" w:rsidP="005E3A64">
      <w:pPr>
        <w:autoSpaceDE w:val="0"/>
        <w:autoSpaceDN w:val="0"/>
        <w:adjustRightInd w:val="0"/>
        <w:ind w:firstLine="540"/>
        <w:jc w:val="both"/>
        <w:rPr>
          <w:rFonts w:eastAsiaTheme="minorHAnsi"/>
          <w:sz w:val="28"/>
          <w:szCs w:val="28"/>
          <w:lang w:eastAsia="en-US"/>
        </w:rPr>
      </w:pPr>
    </w:p>
    <w:p w:rsidR="005E3A64" w:rsidRDefault="005E3A64" w:rsidP="005E3A64">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Настоящая доверенность выдана сроком на ____________.</w:t>
      </w:r>
    </w:p>
    <w:p w:rsidR="005E3A64" w:rsidRDefault="005E3A64" w:rsidP="005E3A64">
      <w:pPr>
        <w:autoSpaceDE w:val="0"/>
        <w:autoSpaceDN w:val="0"/>
        <w:adjustRightInd w:val="0"/>
        <w:ind w:firstLine="540"/>
        <w:jc w:val="both"/>
        <w:rPr>
          <w:rFonts w:eastAsiaTheme="minorHAnsi"/>
          <w:sz w:val="28"/>
          <w:szCs w:val="28"/>
          <w:lang w:eastAsia="en-US"/>
        </w:rPr>
      </w:pPr>
    </w:p>
    <w:p w:rsidR="005E3A64" w:rsidRDefault="005E3A64" w:rsidP="005E3A64">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Подпись (Ф.И.О. лица, которому выдается доверенность) _____________ удостоверяю.</w:t>
      </w:r>
    </w:p>
    <w:p w:rsidR="005E3A64" w:rsidRDefault="005E3A64" w:rsidP="005E3A64">
      <w:pPr>
        <w:autoSpaceDE w:val="0"/>
        <w:autoSpaceDN w:val="0"/>
        <w:adjustRightInd w:val="0"/>
        <w:ind w:firstLine="540"/>
        <w:jc w:val="both"/>
        <w:rPr>
          <w:rFonts w:eastAsiaTheme="minorHAnsi"/>
          <w:sz w:val="28"/>
          <w:szCs w:val="28"/>
          <w:lang w:eastAsia="en-US"/>
        </w:rPr>
      </w:pPr>
    </w:p>
    <w:p w:rsidR="005E3A64" w:rsidRDefault="005E3A64" w:rsidP="00216CB0">
      <w:pPr>
        <w:autoSpaceDE w:val="0"/>
        <w:autoSpaceDN w:val="0"/>
        <w:adjustRightInd w:val="0"/>
        <w:rPr>
          <w:rFonts w:eastAsiaTheme="minorHAnsi"/>
          <w:sz w:val="28"/>
          <w:szCs w:val="28"/>
          <w:lang w:eastAsia="en-US"/>
        </w:rPr>
      </w:pPr>
      <w:r>
        <w:rPr>
          <w:rFonts w:eastAsiaTheme="minorHAnsi"/>
          <w:sz w:val="28"/>
          <w:szCs w:val="28"/>
          <w:lang w:eastAsia="en-US"/>
        </w:rPr>
        <w:t>Подпись руководителя</w:t>
      </w:r>
      <w:r w:rsidR="00216CB0">
        <w:rPr>
          <w:rFonts w:eastAsiaTheme="minorHAnsi"/>
          <w:sz w:val="28"/>
          <w:szCs w:val="28"/>
          <w:lang w:eastAsia="en-US"/>
        </w:rPr>
        <w:t xml:space="preserve"> </w:t>
      </w:r>
      <w:r>
        <w:rPr>
          <w:rFonts w:eastAsiaTheme="minorHAnsi"/>
          <w:sz w:val="28"/>
          <w:szCs w:val="28"/>
          <w:lang w:eastAsia="en-US"/>
        </w:rPr>
        <w:t>участника конкурса</w:t>
      </w:r>
    </w:p>
    <w:p w:rsidR="005E3A64" w:rsidRDefault="005E3A64" w:rsidP="00CB6099">
      <w:pPr>
        <w:pStyle w:val="ConsPlusNormal"/>
        <w:jc w:val="center"/>
        <w:outlineLvl w:val="2"/>
        <w:rPr>
          <w:rFonts w:ascii="Times New Roman" w:hAnsi="Times New Roman" w:cs="Times New Roman"/>
          <w:sz w:val="28"/>
          <w:szCs w:val="28"/>
        </w:rPr>
      </w:pPr>
    </w:p>
    <w:p w:rsidR="005E3A64" w:rsidRDefault="005E3A64" w:rsidP="00CB6099">
      <w:pPr>
        <w:pStyle w:val="ConsPlusNormal"/>
        <w:jc w:val="center"/>
        <w:outlineLvl w:val="2"/>
        <w:rPr>
          <w:rFonts w:ascii="Times New Roman" w:hAnsi="Times New Roman" w:cs="Times New Roman"/>
          <w:sz w:val="28"/>
          <w:szCs w:val="28"/>
        </w:rPr>
      </w:pPr>
    </w:p>
    <w:p w:rsidR="005E3A64" w:rsidRDefault="005E3A64" w:rsidP="00CB6099">
      <w:pPr>
        <w:pStyle w:val="ConsPlusNormal"/>
        <w:jc w:val="center"/>
        <w:outlineLvl w:val="2"/>
        <w:rPr>
          <w:rFonts w:ascii="Times New Roman" w:hAnsi="Times New Roman" w:cs="Times New Roman"/>
          <w:sz w:val="28"/>
          <w:szCs w:val="28"/>
        </w:rPr>
      </w:pPr>
    </w:p>
    <w:p w:rsidR="00CB6099" w:rsidRPr="009878F8" w:rsidRDefault="00CB6099" w:rsidP="00CB6099">
      <w:pPr>
        <w:pStyle w:val="ConsPlusNormal"/>
        <w:jc w:val="center"/>
        <w:outlineLvl w:val="2"/>
        <w:rPr>
          <w:rFonts w:ascii="Times New Roman" w:hAnsi="Times New Roman" w:cs="Times New Roman"/>
          <w:sz w:val="28"/>
          <w:szCs w:val="28"/>
        </w:rPr>
      </w:pPr>
      <w:r w:rsidRPr="009878F8">
        <w:rPr>
          <w:rFonts w:ascii="Times New Roman" w:hAnsi="Times New Roman" w:cs="Times New Roman"/>
          <w:sz w:val="28"/>
          <w:szCs w:val="28"/>
        </w:rPr>
        <w:t xml:space="preserve">2. Особенности подготовки Технического задания </w:t>
      </w:r>
    </w:p>
    <w:p w:rsidR="00CB6099" w:rsidRPr="009878F8" w:rsidRDefault="00CB6099" w:rsidP="00CB6099">
      <w:pPr>
        <w:pStyle w:val="ConsPlusNormal"/>
        <w:jc w:val="center"/>
        <w:rPr>
          <w:rFonts w:ascii="Times New Roman" w:hAnsi="Times New Roman" w:cs="Times New Roman"/>
          <w:sz w:val="28"/>
          <w:szCs w:val="28"/>
        </w:rPr>
      </w:pPr>
      <w:r w:rsidRPr="009878F8">
        <w:rPr>
          <w:rFonts w:ascii="Times New Roman" w:hAnsi="Times New Roman" w:cs="Times New Roman"/>
          <w:sz w:val="28"/>
          <w:szCs w:val="28"/>
        </w:rPr>
        <w:t xml:space="preserve">на оказание услуг </w:t>
      </w:r>
      <w:r w:rsidR="004C40F1">
        <w:rPr>
          <w:rFonts w:ascii="Times New Roman" w:hAnsi="Times New Roman" w:cs="Times New Roman"/>
          <w:sz w:val="28"/>
          <w:szCs w:val="28"/>
        </w:rPr>
        <w:t xml:space="preserve">по техническому обслуживанию </w:t>
      </w:r>
      <w:r w:rsidR="00D929E5">
        <w:rPr>
          <w:rFonts w:ascii="Times New Roman" w:hAnsi="Times New Roman" w:cs="Times New Roman"/>
          <w:sz w:val="28"/>
          <w:szCs w:val="28"/>
        </w:rPr>
        <w:t>комплексных</w:t>
      </w:r>
      <w:r w:rsidR="004C40F1">
        <w:rPr>
          <w:rFonts w:ascii="Times New Roman" w:hAnsi="Times New Roman" w:cs="Times New Roman"/>
          <w:sz w:val="28"/>
          <w:szCs w:val="28"/>
        </w:rPr>
        <w:t xml:space="preserve"> систем обеспечения безопасности</w:t>
      </w:r>
    </w:p>
    <w:p w:rsidR="00CB6099" w:rsidRPr="009878F8" w:rsidRDefault="00CB6099" w:rsidP="00CB6099">
      <w:pPr>
        <w:pStyle w:val="ConsPlusNormal"/>
        <w:jc w:val="center"/>
        <w:rPr>
          <w:rFonts w:ascii="Times New Roman" w:hAnsi="Times New Roman" w:cs="Times New Roman"/>
          <w:sz w:val="28"/>
          <w:szCs w:val="28"/>
        </w:rPr>
      </w:pPr>
      <w:r w:rsidRPr="009878F8">
        <w:rPr>
          <w:rFonts w:ascii="Times New Roman" w:hAnsi="Times New Roman" w:cs="Times New Roman"/>
          <w:sz w:val="28"/>
          <w:szCs w:val="28"/>
        </w:rPr>
        <w:t>(часть III конкурсной документации)</w:t>
      </w:r>
    </w:p>
    <w:p w:rsidR="00CB6099" w:rsidRPr="009878F8" w:rsidRDefault="00CB6099" w:rsidP="00CB6099">
      <w:pPr>
        <w:pStyle w:val="ConsPlusNormal"/>
        <w:jc w:val="both"/>
        <w:rPr>
          <w:rFonts w:ascii="Times New Roman" w:hAnsi="Times New Roman" w:cs="Times New Roman"/>
          <w:sz w:val="28"/>
          <w:szCs w:val="28"/>
        </w:rPr>
      </w:pPr>
    </w:p>
    <w:p w:rsidR="00CB6099" w:rsidRDefault="00CB6099" w:rsidP="00CB6099">
      <w:pPr>
        <w:pStyle w:val="ConsPlusNormal"/>
        <w:ind w:firstLine="540"/>
        <w:jc w:val="both"/>
        <w:rPr>
          <w:rFonts w:ascii="Times New Roman" w:hAnsi="Times New Roman" w:cs="Times New Roman"/>
          <w:sz w:val="28"/>
          <w:szCs w:val="28"/>
        </w:rPr>
      </w:pPr>
      <w:r w:rsidRPr="009878F8">
        <w:rPr>
          <w:rFonts w:ascii="Times New Roman" w:hAnsi="Times New Roman" w:cs="Times New Roman"/>
          <w:sz w:val="28"/>
          <w:szCs w:val="28"/>
        </w:rPr>
        <w:t xml:space="preserve">Техническое задание формируется в соответствии </w:t>
      </w:r>
      <w:hyperlink w:anchor="P146" w:history="1">
        <w:r w:rsidRPr="009878F8">
          <w:rPr>
            <w:rFonts w:ascii="Times New Roman" w:hAnsi="Times New Roman" w:cs="Times New Roman"/>
            <w:sz w:val="28"/>
            <w:szCs w:val="28"/>
          </w:rPr>
          <w:t>частью 3</w:t>
        </w:r>
      </w:hyperlink>
      <w:r w:rsidRPr="009878F8">
        <w:rPr>
          <w:rFonts w:ascii="Times New Roman" w:hAnsi="Times New Roman" w:cs="Times New Roman"/>
          <w:sz w:val="28"/>
          <w:szCs w:val="28"/>
        </w:rPr>
        <w:t xml:space="preserve"> конкурсной документации приложения </w:t>
      </w:r>
      <w:r>
        <w:rPr>
          <w:rFonts w:ascii="Times New Roman" w:hAnsi="Times New Roman" w:cs="Times New Roman"/>
          <w:sz w:val="28"/>
          <w:szCs w:val="28"/>
        </w:rPr>
        <w:t>№</w:t>
      </w:r>
      <w:r w:rsidRPr="009878F8">
        <w:rPr>
          <w:rFonts w:ascii="Times New Roman" w:hAnsi="Times New Roman" w:cs="Times New Roman"/>
          <w:sz w:val="28"/>
          <w:szCs w:val="28"/>
        </w:rPr>
        <w:t xml:space="preserve"> 1 к методическим рекомендациям </w:t>
      </w:r>
      <w:r>
        <w:rPr>
          <w:rFonts w:ascii="Times New Roman" w:hAnsi="Times New Roman" w:cs="Times New Roman"/>
          <w:sz w:val="28"/>
          <w:szCs w:val="28"/>
        </w:rPr>
        <w:br/>
      </w:r>
      <w:r w:rsidRPr="009878F8">
        <w:rPr>
          <w:rFonts w:ascii="Times New Roman" w:hAnsi="Times New Roman" w:cs="Times New Roman"/>
          <w:sz w:val="28"/>
          <w:szCs w:val="28"/>
        </w:rPr>
        <w:t xml:space="preserve">по разработке документации о закупке для заказчиков Санкт-Петербурга, утвержденным распоряжением Комитета по государственному заказу </w:t>
      </w:r>
      <w:r>
        <w:rPr>
          <w:rFonts w:ascii="Times New Roman" w:hAnsi="Times New Roman" w:cs="Times New Roman"/>
          <w:sz w:val="28"/>
          <w:szCs w:val="28"/>
        </w:rPr>
        <w:br/>
      </w:r>
      <w:r w:rsidRPr="009878F8">
        <w:rPr>
          <w:rFonts w:ascii="Times New Roman" w:hAnsi="Times New Roman" w:cs="Times New Roman"/>
          <w:sz w:val="28"/>
          <w:szCs w:val="28"/>
        </w:rPr>
        <w:t xml:space="preserve">Санкт-Петербурга от 20.12.2013 </w:t>
      </w:r>
      <w:r>
        <w:rPr>
          <w:rFonts w:ascii="Times New Roman" w:hAnsi="Times New Roman" w:cs="Times New Roman"/>
          <w:sz w:val="28"/>
          <w:szCs w:val="28"/>
        </w:rPr>
        <w:t>№</w:t>
      </w:r>
      <w:r w:rsidRPr="009878F8">
        <w:rPr>
          <w:rFonts w:ascii="Times New Roman" w:hAnsi="Times New Roman" w:cs="Times New Roman"/>
          <w:sz w:val="28"/>
          <w:szCs w:val="28"/>
        </w:rPr>
        <w:t xml:space="preserve"> 113-р </w:t>
      </w:r>
      <w:r>
        <w:rPr>
          <w:rFonts w:ascii="Times New Roman" w:hAnsi="Times New Roman" w:cs="Times New Roman"/>
          <w:sz w:val="28"/>
          <w:szCs w:val="28"/>
        </w:rPr>
        <w:t>«</w:t>
      </w:r>
      <w:r w:rsidRPr="009878F8">
        <w:rPr>
          <w:rFonts w:ascii="Times New Roman" w:hAnsi="Times New Roman" w:cs="Times New Roman"/>
          <w:sz w:val="28"/>
          <w:szCs w:val="28"/>
        </w:rPr>
        <w:t>Об утверждении методических рекомендаций для заказчиков Санкт-Петербурга</w:t>
      </w:r>
      <w:r>
        <w:rPr>
          <w:rFonts w:ascii="Times New Roman" w:hAnsi="Times New Roman" w:cs="Times New Roman"/>
          <w:sz w:val="28"/>
          <w:szCs w:val="28"/>
        </w:rPr>
        <w:t>»</w:t>
      </w:r>
      <w:r w:rsidRPr="009878F8">
        <w:rPr>
          <w:rFonts w:ascii="Times New Roman" w:hAnsi="Times New Roman" w:cs="Times New Roman"/>
          <w:sz w:val="28"/>
          <w:szCs w:val="28"/>
        </w:rPr>
        <w:t>.</w:t>
      </w:r>
    </w:p>
    <w:p w:rsidR="00CB6099" w:rsidRDefault="00CB6099" w:rsidP="00CB6099">
      <w:pPr>
        <w:pStyle w:val="ConsPlusNormal"/>
        <w:ind w:firstLine="540"/>
        <w:jc w:val="both"/>
        <w:rPr>
          <w:rFonts w:ascii="Times New Roman" w:hAnsi="Times New Roman" w:cs="Times New Roman"/>
          <w:sz w:val="28"/>
          <w:szCs w:val="28"/>
        </w:rPr>
      </w:pPr>
    </w:p>
    <w:p w:rsidR="00CB6099" w:rsidRPr="00D408DD" w:rsidRDefault="00D408DD">
      <w:pPr>
        <w:rPr>
          <w:b/>
          <w:sz w:val="28"/>
          <w:szCs w:val="28"/>
        </w:rPr>
      </w:pPr>
      <w:r w:rsidRPr="00D408DD">
        <w:rPr>
          <w:b/>
          <w:sz w:val="28"/>
          <w:szCs w:val="28"/>
        </w:rPr>
        <w:t>НАПРИМЕР:</w:t>
      </w:r>
    </w:p>
    <w:p w:rsidR="00D31FC7" w:rsidRDefault="00D31FC7">
      <w:pPr>
        <w:rPr>
          <w:sz w:val="28"/>
          <w:szCs w:val="28"/>
        </w:rPr>
      </w:pPr>
    </w:p>
    <w:p w:rsidR="00D31FC7" w:rsidRPr="00D31FC7" w:rsidRDefault="00D31FC7" w:rsidP="00D31FC7">
      <w:pPr>
        <w:ind w:firstLine="5760"/>
        <w:jc w:val="center"/>
      </w:pPr>
      <w:r w:rsidRPr="00D31FC7">
        <w:t>«Утверждаю»</w:t>
      </w:r>
    </w:p>
    <w:p w:rsidR="00D31FC7" w:rsidRPr="00D31FC7" w:rsidRDefault="00D31FC7" w:rsidP="00D31FC7">
      <w:pPr>
        <w:ind w:firstLine="5760"/>
        <w:jc w:val="center"/>
      </w:pPr>
      <w:r w:rsidRPr="00D31FC7">
        <w:t>___________________________</w:t>
      </w:r>
    </w:p>
    <w:p w:rsidR="00D31FC7" w:rsidRPr="00D31FC7" w:rsidRDefault="00D31FC7" w:rsidP="00D31FC7">
      <w:pPr>
        <w:ind w:firstLine="5760"/>
        <w:jc w:val="center"/>
      </w:pPr>
      <w:r w:rsidRPr="00D31FC7">
        <w:t xml:space="preserve">(руководитель учреждения – </w:t>
      </w:r>
    </w:p>
    <w:p w:rsidR="00D31FC7" w:rsidRPr="00D31FC7" w:rsidRDefault="00D31FC7" w:rsidP="00D408DD">
      <w:pPr>
        <w:ind w:left="5812" w:hanging="52"/>
        <w:jc w:val="center"/>
      </w:pPr>
      <w:r w:rsidRPr="00D31FC7">
        <w:t>организатора закупки</w:t>
      </w:r>
      <w:r w:rsidR="00D408DD">
        <w:t xml:space="preserve"> или иное уполномоченное надлежащим образом лицо</w:t>
      </w:r>
      <w:r w:rsidRPr="00D31FC7">
        <w:t>)</w:t>
      </w:r>
    </w:p>
    <w:p w:rsidR="00D31FC7" w:rsidRPr="00D31FC7" w:rsidRDefault="00D31FC7" w:rsidP="00D31FC7">
      <w:pPr>
        <w:ind w:firstLine="5760"/>
        <w:jc w:val="center"/>
      </w:pPr>
    </w:p>
    <w:p w:rsidR="00D31FC7" w:rsidRDefault="00D31FC7" w:rsidP="00D31FC7">
      <w:pPr>
        <w:rPr>
          <w:sz w:val="22"/>
          <w:szCs w:val="22"/>
        </w:rPr>
      </w:pPr>
      <w:r w:rsidRPr="00D31FC7">
        <w:t xml:space="preserve">                                                                               </w:t>
      </w:r>
      <w:r>
        <w:t xml:space="preserve">                      </w:t>
      </w:r>
      <w:r w:rsidRPr="00D31FC7">
        <w:t>«____» ______________ 20__г.</w:t>
      </w:r>
    </w:p>
    <w:p w:rsidR="00D31FC7" w:rsidRDefault="00D31FC7" w:rsidP="00D31FC7">
      <w:pPr>
        <w:rPr>
          <w:sz w:val="22"/>
          <w:szCs w:val="22"/>
        </w:rPr>
      </w:pPr>
    </w:p>
    <w:p w:rsidR="00D31FC7" w:rsidRDefault="00D31FC7" w:rsidP="00D31FC7">
      <w:pPr>
        <w:rPr>
          <w:sz w:val="28"/>
          <w:szCs w:val="28"/>
        </w:rPr>
      </w:pPr>
    </w:p>
    <w:p w:rsidR="00D31FC7" w:rsidRPr="00E31D92" w:rsidRDefault="00D31FC7" w:rsidP="00D31FC7">
      <w:pPr>
        <w:pStyle w:val="Heading"/>
        <w:jc w:val="center"/>
        <w:rPr>
          <w:rFonts w:ascii="Times New Roman" w:hAnsi="Times New Roman" w:cs="Times New Roman"/>
          <w:sz w:val="28"/>
          <w:szCs w:val="28"/>
        </w:rPr>
      </w:pPr>
      <w:r>
        <w:rPr>
          <w:rFonts w:ascii="Times New Roman" w:hAnsi="Times New Roman" w:cs="Times New Roman"/>
          <w:sz w:val="28"/>
          <w:szCs w:val="28"/>
        </w:rPr>
        <w:t xml:space="preserve">ЧАСТЬ </w:t>
      </w:r>
      <w:r>
        <w:rPr>
          <w:rFonts w:ascii="Times New Roman" w:hAnsi="Times New Roman" w:cs="Times New Roman"/>
          <w:sz w:val="28"/>
          <w:szCs w:val="28"/>
          <w:lang w:val="en-US"/>
        </w:rPr>
        <w:t>III</w:t>
      </w:r>
      <w:r>
        <w:rPr>
          <w:rFonts w:ascii="Times New Roman" w:hAnsi="Times New Roman" w:cs="Times New Roman"/>
          <w:sz w:val="28"/>
          <w:szCs w:val="28"/>
        </w:rPr>
        <w:t xml:space="preserve">. </w:t>
      </w:r>
      <w:r w:rsidRPr="00E31D92">
        <w:rPr>
          <w:rFonts w:ascii="Times New Roman" w:hAnsi="Times New Roman" w:cs="Times New Roman"/>
          <w:sz w:val="28"/>
          <w:szCs w:val="28"/>
        </w:rPr>
        <w:t>ТЕХНИЧЕСКОЕ ЗАДАНИЕ</w:t>
      </w:r>
    </w:p>
    <w:p w:rsidR="00D31FC7" w:rsidRPr="00E31D92" w:rsidRDefault="00D31FC7" w:rsidP="00D31FC7">
      <w:pPr>
        <w:jc w:val="center"/>
        <w:rPr>
          <w:b/>
          <w:sz w:val="28"/>
          <w:szCs w:val="28"/>
        </w:rPr>
      </w:pPr>
      <w:r w:rsidRPr="00E31D92">
        <w:rPr>
          <w:b/>
          <w:sz w:val="28"/>
          <w:szCs w:val="28"/>
        </w:rPr>
        <w:t>НА ОКАЗАНИЕ УСЛУГ ПО ТЕХНИЧЕСКОМУ ОБСЛУЖИВАНИЮ</w:t>
      </w:r>
    </w:p>
    <w:p w:rsidR="00D31FC7" w:rsidRPr="00E31D92" w:rsidRDefault="00D31FC7" w:rsidP="00D31FC7">
      <w:pPr>
        <w:jc w:val="center"/>
        <w:rPr>
          <w:b/>
          <w:sz w:val="28"/>
          <w:szCs w:val="28"/>
        </w:rPr>
      </w:pPr>
      <w:r w:rsidRPr="00E31D92">
        <w:rPr>
          <w:b/>
          <w:sz w:val="28"/>
          <w:szCs w:val="28"/>
        </w:rPr>
        <w:t>КОМПЛЕКСНЫХ СИСТЕМ ОБЕСПЕЧЕНИЯ БЕЗОПАСНОСТИ</w:t>
      </w:r>
    </w:p>
    <w:p w:rsidR="00D31FC7" w:rsidRDefault="00D31FC7" w:rsidP="00D31FC7">
      <w:pPr>
        <w:jc w:val="center"/>
        <w:rPr>
          <w:b/>
          <w:sz w:val="28"/>
          <w:szCs w:val="28"/>
        </w:rPr>
      </w:pPr>
      <w:r w:rsidRPr="00E31D92">
        <w:rPr>
          <w:b/>
          <w:sz w:val="28"/>
          <w:szCs w:val="28"/>
        </w:rPr>
        <w:t>В ГОСУДАРСТВЕННЫХ</w:t>
      </w:r>
      <w:r>
        <w:rPr>
          <w:b/>
          <w:sz w:val="28"/>
          <w:szCs w:val="28"/>
        </w:rPr>
        <w:t>(ОМ)</w:t>
      </w:r>
      <w:r w:rsidRPr="00E31D92">
        <w:rPr>
          <w:b/>
          <w:sz w:val="28"/>
          <w:szCs w:val="28"/>
        </w:rPr>
        <w:t xml:space="preserve"> УЧРЕЖДЕНИЯХ</w:t>
      </w:r>
      <w:r>
        <w:rPr>
          <w:b/>
          <w:sz w:val="28"/>
          <w:szCs w:val="28"/>
        </w:rPr>
        <w:t>(И) ИЗ ЧИСЛА</w:t>
      </w:r>
    </w:p>
    <w:p w:rsidR="00D31FC7" w:rsidRDefault="00D31FC7" w:rsidP="00D31FC7">
      <w:pPr>
        <w:jc w:val="center"/>
        <w:rPr>
          <w:b/>
          <w:sz w:val="28"/>
          <w:szCs w:val="28"/>
        </w:rPr>
      </w:pPr>
      <w:r w:rsidRPr="00E31D92">
        <w:rPr>
          <w:b/>
          <w:sz w:val="28"/>
          <w:szCs w:val="28"/>
        </w:rPr>
        <w:t>ОБЪ</w:t>
      </w:r>
      <w:r>
        <w:rPr>
          <w:b/>
          <w:sz w:val="28"/>
          <w:szCs w:val="28"/>
        </w:rPr>
        <w:t>ЕКТОВ СОЦИАЛЬНОЙ ИНФРАСТРУКТУРЫ</w:t>
      </w:r>
    </w:p>
    <w:p w:rsidR="00D31FC7" w:rsidRDefault="00D31FC7" w:rsidP="00D31FC7">
      <w:pPr>
        <w:jc w:val="center"/>
        <w:rPr>
          <w:b/>
          <w:sz w:val="28"/>
          <w:szCs w:val="28"/>
        </w:rPr>
      </w:pPr>
      <w:r w:rsidRPr="00E31D92">
        <w:rPr>
          <w:b/>
          <w:sz w:val="28"/>
          <w:szCs w:val="28"/>
        </w:rPr>
        <w:t>САНКТ-ПЕТЕРБУРГА, ПОДВЕДОМСТВЕННЫХ</w:t>
      </w:r>
      <w:r>
        <w:rPr>
          <w:b/>
          <w:sz w:val="28"/>
          <w:szCs w:val="28"/>
        </w:rPr>
        <w:t>(ОМ)</w:t>
      </w:r>
    </w:p>
    <w:p w:rsidR="00D31FC7" w:rsidRPr="00E31D92" w:rsidRDefault="00D31FC7" w:rsidP="00D31FC7">
      <w:pPr>
        <w:jc w:val="center"/>
        <w:rPr>
          <w:b/>
          <w:sz w:val="28"/>
          <w:szCs w:val="28"/>
        </w:rPr>
      </w:pPr>
      <w:r w:rsidRPr="00E31D92">
        <w:rPr>
          <w:b/>
          <w:sz w:val="28"/>
          <w:szCs w:val="28"/>
        </w:rPr>
        <w:t>______________________________________</w:t>
      </w:r>
      <w:r>
        <w:rPr>
          <w:b/>
          <w:sz w:val="28"/>
          <w:szCs w:val="28"/>
        </w:rPr>
        <w:t>_____________________</w:t>
      </w:r>
      <w:r w:rsidRPr="00E31D92">
        <w:rPr>
          <w:b/>
          <w:sz w:val="28"/>
          <w:szCs w:val="28"/>
        </w:rPr>
        <w:t>_,</w:t>
      </w:r>
    </w:p>
    <w:p w:rsidR="00D31FC7" w:rsidRDefault="00D31FC7" w:rsidP="00D31FC7">
      <w:pPr>
        <w:jc w:val="center"/>
        <w:rPr>
          <w:sz w:val="28"/>
          <w:szCs w:val="28"/>
        </w:rPr>
      </w:pPr>
      <w:r w:rsidRPr="00E31D92">
        <w:rPr>
          <w:b/>
          <w:sz w:val="28"/>
          <w:szCs w:val="28"/>
        </w:rPr>
        <w:t>В 20__ ГОДУ.</w:t>
      </w:r>
    </w:p>
    <w:p w:rsidR="0094308A" w:rsidRDefault="0094308A" w:rsidP="00D31FC7">
      <w:pPr>
        <w:rPr>
          <w:sz w:val="28"/>
          <w:szCs w:val="28"/>
        </w:rPr>
      </w:pPr>
    </w:p>
    <w:p w:rsidR="0094308A" w:rsidRPr="00E31D92" w:rsidRDefault="0094308A" w:rsidP="0094308A">
      <w:pPr>
        <w:widowControl w:val="0"/>
        <w:ind w:firstLine="567"/>
        <w:jc w:val="both"/>
        <w:rPr>
          <w:sz w:val="28"/>
          <w:szCs w:val="28"/>
        </w:rPr>
      </w:pPr>
      <w:r w:rsidRPr="00E31D92">
        <w:rPr>
          <w:sz w:val="28"/>
          <w:szCs w:val="28"/>
        </w:rPr>
        <w:t>В Техническом задании используются следующие термины, определения и сокращения.</w:t>
      </w:r>
    </w:p>
    <w:p w:rsidR="0094308A" w:rsidRPr="00E31D92" w:rsidRDefault="0094308A" w:rsidP="0094308A">
      <w:pPr>
        <w:widowControl w:val="0"/>
        <w:autoSpaceDE w:val="0"/>
        <w:autoSpaceDN w:val="0"/>
        <w:adjustRightInd w:val="0"/>
        <w:ind w:firstLine="567"/>
        <w:jc w:val="both"/>
        <w:rPr>
          <w:sz w:val="28"/>
          <w:szCs w:val="28"/>
        </w:rPr>
      </w:pPr>
    </w:p>
    <w:tbl>
      <w:tblPr>
        <w:tblpPr w:leftFromText="180" w:rightFromText="180"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9"/>
        <w:gridCol w:w="6156"/>
      </w:tblGrid>
      <w:tr w:rsidR="0094308A" w:rsidRPr="00E31D92" w:rsidTr="005516D9">
        <w:trPr>
          <w:trHeight w:val="841"/>
          <w:jc w:val="center"/>
        </w:trPr>
        <w:tc>
          <w:tcPr>
            <w:tcW w:w="1706" w:type="pct"/>
            <w:tcBorders>
              <w:top w:val="single" w:sz="4" w:space="0" w:color="auto"/>
              <w:left w:val="single" w:sz="4" w:space="0" w:color="auto"/>
              <w:bottom w:val="single" w:sz="4" w:space="0" w:color="auto"/>
              <w:right w:val="single" w:sz="4" w:space="0" w:color="auto"/>
            </w:tcBorders>
            <w:vAlign w:val="center"/>
          </w:tcPr>
          <w:p w:rsidR="0094308A" w:rsidRPr="00E31D92" w:rsidRDefault="0094308A" w:rsidP="005516D9">
            <w:pPr>
              <w:widowControl w:val="0"/>
              <w:autoSpaceDE w:val="0"/>
              <w:autoSpaceDN w:val="0"/>
              <w:jc w:val="center"/>
              <w:rPr>
                <w:sz w:val="28"/>
                <w:szCs w:val="28"/>
              </w:rPr>
            </w:pPr>
            <w:r w:rsidRPr="00E31D92">
              <w:rPr>
                <w:sz w:val="28"/>
                <w:szCs w:val="28"/>
              </w:rPr>
              <w:t>СПб ГКУ «ГМЦ»</w:t>
            </w:r>
          </w:p>
        </w:tc>
        <w:tc>
          <w:tcPr>
            <w:tcW w:w="3294" w:type="pct"/>
            <w:tcBorders>
              <w:top w:val="single" w:sz="4" w:space="0" w:color="auto"/>
              <w:left w:val="single" w:sz="4" w:space="0" w:color="auto"/>
              <w:bottom w:val="single" w:sz="4" w:space="0" w:color="auto"/>
              <w:right w:val="single" w:sz="4" w:space="0" w:color="auto"/>
            </w:tcBorders>
            <w:vAlign w:val="center"/>
          </w:tcPr>
          <w:p w:rsidR="0094308A" w:rsidRPr="00E31D92" w:rsidRDefault="0094308A" w:rsidP="005516D9">
            <w:pPr>
              <w:widowControl w:val="0"/>
              <w:autoSpaceDE w:val="0"/>
              <w:autoSpaceDN w:val="0"/>
              <w:ind w:firstLine="34"/>
              <w:jc w:val="both"/>
              <w:rPr>
                <w:color w:val="000000"/>
                <w:sz w:val="28"/>
                <w:szCs w:val="28"/>
              </w:rPr>
            </w:pPr>
            <w:r w:rsidRPr="00E31D92">
              <w:rPr>
                <w:color w:val="000000"/>
                <w:sz w:val="28"/>
                <w:szCs w:val="28"/>
              </w:rPr>
              <w:t>Санкт-Петербургское государственное казенное учреждение «Городской мониторинговый центр»</w:t>
            </w:r>
          </w:p>
        </w:tc>
      </w:tr>
      <w:tr w:rsidR="0094308A" w:rsidRPr="00E31D92" w:rsidTr="005516D9">
        <w:trPr>
          <w:trHeight w:val="418"/>
          <w:jc w:val="center"/>
        </w:trPr>
        <w:tc>
          <w:tcPr>
            <w:tcW w:w="1706" w:type="pct"/>
            <w:tcBorders>
              <w:top w:val="single" w:sz="4" w:space="0" w:color="auto"/>
              <w:left w:val="single" w:sz="4" w:space="0" w:color="auto"/>
              <w:bottom w:val="single" w:sz="4" w:space="0" w:color="auto"/>
              <w:right w:val="single" w:sz="4" w:space="0" w:color="auto"/>
            </w:tcBorders>
            <w:vAlign w:val="center"/>
          </w:tcPr>
          <w:p w:rsidR="0094308A" w:rsidRPr="00E31D92" w:rsidRDefault="0094308A" w:rsidP="005516D9">
            <w:pPr>
              <w:widowControl w:val="0"/>
              <w:autoSpaceDE w:val="0"/>
              <w:autoSpaceDN w:val="0"/>
              <w:jc w:val="center"/>
              <w:rPr>
                <w:sz w:val="28"/>
                <w:szCs w:val="28"/>
              </w:rPr>
            </w:pPr>
            <w:r w:rsidRPr="00E31D92">
              <w:rPr>
                <w:sz w:val="28"/>
                <w:szCs w:val="28"/>
              </w:rPr>
              <w:t>НМЦК</w:t>
            </w:r>
          </w:p>
        </w:tc>
        <w:tc>
          <w:tcPr>
            <w:tcW w:w="3294" w:type="pct"/>
            <w:tcBorders>
              <w:top w:val="single" w:sz="4" w:space="0" w:color="auto"/>
              <w:left w:val="single" w:sz="4" w:space="0" w:color="auto"/>
              <w:bottom w:val="single" w:sz="4" w:space="0" w:color="auto"/>
              <w:right w:val="single" w:sz="4" w:space="0" w:color="auto"/>
            </w:tcBorders>
            <w:vAlign w:val="center"/>
          </w:tcPr>
          <w:p w:rsidR="0094308A" w:rsidRPr="00E31D92" w:rsidRDefault="0094308A" w:rsidP="005516D9">
            <w:pPr>
              <w:widowControl w:val="0"/>
              <w:autoSpaceDE w:val="0"/>
              <w:autoSpaceDN w:val="0"/>
              <w:ind w:firstLine="34"/>
              <w:jc w:val="both"/>
              <w:rPr>
                <w:color w:val="000000"/>
                <w:sz w:val="28"/>
                <w:szCs w:val="28"/>
              </w:rPr>
            </w:pPr>
            <w:r w:rsidRPr="00E31D92">
              <w:rPr>
                <w:color w:val="000000"/>
                <w:sz w:val="28"/>
                <w:szCs w:val="28"/>
              </w:rPr>
              <w:t>Начальна</w:t>
            </w:r>
            <w:r>
              <w:rPr>
                <w:color w:val="000000"/>
                <w:sz w:val="28"/>
                <w:szCs w:val="28"/>
              </w:rPr>
              <w:t>я (максимальная) цена контракта</w:t>
            </w:r>
          </w:p>
        </w:tc>
      </w:tr>
      <w:tr w:rsidR="0094308A" w:rsidRPr="00E31D92" w:rsidTr="005516D9">
        <w:trPr>
          <w:trHeight w:val="412"/>
          <w:jc w:val="center"/>
        </w:trPr>
        <w:tc>
          <w:tcPr>
            <w:tcW w:w="1706" w:type="pct"/>
            <w:tcBorders>
              <w:top w:val="single" w:sz="4" w:space="0" w:color="auto"/>
              <w:left w:val="single" w:sz="4" w:space="0" w:color="auto"/>
              <w:bottom w:val="single" w:sz="4" w:space="0" w:color="auto"/>
              <w:right w:val="single" w:sz="4" w:space="0" w:color="auto"/>
            </w:tcBorders>
            <w:vAlign w:val="center"/>
          </w:tcPr>
          <w:p w:rsidR="0094308A" w:rsidRPr="00E31D92" w:rsidRDefault="0094308A" w:rsidP="005516D9">
            <w:pPr>
              <w:widowControl w:val="0"/>
              <w:autoSpaceDE w:val="0"/>
              <w:autoSpaceDN w:val="0"/>
              <w:jc w:val="center"/>
              <w:rPr>
                <w:sz w:val="28"/>
                <w:szCs w:val="28"/>
              </w:rPr>
            </w:pPr>
            <w:r w:rsidRPr="00E31D92">
              <w:rPr>
                <w:sz w:val="28"/>
                <w:szCs w:val="28"/>
              </w:rPr>
              <w:t>Товар</w:t>
            </w:r>
          </w:p>
        </w:tc>
        <w:tc>
          <w:tcPr>
            <w:tcW w:w="3294" w:type="pct"/>
            <w:tcBorders>
              <w:top w:val="single" w:sz="4" w:space="0" w:color="auto"/>
              <w:left w:val="single" w:sz="4" w:space="0" w:color="auto"/>
              <w:bottom w:val="single" w:sz="4" w:space="0" w:color="auto"/>
              <w:right w:val="single" w:sz="4" w:space="0" w:color="auto"/>
            </w:tcBorders>
            <w:vAlign w:val="center"/>
          </w:tcPr>
          <w:p w:rsidR="0094308A" w:rsidRPr="00E31D92" w:rsidRDefault="0094308A" w:rsidP="005516D9">
            <w:pPr>
              <w:widowControl w:val="0"/>
              <w:autoSpaceDE w:val="0"/>
              <w:autoSpaceDN w:val="0"/>
              <w:ind w:firstLine="34"/>
              <w:jc w:val="both"/>
              <w:rPr>
                <w:color w:val="000000"/>
                <w:sz w:val="28"/>
                <w:szCs w:val="28"/>
              </w:rPr>
            </w:pPr>
            <w:r>
              <w:rPr>
                <w:color w:val="000000"/>
                <w:sz w:val="28"/>
                <w:szCs w:val="28"/>
              </w:rPr>
              <w:t>Расходные материалы</w:t>
            </w:r>
          </w:p>
        </w:tc>
      </w:tr>
      <w:tr w:rsidR="0094308A" w:rsidRPr="00E31D92" w:rsidTr="005516D9">
        <w:trPr>
          <w:trHeight w:val="4233"/>
          <w:jc w:val="center"/>
        </w:trPr>
        <w:tc>
          <w:tcPr>
            <w:tcW w:w="1706" w:type="pct"/>
            <w:vAlign w:val="center"/>
          </w:tcPr>
          <w:p w:rsidR="0094308A" w:rsidRPr="00E31D92" w:rsidRDefault="0094308A" w:rsidP="005516D9">
            <w:pPr>
              <w:widowControl w:val="0"/>
              <w:autoSpaceDE w:val="0"/>
              <w:autoSpaceDN w:val="0"/>
              <w:jc w:val="center"/>
              <w:rPr>
                <w:rFonts w:eastAsia="Calibri"/>
                <w:color w:val="000000"/>
                <w:sz w:val="28"/>
                <w:szCs w:val="28"/>
              </w:rPr>
            </w:pPr>
            <w:r w:rsidRPr="00E31D92">
              <w:rPr>
                <w:sz w:val="28"/>
                <w:szCs w:val="28"/>
              </w:rPr>
              <w:lastRenderedPageBreak/>
              <w:t>КСОБ</w:t>
            </w:r>
          </w:p>
        </w:tc>
        <w:tc>
          <w:tcPr>
            <w:tcW w:w="3294" w:type="pct"/>
            <w:vAlign w:val="center"/>
          </w:tcPr>
          <w:p w:rsidR="0094308A" w:rsidRPr="00E31D92" w:rsidRDefault="0094308A" w:rsidP="005516D9">
            <w:pPr>
              <w:widowControl w:val="0"/>
              <w:autoSpaceDE w:val="0"/>
              <w:autoSpaceDN w:val="0"/>
              <w:ind w:firstLine="34"/>
              <w:jc w:val="both"/>
              <w:rPr>
                <w:rFonts w:eastAsia="Calibri"/>
                <w:sz w:val="28"/>
                <w:szCs w:val="28"/>
              </w:rPr>
            </w:pPr>
            <w:r w:rsidRPr="00E31D92">
              <w:rPr>
                <w:color w:val="000000"/>
                <w:sz w:val="28"/>
                <w:szCs w:val="28"/>
              </w:rPr>
              <w:t>Комплексные системы обеспечения безопасности.</w:t>
            </w:r>
            <w:r w:rsidRPr="00E31D92">
              <w:rPr>
                <w:sz w:val="28"/>
                <w:szCs w:val="28"/>
              </w:rPr>
              <w:t xml:space="preserve"> В состав КСОБ входят нижеперечисленные системы со средствами технической укрепленности:</w:t>
            </w:r>
          </w:p>
          <w:p w:rsidR="0094308A" w:rsidRPr="00E31D92" w:rsidRDefault="0094308A" w:rsidP="005516D9">
            <w:pPr>
              <w:widowControl w:val="0"/>
              <w:autoSpaceDE w:val="0"/>
              <w:autoSpaceDN w:val="0"/>
              <w:ind w:left="34" w:firstLine="3"/>
              <w:jc w:val="both"/>
              <w:rPr>
                <w:sz w:val="28"/>
                <w:szCs w:val="28"/>
              </w:rPr>
            </w:pPr>
            <w:r w:rsidRPr="00E31D92">
              <w:rPr>
                <w:sz w:val="28"/>
                <w:szCs w:val="28"/>
              </w:rPr>
              <w:t>система автоматической пожарной сигнализации (АПС);</w:t>
            </w:r>
          </w:p>
          <w:p w:rsidR="0094308A" w:rsidRPr="00E31D92" w:rsidRDefault="0094308A" w:rsidP="005516D9">
            <w:pPr>
              <w:widowControl w:val="0"/>
              <w:autoSpaceDE w:val="0"/>
              <w:autoSpaceDN w:val="0"/>
              <w:ind w:left="34" w:firstLine="3"/>
              <w:jc w:val="both"/>
              <w:rPr>
                <w:sz w:val="28"/>
                <w:szCs w:val="28"/>
              </w:rPr>
            </w:pPr>
            <w:r w:rsidRPr="00E31D92">
              <w:rPr>
                <w:sz w:val="28"/>
                <w:szCs w:val="28"/>
              </w:rPr>
              <w:t>система</w:t>
            </w:r>
            <w:r w:rsidRPr="00E31D92">
              <w:rPr>
                <w:spacing w:val="-2"/>
                <w:sz w:val="28"/>
                <w:szCs w:val="28"/>
              </w:rPr>
              <w:t xml:space="preserve"> оповещения и управления эвакуацией </w:t>
            </w:r>
            <w:r w:rsidRPr="00E31D92">
              <w:rPr>
                <w:sz w:val="28"/>
                <w:szCs w:val="28"/>
              </w:rPr>
              <w:t>(СОУЭ);</w:t>
            </w:r>
          </w:p>
          <w:p w:rsidR="0094308A" w:rsidRPr="00E31D92" w:rsidRDefault="0094308A" w:rsidP="005516D9">
            <w:pPr>
              <w:widowControl w:val="0"/>
              <w:autoSpaceDE w:val="0"/>
              <w:autoSpaceDN w:val="0"/>
              <w:ind w:left="34" w:firstLine="3"/>
              <w:jc w:val="both"/>
              <w:rPr>
                <w:sz w:val="28"/>
                <w:szCs w:val="28"/>
              </w:rPr>
            </w:pPr>
            <w:r w:rsidRPr="00E31D92">
              <w:rPr>
                <w:sz w:val="28"/>
                <w:szCs w:val="28"/>
              </w:rPr>
              <w:t>система охранной сигнализации (ОС);</w:t>
            </w:r>
          </w:p>
          <w:p w:rsidR="0094308A" w:rsidRPr="00E31D92" w:rsidRDefault="0094308A" w:rsidP="005516D9">
            <w:pPr>
              <w:widowControl w:val="0"/>
              <w:autoSpaceDE w:val="0"/>
              <w:autoSpaceDN w:val="0"/>
              <w:ind w:left="34" w:firstLine="3"/>
              <w:jc w:val="both"/>
              <w:rPr>
                <w:sz w:val="28"/>
                <w:szCs w:val="28"/>
              </w:rPr>
            </w:pPr>
            <w:r w:rsidRPr="00E31D92">
              <w:rPr>
                <w:sz w:val="28"/>
                <w:szCs w:val="28"/>
              </w:rPr>
              <w:t>система тревожной сигнализации (ТС);</w:t>
            </w:r>
          </w:p>
          <w:p w:rsidR="0094308A" w:rsidRPr="00E31D92" w:rsidRDefault="0094308A" w:rsidP="005516D9">
            <w:pPr>
              <w:widowControl w:val="0"/>
              <w:autoSpaceDE w:val="0"/>
              <w:autoSpaceDN w:val="0"/>
              <w:ind w:left="34" w:firstLine="3"/>
              <w:jc w:val="both"/>
              <w:rPr>
                <w:sz w:val="28"/>
                <w:szCs w:val="28"/>
              </w:rPr>
            </w:pPr>
            <w:r w:rsidRPr="00E31D92">
              <w:rPr>
                <w:sz w:val="28"/>
                <w:szCs w:val="28"/>
              </w:rPr>
              <w:t xml:space="preserve">система </w:t>
            </w:r>
            <w:r w:rsidRPr="00E31D92">
              <w:rPr>
                <w:color w:val="000000"/>
                <w:sz w:val="28"/>
                <w:szCs w:val="28"/>
              </w:rPr>
              <w:t>видеонаблюдения</w:t>
            </w:r>
            <w:r w:rsidRPr="00E31D92">
              <w:rPr>
                <w:color w:val="000000"/>
                <w:spacing w:val="-2"/>
                <w:sz w:val="28"/>
                <w:szCs w:val="28"/>
              </w:rPr>
              <w:t xml:space="preserve"> (СВН);</w:t>
            </w:r>
          </w:p>
          <w:p w:rsidR="0094308A" w:rsidRPr="00E31D92" w:rsidRDefault="0094308A" w:rsidP="005516D9">
            <w:pPr>
              <w:widowControl w:val="0"/>
              <w:autoSpaceDE w:val="0"/>
              <w:autoSpaceDN w:val="0"/>
              <w:ind w:left="34" w:firstLine="3"/>
              <w:jc w:val="both"/>
              <w:rPr>
                <w:sz w:val="28"/>
                <w:szCs w:val="28"/>
              </w:rPr>
            </w:pPr>
            <w:r w:rsidRPr="00E31D92">
              <w:rPr>
                <w:sz w:val="28"/>
                <w:szCs w:val="28"/>
              </w:rPr>
              <w:t>система контроля и управления доступом (СКУД);</w:t>
            </w:r>
          </w:p>
          <w:p w:rsidR="0094308A" w:rsidRPr="00E31D92" w:rsidRDefault="0094308A" w:rsidP="005516D9">
            <w:pPr>
              <w:widowControl w:val="0"/>
              <w:autoSpaceDE w:val="0"/>
              <w:autoSpaceDN w:val="0"/>
              <w:ind w:left="34" w:firstLine="3"/>
              <w:jc w:val="both"/>
              <w:rPr>
                <w:sz w:val="28"/>
                <w:szCs w:val="28"/>
              </w:rPr>
            </w:pPr>
            <w:r w:rsidRPr="00E31D92">
              <w:rPr>
                <w:sz w:val="28"/>
                <w:szCs w:val="28"/>
              </w:rPr>
              <w:t>система автоматического пожаротушения (АПТ);</w:t>
            </w:r>
          </w:p>
          <w:p w:rsidR="0094308A" w:rsidRPr="00E31D92" w:rsidRDefault="0094308A" w:rsidP="005516D9">
            <w:pPr>
              <w:widowControl w:val="0"/>
              <w:autoSpaceDE w:val="0"/>
              <w:autoSpaceDN w:val="0"/>
              <w:ind w:left="34" w:firstLine="3"/>
              <w:jc w:val="both"/>
              <w:rPr>
                <w:rFonts w:eastAsia="Calibri"/>
                <w:sz w:val="28"/>
                <w:szCs w:val="28"/>
              </w:rPr>
            </w:pPr>
            <w:r w:rsidRPr="00E31D92">
              <w:rPr>
                <w:sz w:val="28"/>
                <w:szCs w:val="28"/>
              </w:rPr>
              <w:t>система контроля загазованности (СКЗ)</w:t>
            </w:r>
          </w:p>
        </w:tc>
      </w:tr>
      <w:tr w:rsidR="0094308A" w:rsidRPr="00E31D92" w:rsidTr="005516D9">
        <w:trPr>
          <w:trHeight w:val="409"/>
          <w:jc w:val="center"/>
        </w:trPr>
        <w:tc>
          <w:tcPr>
            <w:tcW w:w="1706" w:type="pct"/>
            <w:vAlign w:val="center"/>
          </w:tcPr>
          <w:p w:rsidR="0094308A" w:rsidRPr="00E31D92" w:rsidRDefault="0094308A" w:rsidP="005516D9">
            <w:pPr>
              <w:widowControl w:val="0"/>
              <w:autoSpaceDE w:val="0"/>
              <w:autoSpaceDN w:val="0"/>
              <w:jc w:val="center"/>
              <w:rPr>
                <w:rFonts w:eastAsia="Calibri"/>
                <w:color w:val="000000"/>
                <w:sz w:val="28"/>
                <w:szCs w:val="28"/>
              </w:rPr>
            </w:pPr>
            <w:r w:rsidRPr="00E31D92">
              <w:rPr>
                <w:color w:val="000000"/>
                <w:sz w:val="28"/>
                <w:szCs w:val="28"/>
              </w:rPr>
              <w:t>ТО</w:t>
            </w:r>
          </w:p>
        </w:tc>
        <w:tc>
          <w:tcPr>
            <w:tcW w:w="3294" w:type="pct"/>
            <w:vAlign w:val="center"/>
          </w:tcPr>
          <w:p w:rsidR="0094308A" w:rsidRPr="00E31D92" w:rsidRDefault="0094308A" w:rsidP="005516D9">
            <w:pPr>
              <w:widowControl w:val="0"/>
              <w:autoSpaceDE w:val="0"/>
              <w:autoSpaceDN w:val="0"/>
              <w:ind w:firstLine="34"/>
              <w:jc w:val="both"/>
              <w:rPr>
                <w:rFonts w:eastAsia="Calibri"/>
                <w:color w:val="000000"/>
                <w:sz w:val="28"/>
                <w:szCs w:val="28"/>
              </w:rPr>
            </w:pPr>
            <w:r w:rsidRPr="00E31D92">
              <w:rPr>
                <w:color w:val="000000"/>
                <w:sz w:val="28"/>
                <w:szCs w:val="28"/>
              </w:rPr>
              <w:t>Техническое обслуживание</w:t>
            </w:r>
          </w:p>
        </w:tc>
      </w:tr>
      <w:tr w:rsidR="0094308A" w:rsidRPr="00E31D92" w:rsidTr="005516D9">
        <w:trPr>
          <w:trHeight w:val="2245"/>
          <w:jc w:val="center"/>
        </w:trPr>
        <w:tc>
          <w:tcPr>
            <w:tcW w:w="1706" w:type="pct"/>
            <w:vAlign w:val="center"/>
          </w:tcPr>
          <w:p w:rsidR="0094308A" w:rsidRPr="00E31D92" w:rsidRDefault="0094308A" w:rsidP="005516D9">
            <w:pPr>
              <w:widowControl w:val="0"/>
              <w:autoSpaceDE w:val="0"/>
              <w:autoSpaceDN w:val="0"/>
              <w:jc w:val="center"/>
              <w:rPr>
                <w:rFonts w:eastAsia="Calibri"/>
                <w:color w:val="000000"/>
                <w:sz w:val="28"/>
                <w:szCs w:val="28"/>
              </w:rPr>
            </w:pPr>
            <w:r w:rsidRPr="00E31D92">
              <w:rPr>
                <w:color w:val="000000"/>
                <w:sz w:val="28"/>
                <w:szCs w:val="28"/>
              </w:rPr>
              <w:t>ТР</w:t>
            </w:r>
          </w:p>
        </w:tc>
        <w:tc>
          <w:tcPr>
            <w:tcW w:w="3294" w:type="pct"/>
            <w:vAlign w:val="center"/>
          </w:tcPr>
          <w:p w:rsidR="0094308A" w:rsidRPr="00E31D92" w:rsidRDefault="0094308A" w:rsidP="005516D9">
            <w:pPr>
              <w:widowControl w:val="0"/>
              <w:autoSpaceDE w:val="0"/>
              <w:autoSpaceDN w:val="0"/>
              <w:ind w:firstLine="34"/>
              <w:jc w:val="both"/>
              <w:rPr>
                <w:rFonts w:eastAsia="Calibri"/>
                <w:color w:val="000000"/>
                <w:sz w:val="28"/>
                <w:szCs w:val="28"/>
              </w:rPr>
            </w:pPr>
            <w:r w:rsidRPr="00E31D92">
              <w:rPr>
                <w:color w:val="000000"/>
                <w:sz w:val="28"/>
                <w:szCs w:val="28"/>
              </w:rPr>
              <w:t xml:space="preserve">Текущий ремонт, выполняемый для обеспечения или восстановления работоспособности системы </w:t>
            </w:r>
            <w:r>
              <w:rPr>
                <w:color w:val="000000"/>
                <w:sz w:val="28"/>
                <w:szCs w:val="28"/>
              </w:rPr>
              <w:br/>
            </w:r>
            <w:r w:rsidRPr="00E31D92">
              <w:rPr>
                <w:color w:val="000000"/>
                <w:sz w:val="28"/>
                <w:szCs w:val="28"/>
              </w:rPr>
              <w:t xml:space="preserve">и состоящий в замене и (или) восстановлении </w:t>
            </w:r>
            <w:r>
              <w:rPr>
                <w:color w:val="000000"/>
                <w:sz w:val="28"/>
                <w:szCs w:val="28"/>
              </w:rPr>
              <w:br/>
            </w:r>
            <w:r w:rsidRPr="00E31D92">
              <w:rPr>
                <w:color w:val="000000"/>
                <w:sz w:val="28"/>
                <w:szCs w:val="28"/>
              </w:rPr>
              <w:t>ее отдельных частей.</w:t>
            </w:r>
          </w:p>
          <w:p w:rsidR="0094308A" w:rsidRPr="00E31D92" w:rsidRDefault="0094308A" w:rsidP="005516D9">
            <w:pPr>
              <w:widowControl w:val="0"/>
              <w:autoSpaceDE w:val="0"/>
              <w:autoSpaceDN w:val="0"/>
              <w:ind w:firstLine="34"/>
              <w:jc w:val="both"/>
              <w:rPr>
                <w:rFonts w:eastAsia="Calibri"/>
                <w:color w:val="000000"/>
                <w:sz w:val="28"/>
                <w:szCs w:val="28"/>
              </w:rPr>
            </w:pPr>
            <w:r w:rsidRPr="00E31D92">
              <w:rPr>
                <w:color w:val="000000"/>
                <w:sz w:val="28"/>
                <w:szCs w:val="28"/>
              </w:rPr>
              <w:t>Для замены составных частей системы в ходе выполнения ТР системы используются изделия Исполнителя</w:t>
            </w:r>
          </w:p>
        </w:tc>
      </w:tr>
      <w:tr w:rsidR="0094308A" w:rsidRPr="00E31D92" w:rsidTr="005516D9">
        <w:trPr>
          <w:trHeight w:val="213"/>
          <w:jc w:val="center"/>
        </w:trPr>
        <w:tc>
          <w:tcPr>
            <w:tcW w:w="1706" w:type="pct"/>
            <w:vAlign w:val="center"/>
          </w:tcPr>
          <w:p w:rsidR="0094308A" w:rsidRPr="00E31D92" w:rsidRDefault="0094308A" w:rsidP="005516D9">
            <w:pPr>
              <w:widowControl w:val="0"/>
              <w:autoSpaceDE w:val="0"/>
              <w:autoSpaceDN w:val="0"/>
              <w:jc w:val="center"/>
              <w:rPr>
                <w:rFonts w:eastAsia="Calibri"/>
                <w:color w:val="000000"/>
                <w:sz w:val="28"/>
                <w:szCs w:val="28"/>
              </w:rPr>
            </w:pPr>
            <w:r w:rsidRPr="00E31D92">
              <w:rPr>
                <w:color w:val="000001"/>
                <w:sz w:val="28"/>
                <w:szCs w:val="28"/>
              </w:rPr>
              <w:t>АС «КСОМБ»</w:t>
            </w:r>
          </w:p>
        </w:tc>
        <w:tc>
          <w:tcPr>
            <w:tcW w:w="3294" w:type="pct"/>
            <w:vAlign w:val="center"/>
          </w:tcPr>
          <w:p w:rsidR="0094308A" w:rsidRPr="00E31D92" w:rsidRDefault="0094308A" w:rsidP="005516D9">
            <w:pPr>
              <w:widowControl w:val="0"/>
              <w:autoSpaceDE w:val="0"/>
              <w:autoSpaceDN w:val="0"/>
              <w:ind w:firstLine="34"/>
              <w:jc w:val="both"/>
              <w:rPr>
                <w:rFonts w:eastAsia="Calibri"/>
                <w:color w:val="000000"/>
                <w:sz w:val="28"/>
                <w:szCs w:val="28"/>
              </w:rPr>
            </w:pPr>
            <w:r w:rsidRPr="00E31D92">
              <w:rPr>
                <w:color w:val="000001"/>
                <w:sz w:val="28"/>
                <w:szCs w:val="28"/>
              </w:rPr>
              <w:t>Автоматизированная система «Комплексная система обеспечения мониторинга безопасности» государственной информационной системы Санкт-Петербурга «Аппаратно-программный комплекс «Безопасный город»</w:t>
            </w:r>
          </w:p>
        </w:tc>
      </w:tr>
      <w:tr w:rsidR="0094308A" w:rsidRPr="00E31D92" w:rsidTr="005516D9">
        <w:trPr>
          <w:trHeight w:val="460"/>
          <w:jc w:val="center"/>
        </w:trPr>
        <w:tc>
          <w:tcPr>
            <w:tcW w:w="1706" w:type="pct"/>
            <w:vAlign w:val="center"/>
          </w:tcPr>
          <w:p w:rsidR="0094308A" w:rsidRPr="00E31D92" w:rsidRDefault="0094308A" w:rsidP="005516D9">
            <w:pPr>
              <w:widowControl w:val="0"/>
              <w:autoSpaceDE w:val="0"/>
              <w:autoSpaceDN w:val="0"/>
              <w:jc w:val="center"/>
              <w:rPr>
                <w:rFonts w:eastAsia="Calibri"/>
                <w:color w:val="000001"/>
                <w:sz w:val="28"/>
                <w:szCs w:val="28"/>
              </w:rPr>
            </w:pPr>
            <w:r w:rsidRPr="00E31D92">
              <w:rPr>
                <w:color w:val="000001"/>
                <w:sz w:val="28"/>
                <w:szCs w:val="28"/>
              </w:rPr>
              <w:t>ПКП</w:t>
            </w:r>
          </w:p>
        </w:tc>
        <w:tc>
          <w:tcPr>
            <w:tcW w:w="3294" w:type="pct"/>
            <w:vAlign w:val="center"/>
          </w:tcPr>
          <w:p w:rsidR="0094308A" w:rsidRPr="00E31D92" w:rsidRDefault="0094308A" w:rsidP="005516D9">
            <w:pPr>
              <w:widowControl w:val="0"/>
              <w:autoSpaceDE w:val="0"/>
              <w:autoSpaceDN w:val="0"/>
              <w:ind w:firstLine="34"/>
              <w:jc w:val="both"/>
              <w:rPr>
                <w:rFonts w:eastAsia="Calibri"/>
                <w:color w:val="000001"/>
                <w:sz w:val="28"/>
                <w:szCs w:val="28"/>
              </w:rPr>
            </w:pPr>
            <w:r w:rsidRPr="00E31D92">
              <w:rPr>
                <w:color w:val="000001"/>
                <w:sz w:val="28"/>
                <w:szCs w:val="28"/>
              </w:rPr>
              <w:t>Приемно-контрольный прибор</w:t>
            </w:r>
          </w:p>
        </w:tc>
      </w:tr>
      <w:tr w:rsidR="0094308A" w:rsidRPr="00E31D92" w:rsidTr="005516D9">
        <w:trPr>
          <w:trHeight w:val="484"/>
          <w:jc w:val="center"/>
        </w:trPr>
        <w:tc>
          <w:tcPr>
            <w:tcW w:w="1706" w:type="pct"/>
            <w:vAlign w:val="center"/>
          </w:tcPr>
          <w:p w:rsidR="0094308A" w:rsidRPr="00E31D92" w:rsidRDefault="0094308A" w:rsidP="005516D9">
            <w:pPr>
              <w:widowControl w:val="0"/>
              <w:autoSpaceDE w:val="0"/>
              <w:autoSpaceDN w:val="0"/>
              <w:jc w:val="center"/>
              <w:rPr>
                <w:rFonts w:eastAsia="Calibri"/>
                <w:color w:val="000001"/>
                <w:sz w:val="28"/>
                <w:szCs w:val="28"/>
              </w:rPr>
            </w:pPr>
            <w:r w:rsidRPr="00E31D92">
              <w:rPr>
                <w:color w:val="000001"/>
                <w:sz w:val="28"/>
                <w:szCs w:val="28"/>
              </w:rPr>
              <w:t>ШС</w:t>
            </w:r>
          </w:p>
        </w:tc>
        <w:tc>
          <w:tcPr>
            <w:tcW w:w="3294" w:type="pct"/>
            <w:vAlign w:val="center"/>
          </w:tcPr>
          <w:p w:rsidR="0094308A" w:rsidRPr="00E31D92" w:rsidRDefault="0094308A" w:rsidP="005516D9">
            <w:pPr>
              <w:widowControl w:val="0"/>
              <w:autoSpaceDE w:val="0"/>
              <w:autoSpaceDN w:val="0"/>
              <w:ind w:firstLine="34"/>
              <w:jc w:val="both"/>
              <w:rPr>
                <w:rFonts w:eastAsia="Calibri"/>
                <w:color w:val="000001"/>
                <w:sz w:val="28"/>
                <w:szCs w:val="28"/>
              </w:rPr>
            </w:pPr>
            <w:r w:rsidRPr="00E31D92">
              <w:rPr>
                <w:color w:val="000001"/>
                <w:sz w:val="28"/>
                <w:szCs w:val="28"/>
              </w:rPr>
              <w:t>Шлейф сигнализации</w:t>
            </w:r>
          </w:p>
        </w:tc>
      </w:tr>
    </w:tbl>
    <w:p w:rsidR="0094308A" w:rsidRDefault="0094308A" w:rsidP="00D31FC7">
      <w:pPr>
        <w:rPr>
          <w:sz w:val="28"/>
          <w:szCs w:val="28"/>
        </w:rPr>
      </w:pPr>
    </w:p>
    <w:p w:rsidR="0094308A" w:rsidRDefault="0094308A" w:rsidP="00D31FC7">
      <w:pPr>
        <w:rPr>
          <w:sz w:val="28"/>
          <w:szCs w:val="28"/>
        </w:rPr>
      </w:pPr>
    </w:p>
    <w:p w:rsidR="0094308A" w:rsidRDefault="0094308A" w:rsidP="0094308A">
      <w:pPr>
        <w:jc w:val="center"/>
        <w:rPr>
          <w:b/>
          <w:sz w:val="28"/>
          <w:szCs w:val="28"/>
        </w:rPr>
      </w:pPr>
      <w:r w:rsidRPr="00DE0CB3">
        <w:rPr>
          <w:b/>
          <w:sz w:val="28"/>
          <w:szCs w:val="28"/>
        </w:rPr>
        <w:t>1. Общие требования</w:t>
      </w:r>
    </w:p>
    <w:p w:rsidR="0094308A" w:rsidRDefault="0094308A" w:rsidP="0094308A">
      <w:pPr>
        <w:jc w:val="center"/>
        <w:rPr>
          <w:b/>
          <w:sz w:val="28"/>
          <w:szCs w:val="28"/>
        </w:rPr>
      </w:pPr>
    </w:p>
    <w:p w:rsidR="00D62761" w:rsidRPr="00E31D92" w:rsidRDefault="00D62761" w:rsidP="00D62761">
      <w:pPr>
        <w:widowControl w:val="0"/>
        <w:ind w:firstLine="567"/>
        <w:jc w:val="both"/>
        <w:rPr>
          <w:sz w:val="28"/>
          <w:szCs w:val="28"/>
        </w:rPr>
      </w:pPr>
      <w:r>
        <w:rPr>
          <w:sz w:val="28"/>
          <w:szCs w:val="28"/>
        </w:rPr>
        <w:t xml:space="preserve">1.1. Идентификационный код закупки </w:t>
      </w:r>
      <w:r w:rsidRPr="007845C9">
        <w:rPr>
          <w:sz w:val="28"/>
          <w:szCs w:val="28"/>
        </w:rPr>
        <w:t xml:space="preserve">из позиции плана-графика, </w:t>
      </w:r>
      <w:r>
        <w:rPr>
          <w:sz w:val="28"/>
          <w:szCs w:val="28"/>
        </w:rPr>
        <w:br/>
      </w:r>
      <w:r w:rsidRPr="007845C9">
        <w:rPr>
          <w:sz w:val="28"/>
          <w:szCs w:val="28"/>
        </w:rPr>
        <w:t>в соответствии с которой осуществляется закупка</w:t>
      </w:r>
      <w:r>
        <w:rPr>
          <w:sz w:val="28"/>
          <w:szCs w:val="28"/>
        </w:rPr>
        <w:t>: ______________________</w:t>
      </w:r>
      <w:r w:rsidRPr="00E31D92">
        <w:rPr>
          <w:sz w:val="28"/>
          <w:szCs w:val="28"/>
        </w:rPr>
        <w:t>.</w:t>
      </w:r>
    </w:p>
    <w:p w:rsidR="00D62761" w:rsidRPr="00E31D92" w:rsidRDefault="00D62761" w:rsidP="00D62761">
      <w:pPr>
        <w:widowControl w:val="0"/>
        <w:autoSpaceDE w:val="0"/>
        <w:autoSpaceDN w:val="0"/>
        <w:adjustRightInd w:val="0"/>
        <w:ind w:firstLine="567"/>
        <w:jc w:val="both"/>
        <w:rPr>
          <w:sz w:val="28"/>
          <w:szCs w:val="28"/>
        </w:rPr>
      </w:pPr>
      <w:r>
        <w:rPr>
          <w:sz w:val="28"/>
          <w:szCs w:val="28"/>
        </w:rPr>
        <w:t>1.1.1. </w:t>
      </w:r>
      <w:r w:rsidRPr="00E31D92">
        <w:rPr>
          <w:sz w:val="28"/>
          <w:szCs w:val="28"/>
        </w:rPr>
        <w:t xml:space="preserve">Код по Общероссийскому классификатору продукции по видам экономической деятельности (ОКПД2) ОК 034-2014 с указанием вида продукции, соответствующий предмету </w:t>
      </w:r>
      <w:r>
        <w:rPr>
          <w:sz w:val="28"/>
          <w:szCs w:val="28"/>
        </w:rPr>
        <w:t>конкурса</w:t>
      </w:r>
      <w:r w:rsidRPr="00E31D92">
        <w:rPr>
          <w:sz w:val="28"/>
          <w:szCs w:val="28"/>
        </w:rPr>
        <w:t>: 80.20.10.000 «Услуги систем обеспечения безопасности».</w:t>
      </w:r>
    </w:p>
    <w:p w:rsidR="00D62761" w:rsidRDefault="00D62761" w:rsidP="00D62761">
      <w:pPr>
        <w:widowControl w:val="0"/>
        <w:autoSpaceDE w:val="0"/>
        <w:autoSpaceDN w:val="0"/>
        <w:adjustRightInd w:val="0"/>
        <w:ind w:firstLine="567"/>
        <w:jc w:val="both"/>
        <w:rPr>
          <w:sz w:val="28"/>
          <w:szCs w:val="28"/>
        </w:rPr>
      </w:pPr>
      <w:r>
        <w:rPr>
          <w:sz w:val="28"/>
          <w:szCs w:val="28"/>
        </w:rPr>
        <w:t>1.1.2. </w:t>
      </w:r>
      <w:r w:rsidRPr="00E31D92">
        <w:rPr>
          <w:sz w:val="28"/>
          <w:szCs w:val="28"/>
        </w:rPr>
        <w:t xml:space="preserve">Код по Общероссийскому классификатору видов экономической деятельности (ОКВЭД2), соответствующий предмету </w:t>
      </w:r>
      <w:r>
        <w:rPr>
          <w:sz w:val="28"/>
          <w:szCs w:val="28"/>
        </w:rPr>
        <w:t>конкурса</w:t>
      </w:r>
      <w:r w:rsidRPr="00E31D92">
        <w:rPr>
          <w:sz w:val="28"/>
          <w:szCs w:val="28"/>
        </w:rPr>
        <w:t xml:space="preserve">: </w:t>
      </w:r>
      <w:r>
        <w:rPr>
          <w:sz w:val="28"/>
          <w:szCs w:val="28"/>
        </w:rPr>
        <w:br/>
      </w:r>
      <w:r w:rsidRPr="00E31D92">
        <w:rPr>
          <w:sz w:val="28"/>
          <w:szCs w:val="28"/>
        </w:rPr>
        <w:t>80.20 «Деятельность систем обеспечения безопасности».</w:t>
      </w:r>
    </w:p>
    <w:p w:rsidR="00D62761" w:rsidRDefault="00D62761" w:rsidP="00D62761">
      <w:pPr>
        <w:widowControl w:val="0"/>
        <w:autoSpaceDE w:val="0"/>
        <w:autoSpaceDN w:val="0"/>
        <w:adjustRightInd w:val="0"/>
        <w:ind w:firstLine="567"/>
        <w:jc w:val="both"/>
        <w:rPr>
          <w:sz w:val="28"/>
          <w:szCs w:val="28"/>
        </w:rPr>
      </w:pPr>
    </w:p>
    <w:p w:rsidR="00D62761" w:rsidRDefault="00D62761" w:rsidP="00D62761">
      <w:pPr>
        <w:widowControl w:val="0"/>
        <w:autoSpaceDE w:val="0"/>
        <w:autoSpaceDN w:val="0"/>
        <w:adjustRightInd w:val="0"/>
        <w:ind w:firstLine="567"/>
        <w:jc w:val="both"/>
        <w:rPr>
          <w:sz w:val="28"/>
          <w:szCs w:val="28"/>
        </w:rPr>
      </w:pPr>
    </w:p>
    <w:p w:rsidR="00D62761" w:rsidRPr="00E31D92" w:rsidRDefault="00D62761" w:rsidP="00D62761">
      <w:pPr>
        <w:widowControl w:val="0"/>
        <w:jc w:val="center"/>
        <w:rPr>
          <w:b/>
          <w:sz w:val="28"/>
          <w:szCs w:val="28"/>
        </w:rPr>
      </w:pPr>
      <w:r>
        <w:rPr>
          <w:b/>
          <w:sz w:val="28"/>
          <w:szCs w:val="28"/>
        </w:rPr>
        <w:t xml:space="preserve">1.2. </w:t>
      </w:r>
      <w:r w:rsidRPr="00E31D92">
        <w:rPr>
          <w:b/>
          <w:sz w:val="28"/>
          <w:szCs w:val="28"/>
        </w:rPr>
        <w:t>Цели и правовое основание для оказания услуг</w:t>
      </w:r>
    </w:p>
    <w:p w:rsidR="00D62761" w:rsidRPr="00E31D92" w:rsidRDefault="00D62761" w:rsidP="00D62761">
      <w:pPr>
        <w:widowControl w:val="0"/>
        <w:ind w:firstLine="567"/>
        <w:jc w:val="both"/>
        <w:rPr>
          <w:sz w:val="28"/>
          <w:szCs w:val="28"/>
        </w:rPr>
      </w:pPr>
    </w:p>
    <w:p w:rsidR="00D62761" w:rsidRPr="00E31D92" w:rsidRDefault="00D62761" w:rsidP="00D62761">
      <w:pPr>
        <w:widowControl w:val="0"/>
        <w:ind w:firstLine="567"/>
        <w:jc w:val="both"/>
        <w:rPr>
          <w:bCs/>
          <w:color w:val="000000"/>
          <w:sz w:val="28"/>
          <w:szCs w:val="28"/>
        </w:rPr>
      </w:pPr>
      <w:r>
        <w:rPr>
          <w:sz w:val="28"/>
          <w:szCs w:val="28"/>
        </w:rPr>
        <w:t>1.2.1. </w:t>
      </w:r>
      <w:r w:rsidRPr="00E31D92">
        <w:rPr>
          <w:sz w:val="28"/>
          <w:szCs w:val="28"/>
        </w:rPr>
        <w:t>Целью данной закупки является:</w:t>
      </w:r>
      <w:r w:rsidRPr="00E31D92">
        <w:rPr>
          <w:bCs/>
          <w:color w:val="000000"/>
          <w:sz w:val="28"/>
          <w:szCs w:val="28"/>
        </w:rPr>
        <w:t xml:space="preserve"> поддержание в исправном состоянии КСОБ в процессе использования по назначению, повышение надежности и эффективности их </w:t>
      </w:r>
      <w:r>
        <w:rPr>
          <w:bCs/>
          <w:color w:val="000000"/>
          <w:sz w:val="28"/>
          <w:szCs w:val="28"/>
        </w:rPr>
        <w:t>работы</w:t>
      </w:r>
      <w:r w:rsidRPr="00E31D92">
        <w:rPr>
          <w:bCs/>
          <w:color w:val="000000"/>
          <w:sz w:val="28"/>
          <w:szCs w:val="28"/>
        </w:rPr>
        <w:t>.</w:t>
      </w:r>
    </w:p>
    <w:p w:rsidR="00D62761" w:rsidRPr="00E31D92" w:rsidRDefault="00D62761" w:rsidP="00D62761">
      <w:pPr>
        <w:widowControl w:val="0"/>
        <w:ind w:left="567"/>
        <w:jc w:val="both"/>
        <w:rPr>
          <w:sz w:val="28"/>
          <w:szCs w:val="28"/>
        </w:rPr>
      </w:pPr>
      <w:r>
        <w:rPr>
          <w:sz w:val="28"/>
          <w:szCs w:val="28"/>
        </w:rPr>
        <w:t>1.2.2. </w:t>
      </w:r>
      <w:r w:rsidRPr="00E31D92">
        <w:rPr>
          <w:sz w:val="28"/>
          <w:szCs w:val="28"/>
        </w:rPr>
        <w:t>Основанием для оказания услуг являются:</w:t>
      </w:r>
    </w:p>
    <w:p w:rsidR="00D62761" w:rsidRDefault="00D62761" w:rsidP="00D62761">
      <w:pPr>
        <w:widowControl w:val="0"/>
        <w:ind w:left="567"/>
        <w:jc w:val="both"/>
        <w:rPr>
          <w:sz w:val="28"/>
          <w:szCs w:val="28"/>
        </w:rPr>
      </w:pPr>
      <w:r>
        <w:rPr>
          <w:sz w:val="28"/>
          <w:szCs w:val="28"/>
        </w:rPr>
        <w:t>1.2.2.1. План-график закупок.</w:t>
      </w:r>
    </w:p>
    <w:p w:rsidR="00D62761" w:rsidRPr="00E31D92" w:rsidRDefault="00D62761" w:rsidP="00D62761">
      <w:pPr>
        <w:widowControl w:val="0"/>
        <w:ind w:firstLine="567"/>
        <w:jc w:val="both"/>
        <w:rPr>
          <w:sz w:val="28"/>
          <w:szCs w:val="28"/>
        </w:rPr>
      </w:pPr>
      <w:r>
        <w:rPr>
          <w:sz w:val="28"/>
          <w:szCs w:val="28"/>
        </w:rPr>
        <w:t>1.2.2.2. </w:t>
      </w:r>
      <w:r w:rsidRPr="00E31D92">
        <w:rPr>
          <w:sz w:val="28"/>
          <w:szCs w:val="28"/>
        </w:rPr>
        <w:t xml:space="preserve">Закон Санкт-Петербурга </w:t>
      </w:r>
      <w:r>
        <w:rPr>
          <w:sz w:val="28"/>
          <w:szCs w:val="28"/>
        </w:rPr>
        <w:t xml:space="preserve">от ________ № ___ </w:t>
      </w:r>
      <w:r w:rsidRPr="00E31D92">
        <w:rPr>
          <w:sz w:val="28"/>
          <w:szCs w:val="28"/>
        </w:rPr>
        <w:t xml:space="preserve">«О бюджете </w:t>
      </w:r>
      <w:r>
        <w:rPr>
          <w:sz w:val="28"/>
          <w:szCs w:val="28"/>
        </w:rPr>
        <w:br/>
      </w:r>
      <w:r w:rsidRPr="00E31D92">
        <w:rPr>
          <w:sz w:val="28"/>
          <w:szCs w:val="28"/>
        </w:rPr>
        <w:t>Санкт-Петербурга на 20__ год и на плановый период 20__ и 20__ годов».</w:t>
      </w:r>
    </w:p>
    <w:p w:rsidR="00D62761" w:rsidRPr="00E31D92" w:rsidRDefault="00D62761" w:rsidP="00D62761">
      <w:pPr>
        <w:widowControl w:val="0"/>
        <w:autoSpaceDE w:val="0"/>
        <w:autoSpaceDN w:val="0"/>
        <w:adjustRightInd w:val="0"/>
        <w:ind w:firstLine="567"/>
        <w:jc w:val="both"/>
        <w:rPr>
          <w:sz w:val="28"/>
          <w:szCs w:val="28"/>
        </w:rPr>
      </w:pPr>
      <w:r>
        <w:rPr>
          <w:sz w:val="28"/>
          <w:szCs w:val="28"/>
        </w:rPr>
        <w:t>1.2.2.3. </w:t>
      </w:r>
      <w:r w:rsidRPr="00E31D92">
        <w:rPr>
          <w:sz w:val="28"/>
          <w:szCs w:val="28"/>
        </w:rPr>
        <w:t>Постановление Правительства Санкт-Петербурга от 03.06.2009 № 636 «Об оснащении комплексными системами обеспечения безопасности объектов социальной инфраструктуры Санкт-Петербурга».</w:t>
      </w:r>
    </w:p>
    <w:p w:rsidR="0094308A" w:rsidRDefault="0094308A" w:rsidP="0094308A">
      <w:pPr>
        <w:jc w:val="both"/>
        <w:rPr>
          <w:sz w:val="28"/>
          <w:szCs w:val="28"/>
        </w:rPr>
      </w:pPr>
    </w:p>
    <w:p w:rsidR="00D62761" w:rsidRPr="00E31D92" w:rsidRDefault="00D62761" w:rsidP="00D62761">
      <w:pPr>
        <w:widowControl w:val="0"/>
        <w:jc w:val="center"/>
        <w:rPr>
          <w:b/>
          <w:sz w:val="28"/>
          <w:szCs w:val="28"/>
        </w:rPr>
      </w:pPr>
      <w:r>
        <w:rPr>
          <w:b/>
          <w:sz w:val="28"/>
          <w:szCs w:val="28"/>
        </w:rPr>
        <w:t xml:space="preserve">1.3. </w:t>
      </w:r>
      <w:r w:rsidRPr="00E31D92">
        <w:rPr>
          <w:b/>
          <w:sz w:val="28"/>
          <w:szCs w:val="28"/>
        </w:rPr>
        <w:t>Источник финансирования</w:t>
      </w:r>
      <w:r>
        <w:rPr>
          <w:b/>
          <w:sz w:val="28"/>
          <w:szCs w:val="28"/>
        </w:rPr>
        <w:t xml:space="preserve"> закупки</w:t>
      </w:r>
    </w:p>
    <w:p w:rsidR="00D62761" w:rsidRPr="00E31D92" w:rsidRDefault="00D62761" w:rsidP="00D62761">
      <w:pPr>
        <w:widowControl w:val="0"/>
        <w:ind w:firstLine="567"/>
        <w:jc w:val="both"/>
        <w:rPr>
          <w:sz w:val="28"/>
          <w:szCs w:val="28"/>
        </w:rPr>
      </w:pPr>
    </w:p>
    <w:p w:rsidR="00D62761" w:rsidRPr="00E31D92" w:rsidRDefault="00D62761" w:rsidP="00D62761">
      <w:pPr>
        <w:widowControl w:val="0"/>
        <w:ind w:firstLine="567"/>
        <w:jc w:val="both"/>
        <w:rPr>
          <w:sz w:val="28"/>
          <w:szCs w:val="28"/>
        </w:rPr>
      </w:pPr>
      <w:r>
        <w:rPr>
          <w:sz w:val="28"/>
          <w:szCs w:val="28"/>
        </w:rPr>
        <w:t>1.3.1. </w:t>
      </w:r>
      <w:r w:rsidRPr="00E31D92">
        <w:rPr>
          <w:sz w:val="28"/>
          <w:szCs w:val="28"/>
        </w:rPr>
        <w:t xml:space="preserve">Источник финансирования: бюджет Санкт-Петербурга на 20__ год в соответствии с Законом Санкт-Петербурга </w:t>
      </w:r>
      <w:r>
        <w:rPr>
          <w:sz w:val="28"/>
          <w:szCs w:val="28"/>
        </w:rPr>
        <w:t xml:space="preserve">от ________ № ___ </w:t>
      </w:r>
      <w:r w:rsidRPr="00E31D92">
        <w:rPr>
          <w:sz w:val="28"/>
          <w:szCs w:val="28"/>
        </w:rPr>
        <w:t>«О бюджете Санкт-Петербурга на 20__ год и на плановый период 20__ и 20__ годов», код фонда __, код вида расходов ___, код целевой статьи ________ «__________</w:t>
      </w:r>
      <w:r w:rsidRPr="00E31D92">
        <w:rPr>
          <w:iCs/>
          <w:sz w:val="28"/>
          <w:szCs w:val="28"/>
        </w:rPr>
        <w:t>»</w:t>
      </w:r>
      <w:r w:rsidRPr="00E31D92">
        <w:rPr>
          <w:sz w:val="28"/>
          <w:szCs w:val="28"/>
        </w:rPr>
        <w:t>.</w:t>
      </w:r>
    </w:p>
    <w:p w:rsidR="00D62761" w:rsidRPr="00E31D92" w:rsidRDefault="00D62761" w:rsidP="00D62761">
      <w:pPr>
        <w:widowControl w:val="0"/>
        <w:ind w:firstLine="567"/>
        <w:jc w:val="both"/>
        <w:rPr>
          <w:sz w:val="28"/>
          <w:szCs w:val="28"/>
        </w:rPr>
      </w:pPr>
      <w:r w:rsidRPr="00E31D92">
        <w:rPr>
          <w:sz w:val="28"/>
          <w:szCs w:val="28"/>
        </w:rPr>
        <w:t xml:space="preserve">КОСГУ ___ - _________ </w:t>
      </w:r>
      <w:r>
        <w:rPr>
          <w:sz w:val="28"/>
          <w:szCs w:val="28"/>
        </w:rPr>
        <w:t>рублей с НДС (20</w:t>
      </w:r>
      <w:r w:rsidRPr="00E31D92">
        <w:rPr>
          <w:sz w:val="28"/>
          <w:szCs w:val="28"/>
        </w:rPr>
        <w:t> %).</w:t>
      </w:r>
    </w:p>
    <w:p w:rsidR="00D62761" w:rsidRDefault="00D62761" w:rsidP="00D62761">
      <w:pPr>
        <w:widowControl w:val="0"/>
        <w:ind w:firstLine="567"/>
        <w:jc w:val="both"/>
        <w:rPr>
          <w:sz w:val="28"/>
          <w:szCs w:val="28"/>
        </w:rPr>
      </w:pPr>
      <w:r>
        <w:rPr>
          <w:sz w:val="28"/>
          <w:szCs w:val="28"/>
        </w:rPr>
        <w:t>1.3.2. Лимит финансирования на __________ год &lt;</w:t>
      </w:r>
      <w:r w:rsidR="002F3908" w:rsidRPr="007D74E3">
        <w:rPr>
          <w:sz w:val="28"/>
          <w:szCs w:val="28"/>
        </w:rPr>
        <w:t>48</w:t>
      </w:r>
      <w:r>
        <w:rPr>
          <w:sz w:val="28"/>
          <w:szCs w:val="28"/>
        </w:rPr>
        <w:t>&gt;.</w:t>
      </w:r>
    </w:p>
    <w:p w:rsidR="00D62761" w:rsidRPr="005A66F5" w:rsidRDefault="00D62761" w:rsidP="00D62761">
      <w:pPr>
        <w:pStyle w:val="ConsPlusNormal"/>
        <w:ind w:firstLine="540"/>
        <w:jc w:val="both"/>
        <w:rPr>
          <w:rFonts w:ascii="Times New Roman" w:hAnsi="Times New Roman" w:cs="Times New Roman"/>
          <w:sz w:val="28"/>
          <w:szCs w:val="28"/>
        </w:rPr>
      </w:pPr>
      <w:r w:rsidRPr="005A66F5">
        <w:rPr>
          <w:rFonts w:ascii="Times New Roman" w:hAnsi="Times New Roman" w:cs="Times New Roman"/>
          <w:sz w:val="28"/>
          <w:szCs w:val="28"/>
        </w:rPr>
        <w:t>--------------------------------</w:t>
      </w:r>
    </w:p>
    <w:p w:rsidR="0094308A" w:rsidRDefault="00D62761" w:rsidP="00E4723C">
      <w:pPr>
        <w:ind w:firstLine="567"/>
        <w:jc w:val="both"/>
        <w:rPr>
          <w:sz w:val="28"/>
          <w:szCs w:val="28"/>
        </w:rPr>
      </w:pPr>
      <w:r w:rsidRPr="00D62761">
        <w:rPr>
          <w:sz w:val="28"/>
          <w:szCs w:val="28"/>
        </w:rPr>
        <w:t>&lt;</w:t>
      </w:r>
      <w:r w:rsidR="002F3908" w:rsidRPr="002F3908">
        <w:rPr>
          <w:sz w:val="28"/>
          <w:szCs w:val="28"/>
        </w:rPr>
        <w:t>48</w:t>
      </w:r>
      <w:r w:rsidRPr="00D62761">
        <w:rPr>
          <w:sz w:val="28"/>
          <w:szCs w:val="28"/>
        </w:rPr>
        <w:t>&gt; Указывается размер</w:t>
      </w:r>
      <w:r>
        <w:rPr>
          <w:sz w:val="28"/>
          <w:szCs w:val="28"/>
        </w:rPr>
        <w:t xml:space="preserve"> бюджетных обязательств на текущий финансовый год (в случае заключения контракта на срок более одного финансового года указываетс</w:t>
      </w:r>
      <w:r w:rsidR="0005782D">
        <w:rPr>
          <w:sz w:val="28"/>
          <w:szCs w:val="28"/>
        </w:rPr>
        <w:t>я размер бюджетных обязательств</w:t>
      </w:r>
      <w:r>
        <w:rPr>
          <w:sz w:val="28"/>
          <w:szCs w:val="28"/>
        </w:rPr>
        <w:t xml:space="preserve"> по каждому году).</w:t>
      </w:r>
    </w:p>
    <w:p w:rsidR="00D62761" w:rsidRDefault="00D62761" w:rsidP="00D62761">
      <w:pPr>
        <w:ind w:firstLine="567"/>
        <w:rPr>
          <w:sz w:val="28"/>
          <w:szCs w:val="28"/>
        </w:rPr>
      </w:pPr>
    </w:p>
    <w:p w:rsidR="00D62761" w:rsidRDefault="00D62761" w:rsidP="00D62761">
      <w:pPr>
        <w:widowControl w:val="0"/>
        <w:jc w:val="center"/>
        <w:rPr>
          <w:b/>
          <w:sz w:val="28"/>
          <w:szCs w:val="28"/>
        </w:rPr>
      </w:pPr>
      <w:r w:rsidRPr="004174D2">
        <w:rPr>
          <w:b/>
          <w:sz w:val="28"/>
          <w:szCs w:val="28"/>
        </w:rPr>
        <w:t>1.4. Срок и порядок оплаты услуг</w:t>
      </w:r>
    </w:p>
    <w:p w:rsidR="00D62761" w:rsidRPr="004174D2" w:rsidRDefault="00D62761" w:rsidP="00D62761">
      <w:pPr>
        <w:widowControl w:val="0"/>
        <w:ind w:firstLine="567"/>
        <w:jc w:val="both"/>
        <w:rPr>
          <w:sz w:val="28"/>
          <w:szCs w:val="28"/>
        </w:rPr>
      </w:pPr>
    </w:p>
    <w:p w:rsidR="00D62761" w:rsidRPr="004174D2" w:rsidRDefault="00D62761" w:rsidP="00D62761">
      <w:pPr>
        <w:widowControl w:val="0"/>
        <w:ind w:firstLine="567"/>
        <w:jc w:val="both"/>
        <w:rPr>
          <w:sz w:val="28"/>
          <w:szCs w:val="28"/>
        </w:rPr>
      </w:pPr>
      <w:r w:rsidRPr="004174D2">
        <w:rPr>
          <w:sz w:val="28"/>
          <w:szCs w:val="28"/>
        </w:rPr>
        <w:t>1.4.1.</w:t>
      </w:r>
      <w:r>
        <w:rPr>
          <w:sz w:val="28"/>
          <w:szCs w:val="28"/>
        </w:rPr>
        <w:t> </w:t>
      </w:r>
      <w:r w:rsidRPr="004174D2">
        <w:rPr>
          <w:sz w:val="28"/>
          <w:szCs w:val="28"/>
        </w:rPr>
        <w:t>Сроки и порядок оплаты: _______________ (указываются сроки оплаты заказчиком за оказанную услугу, порядок расчетов).</w:t>
      </w:r>
    </w:p>
    <w:p w:rsidR="00D62761" w:rsidRPr="004174D2" w:rsidRDefault="00D62761" w:rsidP="00D62761">
      <w:pPr>
        <w:widowControl w:val="0"/>
        <w:ind w:firstLine="567"/>
        <w:jc w:val="both"/>
        <w:rPr>
          <w:sz w:val="28"/>
          <w:szCs w:val="28"/>
        </w:rPr>
      </w:pPr>
      <w:r>
        <w:rPr>
          <w:sz w:val="28"/>
          <w:szCs w:val="28"/>
        </w:rPr>
        <w:t>1.4.2. </w:t>
      </w:r>
      <w:r w:rsidRPr="004174D2">
        <w:rPr>
          <w:sz w:val="28"/>
          <w:szCs w:val="28"/>
        </w:rPr>
        <w:t xml:space="preserve">Авансирование (заказчик в соответствии с действующим законодательством указывает размер и порядок выплаты аванса </w:t>
      </w:r>
      <w:r>
        <w:rPr>
          <w:sz w:val="28"/>
          <w:szCs w:val="28"/>
        </w:rPr>
        <w:br/>
      </w:r>
      <w:r w:rsidRPr="004174D2">
        <w:rPr>
          <w:sz w:val="28"/>
          <w:szCs w:val="28"/>
        </w:rPr>
        <w:t>или указывает, что аван</w:t>
      </w:r>
      <w:r>
        <w:rPr>
          <w:sz w:val="28"/>
          <w:szCs w:val="28"/>
        </w:rPr>
        <w:t>сирование не предусмотрено)</w:t>
      </w:r>
      <w:r w:rsidRPr="004174D2">
        <w:rPr>
          <w:sz w:val="28"/>
          <w:szCs w:val="28"/>
        </w:rPr>
        <w:t>.</w:t>
      </w:r>
    </w:p>
    <w:p w:rsidR="00D62761" w:rsidRDefault="00D62761" w:rsidP="00D62761">
      <w:pPr>
        <w:ind w:firstLine="567"/>
        <w:rPr>
          <w:sz w:val="28"/>
          <w:szCs w:val="28"/>
        </w:rPr>
      </w:pPr>
    </w:p>
    <w:p w:rsidR="00D62761" w:rsidRPr="004174D2" w:rsidRDefault="00D62761" w:rsidP="00D62761">
      <w:pPr>
        <w:widowControl w:val="0"/>
        <w:jc w:val="center"/>
        <w:rPr>
          <w:b/>
          <w:sz w:val="28"/>
          <w:szCs w:val="28"/>
        </w:rPr>
      </w:pPr>
      <w:r w:rsidRPr="004174D2">
        <w:rPr>
          <w:b/>
          <w:sz w:val="28"/>
          <w:szCs w:val="28"/>
        </w:rPr>
        <w:t>1.5. Место оказания услуг, сроки оказания услуг</w:t>
      </w:r>
    </w:p>
    <w:p w:rsidR="00D62761" w:rsidRDefault="00D62761" w:rsidP="00D62761">
      <w:pPr>
        <w:widowControl w:val="0"/>
        <w:ind w:firstLine="567"/>
        <w:jc w:val="both"/>
        <w:rPr>
          <w:sz w:val="28"/>
          <w:szCs w:val="28"/>
        </w:rPr>
      </w:pPr>
    </w:p>
    <w:p w:rsidR="00D62761" w:rsidRPr="00E31D92" w:rsidRDefault="00D62761" w:rsidP="00D62761">
      <w:pPr>
        <w:widowControl w:val="0"/>
        <w:ind w:firstLine="567"/>
        <w:jc w:val="both"/>
        <w:rPr>
          <w:sz w:val="28"/>
          <w:szCs w:val="28"/>
        </w:rPr>
      </w:pPr>
      <w:r>
        <w:rPr>
          <w:sz w:val="28"/>
          <w:szCs w:val="28"/>
        </w:rPr>
        <w:t>1.5.1. </w:t>
      </w:r>
      <w:r w:rsidRPr="00E31D92">
        <w:rPr>
          <w:sz w:val="28"/>
          <w:szCs w:val="28"/>
        </w:rPr>
        <w:t xml:space="preserve">Места оказания услуг: согласно Приложению № 1 </w:t>
      </w:r>
      <w:r w:rsidRPr="00E31D92">
        <w:rPr>
          <w:sz w:val="28"/>
          <w:szCs w:val="28"/>
        </w:rPr>
        <w:br/>
        <w:t>к Техническому заданию.</w:t>
      </w:r>
    </w:p>
    <w:p w:rsidR="00D62761" w:rsidRPr="00E31D92" w:rsidRDefault="00D62761" w:rsidP="00D62761">
      <w:pPr>
        <w:widowControl w:val="0"/>
        <w:ind w:firstLine="567"/>
        <w:jc w:val="both"/>
        <w:rPr>
          <w:sz w:val="28"/>
          <w:szCs w:val="28"/>
        </w:rPr>
      </w:pPr>
      <w:r>
        <w:rPr>
          <w:sz w:val="28"/>
          <w:szCs w:val="28"/>
        </w:rPr>
        <w:t>1.5.2. </w:t>
      </w:r>
      <w:r w:rsidRPr="00E31D92">
        <w:rPr>
          <w:sz w:val="28"/>
          <w:szCs w:val="28"/>
        </w:rPr>
        <w:t xml:space="preserve">Сроки оказания услуг: </w:t>
      </w:r>
    </w:p>
    <w:p w:rsidR="00D62761" w:rsidRPr="00E31D92" w:rsidRDefault="00D62761" w:rsidP="00D62761">
      <w:pPr>
        <w:widowControl w:val="0"/>
        <w:ind w:firstLine="567"/>
        <w:jc w:val="both"/>
        <w:rPr>
          <w:sz w:val="28"/>
          <w:szCs w:val="28"/>
        </w:rPr>
      </w:pPr>
      <w:r w:rsidRPr="00E31D92">
        <w:rPr>
          <w:sz w:val="28"/>
          <w:szCs w:val="28"/>
        </w:rPr>
        <w:t xml:space="preserve">начало оказания услуг: </w:t>
      </w:r>
      <w:r>
        <w:rPr>
          <w:sz w:val="28"/>
          <w:szCs w:val="28"/>
        </w:rPr>
        <w:t>___________</w:t>
      </w:r>
    </w:p>
    <w:p w:rsidR="00D62761" w:rsidRDefault="00D62761" w:rsidP="00D62761">
      <w:pPr>
        <w:widowControl w:val="0"/>
        <w:ind w:firstLine="567"/>
        <w:jc w:val="both"/>
        <w:rPr>
          <w:sz w:val="28"/>
          <w:szCs w:val="28"/>
        </w:rPr>
      </w:pPr>
      <w:r w:rsidRPr="00E31D92">
        <w:rPr>
          <w:sz w:val="28"/>
          <w:szCs w:val="28"/>
        </w:rPr>
        <w:t xml:space="preserve">окончание оказания услуг: </w:t>
      </w:r>
      <w:r>
        <w:rPr>
          <w:sz w:val="28"/>
          <w:szCs w:val="28"/>
        </w:rPr>
        <w:t>___________.</w:t>
      </w:r>
    </w:p>
    <w:p w:rsidR="00D62761" w:rsidRPr="00E31D92" w:rsidRDefault="00D62761" w:rsidP="00D62761">
      <w:pPr>
        <w:widowControl w:val="0"/>
        <w:ind w:firstLine="567"/>
        <w:jc w:val="both"/>
        <w:rPr>
          <w:sz w:val="28"/>
          <w:szCs w:val="28"/>
        </w:rPr>
      </w:pPr>
      <w:r>
        <w:rPr>
          <w:sz w:val="28"/>
          <w:szCs w:val="28"/>
        </w:rPr>
        <w:t>1.5.3. График оказания (периодичность) услуг в приложении № 4</w:t>
      </w:r>
      <w:r w:rsidR="00E57AF0">
        <w:rPr>
          <w:sz w:val="28"/>
          <w:szCs w:val="28"/>
        </w:rPr>
        <w:t xml:space="preserve"> </w:t>
      </w:r>
      <w:r w:rsidR="00E57AF0" w:rsidRPr="00E31D92">
        <w:rPr>
          <w:sz w:val="28"/>
          <w:szCs w:val="28"/>
        </w:rPr>
        <w:t xml:space="preserve">к </w:t>
      </w:r>
      <w:r w:rsidR="00E57AF0" w:rsidRPr="00E31D92">
        <w:rPr>
          <w:sz w:val="28"/>
          <w:szCs w:val="28"/>
        </w:rPr>
        <w:lastRenderedPageBreak/>
        <w:t>Техническому заданию</w:t>
      </w:r>
      <w:r>
        <w:rPr>
          <w:sz w:val="28"/>
          <w:szCs w:val="28"/>
        </w:rPr>
        <w:t>.</w:t>
      </w:r>
    </w:p>
    <w:p w:rsidR="00D62761" w:rsidRDefault="00D62761" w:rsidP="00D62761">
      <w:pPr>
        <w:ind w:firstLine="567"/>
        <w:rPr>
          <w:sz w:val="28"/>
          <w:szCs w:val="28"/>
        </w:rPr>
      </w:pPr>
    </w:p>
    <w:p w:rsidR="00E57AF0" w:rsidRPr="00AD7C31" w:rsidRDefault="00E57AF0" w:rsidP="00E57AF0">
      <w:pPr>
        <w:widowControl w:val="0"/>
        <w:ind w:firstLine="567"/>
        <w:jc w:val="center"/>
        <w:rPr>
          <w:b/>
          <w:sz w:val="28"/>
          <w:szCs w:val="28"/>
        </w:rPr>
      </w:pPr>
      <w:r w:rsidRPr="00AD7C31">
        <w:rPr>
          <w:b/>
          <w:sz w:val="28"/>
          <w:szCs w:val="28"/>
        </w:rPr>
        <w:t>1.6. Порядок обоснования НМЦК. Порядок определения НМЦК.</w:t>
      </w:r>
    </w:p>
    <w:p w:rsidR="00E57AF0" w:rsidRPr="00AD7C31" w:rsidRDefault="00E57AF0" w:rsidP="00E57AF0">
      <w:pPr>
        <w:widowControl w:val="0"/>
        <w:ind w:firstLine="567"/>
        <w:jc w:val="both"/>
        <w:rPr>
          <w:b/>
          <w:sz w:val="28"/>
          <w:szCs w:val="28"/>
        </w:rPr>
      </w:pPr>
    </w:p>
    <w:p w:rsidR="00E57AF0" w:rsidRPr="00AD7C31" w:rsidRDefault="00E57AF0" w:rsidP="00E57AF0">
      <w:pPr>
        <w:ind w:firstLine="567"/>
        <w:jc w:val="both"/>
        <w:rPr>
          <w:sz w:val="28"/>
          <w:szCs w:val="28"/>
        </w:rPr>
      </w:pPr>
      <w:r w:rsidRPr="00AD7C31">
        <w:rPr>
          <w:sz w:val="28"/>
          <w:szCs w:val="28"/>
        </w:rPr>
        <w:t xml:space="preserve">1.6.1. НМЦК определена и обоснована в соответствии с требованиями статьи 22 Федерального закона от 05.04.2013 № 44-ФЗ «О контрактной системе в сфере закупок товаров, работ, услуг для обеспечения государственных и муниципальных нужд» и методических рекомендаций по применению методов определения НМЦК, цены контракта, заключаемого с единственным поставщиком (подрядчиком, исполнителем), утвержденных приказом Министерства экономического развития Российской Федерации от 02.10.2013 № 567, посредством применения метода сопоставимых рыночных цен (анализа рынка) и /или нормативного метода. </w:t>
      </w:r>
    </w:p>
    <w:p w:rsidR="00E57AF0" w:rsidRPr="00AD7C31" w:rsidRDefault="00E57AF0" w:rsidP="00E57AF0">
      <w:pPr>
        <w:widowControl w:val="0"/>
        <w:ind w:firstLine="567"/>
        <w:jc w:val="both"/>
        <w:rPr>
          <w:sz w:val="28"/>
          <w:szCs w:val="28"/>
        </w:rPr>
      </w:pPr>
      <w:r w:rsidRPr="00AD7C31">
        <w:rPr>
          <w:sz w:val="28"/>
          <w:szCs w:val="28"/>
        </w:rPr>
        <w:t>1.6.2. Цена контракта определяется участником закупки на основе прилагаемого заказчиком расчета НМЦК, являющегося приложением № 2</w:t>
      </w:r>
      <w:r w:rsidRPr="00AD7C31">
        <w:rPr>
          <w:sz w:val="28"/>
          <w:szCs w:val="28"/>
        </w:rPr>
        <w:br/>
        <w:t>к техническому заданию документации, с учетом расходов на перевозку, страхование, уплату таможенных пошлин, налогов и других обязательных платежей.</w:t>
      </w:r>
    </w:p>
    <w:p w:rsidR="00E57AF0" w:rsidRDefault="00E57AF0" w:rsidP="00E57AF0">
      <w:pPr>
        <w:widowControl w:val="0"/>
        <w:ind w:firstLine="567"/>
        <w:jc w:val="both"/>
        <w:rPr>
          <w:sz w:val="28"/>
          <w:szCs w:val="28"/>
        </w:rPr>
      </w:pPr>
      <w:r w:rsidRPr="00AD7C31">
        <w:rPr>
          <w:sz w:val="28"/>
          <w:szCs w:val="28"/>
        </w:rPr>
        <w:t xml:space="preserve">1.6.3. В случае если победитель не является плательщиком НДС </w:t>
      </w:r>
      <w:r w:rsidRPr="00AD7C31">
        <w:rPr>
          <w:sz w:val="28"/>
          <w:szCs w:val="28"/>
        </w:rPr>
        <w:br/>
        <w:t>(в том числе находится на упрощенной системе налогообложения), расчеты</w:t>
      </w:r>
      <w:r w:rsidRPr="00AD7C31">
        <w:rPr>
          <w:sz w:val="28"/>
          <w:szCs w:val="28"/>
        </w:rPr>
        <w:br/>
        <w:t>за единицу товара (оказанные услуги) при формировании проекта контракта производятся с учетом коэффициента пересчета, рассчитанного как отношение цены контракта, предложенной победителем, к начальной (максимальной) цене контракта, сформированной заказчиком, без учета суммы НДС. Контракт заключается по цене, предложенной участником закупки, с которым заключается контракт.</w:t>
      </w:r>
    </w:p>
    <w:p w:rsidR="00E57AF0" w:rsidRDefault="00E57AF0" w:rsidP="00E57AF0">
      <w:pPr>
        <w:widowControl w:val="0"/>
        <w:ind w:firstLine="567"/>
        <w:jc w:val="both"/>
        <w:rPr>
          <w:sz w:val="28"/>
          <w:szCs w:val="28"/>
        </w:rPr>
      </w:pPr>
    </w:p>
    <w:p w:rsidR="00E57AF0" w:rsidRDefault="00E57AF0" w:rsidP="00E57AF0">
      <w:pPr>
        <w:widowControl w:val="0"/>
        <w:ind w:firstLine="567"/>
        <w:jc w:val="both"/>
        <w:rPr>
          <w:sz w:val="28"/>
          <w:szCs w:val="28"/>
        </w:rPr>
      </w:pPr>
    </w:p>
    <w:p w:rsidR="0045774F" w:rsidRPr="00E31D92" w:rsidRDefault="0045774F" w:rsidP="0045774F">
      <w:pPr>
        <w:widowControl w:val="0"/>
        <w:jc w:val="center"/>
        <w:rPr>
          <w:b/>
          <w:sz w:val="28"/>
          <w:szCs w:val="28"/>
        </w:rPr>
      </w:pPr>
      <w:r>
        <w:rPr>
          <w:b/>
          <w:sz w:val="28"/>
          <w:szCs w:val="28"/>
        </w:rPr>
        <w:t>2. Описание объекта закупки</w:t>
      </w:r>
    </w:p>
    <w:p w:rsidR="0045774F" w:rsidRDefault="0045774F" w:rsidP="0045774F">
      <w:pPr>
        <w:widowControl w:val="0"/>
        <w:ind w:firstLine="567"/>
        <w:jc w:val="both"/>
        <w:rPr>
          <w:sz w:val="28"/>
          <w:szCs w:val="28"/>
        </w:rPr>
      </w:pPr>
    </w:p>
    <w:p w:rsidR="0045774F" w:rsidRPr="00E31D92" w:rsidRDefault="0045774F" w:rsidP="0045774F">
      <w:pPr>
        <w:pStyle w:val="ab"/>
        <w:keepNext w:val="0"/>
        <w:widowControl w:val="0"/>
        <w:tabs>
          <w:tab w:val="clear" w:pos="1134"/>
        </w:tabs>
        <w:spacing w:before="0"/>
        <w:ind w:left="0" w:firstLine="567"/>
      </w:pPr>
      <w:r w:rsidRPr="00E31D92">
        <w:t>Все содержащиеся в Техническом задании товарные знаки сопровождаются словами «или эквивалент».</w:t>
      </w:r>
    </w:p>
    <w:p w:rsidR="0045774F" w:rsidRPr="00074E28" w:rsidRDefault="0045774F" w:rsidP="0045774F">
      <w:pPr>
        <w:pStyle w:val="ab"/>
        <w:keepNext w:val="0"/>
        <w:widowControl w:val="0"/>
        <w:tabs>
          <w:tab w:val="clear" w:pos="1134"/>
        </w:tabs>
        <w:spacing w:before="0"/>
        <w:ind w:left="0" w:firstLine="567"/>
      </w:pPr>
      <w:r w:rsidRPr="00074E28">
        <w:t>2.1. Требования к качеству услуг, к их техническим и функциональным и эксплуатационным характеристикам:</w:t>
      </w:r>
    </w:p>
    <w:p w:rsidR="0045774F" w:rsidRPr="00074E28" w:rsidRDefault="0045774F" w:rsidP="0045774F">
      <w:pPr>
        <w:pStyle w:val="ab"/>
        <w:keepNext w:val="0"/>
        <w:widowControl w:val="0"/>
        <w:tabs>
          <w:tab w:val="clear" w:pos="1134"/>
        </w:tabs>
        <w:spacing w:before="0"/>
        <w:ind w:left="0" w:firstLine="567"/>
      </w:pPr>
      <w:r w:rsidRPr="00074E28">
        <w:t xml:space="preserve">2.1.1. В рамках оказания услуг Исполнитель обязан осуществлять ТО КСОБ. Перечень объектов, виды систем на объектах и их состав приведены </w:t>
      </w:r>
      <w:r>
        <w:br/>
      </w:r>
      <w:r w:rsidRPr="00074E28">
        <w:t>в Приложении № 1 к Техническому заданию.</w:t>
      </w:r>
    </w:p>
    <w:p w:rsidR="0045774F" w:rsidRPr="00074E28" w:rsidRDefault="0045774F" w:rsidP="0045774F">
      <w:pPr>
        <w:pStyle w:val="ab"/>
        <w:keepNext w:val="0"/>
        <w:widowControl w:val="0"/>
        <w:tabs>
          <w:tab w:val="clear" w:pos="1134"/>
        </w:tabs>
        <w:spacing w:before="0"/>
        <w:ind w:left="0" w:firstLine="567"/>
      </w:pPr>
      <w:r w:rsidRPr="00074E28">
        <w:t>2.1.2. ТО включает в себя:</w:t>
      </w:r>
    </w:p>
    <w:p w:rsidR="0045774F" w:rsidRPr="00074E28" w:rsidRDefault="0045774F" w:rsidP="0045774F">
      <w:pPr>
        <w:pStyle w:val="ab"/>
        <w:keepNext w:val="0"/>
        <w:widowControl w:val="0"/>
        <w:tabs>
          <w:tab w:val="clear" w:pos="1134"/>
        </w:tabs>
        <w:spacing w:before="0"/>
        <w:ind w:left="0" w:firstLine="567"/>
      </w:pPr>
      <w:r w:rsidRPr="00074E28">
        <w:t>2.1.2.1. Проведение первичного обследования объектов.</w:t>
      </w:r>
    </w:p>
    <w:p w:rsidR="0045774F" w:rsidRPr="00074E28" w:rsidRDefault="0045774F" w:rsidP="0045774F">
      <w:pPr>
        <w:pStyle w:val="ab"/>
        <w:keepNext w:val="0"/>
        <w:widowControl w:val="0"/>
        <w:tabs>
          <w:tab w:val="clear" w:pos="1134"/>
        </w:tabs>
        <w:spacing w:before="0"/>
        <w:ind w:left="0" w:firstLine="567"/>
      </w:pPr>
      <w:r w:rsidRPr="00074E28">
        <w:t xml:space="preserve">2.1.2.2. ТО, предусмотренное в нормативно-технической, эксплуатационной документации на систему и выполняемое </w:t>
      </w:r>
      <w:r>
        <w:br/>
      </w:r>
      <w:r w:rsidRPr="00074E28">
        <w:t xml:space="preserve">с периодичностью и в объеме, установленными в ней, независимо </w:t>
      </w:r>
      <w:r>
        <w:br/>
      </w:r>
      <w:r w:rsidRPr="00074E28">
        <w:t>от технического состояния системы в момент начала технического обслуживания (далее – плановое ТО).</w:t>
      </w:r>
    </w:p>
    <w:p w:rsidR="0045774F" w:rsidRPr="00074E28" w:rsidRDefault="0045774F" w:rsidP="0045774F">
      <w:pPr>
        <w:pStyle w:val="ab"/>
        <w:keepNext w:val="0"/>
        <w:widowControl w:val="0"/>
        <w:tabs>
          <w:tab w:val="clear" w:pos="1134"/>
        </w:tabs>
        <w:spacing w:before="0"/>
        <w:ind w:left="0" w:firstLine="567"/>
      </w:pPr>
      <w:r w:rsidRPr="00074E28">
        <w:t xml:space="preserve">2.1.2.3. Внеплановое ТО: восстановление работоспособности систем </w:t>
      </w:r>
      <w:r>
        <w:br/>
      </w:r>
      <w:r w:rsidRPr="00074E28">
        <w:lastRenderedPageBreak/>
        <w:t xml:space="preserve">при возникновении каких-либо причин, повлекших выход из строя элементов систем, а также осуществление замены элементов КСОБ в целях обеспечения их бесперебойного функционирования. Сведения о функциональных, технических и качественных, эксплуатационных характеристиках товаров, используемых для оказания услуг, приведены в Приложении № 3 </w:t>
      </w:r>
      <w:r>
        <w:br/>
      </w:r>
      <w:r w:rsidRPr="00074E28">
        <w:t>к Техническому заданию.</w:t>
      </w:r>
    </w:p>
    <w:p w:rsidR="0045774F" w:rsidRPr="00074E28" w:rsidRDefault="0045774F" w:rsidP="0045774F">
      <w:pPr>
        <w:pStyle w:val="ab"/>
        <w:keepNext w:val="0"/>
        <w:widowControl w:val="0"/>
        <w:tabs>
          <w:tab w:val="clear" w:pos="1134"/>
        </w:tabs>
        <w:spacing w:before="0"/>
        <w:ind w:left="0" w:firstLine="567"/>
      </w:pPr>
      <w:r w:rsidRPr="00074E28">
        <w:t>2.1.2.4. Ведение эксплуатационной и отчетной документации.</w:t>
      </w:r>
    </w:p>
    <w:p w:rsidR="0045774F" w:rsidRPr="00074E28" w:rsidRDefault="0045774F" w:rsidP="0045774F">
      <w:pPr>
        <w:pStyle w:val="ab"/>
        <w:keepNext w:val="0"/>
        <w:widowControl w:val="0"/>
        <w:tabs>
          <w:tab w:val="clear" w:pos="1134"/>
        </w:tabs>
        <w:spacing w:before="0"/>
        <w:ind w:left="0" w:firstLine="567"/>
      </w:pPr>
      <w:r w:rsidRPr="00074E28">
        <w:t xml:space="preserve">2.1.3. Перечень требований к услугам приведен в Приложении № 4 </w:t>
      </w:r>
      <w:r>
        <w:br/>
      </w:r>
      <w:r w:rsidRPr="00074E28">
        <w:t>к Техническому заданию.</w:t>
      </w:r>
    </w:p>
    <w:p w:rsidR="0045774F" w:rsidRPr="00E31D92" w:rsidRDefault="0045774F" w:rsidP="0045774F">
      <w:pPr>
        <w:widowControl w:val="0"/>
        <w:autoSpaceDE w:val="0"/>
        <w:autoSpaceDN w:val="0"/>
        <w:adjustRightInd w:val="0"/>
        <w:ind w:firstLine="567"/>
        <w:jc w:val="both"/>
        <w:rPr>
          <w:sz w:val="28"/>
          <w:szCs w:val="28"/>
        </w:rPr>
      </w:pPr>
      <w:r>
        <w:rPr>
          <w:sz w:val="28"/>
          <w:szCs w:val="28"/>
        </w:rPr>
        <w:t>2.2. </w:t>
      </w:r>
      <w:r w:rsidRPr="00E31D92">
        <w:rPr>
          <w:sz w:val="28"/>
          <w:szCs w:val="28"/>
        </w:rPr>
        <w:t>Требования к качеству и безопасности услуг:</w:t>
      </w:r>
    </w:p>
    <w:p w:rsidR="0045774F" w:rsidRPr="00E31D92" w:rsidRDefault="0045774F" w:rsidP="0045774F">
      <w:pPr>
        <w:widowControl w:val="0"/>
        <w:autoSpaceDE w:val="0"/>
        <w:autoSpaceDN w:val="0"/>
        <w:adjustRightInd w:val="0"/>
        <w:ind w:firstLine="567"/>
        <w:jc w:val="both"/>
        <w:rPr>
          <w:sz w:val="28"/>
          <w:szCs w:val="28"/>
        </w:rPr>
      </w:pPr>
      <w:r>
        <w:rPr>
          <w:sz w:val="28"/>
          <w:szCs w:val="28"/>
        </w:rPr>
        <w:t>2.2.1. </w:t>
      </w:r>
      <w:r w:rsidRPr="00E31D92">
        <w:rPr>
          <w:sz w:val="28"/>
          <w:szCs w:val="28"/>
        </w:rPr>
        <w:t>Исполнитель оказывает услуги по ТО КСОБ в условиях действующих объектов социальной инфраструктуры Санкт-Петербурга (далее – объекты), указанных в Приложении № 1 к Техническому заданию.</w:t>
      </w:r>
    </w:p>
    <w:p w:rsidR="0045774F" w:rsidRPr="00E31D92" w:rsidRDefault="0045774F" w:rsidP="0045774F">
      <w:pPr>
        <w:widowControl w:val="0"/>
        <w:autoSpaceDE w:val="0"/>
        <w:autoSpaceDN w:val="0"/>
        <w:adjustRightInd w:val="0"/>
        <w:ind w:firstLine="567"/>
        <w:jc w:val="both"/>
        <w:rPr>
          <w:sz w:val="28"/>
          <w:szCs w:val="28"/>
        </w:rPr>
      </w:pPr>
      <w:r>
        <w:rPr>
          <w:sz w:val="28"/>
          <w:szCs w:val="28"/>
        </w:rPr>
        <w:t>2.2.2. </w:t>
      </w:r>
      <w:r w:rsidRPr="00E31D92">
        <w:rPr>
          <w:sz w:val="28"/>
          <w:szCs w:val="28"/>
        </w:rPr>
        <w:t>Исполнитель самостоятельно обеспечивает своих сотрудников всеми необходимыми для оказания услуг инструментами, измерительными приборами, спецодеждой и средствами индивидуальной защиты.</w:t>
      </w:r>
    </w:p>
    <w:p w:rsidR="0045774F" w:rsidRPr="00E31D92" w:rsidRDefault="0045774F" w:rsidP="0045774F">
      <w:pPr>
        <w:widowControl w:val="0"/>
        <w:autoSpaceDE w:val="0"/>
        <w:autoSpaceDN w:val="0"/>
        <w:adjustRightInd w:val="0"/>
        <w:ind w:firstLine="567"/>
        <w:jc w:val="both"/>
        <w:rPr>
          <w:sz w:val="28"/>
          <w:szCs w:val="28"/>
        </w:rPr>
      </w:pPr>
      <w:r>
        <w:rPr>
          <w:sz w:val="28"/>
          <w:szCs w:val="28"/>
        </w:rPr>
        <w:t>2.2.3. </w:t>
      </w:r>
      <w:r w:rsidRPr="00E31D92">
        <w:rPr>
          <w:sz w:val="28"/>
          <w:szCs w:val="28"/>
        </w:rPr>
        <w:t>В процессе оказания услуг не должны ухудшаться характеристики установленных систем и параметры совместимости оборудования.</w:t>
      </w:r>
    </w:p>
    <w:p w:rsidR="0045774F" w:rsidRPr="00E31D92" w:rsidRDefault="0045774F" w:rsidP="0045774F">
      <w:pPr>
        <w:widowControl w:val="0"/>
        <w:autoSpaceDE w:val="0"/>
        <w:autoSpaceDN w:val="0"/>
        <w:adjustRightInd w:val="0"/>
        <w:ind w:firstLine="567"/>
        <w:jc w:val="both"/>
        <w:rPr>
          <w:sz w:val="28"/>
          <w:szCs w:val="28"/>
        </w:rPr>
      </w:pPr>
      <w:r>
        <w:rPr>
          <w:sz w:val="28"/>
          <w:szCs w:val="28"/>
        </w:rPr>
        <w:t>2.2.4. </w:t>
      </w:r>
      <w:r w:rsidRPr="00E31D92">
        <w:rPr>
          <w:sz w:val="28"/>
          <w:szCs w:val="28"/>
        </w:rPr>
        <w:t xml:space="preserve">Исполнитель несет полную материальную ответственность </w:t>
      </w:r>
      <w:r>
        <w:rPr>
          <w:sz w:val="28"/>
          <w:szCs w:val="28"/>
        </w:rPr>
        <w:br/>
      </w:r>
      <w:r w:rsidRPr="00E31D92">
        <w:rPr>
          <w:sz w:val="28"/>
          <w:szCs w:val="28"/>
        </w:rPr>
        <w:t xml:space="preserve">за ущерб, возникший в связи с отказом инженерных систем и оборудования КСОБ на объектах, произошедшим по вине работников Исполнителя </w:t>
      </w:r>
      <w:r>
        <w:rPr>
          <w:sz w:val="28"/>
          <w:szCs w:val="28"/>
        </w:rPr>
        <w:br/>
      </w:r>
      <w:r w:rsidRPr="00E31D92">
        <w:rPr>
          <w:sz w:val="28"/>
          <w:szCs w:val="28"/>
        </w:rPr>
        <w:t>из-за неправильных действий при оказании услуг, несоблюдения ими правил техники безопасности, пожарной безопасности и из-за несвоевременного исполнения предписаний органов технического надзора.</w:t>
      </w:r>
    </w:p>
    <w:p w:rsidR="0045774F" w:rsidRPr="00E31D92" w:rsidRDefault="0045774F" w:rsidP="0045774F">
      <w:pPr>
        <w:widowControl w:val="0"/>
        <w:autoSpaceDE w:val="0"/>
        <w:autoSpaceDN w:val="0"/>
        <w:adjustRightInd w:val="0"/>
        <w:ind w:firstLine="567"/>
        <w:jc w:val="both"/>
        <w:rPr>
          <w:sz w:val="28"/>
          <w:szCs w:val="28"/>
        </w:rPr>
      </w:pPr>
      <w:r>
        <w:rPr>
          <w:sz w:val="28"/>
          <w:szCs w:val="28"/>
        </w:rPr>
        <w:t>2.2.5. </w:t>
      </w:r>
      <w:r w:rsidRPr="00E31D92">
        <w:rPr>
          <w:sz w:val="28"/>
          <w:szCs w:val="28"/>
        </w:rPr>
        <w:t>Исполнитель должен стремиться к использованию минимально необходимого количества технических средств и механизмов при оказании услуг, для сокращения шума и загрязнения воздуха на объектах. Исполнитель обязан производить уборку объектов от мусора, образовавшегося в результате оказания услуг.</w:t>
      </w:r>
    </w:p>
    <w:p w:rsidR="0045774F" w:rsidRPr="00E31D92" w:rsidRDefault="0045774F" w:rsidP="0045774F">
      <w:pPr>
        <w:widowControl w:val="0"/>
        <w:autoSpaceDE w:val="0"/>
        <w:autoSpaceDN w:val="0"/>
        <w:adjustRightInd w:val="0"/>
        <w:ind w:firstLine="567"/>
        <w:jc w:val="both"/>
        <w:rPr>
          <w:sz w:val="28"/>
          <w:szCs w:val="28"/>
        </w:rPr>
      </w:pPr>
      <w:r>
        <w:rPr>
          <w:sz w:val="28"/>
          <w:szCs w:val="28"/>
        </w:rPr>
        <w:t>2.2.6. </w:t>
      </w:r>
      <w:r w:rsidRPr="00E31D92">
        <w:rPr>
          <w:sz w:val="28"/>
          <w:szCs w:val="28"/>
        </w:rPr>
        <w:t xml:space="preserve">Исполнитель обязан возмещать в полном объеме материальный ущерб, нанесённый имуществу Заказчика, имуществу, расположенному </w:t>
      </w:r>
      <w:r>
        <w:rPr>
          <w:sz w:val="28"/>
          <w:szCs w:val="28"/>
        </w:rPr>
        <w:br/>
      </w:r>
      <w:r w:rsidRPr="00E31D92">
        <w:rPr>
          <w:sz w:val="28"/>
          <w:szCs w:val="28"/>
        </w:rPr>
        <w:t>на объекте или имуществу третьих лиц, возникший в ходе оказания услуг Исполнителем, в том числе устранять повреждения отделки помещений, оконных и дверных блоков и проемов, инженерных коммуникаций, КСОБ, электрических сетей локальных вычислительных сетей, телефонных кабельных линий.</w:t>
      </w:r>
    </w:p>
    <w:p w:rsidR="0045774F" w:rsidRPr="00E31D92" w:rsidRDefault="0045774F" w:rsidP="0045774F">
      <w:pPr>
        <w:widowControl w:val="0"/>
        <w:autoSpaceDE w:val="0"/>
        <w:autoSpaceDN w:val="0"/>
        <w:adjustRightInd w:val="0"/>
        <w:ind w:firstLine="567"/>
        <w:jc w:val="both"/>
        <w:rPr>
          <w:sz w:val="28"/>
          <w:szCs w:val="28"/>
        </w:rPr>
      </w:pPr>
      <w:r>
        <w:rPr>
          <w:sz w:val="28"/>
          <w:szCs w:val="28"/>
        </w:rPr>
        <w:t>2.2.7. </w:t>
      </w:r>
      <w:r w:rsidRPr="00E31D92">
        <w:rPr>
          <w:sz w:val="28"/>
          <w:szCs w:val="28"/>
        </w:rPr>
        <w:t xml:space="preserve">При возникновении несчастных случаев по вине сотрудников Исполнителя вся полнота ответственности ложится на Исполнителя, </w:t>
      </w:r>
      <w:r>
        <w:rPr>
          <w:sz w:val="28"/>
          <w:szCs w:val="28"/>
        </w:rPr>
        <w:br/>
      </w:r>
      <w:r w:rsidRPr="00E31D92">
        <w:rPr>
          <w:sz w:val="28"/>
          <w:szCs w:val="28"/>
        </w:rPr>
        <w:t xml:space="preserve">в том числе по уплате сумм по всем претензиям, требованиям и судебным искам, всякого рода расходов, связанных с несчастными случаями, </w:t>
      </w:r>
      <w:r>
        <w:rPr>
          <w:sz w:val="28"/>
          <w:szCs w:val="28"/>
        </w:rPr>
        <w:br/>
      </w:r>
      <w:r w:rsidRPr="00E31D92">
        <w:rPr>
          <w:sz w:val="28"/>
          <w:szCs w:val="28"/>
        </w:rPr>
        <w:t xml:space="preserve">в том числе при несчастных случаях со смертельным исходом. Исполнитель гарантирует освобождение Заказчика и/или администрацию объекта </w:t>
      </w:r>
      <w:r>
        <w:rPr>
          <w:sz w:val="28"/>
          <w:szCs w:val="28"/>
        </w:rPr>
        <w:br/>
      </w:r>
      <w:r w:rsidRPr="00E31D92">
        <w:rPr>
          <w:sz w:val="28"/>
          <w:szCs w:val="28"/>
        </w:rPr>
        <w:t xml:space="preserve">от любой ответственности в связи с несчастными случаями, возникшими </w:t>
      </w:r>
      <w:r>
        <w:rPr>
          <w:sz w:val="28"/>
          <w:szCs w:val="28"/>
        </w:rPr>
        <w:br/>
      </w:r>
      <w:r w:rsidRPr="00E31D92">
        <w:rPr>
          <w:sz w:val="28"/>
          <w:szCs w:val="28"/>
        </w:rPr>
        <w:t>по вине Исполнителя и его сотрудников, произошедшими в процессе оказания услуг, как в отношении сотрудников Исполнителя, так и сторонних лиц.</w:t>
      </w:r>
    </w:p>
    <w:p w:rsidR="0045774F" w:rsidRPr="00E31D92" w:rsidRDefault="0045774F" w:rsidP="0045774F">
      <w:pPr>
        <w:widowControl w:val="0"/>
        <w:autoSpaceDE w:val="0"/>
        <w:autoSpaceDN w:val="0"/>
        <w:adjustRightInd w:val="0"/>
        <w:ind w:firstLine="567"/>
        <w:jc w:val="both"/>
        <w:rPr>
          <w:sz w:val="28"/>
          <w:szCs w:val="28"/>
        </w:rPr>
      </w:pPr>
      <w:r>
        <w:rPr>
          <w:sz w:val="28"/>
          <w:szCs w:val="28"/>
        </w:rPr>
        <w:lastRenderedPageBreak/>
        <w:t>2.2.8. </w:t>
      </w:r>
      <w:r w:rsidRPr="00E31D92">
        <w:rPr>
          <w:sz w:val="28"/>
          <w:szCs w:val="28"/>
        </w:rPr>
        <w:t xml:space="preserve">Вышедшее из строя по вине Исполнителя обслуживаемое оборудование, установленное на объекте, приобретается и устанавливается </w:t>
      </w:r>
      <w:r>
        <w:rPr>
          <w:sz w:val="28"/>
          <w:szCs w:val="28"/>
        </w:rPr>
        <w:br/>
      </w:r>
      <w:r w:rsidRPr="00E31D92">
        <w:rPr>
          <w:sz w:val="28"/>
          <w:szCs w:val="28"/>
        </w:rPr>
        <w:t xml:space="preserve">за счет сил и средств Исполнителя в течение 24 (двадцати четырех) часов </w:t>
      </w:r>
      <w:r>
        <w:rPr>
          <w:sz w:val="28"/>
          <w:szCs w:val="28"/>
        </w:rPr>
        <w:br/>
      </w:r>
      <w:r w:rsidRPr="00E31D92">
        <w:rPr>
          <w:sz w:val="28"/>
          <w:szCs w:val="28"/>
        </w:rPr>
        <w:t>с момента обнаружения неисправности.</w:t>
      </w:r>
    </w:p>
    <w:p w:rsidR="0045774F" w:rsidRPr="00E31D92" w:rsidRDefault="0045774F" w:rsidP="0045774F">
      <w:pPr>
        <w:widowControl w:val="0"/>
        <w:autoSpaceDE w:val="0"/>
        <w:autoSpaceDN w:val="0"/>
        <w:adjustRightInd w:val="0"/>
        <w:ind w:firstLine="567"/>
        <w:jc w:val="both"/>
        <w:rPr>
          <w:sz w:val="28"/>
          <w:szCs w:val="28"/>
        </w:rPr>
      </w:pPr>
      <w:r>
        <w:rPr>
          <w:sz w:val="28"/>
          <w:szCs w:val="28"/>
        </w:rPr>
        <w:t>2.2.9. </w:t>
      </w:r>
      <w:r w:rsidRPr="00E31D92">
        <w:rPr>
          <w:sz w:val="28"/>
          <w:szCs w:val="28"/>
        </w:rPr>
        <w:t xml:space="preserve">В период оказания услуг и проведения мероприятий, связанных </w:t>
      </w:r>
      <w:r w:rsidRPr="00E31D92">
        <w:rPr>
          <w:sz w:val="28"/>
          <w:szCs w:val="28"/>
        </w:rPr>
        <w:br/>
        <w:t xml:space="preserve">с отключением установок и (или) систем, обеспечивающих пожарную безопасность объекта, Исполнитель обязан принять необходимые меры </w:t>
      </w:r>
      <w:r>
        <w:rPr>
          <w:sz w:val="28"/>
          <w:szCs w:val="28"/>
        </w:rPr>
        <w:br/>
      </w:r>
      <w:r w:rsidRPr="00E31D92">
        <w:rPr>
          <w:sz w:val="28"/>
          <w:szCs w:val="28"/>
        </w:rPr>
        <w:t>по защите от пожаров зданий, сооружений, помещений, технологического оборудования.</w:t>
      </w:r>
    </w:p>
    <w:p w:rsidR="0045774F" w:rsidRPr="00E31D92" w:rsidRDefault="0045774F" w:rsidP="0045774F">
      <w:pPr>
        <w:widowControl w:val="0"/>
        <w:autoSpaceDE w:val="0"/>
        <w:autoSpaceDN w:val="0"/>
        <w:adjustRightInd w:val="0"/>
        <w:ind w:firstLine="567"/>
        <w:jc w:val="both"/>
        <w:rPr>
          <w:sz w:val="28"/>
          <w:szCs w:val="28"/>
        </w:rPr>
      </w:pPr>
      <w:r>
        <w:rPr>
          <w:sz w:val="28"/>
          <w:szCs w:val="28"/>
        </w:rPr>
        <w:t>2.2.10. </w:t>
      </w:r>
      <w:r w:rsidRPr="00E31D92">
        <w:rPr>
          <w:sz w:val="28"/>
          <w:szCs w:val="28"/>
        </w:rPr>
        <w:t xml:space="preserve">В случае проведения на объектах хозяйственных (ремонтных) работ, в процессе которых возможно возникновение факторов </w:t>
      </w:r>
      <w:r>
        <w:rPr>
          <w:sz w:val="28"/>
          <w:szCs w:val="28"/>
        </w:rPr>
        <w:br/>
      </w:r>
      <w:r w:rsidRPr="00E31D92">
        <w:rPr>
          <w:sz w:val="28"/>
          <w:szCs w:val="28"/>
        </w:rPr>
        <w:t xml:space="preserve">для срабатывания оборудования КСОБ с выдачей сигналов и выхода оборудования КСОБ из строя, Исполнитель совместно с Заказчиком </w:t>
      </w:r>
      <w:r>
        <w:rPr>
          <w:sz w:val="28"/>
          <w:szCs w:val="28"/>
        </w:rPr>
        <w:br/>
      </w:r>
      <w:r w:rsidRPr="00E31D92">
        <w:rPr>
          <w:sz w:val="28"/>
          <w:szCs w:val="28"/>
        </w:rPr>
        <w:t>и/или администрацией объекта должен принять меры по обеспечению сохранности и исправности такого оборудования.</w:t>
      </w:r>
    </w:p>
    <w:p w:rsidR="0045774F" w:rsidRPr="00E31D92" w:rsidRDefault="0045774F" w:rsidP="0045774F">
      <w:pPr>
        <w:widowControl w:val="0"/>
        <w:autoSpaceDE w:val="0"/>
        <w:autoSpaceDN w:val="0"/>
        <w:adjustRightInd w:val="0"/>
        <w:ind w:firstLine="567"/>
        <w:jc w:val="both"/>
        <w:rPr>
          <w:sz w:val="28"/>
          <w:szCs w:val="28"/>
        </w:rPr>
      </w:pPr>
      <w:r>
        <w:rPr>
          <w:sz w:val="28"/>
          <w:szCs w:val="28"/>
        </w:rPr>
        <w:t>2.2.11. </w:t>
      </w:r>
      <w:r w:rsidRPr="00E31D92">
        <w:rPr>
          <w:sz w:val="28"/>
          <w:szCs w:val="28"/>
        </w:rPr>
        <w:t xml:space="preserve">Исполнитель в процессе оказания услуг должен осуществлять постоянное взаимодействие с организациями, осуществляющими реагирование на сигналы тревог, в т.ч. по факту истинных и ложных срабатываний систем, при проведении тестирований, диагностике, анализе </w:t>
      </w:r>
      <w:r>
        <w:rPr>
          <w:sz w:val="28"/>
          <w:szCs w:val="28"/>
        </w:rPr>
        <w:br/>
      </w:r>
      <w:r w:rsidRPr="00E31D92">
        <w:rPr>
          <w:sz w:val="28"/>
          <w:szCs w:val="28"/>
        </w:rPr>
        <w:t>и устранению неисправностей по прохождению сигналов.</w:t>
      </w:r>
    </w:p>
    <w:p w:rsidR="0045774F" w:rsidRPr="00E31D92" w:rsidRDefault="0045774F" w:rsidP="0045774F">
      <w:pPr>
        <w:widowControl w:val="0"/>
        <w:autoSpaceDE w:val="0"/>
        <w:autoSpaceDN w:val="0"/>
        <w:adjustRightInd w:val="0"/>
        <w:ind w:firstLine="567"/>
        <w:jc w:val="both"/>
        <w:rPr>
          <w:sz w:val="28"/>
          <w:szCs w:val="28"/>
        </w:rPr>
      </w:pPr>
      <w:r>
        <w:rPr>
          <w:sz w:val="28"/>
          <w:szCs w:val="28"/>
        </w:rPr>
        <w:t>2.2.12. </w:t>
      </w:r>
      <w:r w:rsidRPr="00E31D92">
        <w:rPr>
          <w:sz w:val="28"/>
          <w:szCs w:val="28"/>
        </w:rPr>
        <w:t xml:space="preserve">В период оказания услуг Исполнитель не должен разглашать </w:t>
      </w:r>
      <w:r w:rsidRPr="00E31D92">
        <w:rPr>
          <w:sz w:val="28"/>
          <w:szCs w:val="28"/>
        </w:rPr>
        <w:br/>
        <w:t xml:space="preserve">и использовать конфиденциальную информацию, принадлежащую Заказчику, которая может стать ему известной в ходе оказания услуг. Исполнитель несет ответственность за соблюдение этого требования </w:t>
      </w:r>
      <w:r w:rsidRPr="00E31D92">
        <w:rPr>
          <w:sz w:val="28"/>
          <w:szCs w:val="28"/>
        </w:rPr>
        <w:br/>
        <w:t>в соответствии с законодательством Российской Федерации.</w:t>
      </w:r>
    </w:p>
    <w:p w:rsidR="0045774F" w:rsidRPr="00E31D92" w:rsidRDefault="0045774F" w:rsidP="0045774F">
      <w:pPr>
        <w:widowControl w:val="0"/>
        <w:autoSpaceDE w:val="0"/>
        <w:autoSpaceDN w:val="0"/>
        <w:adjustRightInd w:val="0"/>
        <w:ind w:firstLine="567"/>
        <w:jc w:val="both"/>
        <w:rPr>
          <w:sz w:val="28"/>
          <w:szCs w:val="28"/>
        </w:rPr>
      </w:pPr>
      <w:r>
        <w:rPr>
          <w:sz w:val="28"/>
          <w:szCs w:val="28"/>
        </w:rPr>
        <w:t>2.2.13. </w:t>
      </w:r>
      <w:r w:rsidRPr="00E31D92">
        <w:rPr>
          <w:sz w:val="28"/>
          <w:szCs w:val="28"/>
        </w:rPr>
        <w:t xml:space="preserve">Исполнитель обязан оказывать услуги должного качества </w:t>
      </w:r>
      <w:r w:rsidRPr="00E31D92">
        <w:rPr>
          <w:sz w:val="28"/>
          <w:szCs w:val="28"/>
        </w:rPr>
        <w:br/>
        <w:t>и уровня безопасности с соблюдением требований следующих нормативных правовых актов, нормативно-технической и методической документации:</w:t>
      </w:r>
    </w:p>
    <w:p w:rsidR="0045774F" w:rsidRPr="00E31D92" w:rsidRDefault="0045774F" w:rsidP="0045774F">
      <w:pPr>
        <w:widowControl w:val="0"/>
        <w:autoSpaceDE w:val="0"/>
        <w:autoSpaceDN w:val="0"/>
        <w:adjustRightInd w:val="0"/>
        <w:ind w:firstLine="567"/>
        <w:jc w:val="both"/>
        <w:rPr>
          <w:sz w:val="28"/>
          <w:szCs w:val="28"/>
        </w:rPr>
      </w:pPr>
      <w:r>
        <w:rPr>
          <w:sz w:val="28"/>
          <w:szCs w:val="28"/>
        </w:rPr>
        <w:t>2.2.13.1. </w:t>
      </w:r>
      <w:r w:rsidRPr="00E31D92">
        <w:rPr>
          <w:sz w:val="28"/>
          <w:szCs w:val="28"/>
        </w:rPr>
        <w:t>Федерального закона от 21.12.1994 № 69-ФЗ «О пожарной безопасности».</w:t>
      </w:r>
    </w:p>
    <w:p w:rsidR="0045774F" w:rsidRPr="00E31D92" w:rsidRDefault="0045774F" w:rsidP="0045774F">
      <w:pPr>
        <w:widowControl w:val="0"/>
        <w:autoSpaceDE w:val="0"/>
        <w:autoSpaceDN w:val="0"/>
        <w:adjustRightInd w:val="0"/>
        <w:ind w:firstLine="567"/>
        <w:jc w:val="both"/>
        <w:rPr>
          <w:sz w:val="28"/>
          <w:szCs w:val="28"/>
        </w:rPr>
      </w:pPr>
      <w:r>
        <w:rPr>
          <w:sz w:val="28"/>
          <w:szCs w:val="28"/>
        </w:rPr>
        <w:t>2.2.13.2. </w:t>
      </w:r>
      <w:r w:rsidRPr="00E31D92">
        <w:rPr>
          <w:sz w:val="28"/>
          <w:szCs w:val="28"/>
        </w:rPr>
        <w:t>Федерального закона от 30.03.1999 № 52-ФЗ «О санитарно-эпидемиологическом благополучии населения».</w:t>
      </w:r>
    </w:p>
    <w:p w:rsidR="0045774F" w:rsidRPr="00E31D92" w:rsidRDefault="0045774F" w:rsidP="0045774F">
      <w:pPr>
        <w:widowControl w:val="0"/>
        <w:autoSpaceDE w:val="0"/>
        <w:autoSpaceDN w:val="0"/>
        <w:adjustRightInd w:val="0"/>
        <w:ind w:firstLine="567"/>
        <w:jc w:val="both"/>
        <w:rPr>
          <w:sz w:val="28"/>
          <w:szCs w:val="28"/>
        </w:rPr>
      </w:pPr>
      <w:r>
        <w:rPr>
          <w:sz w:val="28"/>
          <w:szCs w:val="28"/>
        </w:rPr>
        <w:t>2.2.13.3. </w:t>
      </w:r>
      <w:r w:rsidRPr="00E31D92">
        <w:rPr>
          <w:sz w:val="28"/>
          <w:szCs w:val="28"/>
        </w:rPr>
        <w:t>Федерального закона от 22.07.2008 № 123-ФЗ «Технический регламент о требованиях пожарной безопасности».</w:t>
      </w:r>
    </w:p>
    <w:p w:rsidR="0045774F" w:rsidRPr="00E31D92" w:rsidRDefault="0045774F" w:rsidP="0045774F">
      <w:pPr>
        <w:widowControl w:val="0"/>
        <w:autoSpaceDE w:val="0"/>
        <w:autoSpaceDN w:val="0"/>
        <w:adjustRightInd w:val="0"/>
        <w:ind w:firstLine="567"/>
        <w:jc w:val="both"/>
        <w:rPr>
          <w:sz w:val="28"/>
          <w:szCs w:val="28"/>
        </w:rPr>
      </w:pPr>
      <w:r>
        <w:rPr>
          <w:sz w:val="28"/>
          <w:szCs w:val="28"/>
        </w:rPr>
        <w:t>2.2.13.4. </w:t>
      </w:r>
      <w:r w:rsidRPr="00E31D92">
        <w:rPr>
          <w:sz w:val="28"/>
          <w:szCs w:val="28"/>
        </w:rPr>
        <w:t xml:space="preserve">Постановления Правительства Российской Федерации </w:t>
      </w:r>
      <w:r>
        <w:rPr>
          <w:sz w:val="28"/>
          <w:szCs w:val="28"/>
        </w:rPr>
        <w:br/>
      </w:r>
      <w:r w:rsidRPr="00E31D92">
        <w:rPr>
          <w:sz w:val="28"/>
          <w:szCs w:val="28"/>
        </w:rPr>
        <w:t>от 25.04.2012 № 390 «О противопожарном режиме» (вместе с «Правилами противопожарного режима в Российской Федерации»).</w:t>
      </w:r>
    </w:p>
    <w:p w:rsidR="0045774F" w:rsidRPr="00E31D92" w:rsidRDefault="0045774F" w:rsidP="0045774F">
      <w:pPr>
        <w:widowControl w:val="0"/>
        <w:autoSpaceDE w:val="0"/>
        <w:autoSpaceDN w:val="0"/>
        <w:adjustRightInd w:val="0"/>
        <w:ind w:firstLine="567"/>
        <w:jc w:val="both"/>
        <w:rPr>
          <w:sz w:val="28"/>
          <w:szCs w:val="28"/>
        </w:rPr>
      </w:pPr>
      <w:r>
        <w:rPr>
          <w:sz w:val="28"/>
          <w:szCs w:val="28"/>
        </w:rPr>
        <w:t>2.2.13.5. </w:t>
      </w:r>
      <w:r w:rsidRPr="00E31D92">
        <w:rPr>
          <w:sz w:val="28"/>
          <w:szCs w:val="28"/>
        </w:rPr>
        <w:t>Приказа Минэнерго России от 13.01.2003 № 6 «Об утверждении Правил технической эксплуатации электроустановок потребителей».</w:t>
      </w:r>
    </w:p>
    <w:p w:rsidR="0045774F" w:rsidRPr="00E31D92" w:rsidRDefault="0045774F" w:rsidP="0045774F">
      <w:pPr>
        <w:widowControl w:val="0"/>
        <w:autoSpaceDE w:val="0"/>
        <w:autoSpaceDN w:val="0"/>
        <w:adjustRightInd w:val="0"/>
        <w:ind w:firstLine="567"/>
        <w:jc w:val="both"/>
        <w:rPr>
          <w:sz w:val="28"/>
          <w:szCs w:val="28"/>
        </w:rPr>
      </w:pPr>
      <w:r>
        <w:rPr>
          <w:sz w:val="28"/>
          <w:szCs w:val="28"/>
        </w:rPr>
        <w:t>2.2.13.6. </w:t>
      </w:r>
      <w:r w:rsidRPr="00E31D92">
        <w:rPr>
          <w:sz w:val="28"/>
          <w:szCs w:val="28"/>
        </w:rPr>
        <w:t xml:space="preserve">Приказа Минтруда России от 24.07.2013 № 328н </w:t>
      </w:r>
      <w:r>
        <w:rPr>
          <w:sz w:val="28"/>
          <w:szCs w:val="28"/>
        </w:rPr>
        <w:br/>
      </w:r>
      <w:r w:rsidRPr="00E31D92">
        <w:rPr>
          <w:sz w:val="28"/>
          <w:szCs w:val="28"/>
        </w:rPr>
        <w:t>«Об утверждении Правил по охране труда при эксплуатации электроустановок».</w:t>
      </w:r>
    </w:p>
    <w:p w:rsidR="00B052D5" w:rsidRDefault="0045774F" w:rsidP="00B052D5">
      <w:pPr>
        <w:autoSpaceDE w:val="0"/>
        <w:autoSpaceDN w:val="0"/>
        <w:adjustRightInd w:val="0"/>
        <w:ind w:firstLine="540"/>
        <w:jc w:val="both"/>
        <w:rPr>
          <w:rFonts w:eastAsiaTheme="minorHAnsi"/>
          <w:sz w:val="28"/>
          <w:szCs w:val="28"/>
          <w:lang w:eastAsia="en-US"/>
        </w:rPr>
      </w:pPr>
      <w:r>
        <w:rPr>
          <w:sz w:val="28"/>
          <w:szCs w:val="28"/>
        </w:rPr>
        <w:t>2.2.13.7. </w:t>
      </w:r>
      <w:r w:rsidR="00412984">
        <w:rPr>
          <w:sz w:val="28"/>
          <w:szCs w:val="28"/>
        </w:rPr>
        <w:t xml:space="preserve">ГОСТ </w:t>
      </w:r>
      <w:r w:rsidR="00B052D5">
        <w:rPr>
          <w:rFonts w:eastAsiaTheme="minorHAnsi"/>
          <w:sz w:val="28"/>
          <w:szCs w:val="28"/>
          <w:lang w:eastAsia="en-US"/>
        </w:rPr>
        <w:t>18322-2016 «Система технического обслуживания и ремонта техники. Термины и определения»</w:t>
      </w:r>
      <w:r w:rsidRPr="00E31D92">
        <w:rPr>
          <w:sz w:val="28"/>
          <w:szCs w:val="28"/>
        </w:rPr>
        <w:t xml:space="preserve">, утвержден и введен в действие </w:t>
      </w:r>
      <w:r w:rsidR="00B052D5">
        <w:rPr>
          <w:sz w:val="28"/>
          <w:szCs w:val="28"/>
        </w:rPr>
        <w:t>п</w:t>
      </w:r>
      <w:r w:rsidR="00B052D5">
        <w:rPr>
          <w:rFonts w:eastAsiaTheme="minorHAnsi"/>
          <w:sz w:val="28"/>
          <w:szCs w:val="28"/>
          <w:lang w:eastAsia="en-US"/>
        </w:rPr>
        <w:t>риказом Росстандарта от 28.03.2017 № 186-ст.</w:t>
      </w:r>
    </w:p>
    <w:p w:rsidR="0045774F" w:rsidRPr="00E31D92" w:rsidRDefault="0045774F" w:rsidP="0045774F">
      <w:pPr>
        <w:widowControl w:val="0"/>
        <w:autoSpaceDE w:val="0"/>
        <w:autoSpaceDN w:val="0"/>
        <w:adjustRightInd w:val="0"/>
        <w:ind w:firstLine="567"/>
        <w:jc w:val="both"/>
        <w:rPr>
          <w:sz w:val="28"/>
          <w:szCs w:val="28"/>
        </w:rPr>
      </w:pPr>
      <w:r>
        <w:rPr>
          <w:sz w:val="28"/>
          <w:szCs w:val="28"/>
        </w:rPr>
        <w:lastRenderedPageBreak/>
        <w:t>2.2.13.8. </w:t>
      </w:r>
      <w:r w:rsidRPr="00E31D92">
        <w:rPr>
          <w:sz w:val="28"/>
          <w:szCs w:val="28"/>
        </w:rPr>
        <w:t>ГОСТ 12.1.030-81 ССБТ. «Электробезопасность. Защитное заземление. Зануление», утвержден и введен в действие постановлением Госстандарта СССР от 15.05.1981 № 2404.</w:t>
      </w:r>
    </w:p>
    <w:p w:rsidR="0045774F" w:rsidRPr="00E31D92" w:rsidRDefault="0045774F" w:rsidP="0045774F">
      <w:pPr>
        <w:widowControl w:val="0"/>
        <w:autoSpaceDE w:val="0"/>
        <w:autoSpaceDN w:val="0"/>
        <w:adjustRightInd w:val="0"/>
        <w:ind w:firstLine="567"/>
        <w:jc w:val="both"/>
        <w:rPr>
          <w:sz w:val="28"/>
          <w:szCs w:val="28"/>
        </w:rPr>
      </w:pPr>
      <w:r>
        <w:rPr>
          <w:sz w:val="28"/>
          <w:szCs w:val="28"/>
        </w:rPr>
        <w:t>2.2.13.9. </w:t>
      </w:r>
      <w:r w:rsidRPr="00E31D92">
        <w:rPr>
          <w:sz w:val="28"/>
          <w:szCs w:val="28"/>
        </w:rPr>
        <w:t>ГОСТ 12.4.011-89 ССБТ. «Средства защиты работающих. Общие требования и классификация», утвержден и введен в действие постановлением Госстандарта СССР от 27.10.1989 № 3222.</w:t>
      </w:r>
    </w:p>
    <w:p w:rsidR="0045774F" w:rsidRPr="005A426A" w:rsidRDefault="0045774F" w:rsidP="0045774F">
      <w:pPr>
        <w:widowControl w:val="0"/>
        <w:autoSpaceDE w:val="0"/>
        <w:autoSpaceDN w:val="0"/>
        <w:adjustRightInd w:val="0"/>
        <w:ind w:firstLine="567"/>
        <w:jc w:val="both"/>
        <w:rPr>
          <w:sz w:val="28"/>
          <w:szCs w:val="28"/>
        </w:rPr>
      </w:pPr>
      <w:r>
        <w:rPr>
          <w:sz w:val="28"/>
          <w:szCs w:val="28"/>
        </w:rPr>
        <w:t>2.2.13.10. </w:t>
      </w:r>
      <w:r w:rsidRPr="005A426A">
        <w:rPr>
          <w:sz w:val="28"/>
          <w:szCs w:val="28"/>
        </w:rPr>
        <w:t>ГОСТ 12.1.004-91 ССБТ. «Пожарная безопасность. Общие требования», утвержден и введен в действие постановлением Госстандарта СССР от 14.06.1991 № 875.</w:t>
      </w:r>
    </w:p>
    <w:p w:rsidR="0045774F" w:rsidRPr="00E31D92" w:rsidRDefault="0045774F" w:rsidP="0045774F">
      <w:pPr>
        <w:widowControl w:val="0"/>
        <w:autoSpaceDE w:val="0"/>
        <w:autoSpaceDN w:val="0"/>
        <w:adjustRightInd w:val="0"/>
        <w:ind w:firstLine="567"/>
        <w:jc w:val="both"/>
        <w:rPr>
          <w:sz w:val="28"/>
          <w:szCs w:val="28"/>
        </w:rPr>
      </w:pPr>
      <w:r>
        <w:rPr>
          <w:sz w:val="28"/>
          <w:szCs w:val="28"/>
        </w:rPr>
        <w:t>2.2.13.11. </w:t>
      </w:r>
      <w:r w:rsidRPr="00E31D92">
        <w:rPr>
          <w:sz w:val="28"/>
          <w:szCs w:val="28"/>
        </w:rPr>
        <w:t xml:space="preserve">ГОСТ Р 50776-95 (МЭК 60839-1-4:1989). «Системы тревожной сигнализации. Часть 1. Общие требования. Раздел 4. Руководство </w:t>
      </w:r>
      <w:r>
        <w:rPr>
          <w:sz w:val="28"/>
          <w:szCs w:val="28"/>
        </w:rPr>
        <w:br/>
      </w:r>
      <w:r w:rsidRPr="00E31D92">
        <w:rPr>
          <w:sz w:val="28"/>
          <w:szCs w:val="28"/>
        </w:rPr>
        <w:t>по проектированию, монтажу и техническому обслуживанию»,</w:t>
      </w:r>
      <w:r>
        <w:rPr>
          <w:sz w:val="28"/>
          <w:szCs w:val="28"/>
        </w:rPr>
        <w:t xml:space="preserve"> утвержден </w:t>
      </w:r>
      <w:r>
        <w:rPr>
          <w:sz w:val="28"/>
          <w:szCs w:val="28"/>
        </w:rPr>
        <w:br/>
        <w:t>и введен в действие</w:t>
      </w:r>
      <w:r w:rsidRPr="00E31D92">
        <w:rPr>
          <w:sz w:val="28"/>
          <w:szCs w:val="28"/>
        </w:rPr>
        <w:t xml:space="preserve"> постановлением Госстандарта России от 22.05.1995 </w:t>
      </w:r>
      <w:r w:rsidRPr="00E31D92">
        <w:rPr>
          <w:sz w:val="28"/>
          <w:szCs w:val="28"/>
        </w:rPr>
        <w:br/>
        <w:t>№ 256.</w:t>
      </w:r>
    </w:p>
    <w:p w:rsidR="0045774F" w:rsidRPr="00E31D92" w:rsidRDefault="0045774F" w:rsidP="0045774F">
      <w:pPr>
        <w:widowControl w:val="0"/>
        <w:autoSpaceDE w:val="0"/>
        <w:autoSpaceDN w:val="0"/>
        <w:adjustRightInd w:val="0"/>
        <w:ind w:firstLine="567"/>
        <w:jc w:val="both"/>
        <w:rPr>
          <w:sz w:val="28"/>
          <w:szCs w:val="28"/>
        </w:rPr>
      </w:pPr>
      <w:r>
        <w:rPr>
          <w:sz w:val="28"/>
          <w:szCs w:val="28"/>
        </w:rPr>
        <w:t>2.2.13.12. </w:t>
      </w:r>
      <w:r w:rsidRPr="00E31D92">
        <w:rPr>
          <w:sz w:val="28"/>
          <w:szCs w:val="28"/>
        </w:rPr>
        <w:t xml:space="preserve">ГОСТ Р 51241-2008 «Средства и системы контроля </w:t>
      </w:r>
      <w:r w:rsidRPr="00E31D92">
        <w:rPr>
          <w:sz w:val="28"/>
          <w:szCs w:val="28"/>
        </w:rPr>
        <w:br/>
        <w:t>и управления доступом. Классификация. Общие технические требования. Методы испытаний», утвержден и введен в действие приказом Ростехрегулирования от 17.12.2008 № 430-ст.</w:t>
      </w:r>
    </w:p>
    <w:p w:rsidR="0045774F" w:rsidRPr="00E31D92" w:rsidRDefault="0045774F" w:rsidP="0045774F">
      <w:pPr>
        <w:widowControl w:val="0"/>
        <w:autoSpaceDE w:val="0"/>
        <w:autoSpaceDN w:val="0"/>
        <w:adjustRightInd w:val="0"/>
        <w:ind w:firstLine="567"/>
        <w:jc w:val="both"/>
        <w:rPr>
          <w:sz w:val="28"/>
          <w:szCs w:val="28"/>
        </w:rPr>
      </w:pPr>
      <w:r>
        <w:rPr>
          <w:sz w:val="28"/>
          <w:szCs w:val="28"/>
        </w:rPr>
        <w:t>2.2.13.13. </w:t>
      </w:r>
      <w:r w:rsidRPr="00E31D92">
        <w:rPr>
          <w:sz w:val="28"/>
          <w:szCs w:val="28"/>
        </w:rPr>
        <w:t>ГОСТ Р 53195.1-2008 «Безопасность функциональная связанных с безопасностью зданий и сооружений систем. Часть 1. Основные положения», утвержден и введен в действие приказом Ростехрегулирования от 18.12.2008 № 653-ст.</w:t>
      </w:r>
    </w:p>
    <w:p w:rsidR="0045774F" w:rsidRPr="00E31D92" w:rsidRDefault="0045774F" w:rsidP="0045774F">
      <w:pPr>
        <w:widowControl w:val="0"/>
        <w:autoSpaceDE w:val="0"/>
        <w:autoSpaceDN w:val="0"/>
        <w:adjustRightInd w:val="0"/>
        <w:ind w:firstLine="567"/>
        <w:jc w:val="both"/>
        <w:rPr>
          <w:sz w:val="28"/>
          <w:szCs w:val="28"/>
        </w:rPr>
      </w:pPr>
      <w:r>
        <w:rPr>
          <w:sz w:val="28"/>
          <w:szCs w:val="28"/>
        </w:rPr>
        <w:t>2.2.13.14. </w:t>
      </w:r>
      <w:r w:rsidRPr="00E31D92">
        <w:rPr>
          <w:sz w:val="28"/>
          <w:szCs w:val="28"/>
        </w:rPr>
        <w:t>ГОСТ Р 53195.2-2008 «Безопасность функциональная связанных с безопасностью зданий и сооружений систем. Часть 2. Общие требования», утвержден и введен в действие приказом Ростехрегулирования от 18.12.2008 № 654-ст.</w:t>
      </w:r>
    </w:p>
    <w:p w:rsidR="0045774F" w:rsidRPr="00E31D92" w:rsidRDefault="0045774F" w:rsidP="0045774F">
      <w:pPr>
        <w:widowControl w:val="0"/>
        <w:autoSpaceDE w:val="0"/>
        <w:autoSpaceDN w:val="0"/>
        <w:adjustRightInd w:val="0"/>
        <w:ind w:firstLine="567"/>
        <w:jc w:val="both"/>
        <w:rPr>
          <w:sz w:val="28"/>
          <w:szCs w:val="28"/>
        </w:rPr>
      </w:pPr>
      <w:r>
        <w:rPr>
          <w:sz w:val="28"/>
          <w:szCs w:val="28"/>
        </w:rPr>
        <w:t>2.2.13.15. </w:t>
      </w:r>
      <w:r w:rsidRPr="00E31D92">
        <w:rPr>
          <w:sz w:val="28"/>
          <w:szCs w:val="28"/>
        </w:rPr>
        <w:t xml:space="preserve">ГОСТ Р 50571.3-2009 (МЭК 60364-4-41:2005). «Электроустановки низковольтные. Часть 4-41. Требования для обеспечения безопасности. Защита от поражения электрическим током», утвержден </w:t>
      </w:r>
      <w:r w:rsidRPr="00E31D92">
        <w:rPr>
          <w:sz w:val="28"/>
          <w:szCs w:val="28"/>
        </w:rPr>
        <w:br/>
        <w:t>и введен в действие приказом Ростехрегулирования от 10.12.2009 № 672-ст.</w:t>
      </w:r>
    </w:p>
    <w:p w:rsidR="0045774F" w:rsidRPr="00E31D92" w:rsidRDefault="0045774F" w:rsidP="0045774F">
      <w:pPr>
        <w:widowControl w:val="0"/>
        <w:autoSpaceDE w:val="0"/>
        <w:autoSpaceDN w:val="0"/>
        <w:adjustRightInd w:val="0"/>
        <w:ind w:firstLine="567"/>
        <w:jc w:val="both"/>
        <w:rPr>
          <w:sz w:val="28"/>
          <w:szCs w:val="28"/>
        </w:rPr>
      </w:pPr>
      <w:r>
        <w:rPr>
          <w:sz w:val="28"/>
          <w:szCs w:val="28"/>
        </w:rPr>
        <w:t>2.2.13.16. </w:t>
      </w:r>
      <w:r w:rsidRPr="00E31D92">
        <w:rPr>
          <w:sz w:val="28"/>
          <w:szCs w:val="28"/>
        </w:rPr>
        <w:t>ГОСТ Р 54101-2010 «Средства автоматизации и системы управления. Средства и системы обеспечения безопасности. Техническое обслуживание и текущий ремонт», утвержден и введен в действие приказом Росстандарта от 30.11.2010 № 768-ст.</w:t>
      </w:r>
    </w:p>
    <w:p w:rsidR="0045774F" w:rsidRPr="00E31D92" w:rsidRDefault="0045774F" w:rsidP="0045774F">
      <w:pPr>
        <w:widowControl w:val="0"/>
        <w:autoSpaceDE w:val="0"/>
        <w:autoSpaceDN w:val="0"/>
        <w:adjustRightInd w:val="0"/>
        <w:ind w:firstLine="567"/>
        <w:jc w:val="both"/>
        <w:rPr>
          <w:sz w:val="28"/>
          <w:szCs w:val="28"/>
        </w:rPr>
      </w:pPr>
      <w:r>
        <w:rPr>
          <w:sz w:val="28"/>
          <w:szCs w:val="28"/>
        </w:rPr>
        <w:t>2.2.13.17. </w:t>
      </w:r>
      <w:r w:rsidRPr="00E31D92">
        <w:rPr>
          <w:sz w:val="28"/>
          <w:szCs w:val="28"/>
        </w:rPr>
        <w:t>ГОСТ Р 54429-2011 «</w:t>
      </w:r>
      <w:r w:rsidRPr="00CE1359">
        <w:rPr>
          <w:sz w:val="28"/>
          <w:szCs w:val="28"/>
        </w:rPr>
        <w:t xml:space="preserve">Кабели связи симметричные </w:t>
      </w:r>
      <w:r>
        <w:rPr>
          <w:sz w:val="28"/>
          <w:szCs w:val="28"/>
        </w:rPr>
        <w:br/>
      </w:r>
      <w:r w:rsidRPr="00CE1359">
        <w:rPr>
          <w:sz w:val="28"/>
          <w:szCs w:val="28"/>
        </w:rPr>
        <w:t>для цифровых систем передачи», утвержден и введен в действие приказом Росстандарта от 28.09.2011 № 363-ст.</w:t>
      </w:r>
    </w:p>
    <w:p w:rsidR="0045774F" w:rsidRPr="00E31D92" w:rsidRDefault="0045774F" w:rsidP="0045774F">
      <w:pPr>
        <w:widowControl w:val="0"/>
        <w:autoSpaceDE w:val="0"/>
        <w:autoSpaceDN w:val="0"/>
        <w:adjustRightInd w:val="0"/>
        <w:ind w:firstLine="567"/>
        <w:jc w:val="both"/>
        <w:rPr>
          <w:sz w:val="28"/>
          <w:szCs w:val="28"/>
        </w:rPr>
      </w:pPr>
      <w:r>
        <w:rPr>
          <w:sz w:val="28"/>
          <w:szCs w:val="28"/>
        </w:rPr>
        <w:t>2.2.13.18. </w:t>
      </w:r>
      <w:r w:rsidRPr="00E31D92">
        <w:rPr>
          <w:sz w:val="28"/>
          <w:szCs w:val="28"/>
        </w:rPr>
        <w:t xml:space="preserve">ГОСТ 31565-2012 «Кабельные изделия. Требования пожарной безопасности», утвержден приказом Росстандарта от 22.11.2012 </w:t>
      </w:r>
      <w:r w:rsidRPr="00CE1359">
        <w:rPr>
          <w:sz w:val="28"/>
          <w:szCs w:val="28"/>
        </w:rPr>
        <w:t>№</w:t>
      </w:r>
      <w:r w:rsidRPr="00E31D92">
        <w:rPr>
          <w:sz w:val="28"/>
          <w:szCs w:val="28"/>
        </w:rPr>
        <w:t xml:space="preserve"> 1097-ст.</w:t>
      </w:r>
    </w:p>
    <w:p w:rsidR="0045774F" w:rsidRPr="00E31D92" w:rsidRDefault="0045774F" w:rsidP="0045774F">
      <w:pPr>
        <w:widowControl w:val="0"/>
        <w:autoSpaceDE w:val="0"/>
        <w:autoSpaceDN w:val="0"/>
        <w:adjustRightInd w:val="0"/>
        <w:ind w:firstLine="567"/>
        <w:jc w:val="both"/>
        <w:rPr>
          <w:sz w:val="28"/>
          <w:szCs w:val="28"/>
        </w:rPr>
      </w:pPr>
      <w:r>
        <w:rPr>
          <w:sz w:val="28"/>
          <w:szCs w:val="28"/>
        </w:rPr>
        <w:t>2.2.13.19. </w:t>
      </w:r>
      <w:r w:rsidRPr="00CE1359">
        <w:rPr>
          <w:sz w:val="28"/>
          <w:szCs w:val="28"/>
        </w:rPr>
        <w:t xml:space="preserve">ГОСТ 22483-2012 «Жилы токопроводящие для кабелей, проводов и шнуров», утвержден приказом Росстандарта от 29.11.2012 </w:t>
      </w:r>
      <w:r w:rsidRPr="00CE1359">
        <w:rPr>
          <w:sz w:val="28"/>
          <w:szCs w:val="28"/>
        </w:rPr>
        <w:br/>
        <w:t xml:space="preserve">№ 1269-ст. </w:t>
      </w:r>
    </w:p>
    <w:p w:rsidR="0045774F" w:rsidRPr="00E31D92" w:rsidRDefault="0045774F" w:rsidP="0045774F">
      <w:pPr>
        <w:widowControl w:val="0"/>
        <w:autoSpaceDE w:val="0"/>
        <w:autoSpaceDN w:val="0"/>
        <w:adjustRightInd w:val="0"/>
        <w:ind w:firstLine="567"/>
        <w:jc w:val="both"/>
        <w:rPr>
          <w:sz w:val="28"/>
          <w:szCs w:val="28"/>
        </w:rPr>
      </w:pPr>
      <w:r>
        <w:rPr>
          <w:sz w:val="28"/>
          <w:szCs w:val="28"/>
        </w:rPr>
        <w:t>2.2.13.20. </w:t>
      </w:r>
      <w:r w:rsidRPr="00E31D92">
        <w:rPr>
          <w:sz w:val="28"/>
          <w:szCs w:val="28"/>
        </w:rPr>
        <w:t xml:space="preserve">ГОСТ Р 51558-2014. «Национальный стандарт Российской Федерации. «Средства и системы охранные телевизионные. Классификация. Общие технические требования. Методы испытаний», утвержден и введен </w:t>
      </w:r>
      <w:r w:rsidRPr="00E31D92">
        <w:rPr>
          <w:sz w:val="28"/>
          <w:szCs w:val="28"/>
        </w:rPr>
        <w:br/>
      </w:r>
      <w:r w:rsidRPr="00E31D92">
        <w:rPr>
          <w:sz w:val="28"/>
          <w:szCs w:val="28"/>
        </w:rPr>
        <w:lastRenderedPageBreak/>
        <w:t>в действие приказом Росстандарта от 22.10.2014 № 1371-ст.</w:t>
      </w:r>
    </w:p>
    <w:p w:rsidR="0045774F" w:rsidRPr="00E31D92" w:rsidRDefault="0045774F" w:rsidP="0045774F">
      <w:pPr>
        <w:widowControl w:val="0"/>
        <w:autoSpaceDE w:val="0"/>
        <w:autoSpaceDN w:val="0"/>
        <w:adjustRightInd w:val="0"/>
        <w:ind w:firstLine="567"/>
        <w:jc w:val="both"/>
        <w:rPr>
          <w:sz w:val="28"/>
          <w:szCs w:val="28"/>
        </w:rPr>
      </w:pPr>
      <w:r>
        <w:rPr>
          <w:sz w:val="28"/>
          <w:szCs w:val="28"/>
        </w:rPr>
        <w:t>2.2.13.21. </w:t>
      </w:r>
      <w:r w:rsidRPr="00E31D92">
        <w:rPr>
          <w:sz w:val="28"/>
          <w:szCs w:val="28"/>
        </w:rPr>
        <w:t>ГОСТ Р 53195.3-2015 «Безопасность функциональная связанных с безопасностью зданий и сооружений систем. Часть 3. Требования к системам», утвержден</w:t>
      </w:r>
      <w:r w:rsidR="009B52FE">
        <w:rPr>
          <w:sz w:val="28"/>
          <w:szCs w:val="28"/>
        </w:rPr>
        <w:t xml:space="preserve"> и введен в действие</w:t>
      </w:r>
      <w:r w:rsidRPr="00E31D92">
        <w:rPr>
          <w:sz w:val="28"/>
          <w:szCs w:val="28"/>
        </w:rPr>
        <w:t xml:space="preserve"> приказом</w:t>
      </w:r>
      <w:r w:rsidR="009B52FE">
        <w:rPr>
          <w:sz w:val="28"/>
          <w:szCs w:val="28"/>
        </w:rPr>
        <w:t xml:space="preserve"> </w:t>
      </w:r>
      <w:r w:rsidR="009B52FE" w:rsidRPr="009B52FE">
        <w:rPr>
          <w:sz w:val="28"/>
          <w:szCs w:val="28"/>
        </w:rPr>
        <w:t>Росстандарта</w:t>
      </w:r>
      <w:r w:rsidR="009B52FE">
        <w:rPr>
          <w:color w:val="FF0000"/>
          <w:sz w:val="28"/>
          <w:szCs w:val="28"/>
        </w:rPr>
        <w:t xml:space="preserve"> </w:t>
      </w:r>
      <w:r w:rsidR="009B52FE">
        <w:rPr>
          <w:sz w:val="28"/>
          <w:szCs w:val="28"/>
        </w:rPr>
        <w:t xml:space="preserve">от </w:t>
      </w:r>
      <w:r w:rsidR="009B52FE" w:rsidRPr="008C79B9">
        <w:rPr>
          <w:sz w:val="28"/>
          <w:szCs w:val="28"/>
        </w:rPr>
        <w:t>16.09.2015</w:t>
      </w:r>
      <w:r w:rsidRPr="008C79B9">
        <w:rPr>
          <w:sz w:val="28"/>
          <w:szCs w:val="28"/>
        </w:rPr>
        <w:t xml:space="preserve"> </w:t>
      </w:r>
      <w:r w:rsidRPr="00E31D92">
        <w:rPr>
          <w:sz w:val="28"/>
          <w:szCs w:val="28"/>
        </w:rPr>
        <w:t>№ 1345-ст.</w:t>
      </w:r>
    </w:p>
    <w:p w:rsidR="0045774F" w:rsidRPr="00E31D92" w:rsidRDefault="0045774F" w:rsidP="0045774F">
      <w:pPr>
        <w:widowControl w:val="0"/>
        <w:autoSpaceDE w:val="0"/>
        <w:autoSpaceDN w:val="0"/>
        <w:adjustRightInd w:val="0"/>
        <w:ind w:firstLine="567"/>
        <w:jc w:val="both"/>
        <w:rPr>
          <w:sz w:val="28"/>
          <w:szCs w:val="28"/>
        </w:rPr>
      </w:pPr>
      <w:r>
        <w:rPr>
          <w:sz w:val="28"/>
          <w:szCs w:val="28"/>
        </w:rPr>
        <w:t>2.2.13.22. </w:t>
      </w:r>
      <w:r w:rsidRPr="00E31D92">
        <w:rPr>
          <w:sz w:val="28"/>
          <w:szCs w:val="28"/>
        </w:rPr>
        <w:t xml:space="preserve">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 утвержден и введен </w:t>
      </w:r>
      <w:r w:rsidRPr="00E31D92">
        <w:rPr>
          <w:sz w:val="28"/>
          <w:szCs w:val="28"/>
        </w:rPr>
        <w:br/>
        <w:t>в действие приказом Росстандарта от 28.10.2015 № 1659-ст.</w:t>
      </w:r>
    </w:p>
    <w:p w:rsidR="0045774F" w:rsidRPr="00E31D92" w:rsidRDefault="0045774F" w:rsidP="0045774F">
      <w:pPr>
        <w:widowControl w:val="0"/>
        <w:autoSpaceDE w:val="0"/>
        <w:autoSpaceDN w:val="0"/>
        <w:adjustRightInd w:val="0"/>
        <w:ind w:firstLine="567"/>
        <w:jc w:val="both"/>
        <w:rPr>
          <w:sz w:val="28"/>
          <w:szCs w:val="28"/>
        </w:rPr>
      </w:pPr>
      <w:r>
        <w:rPr>
          <w:sz w:val="28"/>
          <w:szCs w:val="28"/>
        </w:rPr>
        <w:t>2.2.13.23. </w:t>
      </w:r>
      <w:r w:rsidRPr="00E31D92">
        <w:rPr>
          <w:sz w:val="28"/>
          <w:szCs w:val="28"/>
        </w:rPr>
        <w:t>СП 77.13330.2016 «Системы автоматизации. Актуализированная редакция СНиП 3.05.07-85», утвержден приказом Министерства строительства и жилищно-коммунального хозяйства Российской Федерации от 20.10.2016 № 727/пр.</w:t>
      </w:r>
    </w:p>
    <w:p w:rsidR="0045774F" w:rsidRPr="00E31D92" w:rsidRDefault="0045774F" w:rsidP="0045774F">
      <w:pPr>
        <w:widowControl w:val="0"/>
        <w:autoSpaceDE w:val="0"/>
        <w:autoSpaceDN w:val="0"/>
        <w:adjustRightInd w:val="0"/>
        <w:ind w:firstLine="567"/>
        <w:jc w:val="both"/>
        <w:rPr>
          <w:sz w:val="28"/>
          <w:szCs w:val="28"/>
        </w:rPr>
      </w:pPr>
      <w:r>
        <w:rPr>
          <w:sz w:val="28"/>
          <w:szCs w:val="28"/>
        </w:rPr>
        <w:t>2.2.13.24. </w:t>
      </w:r>
      <w:r w:rsidRPr="00E31D92">
        <w:rPr>
          <w:sz w:val="28"/>
          <w:szCs w:val="28"/>
        </w:rPr>
        <w:t xml:space="preserve">СНиП 21-01-97 «Пожарная безопасность зданий </w:t>
      </w:r>
      <w:r w:rsidRPr="00E31D92">
        <w:rPr>
          <w:sz w:val="28"/>
          <w:szCs w:val="28"/>
        </w:rPr>
        <w:br/>
        <w:t>и сооружений», приняты и введены в действие постановлением Минстроя России от 13.02.1997 № 18-7.</w:t>
      </w:r>
    </w:p>
    <w:p w:rsidR="0045774F" w:rsidRPr="00E31D92" w:rsidRDefault="0045774F" w:rsidP="0045774F">
      <w:pPr>
        <w:widowControl w:val="0"/>
        <w:autoSpaceDE w:val="0"/>
        <w:autoSpaceDN w:val="0"/>
        <w:adjustRightInd w:val="0"/>
        <w:ind w:firstLine="567"/>
        <w:jc w:val="both"/>
        <w:rPr>
          <w:sz w:val="28"/>
          <w:szCs w:val="28"/>
        </w:rPr>
      </w:pPr>
      <w:r>
        <w:rPr>
          <w:sz w:val="28"/>
          <w:szCs w:val="28"/>
        </w:rPr>
        <w:t>2.2.13.25. </w:t>
      </w:r>
      <w:r w:rsidRPr="00E31D92">
        <w:rPr>
          <w:sz w:val="28"/>
          <w:szCs w:val="28"/>
        </w:rPr>
        <w:t xml:space="preserve">СНиП 12-03-2001 «Безопасность труда в строительстве. </w:t>
      </w:r>
      <w:r w:rsidRPr="00E31D92">
        <w:rPr>
          <w:sz w:val="28"/>
          <w:szCs w:val="28"/>
        </w:rPr>
        <w:br/>
        <w:t>Часть I. Общие требования», приняты и введены в действие постановлением Госстроя России от 23.07.2001 № 80.</w:t>
      </w:r>
    </w:p>
    <w:p w:rsidR="0045774F" w:rsidRPr="00E31D92" w:rsidRDefault="0045774F" w:rsidP="0045774F">
      <w:pPr>
        <w:widowControl w:val="0"/>
        <w:autoSpaceDE w:val="0"/>
        <w:autoSpaceDN w:val="0"/>
        <w:adjustRightInd w:val="0"/>
        <w:ind w:firstLine="567"/>
        <w:jc w:val="both"/>
        <w:rPr>
          <w:sz w:val="28"/>
          <w:szCs w:val="28"/>
        </w:rPr>
      </w:pPr>
      <w:r>
        <w:rPr>
          <w:sz w:val="28"/>
          <w:szCs w:val="28"/>
        </w:rPr>
        <w:t>2.2.13.26. </w:t>
      </w:r>
      <w:r w:rsidRPr="00E31D92">
        <w:rPr>
          <w:sz w:val="28"/>
          <w:szCs w:val="28"/>
        </w:rPr>
        <w:t>СНиП 31-05-2003 «Общественные здания административного назначения», приняты и введены в действие постановлением Госстроя России от 23.06.2003 № 108.</w:t>
      </w:r>
    </w:p>
    <w:p w:rsidR="0045774F" w:rsidRPr="00E31D92" w:rsidRDefault="0045774F" w:rsidP="0045774F">
      <w:pPr>
        <w:widowControl w:val="0"/>
        <w:autoSpaceDE w:val="0"/>
        <w:autoSpaceDN w:val="0"/>
        <w:adjustRightInd w:val="0"/>
        <w:ind w:firstLine="567"/>
        <w:jc w:val="both"/>
        <w:rPr>
          <w:sz w:val="28"/>
          <w:szCs w:val="28"/>
        </w:rPr>
      </w:pPr>
      <w:r>
        <w:rPr>
          <w:sz w:val="28"/>
          <w:szCs w:val="28"/>
        </w:rPr>
        <w:t>2.2.13.27. </w:t>
      </w:r>
      <w:r w:rsidRPr="00E31D92">
        <w:rPr>
          <w:sz w:val="28"/>
          <w:szCs w:val="28"/>
        </w:rPr>
        <w:t>СП 118.13330.2012 «Общественные здания и сооружения» (Актуализированная редакция СНиП 31-06-2009)», утвержден приказом Минрегиона России от 29.12.2011 № 635/10.</w:t>
      </w:r>
    </w:p>
    <w:p w:rsidR="0045774F" w:rsidRPr="00E31D92" w:rsidRDefault="0045774F" w:rsidP="0045774F">
      <w:pPr>
        <w:widowControl w:val="0"/>
        <w:autoSpaceDE w:val="0"/>
        <w:autoSpaceDN w:val="0"/>
        <w:adjustRightInd w:val="0"/>
        <w:ind w:firstLine="567"/>
        <w:jc w:val="both"/>
        <w:rPr>
          <w:sz w:val="28"/>
          <w:szCs w:val="28"/>
        </w:rPr>
      </w:pPr>
      <w:r>
        <w:rPr>
          <w:sz w:val="28"/>
          <w:szCs w:val="28"/>
        </w:rPr>
        <w:t>2.2.13.28. </w:t>
      </w:r>
      <w:r w:rsidRPr="00E31D92">
        <w:rPr>
          <w:sz w:val="28"/>
          <w:szCs w:val="28"/>
        </w:rPr>
        <w:t>РД 009-01-96 «Установки пожарной автоматики. Правила технического содержания», утвержден МА Системсервис, введен приказом МА Системсервис от 25.09.1996 № 25.</w:t>
      </w:r>
    </w:p>
    <w:p w:rsidR="0045774F" w:rsidRPr="00E31D92" w:rsidRDefault="0045774F" w:rsidP="0045774F">
      <w:pPr>
        <w:widowControl w:val="0"/>
        <w:autoSpaceDE w:val="0"/>
        <w:autoSpaceDN w:val="0"/>
        <w:adjustRightInd w:val="0"/>
        <w:ind w:firstLine="567"/>
        <w:jc w:val="both"/>
        <w:rPr>
          <w:sz w:val="28"/>
          <w:szCs w:val="28"/>
        </w:rPr>
      </w:pPr>
      <w:r>
        <w:rPr>
          <w:sz w:val="28"/>
          <w:szCs w:val="28"/>
        </w:rPr>
        <w:t>2.2.13.29. </w:t>
      </w:r>
      <w:r w:rsidRPr="00E31D92">
        <w:rPr>
          <w:sz w:val="28"/>
          <w:szCs w:val="28"/>
        </w:rPr>
        <w:t xml:space="preserve">РД 009-02-96 «Установки пожарной автоматики. Техническое обслуживание и планово-предупредительный ремонт», утвержден </w:t>
      </w:r>
      <w:r>
        <w:rPr>
          <w:sz w:val="28"/>
          <w:szCs w:val="28"/>
        </w:rPr>
        <w:br/>
      </w:r>
      <w:r w:rsidRPr="00E31D92">
        <w:rPr>
          <w:sz w:val="28"/>
          <w:szCs w:val="28"/>
        </w:rPr>
        <w:t>МА Системсервис, введен приказом МА Системсервис от 25.09.1996 № 25.</w:t>
      </w:r>
    </w:p>
    <w:p w:rsidR="0045774F" w:rsidRPr="00E31D92" w:rsidRDefault="0045774F" w:rsidP="0045774F">
      <w:pPr>
        <w:widowControl w:val="0"/>
        <w:autoSpaceDE w:val="0"/>
        <w:autoSpaceDN w:val="0"/>
        <w:adjustRightInd w:val="0"/>
        <w:ind w:firstLine="567"/>
        <w:jc w:val="both"/>
        <w:rPr>
          <w:sz w:val="28"/>
          <w:szCs w:val="28"/>
        </w:rPr>
      </w:pPr>
      <w:r>
        <w:rPr>
          <w:sz w:val="28"/>
          <w:szCs w:val="28"/>
        </w:rPr>
        <w:t>2.2.13.30. </w:t>
      </w:r>
      <w:r w:rsidRPr="00E31D92">
        <w:rPr>
          <w:sz w:val="28"/>
          <w:szCs w:val="28"/>
        </w:rPr>
        <w:t>«Правила устройства электроустановок (ПУЭ). Седьмое издание. Раздел 1. Общие правила. Глава 1.8», утверждены приказом Минэнерго России от 09.04.2003 № 150.</w:t>
      </w:r>
    </w:p>
    <w:p w:rsidR="0045774F" w:rsidRPr="00E31D92" w:rsidRDefault="0045774F" w:rsidP="0045774F">
      <w:pPr>
        <w:widowControl w:val="0"/>
        <w:autoSpaceDE w:val="0"/>
        <w:autoSpaceDN w:val="0"/>
        <w:adjustRightInd w:val="0"/>
        <w:ind w:firstLine="567"/>
        <w:jc w:val="both"/>
        <w:rPr>
          <w:sz w:val="28"/>
          <w:szCs w:val="28"/>
        </w:rPr>
      </w:pPr>
      <w:r>
        <w:rPr>
          <w:sz w:val="28"/>
          <w:szCs w:val="28"/>
        </w:rPr>
        <w:t>2.2.13.31. </w:t>
      </w:r>
      <w:r w:rsidRPr="00E31D92">
        <w:rPr>
          <w:sz w:val="28"/>
          <w:szCs w:val="28"/>
        </w:rPr>
        <w:t>Распоряжения Комитета по информатизации и связи Правительства Санкт-Петербурга от 23.07.2012 № 25-р «Об утверждении формы технического паспорта комплексной системы обеспечения безопасности объекта социальной инфраструктуры Санкт-Петербурга».</w:t>
      </w:r>
    </w:p>
    <w:p w:rsidR="0045774F" w:rsidRPr="00E31D92" w:rsidRDefault="0045774F" w:rsidP="0045774F">
      <w:pPr>
        <w:widowControl w:val="0"/>
        <w:autoSpaceDE w:val="0"/>
        <w:autoSpaceDN w:val="0"/>
        <w:adjustRightInd w:val="0"/>
        <w:ind w:firstLine="567"/>
        <w:jc w:val="both"/>
        <w:rPr>
          <w:sz w:val="28"/>
          <w:szCs w:val="28"/>
        </w:rPr>
      </w:pPr>
      <w:r w:rsidRPr="00E31D92">
        <w:rPr>
          <w:sz w:val="28"/>
          <w:szCs w:val="28"/>
        </w:rPr>
        <w:t xml:space="preserve">Исполнитель обязан также руководствоваться иными </w:t>
      </w:r>
      <w:r w:rsidRPr="00E31D92">
        <w:rPr>
          <w:sz w:val="28"/>
          <w:szCs w:val="28"/>
        </w:rPr>
        <w:br/>
        <w:t xml:space="preserve">нормативно-правовыми актами, действующими на территории Российской Федерации и регулирующими порядок оказания услуг, а также технической </w:t>
      </w:r>
      <w:r w:rsidRPr="00E31D92">
        <w:rPr>
          <w:sz w:val="28"/>
          <w:szCs w:val="28"/>
        </w:rPr>
        <w:br/>
        <w:t>и эксплуатационной документацией КСОБ.</w:t>
      </w:r>
    </w:p>
    <w:p w:rsidR="0045774F" w:rsidRPr="00E31D92" w:rsidRDefault="0045774F" w:rsidP="0045774F">
      <w:pPr>
        <w:widowControl w:val="0"/>
        <w:autoSpaceDE w:val="0"/>
        <w:autoSpaceDN w:val="0"/>
        <w:adjustRightInd w:val="0"/>
        <w:ind w:firstLine="567"/>
        <w:jc w:val="both"/>
        <w:rPr>
          <w:sz w:val="28"/>
          <w:szCs w:val="28"/>
        </w:rPr>
      </w:pPr>
      <w:r>
        <w:rPr>
          <w:sz w:val="28"/>
          <w:szCs w:val="28"/>
        </w:rPr>
        <w:t>2.2.14. </w:t>
      </w:r>
      <w:r w:rsidRPr="00E31D92">
        <w:rPr>
          <w:sz w:val="28"/>
          <w:szCs w:val="28"/>
        </w:rPr>
        <w:t>Обязательное требование к используемым товарам: наличие сертификатов, технических паспортов и других документов, удостоверяющих их качество. Требования установлены:</w:t>
      </w:r>
    </w:p>
    <w:p w:rsidR="0045774F" w:rsidRPr="00E31D92" w:rsidRDefault="0045774F" w:rsidP="0045774F">
      <w:pPr>
        <w:widowControl w:val="0"/>
        <w:autoSpaceDE w:val="0"/>
        <w:autoSpaceDN w:val="0"/>
        <w:adjustRightInd w:val="0"/>
        <w:ind w:firstLine="567"/>
        <w:jc w:val="both"/>
        <w:rPr>
          <w:sz w:val="28"/>
          <w:szCs w:val="28"/>
        </w:rPr>
      </w:pPr>
      <w:r>
        <w:rPr>
          <w:sz w:val="28"/>
          <w:szCs w:val="28"/>
        </w:rPr>
        <w:lastRenderedPageBreak/>
        <w:t>2.2.14.1. </w:t>
      </w:r>
      <w:r w:rsidRPr="00E31D92">
        <w:rPr>
          <w:sz w:val="28"/>
          <w:szCs w:val="28"/>
        </w:rPr>
        <w:t xml:space="preserve">Федеральным законом от 27.12.2002 № 184-ФЗ </w:t>
      </w:r>
      <w:r w:rsidRPr="00E31D92">
        <w:rPr>
          <w:sz w:val="28"/>
          <w:szCs w:val="28"/>
        </w:rPr>
        <w:br/>
        <w:t>«О техническом регулировании».</w:t>
      </w:r>
    </w:p>
    <w:p w:rsidR="0045774F" w:rsidRPr="00AF3F58" w:rsidRDefault="0045774F" w:rsidP="0045774F">
      <w:pPr>
        <w:widowControl w:val="0"/>
        <w:autoSpaceDE w:val="0"/>
        <w:autoSpaceDN w:val="0"/>
        <w:adjustRightInd w:val="0"/>
        <w:ind w:firstLine="567"/>
        <w:jc w:val="both"/>
        <w:rPr>
          <w:sz w:val="28"/>
          <w:szCs w:val="28"/>
        </w:rPr>
      </w:pPr>
      <w:r>
        <w:rPr>
          <w:sz w:val="28"/>
          <w:szCs w:val="28"/>
        </w:rPr>
        <w:t>2.2.14.2. </w:t>
      </w:r>
      <w:r w:rsidRPr="00E31D92">
        <w:rPr>
          <w:sz w:val="28"/>
          <w:szCs w:val="28"/>
        </w:rPr>
        <w:t>Постановлением</w:t>
      </w:r>
      <w:r w:rsidRPr="00AF3F58">
        <w:rPr>
          <w:sz w:val="28"/>
          <w:szCs w:val="28"/>
        </w:rPr>
        <w:t xml:space="preserve"> Правительства Российской Федерации </w:t>
      </w:r>
      <w:r>
        <w:rPr>
          <w:sz w:val="28"/>
          <w:szCs w:val="28"/>
        </w:rPr>
        <w:br/>
      </w:r>
      <w:r w:rsidRPr="00AF3F58">
        <w:rPr>
          <w:sz w:val="28"/>
          <w:szCs w:val="28"/>
        </w:rPr>
        <w:t xml:space="preserve">от 01.12.2009 № 982 </w:t>
      </w:r>
      <w:r w:rsidRPr="00E31D92">
        <w:rPr>
          <w:sz w:val="28"/>
          <w:szCs w:val="28"/>
        </w:rPr>
        <w:t>«</w:t>
      </w:r>
      <w:r w:rsidRPr="00AF3F58">
        <w:rPr>
          <w:sz w:val="28"/>
          <w:szCs w:val="28"/>
        </w:rPr>
        <w:t>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r w:rsidRPr="00E31D92">
        <w:rPr>
          <w:sz w:val="28"/>
          <w:szCs w:val="28"/>
        </w:rPr>
        <w:t>»</w:t>
      </w:r>
      <w:r w:rsidRPr="00AF3F58">
        <w:rPr>
          <w:sz w:val="28"/>
          <w:szCs w:val="28"/>
        </w:rPr>
        <w:t>.</w:t>
      </w:r>
    </w:p>
    <w:p w:rsidR="0045774F" w:rsidRPr="00E31D92" w:rsidRDefault="0045774F" w:rsidP="0045774F">
      <w:pPr>
        <w:widowControl w:val="0"/>
        <w:autoSpaceDE w:val="0"/>
        <w:autoSpaceDN w:val="0"/>
        <w:adjustRightInd w:val="0"/>
        <w:ind w:firstLine="567"/>
        <w:jc w:val="both"/>
        <w:rPr>
          <w:sz w:val="28"/>
          <w:szCs w:val="28"/>
        </w:rPr>
      </w:pPr>
      <w:r>
        <w:rPr>
          <w:sz w:val="28"/>
          <w:szCs w:val="28"/>
        </w:rPr>
        <w:t>2.2.15. </w:t>
      </w:r>
      <w:r w:rsidRPr="00E31D92">
        <w:rPr>
          <w:sz w:val="28"/>
          <w:szCs w:val="28"/>
        </w:rPr>
        <w:t>Товар, используемый для оказания услуг при обычных условиях его использования, хранения, транспортировки и утилизации должен быть безопасен для жизни, здоровья пользователей, окружающей среды, а также не причинять вред имуществу Заказчика и/или имуществу, находящемся на объекте.</w:t>
      </w:r>
    </w:p>
    <w:p w:rsidR="0045774F" w:rsidRPr="00E31D92" w:rsidRDefault="0045774F" w:rsidP="0045774F">
      <w:pPr>
        <w:widowControl w:val="0"/>
        <w:autoSpaceDE w:val="0"/>
        <w:autoSpaceDN w:val="0"/>
        <w:adjustRightInd w:val="0"/>
        <w:ind w:firstLine="567"/>
        <w:jc w:val="both"/>
        <w:rPr>
          <w:sz w:val="28"/>
          <w:szCs w:val="28"/>
        </w:rPr>
      </w:pPr>
      <w:r>
        <w:rPr>
          <w:sz w:val="28"/>
          <w:szCs w:val="28"/>
        </w:rPr>
        <w:t>2.2.16. </w:t>
      </w:r>
      <w:r w:rsidRPr="00E31D92">
        <w:rPr>
          <w:sz w:val="28"/>
          <w:szCs w:val="28"/>
        </w:rPr>
        <w:t xml:space="preserve">Требования к качеству и безопасности товара, используемого </w:t>
      </w:r>
      <w:r>
        <w:rPr>
          <w:sz w:val="28"/>
          <w:szCs w:val="28"/>
        </w:rPr>
        <w:br/>
      </w:r>
      <w:r w:rsidRPr="00E31D92">
        <w:rPr>
          <w:sz w:val="28"/>
          <w:szCs w:val="28"/>
        </w:rPr>
        <w:t xml:space="preserve">при оказании услуг. </w:t>
      </w:r>
    </w:p>
    <w:p w:rsidR="0045774F" w:rsidRPr="00E31D92" w:rsidRDefault="0045774F" w:rsidP="0045774F">
      <w:pPr>
        <w:widowControl w:val="0"/>
        <w:autoSpaceDE w:val="0"/>
        <w:autoSpaceDN w:val="0"/>
        <w:adjustRightInd w:val="0"/>
        <w:ind w:firstLine="567"/>
        <w:jc w:val="both"/>
        <w:rPr>
          <w:sz w:val="28"/>
          <w:szCs w:val="28"/>
        </w:rPr>
      </w:pPr>
      <w:r w:rsidRPr="00E31D92">
        <w:rPr>
          <w:sz w:val="28"/>
          <w:szCs w:val="28"/>
        </w:rPr>
        <w:t xml:space="preserve">Товар должен быть новым (ранее не находившимся в использовании), </w:t>
      </w:r>
      <w:r w:rsidRPr="00E31D92">
        <w:rPr>
          <w:sz w:val="28"/>
          <w:szCs w:val="28"/>
        </w:rPr>
        <w:br/>
        <w:t xml:space="preserve">не подвергавшимся ранее ремонту (модернизации, восстановлению), </w:t>
      </w:r>
      <w:r w:rsidRPr="00E31D92">
        <w:rPr>
          <w:sz w:val="28"/>
          <w:szCs w:val="28"/>
        </w:rPr>
        <w:br/>
        <w:t xml:space="preserve">не должен находиться в залоге, под арестом или иным обременением. </w:t>
      </w:r>
      <w:r w:rsidRPr="00E31D92">
        <w:rPr>
          <w:sz w:val="28"/>
          <w:szCs w:val="28"/>
        </w:rPr>
        <w:br/>
        <w:t xml:space="preserve">В комплект товара должны быть включены все не поименованные </w:t>
      </w:r>
      <w:r w:rsidRPr="00E31D92">
        <w:rPr>
          <w:sz w:val="28"/>
          <w:szCs w:val="28"/>
        </w:rPr>
        <w:br/>
        <w:t xml:space="preserve">в спецификации, но необходимые для работы товара интерфейсные шнуры, соединительные кабели, а также комплект эксплуатационных документов (паспорт, руководство по монтажу, техническому обслуживанию </w:t>
      </w:r>
      <w:r w:rsidRPr="00E31D92">
        <w:rPr>
          <w:sz w:val="28"/>
          <w:szCs w:val="28"/>
        </w:rPr>
        <w:br/>
        <w:t xml:space="preserve">и эксплуатации, заполненный гарантийный талон, инструкции для владельца и пользователя) на русском языке. При возникновении разногласий </w:t>
      </w:r>
      <w:r>
        <w:rPr>
          <w:sz w:val="28"/>
          <w:szCs w:val="28"/>
        </w:rPr>
        <w:br/>
      </w:r>
      <w:r w:rsidRPr="00E31D92">
        <w:rPr>
          <w:sz w:val="28"/>
          <w:szCs w:val="28"/>
        </w:rPr>
        <w:t xml:space="preserve">по вопросам качества товара или несоответствия его условиям контракта, Исполнитель несет все расходы, связанные с экспертизой. Товар должен быть безопасным для жизни, здоровья людей, имущества Заказчика </w:t>
      </w:r>
      <w:r w:rsidRPr="00E31D92">
        <w:rPr>
          <w:sz w:val="28"/>
          <w:szCs w:val="28"/>
        </w:rPr>
        <w:br/>
        <w:t xml:space="preserve">и окружающей среды при обычных условиях его использования, хранения, транспортировки и утилизации в соответствии с Федеральным законом </w:t>
      </w:r>
      <w:r>
        <w:rPr>
          <w:sz w:val="28"/>
          <w:szCs w:val="28"/>
        </w:rPr>
        <w:br/>
      </w:r>
      <w:r w:rsidRPr="00E31D92">
        <w:rPr>
          <w:sz w:val="28"/>
          <w:szCs w:val="28"/>
        </w:rPr>
        <w:t>от 30.03.1999 № 52-ФЗ «О санитарно-эпидемиологическом благополучии населения».</w:t>
      </w:r>
    </w:p>
    <w:p w:rsidR="0094308A" w:rsidRDefault="0094308A" w:rsidP="00D31FC7">
      <w:pPr>
        <w:rPr>
          <w:sz w:val="28"/>
          <w:szCs w:val="28"/>
        </w:rPr>
      </w:pPr>
    </w:p>
    <w:p w:rsidR="009C4CDF" w:rsidRDefault="009C4CDF" w:rsidP="0045774F">
      <w:pPr>
        <w:widowControl w:val="0"/>
        <w:jc w:val="center"/>
        <w:rPr>
          <w:b/>
          <w:sz w:val="28"/>
          <w:szCs w:val="28"/>
        </w:rPr>
      </w:pPr>
    </w:p>
    <w:p w:rsidR="0045774F" w:rsidRDefault="0045774F" w:rsidP="0045774F">
      <w:pPr>
        <w:widowControl w:val="0"/>
        <w:jc w:val="center"/>
        <w:rPr>
          <w:b/>
          <w:sz w:val="28"/>
          <w:szCs w:val="28"/>
        </w:rPr>
      </w:pPr>
      <w:r>
        <w:rPr>
          <w:b/>
          <w:sz w:val="28"/>
          <w:szCs w:val="28"/>
        </w:rPr>
        <w:t xml:space="preserve">3. </w:t>
      </w:r>
      <w:r w:rsidRPr="0061100B">
        <w:rPr>
          <w:b/>
          <w:sz w:val="28"/>
          <w:szCs w:val="28"/>
        </w:rPr>
        <w:t>Требования к гарантийному сроку</w:t>
      </w:r>
      <w:r>
        <w:rPr>
          <w:b/>
          <w:sz w:val="28"/>
          <w:szCs w:val="28"/>
        </w:rPr>
        <w:t xml:space="preserve"> услуг</w:t>
      </w:r>
    </w:p>
    <w:p w:rsidR="0045774F" w:rsidRDefault="0045774F" w:rsidP="0045774F">
      <w:pPr>
        <w:widowControl w:val="0"/>
        <w:jc w:val="center"/>
        <w:rPr>
          <w:b/>
          <w:sz w:val="28"/>
          <w:szCs w:val="28"/>
        </w:rPr>
      </w:pPr>
      <w:r>
        <w:rPr>
          <w:b/>
          <w:sz w:val="28"/>
          <w:szCs w:val="28"/>
        </w:rPr>
        <w:t>и</w:t>
      </w:r>
      <w:r w:rsidRPr="0061100B">
        <w:rPr>
          <w:b/>
          <w:sz w:val="28"/>
          <w:szCs w:val="28"/>
        </w:rPr>
        <w:t xml:space="preserve"> объему предоставления гарантий их качества</w:t>
      </w:r>
    </w:p>
    <w:p w:rsidR="0094308A" w:rsidRDefault="0094308A" w:rsidP="00D31FC7">
      <w:pPr>
        <w:rPr>
          <w:sz w:val="28"/>
          <w:szCs w:val="28"/>
        </w:rPr>
      </w:pPr>
    </w:p>
    <w:p w:rsidR="0045774F" w:rsidRPr="0061100B" w:rsidRDefault="0045774F" w:rsidP="0045774F">
      <w:pPr>
        <w:widowControl w:val="0"/>
        <w:autoSpaceDE w:val="0"/>
        <w:autoSpaceDN w:val="0"/>
        <w:adjustRightInd w:val="0"/>
        <w:ind w:firstLine="567"/>
        <w:jc w:val="both"/>
        <w:rPr>
          <w:sz w:val="28"/>
          <w:szCs w:val="28"/>
        </w:rPr>
      </w:pPr>
      <w:r>
        <w:rPr>
          <w:sz w:val="28"/>
          <w:szCs w:val="28"/>
        </w:rPr>
        <w:t>3.1. </w:t>
      </w:r>
      <w:r w:rsidRPr="00E31D92">
        <w:rPr>
          <w:sz w:val="28"/>
          <w:szCs w:val="28"/>
        </w:rPr>
        <w:t xml:space="preserve">Гарантийный срок на оказанные услуги: </w:t>
      </w:r>
      <w:r w:rsidRPr="0061100B">
        <w:rPr>
          <w:sz w:val="28"/>
          <w:szCs w:val="28"/>
        </w:rPr>
        <w:t xml:space="preserve">12 (Двенадцать) месяцев </w:t>
      </w:r>
      <w:r>
        <w:rPr>
          <w:sz w:val="28"/>
          <w:szCs w:val="28"/>
        </w:rPr>
        <w:br/>
      </w:r>
      <w:r w:rsidRPr="0061100B">
        <w:rPr>
          <w:sz w:val="28"/>
          <w:szCs w:val="28"/>
        </w:rPr>
        <w:t>со дня подписания Заказчиком акта сдачи-приемки оказанных услуг.</w:t>
      </w:r>
    </w:p>
    <w:p w:rsidR="0045774F" w:rsidRPr="00E31D92" w:rsidRDefault="0045774F" w:rsidP="0045774F">
      <w:pPr>
        <w:widowControl w:val="0"/>
        <w:autoSpaceDE w:val="0"/>
        <w:autoSpaceDN w:val="0"/>
        <w:adjustRightInd w:val="0"/>
        <w:ind w:firstLine="567"/>
        <w:jc w:val="both"/>
        <w:rPr>
          <w:sz w:val="28"/>
          <w:szCs w:val="28"/>
        </w:rPr>
      </w:pPr>
      <w:r>
        <w:rPr>
          <w:sz w:val="28"/>
          <w:szCs w:val="28"/>
        </w:rPr>
        <w:t>3.2. </w:t>
      </w:r>
      <w:r w:rsidRPr="00E31D92">
        <w:rPr>
          <w:sz w:val="28"/>
          <w:szCs w:val="28"/>
        </w:rPr>
        <w:t xml:space="preserve">Объем предоставления гарантии качества услуг: в полном объеме </w:t>
      </w:r>
      <w:r>
        <w:rPr>
          <w:sz w:val="28"/>
          <w:szCs w:val="28"/>
        </w:rPr>
        <w:br/>
      </w:r>
      <w:r w:rsidRPr="00E31D92">
        <w:rPr>
          <w:sz w:val="28"/>
          <w:szCs w:val="28"/>
        </w:rPr>
        <w:t>на все услуги, указанные в Приложении № 2 к Техническому заданию.</w:t>
      </w:r>
    </w:p>
    <w:p w:rsidR="0045774F" w:rsidRPr="00E31D92" w:rsidRDefault="0045774F" w:rsidP="0045774F">
      <w:pPr>
        <w:widowControl w:val="0"/>
        <w:autoSpaceDE w:val="0"/>
        <w:autoSpaceDN w:val="0"/>
        <w:adjustRightInd w:val="0"/>
        <w:ind w:firstLine="567"/>
        <w:jc w:val="both"/>
        <w:rPr>
          <w:sz w:val="28"/>
          <w:szCs w:val="28"/>
        </w:rPr>
      </w:pPr>
      <w:r>
        <w:rPr>
          <w:sz w:val="28"/>
          <w:szCs w:val="28"/>
        </w:rPr>
        <w:t>3.2.1. </w:t>
      </w:r>
      <w:r w:rsidRPr="00E31D92">
        <w:rPr>
          <w:sz w:val="28"/>
          <w:szCs w:val="28"/>
        </w:rPr>
        <w:t>В случае обнаружения в течение гарантийного срока недостатков, допущенных при оказании услуг, Заказчик вправе по своему выбору:</w:t>
      </w:r>
    </w:p>
    <w:p w:rsidR="0045774F" w:rsidRPr="00E31D92" w:rsidRDefault="0045774F" w:rsidP="0045774F">
      <w:pPr>
        <w:widowControl w:val="0"/>
        <w:autoSpaceDE w:val="0"/>
        <w:autoSpaceDN w:val="0"/>
        <w:adjustRightInd w:val="0"/>
        <w:ind w:firstLine="567"/>
        <w:jc w:val="both"/>
        <w:rPr>
          <w:sz w:val="28"/>
          <w:szCs w:val="28"/>
        </w:rPr>
      </w:pPr>
      <w:r w:rsidRPr="00E31D92">
        <w:rPr>
          <w:sz w:val="28"/>
          <w:szCs w:val="28"/>
        </w:rPr>
        <w:t>потребовать от Исполнителя безвозмездно устранить выявленные недостатки в срок, установленный Заказчиком;</w:t>
      </w:r>
    </w:p>
    <w:p w:rsidR="0045774F" w:rsidRPr="00E31D92" w:rsidRDefault="0045774F" w:rsidP="0045774F">
      <w:pPr>
        <w:widowControl w:val="0"/>
        <w:autoSpaceDE w:val="0"/>
        <w:autoSpaceDN w:val="0"/>
        <w:adjustRightInd w:val="0"/>
        <w:ind w:firstLine="567"/>
        <w:jc w:val="both"/>
        <w:rPr>
          <w:sz w:val="28"/>
          <w:szCs w:val="28"/>
        </w:rPr>
      </w:pPr>
      <w:r w:rsidRPr="00E31D92">
        <w:rPr>
          <w:sz w:val="28"/>
          <w:szCs w:val="28"/>
        </w:rPr>
        <w:t xml:space="preserve">самостоятельно устранить выявленные недостатки, потребовав </w:t>
      </w:r>
      <w:r>
        <w:rPr>
          <w:sz w:val="28"/>
          <w:szCs w:val="28"/>
        </w:rPr>
        <w:br/>
      </w:r>
      <w:r w:rsidRPr="00E31D92">
        <w:rPr>
          <w:sz w:val="28"/>
          <w:szCs w:val="28"/>
        </w:rPr>
        <w:t>от Исполнителя возмещения причиненных убытков.</w:t>
      </w:r>
    </w:p>
    <w:p w:rsidR="0045774F" w:rsidRPr="00E31D92" w:rsidRDefault="0045774F" w:rsidP="0045774F">
      <w:pPr>
        <w:widowControl w:val="0"/>
        <w:autoSpaceDE w:val="0"/>
        <w:autoSpaceDN w:val="0"/>
        <w:adjustRightInd w:val="0"/>
        <w:ind w:firstLine="567"/>
        <w:jc w:val="both"/>
        <w:rPr>
          <w:sz w:val="28"/>
          <w:szCs w:val="28"/>
        </w:rPr>
      </w:pPr>
      <w:r>
        <w:rPr>
          <w:sz w:val="28"/>
          <w:szCs w:val="28"/>
        </w:rPr>
        <w:lastRenderedPageBreak/>
        <w:t>3.3. </w:t>
      </w:r>
      <w:r w:rsidRPr="00E31D92">
        <w:rPr>
          <w:sz w:val="28"/>
          <w:szCs w:val="28"/>
        </w:rPr>
        <w:t xml:space="preserve">Гарантийный срок на товар установлен производителем, но не менее 12 (Двенадцати) месяцев со дня подписания Заказчиком </w:t>
      </w:r>
      <w:r w:rsidRPr="00E31D92">
        <w:rPr>
          <w:sz w:val="28"/>
          <w:szCs w:val="28"/>
        </w:rPr>
        <w:br/>
        <w:t>и Исполнителем акта сдачи-приемки оказанных услуг.</w:t>
      </w:r>
    </w:p>
    <w:p w:rsidR="0045774F" w:rsidRPr="00E31D92" w:rsidRDefault="0045774F" w:rsidP="0045774F">
      <w:pPr>
        <w:widowControl w:val="0"/>
        <w:autoSpaceDE w:val="0"/>
        <w:autoSpaceDN w:val="0"/>
        <w:adjustRightInd w:val="0"/>
        <w:ind w:firstLine="567"/>
        <w:jc w:val="both"/>
        <w:rPr>
          <w:sz w:val="28"/>
          <w:szCs w:val="28"/>
        </w:rPr>
      </w:pPr>
      <w:r>
        <w:rPr>
          <w:sz w:val="28"/>
          <w:szCs w:val="28"/>
        </w:rPr>
        <w:t>3.3.1. </w:t>
      </w:r>
      <w:r w:rsidRPr="00E31D92">
        <w:rPr>
          <w:sz w:val="28"/>
          <w:szCs w:val="28"/>
        </w:rPr>
        <w:t xml:space="preserve">В случае обнаружения в течение гарантийного срока недостатков </w:t>
      </w:r>
      <w:r>
        <w:rPr>
          <w:sz w:val="28"/>
          <w:szCs w:val="28"/>
        </w:rPr>
        <w:br/>
      </w:r>
      <w:r w:rsidRPr="00E31D92">
        <w:rPr>
          <w:sz w:val="28"/>
          <w:szCs w:val="28"/>
        </w:rPr>
        <w:t>к товару Заказчик вправе по своему выбору:</w:t>
      </w:r>
    </w:p>
    <w:p w:rsidR="0045774F" w:rsidRPr="00E31D92" w:rsidRDefault="0045774F" w:rsidP="0045774F">
      <w:pPr>
        <w:widowControl w:val="0"/>
        <w:autoSpaceDE w:val="0"/>
        <w:autoSpaceDN w:val="0"/>
        <w:adjustRightInd w:val="0"/>
        <w:ind w:firstLine="567"/>
        <w:jc w:val="both"/>
        <w:rPr>
          <w:sz w:val="28"/>
          <w:szCs w:val="28"/>
        </w:rPr>
      </w:pPr>
      <w:r w:rsidRPr="00E31D92">
        <w:rPr>
          <w:sz w:val="28"/>
          <w:szCs w:val="28"/>
        </w:rPr>
        <w:t>потребовать от Исполнителя за свой счет и своими силами заменить некачественный товар, в срок, установленный Заказчиком;</w:t>
      </w:r>
    </w:p>
    <w:p w:rsidR="0045774F" w:rsidRPr="00E31D92" w:rsidRDefault="0045774F" w:rsidP="0045774F">
      <w:pPr>
        <w:widowControl w:val="0"/>
        <w:autoSpaceDE w:val="0"/>
        <w:autoSpaceDN w:val="0"/>
        <w:adjustRightInd w:val="0"/>
        <w:ind w:firstLine="567"/>
        <w:jc w:val="both"/>
        <w:rPr>
          <w:sz w:val="28"/>
          <w:szCs w:val="28"/>
        </w:rPr>
      </w:pPr>
      <w:r w:rsidRPr="00E31D92">
        <w:rPr>
          <w:sz w:val="28"/>
          <w:szCs w:val="28"/>
        </w:rPr>
        <w:t>самостоятельно устранить выявленные недостатки товара, потребовав от Исполнителя возмещения причиненных убытков.</w:t>
      </w:r>
    </w:p>
    <w:p w:rsidR="009C4CDF" w:rsidRDefault="009C4CDF" w:rsidP="0045774F">
      <w:pPr>
        <w:widowControl w:val="0"/>
        <w:jc w:val="center"/>
        <w:rPr>
          <w:b/>
          <w:sz w:val="28"/>
          <w:szCs w:val="28"/>
        </w:rPr>
      </w:pPr>
    </w:p>
    <w:p w:rsidR="0045774F" w:rsidRDefault="0045774F" w:rsidP="0045774F">
      <w:pPr>
        <w:widowControl w:val="0"/>
        <w:jc w:val="center"/>
        <w:rPr>
          <w:b/>
          <w:sz w:val="28"/>
          <w:szCs w:val="28"/>
        </w:rPr>
      </w:pPr>
      <w:r w:rsidRPr="0061100B">
        <w:rPr>
          <w:b/>
          <w:sz w:val="28"/>
          <w:szCs w:val="28"/>
        </w:rPr>
        <w:t>4. Требования энергетической эффективности услуг</w:t>
      </w:r>
    </w:p>
    <w:p w:rsidR="0045774F" w:rsidRDefault="0045774F" w:rsidP="0045774F">
      <w:pPr>
        <w:widowControl w:val="0"/>
        <w:ind w:firstLine="567"/>
        <w:jc w:val="both"/>
        <w:rPr>
          <w:sz w:val="28"/>
          <w:szCs w:val="28"/>
        </w:rPr>
      </w:pPr>
    </w:p>
    <w:p w:rsidR="0045774F" w:rsidRDefault="0045774F" w:rsidP="0045774F">
      <w:pPr>
        <w:widowControl w:val="0"/>
        <w:autoSpaceDE w:val="0"/>
        <w:autoSpaceDN w:val="0"/>
        <w:adjustRightInd w:val="0"/>
        <w:ind w:firstLine="567"/>
        <w:jc w:val="both"/>
        <w:rPr>
          <w:sz w:val="28"/>
          <w:szCs w:val="28"/>
        </w:rPr>
      </w:pPr>
      <w:r>
        <w:rPr>
          <w:sz w:val="28"/>
          <w:szCs w:val="28"/>
        </w:rPr>
        <w:t>4.1. </w:t>
      </w:r>
      <w:r w:rsidRPr="00E31D92">
        <w:rPr>
          <w:sz w:val="28"/>
          <w:szCs w:val="28"/>
        </w:rPr>
        <w:t>Требования к энергетической эффект</w:t>
      </w:r>
      <w:r>
        <w:rPr>
          <w:sz w:val="28"/>
          <w:szCs w:val="28"/>
        </w:rPr>
        <w:t xml:space="preserve">ивности услуг </w:t>
      </w:r>
      <w:r w:rsidRPr="00E31D92">
        <w:rPr>
          <w:sz w:val="28"/>
          <w:szCs w:val="28"/>
        </w:rPr>
        <w:t>не установлены.</w:t>
      </w:r>
    </w:p>
    <w:p w:rsidR="0045774F" w:rsidRPr="00E31D92" w:rsidRDefault="0045774F" w:rsidP="0045774F">
      <w:pPr>
        <w:widowControl w:val="0"/>
        <w:ind w:firstLine="567"/>
        <w:jc w:val="both"/>
        <w:rPr>
          <w:sz w:val="28"/>
          <w:szCs w:val="28"/>
        </w:rPr>
      </w:pPr>
    </w:p>
    <w:p w:rsidR="0045774F" w:rsidRDefault="0045774F" w:rsidP="0045774F">
      <w:pPr>
        <w:widowControl w:val="0"/>
        <w:jc w:val="center"/>
        <w:rPr>
          <w:b/>
          <w:sz w:val="28"/>
          <w:szCs w:val="28"/>
        </w:rPr>
      </w:pPr>
      <w:r>
        <w:rPr>
          <w:b/>
          <w:sz w:val="28"/>
          <w:szCs w:val="28"/>
        </w:rPr>
        <w:t xml:space="preserve">5. </w:t>
      </w:r>
      <w:r w:rsidRPr="00E31D92">
        <w:rPr>
          <w:b/>
          <w:sz w:val="28"/>
          <w:szCs w:val="28"/>
        </w:rPr>
        <w:t>Перечень приложений,</w:t>
      </w:r>
      <w:r>
        <w:rPr>
          <w:b/>
          <w:sz w:val="28"/>
          <w:szCs w:val="28"/>
        </w:rPr>
        <w:t xml:space="preserve"> являющихся</w:t>
      </w:r>
    </w:p>
    <w:p w:rsidR="0045774F" w:rsidRPr="00E31D92" w:rsidRDefault="0045774F" w:rsidP="0045774F">
      <w:pPr>
        <w:widowControl w:val="0"/>
        <w:jc w:val="center"/>
        <w:rPr>
          <w:b/>
          <w:sz w:val="28"/>
          <w:szCs w:val="28"/>
        </w:rPr>
      </w:pPr>
      <w:r w:rsidRPr="00E31D92">
        <w:rPr>
          <w:b/>
          <w:sz w:val="28"/>
          <w:szCs w:val="28"/>
        </w:rPr>
        <w:t>неотъемлемой частью</w:t>
      </w:r>
      <w:r>
        <w:rPr>
          <w:b/>
          <w:sz w:val="28"/>
          <w:szCs w:val="28"/>
        </w:rPr>
        <w:t xml:space="preserve"> Технического задания</w:t>
      </w:r>
    </w:p>
    <w:p w:rsidR="0045774F" w:rsidRPr="00E31D92" w:rsidRDefault="0045774F" w:rsidP="0045774F">
      <w:pPr>
        <w:widowControl w:val="0"/>
        <w:ind w:firstLine="567"/>
        <w:jc w:val="both"/>
        <w:rPr>
          <w:sz w:val="28"/>
          <w:szCs w:val="28"/>
        </w:rPr>
      </w:pPr>
    </w:p>
    <w:p w:rsidR="0045774F" w:rsidRPr="00E31D92" w:rsidRDefault="0045774F" w:rsidP="0045774F">
      <w:pPr>
        <w:widowControl w:val="0"/>
        <w:autoSpaceDE w:val="0"/>
        <w:autoSpaceDN w:val="0"/>
        <w:adjustRightInd w:val="0"/>
        <w:ind w:firstLine="567"/>
        <w:jc w:val="both"/>
        <w:rPr>
          <w:sz w:val="28"/>
          <w:szCs w:val="28"/>
        </w:rPr>
      </w:pPr>
      <w:r>
        <w:rPr>
          <w:sz w:val="28"/>
          <w:szCs w:val="28"/>
        </w:rPr>
        <w:t>5.1. </w:t>
      </w:r>
      <w:r w:rsidRPr="00E31D92">
        <w:rPr>
          <w:sz w:val="28"/>
          <w:szCs w:val="28"/>
        </w:rPr>
        <w:t>Приложение № 1. Сведения о местах оказания услуг.</w:t>
      </w:r>
    </w:p>
    <w:p w:rsidR="009B52FE" w:rsidRPr="008715B9" w:rsidRDefault="0045774F" w:rsidP="009B52FE">
      <w:pPr>
        <w:widowControl w:val="0"/>
        <w:autoSpaceDE w:val="0"/>
        <w:autoSpaceDN w:val="0"/>
        <w:adjustRightInd w:val="0"/>
        <w:ind w:firstLine="567"/>
        <w:jc w:val="both"/>
        <w:rPr>
          <w:color w:val="FF0000"/>
          <w:sz w:val="28"/>
          <w:szCs w:val="28"/>
        </w:rPr>
      </w:pPr>
      <w:r w:rsidRPr="008C79B9">
        <w:rPr>
          <w:sz w:val="28"/>
          <w:szCs w:val="28"/>
        </w:rPr>
        <w:t>5.2. Приложение № 2. </w:t>
      </w:r>
      <w:r w:rsidR="009B52FE" w:rsidRPr="008C79B9">
        <w:rPr>
          <w:sz w:val="28"/>
          <w:szCs w:val="28"/>
        </w:rPr>
        <w:t>Расчет начальной (максимальной) цены контракта</w:t>
      </w:r>
      <w:r w:rsidR="008C79B9">
        <w:rPr>
          <w:color w:val="FF0000"/>
          <w:sz w:val="28"/>
          <w:szCs w:val="28"/>
        </w:rPr>
        <w:t>.</w:t>
      </w:r>
    </w:p>
    <w:p w:rsidR="0045774F" w:rsidRPr="00E31D92" w:rsidRDefault="0045774F" w:rsidP="0045774F">
      <w:pPr>
        <w:widowControl w:val="0"/>
        <w:autoSpaceDE w:val="0"/>
        <w:autoSpaceDN w:val="0"/>
        <w:adjustRightInd w:val="0"/>
        <w:ind w:firstLine="567"/>
        <w:jc w:val="both"/>
        <w:rPr>
          <w:sz w:val="28"/>
          <w:szCs w:val="28"/>
        </w:rPr>
      </w:pPr>
      <w:r>
        <w:rPr>
          <w:sz w:val="28"/>
          <w:szCs w:val="28"/>
        </w:rPr>
        <w:t>5.3. </w:t>
      </w:r>
      <w:r w:rsidRPr="00E31D92">
        <w:rPr>
          <w:sz w:val="28"/>
          <w:szCs w:val="28"/>
        </w:rPr>
        <w:t>Приложение № 3. </w:t>
      </w:r>
      <w:r w:rsidR="000946B4" w:rsidRPr="005A66F5">
        <w:rPr>
          <w:sz w:val="28"/>
          <w:szCs w:val="28"/>
        </w:rPr>
        <w:t>Спецификация/Требования к значениям показателей (характеристик) товара, работ, услуг, позволяющие определить соответствие установленным заказчиком требованиям или эквивалентности предлагаемого к поставке товара)</w:t>
      </w:r>
      <w:r w:rsidRPr="00E31D92">
        <w:rPr>
          <w:sz w:val="28"/>
          <w:szCs w:val="28"/>
        </w:rPr>
        <w:t>.</w:t>
      </w:r>
    </w:p>
    <w:p w:rsidR="0045774F" w:rsidRPr="00E31D92" w:rsidRDefault="0045774F" w:rsidP="0045774F">
      <w:pPr>
        <w:widowControl w:val="0"/>
        <w:autoSpaceDE w:val="0"/>
        <w:autoSpaceDN w:val="0"/>
        <w:adjustRightInd w:val="0"/>
        <w:ind w:firstLine="567"/>
        <w:jc w:val="both"/>
        <w:rPr>
          <w:sz w:val="28"/>
          <w:szCs w:val="28"/>
        </w:rPr>
      </w:pPr>
      <w:r>
        <w:rPr>
          <w:sz w:val="28"/>
          <w:szCs w:val="28"/>
        </w:rPr>
        <w:t>5.4. </w:t>
      </w:r>
      <w:r w:rsidRPr="00E31D92">
        <w:rPr>
          <w:sz w:val="28"/>
          <w:szCs w:val="28"/>
        </w:rPr>
        <w:t xml:space="preserve">Приложение № 4. Перечень требований к услугам, порядок </w:t>
      </w:r>
      <w:r w:rsidRPr="00E31D92">
        <w:rPr>
          <w:sz w:val="28"/>
          <w:szCs w:val="28"/>
        </w:rPr>
        <w:br/>
        <w:t>и периодичность их оказания.</w:t>
      </w:r>
    </w:p>
    <w:p w:rsidR="0045774F" w:rsidRPr="00E31D92" w:rsidRDefault="0045774F" w:rsidP="0045774F">
      <w:pPr>
        <w:widowControl w:val="0"/>
        <w:autoSpaceDE w:val="0"/>
        <w:autoSpaceDN w:val="0"/>
        <w:adjustRightInd w:val="0"/>
        <w:ind w:firstLine="567"/>
        <w:jc w:val="both"/>
        <w:rPr>
          <w:sz w:val="28"/>
          <w:szCs w:val="28"/>
        </w:rPr>
      </w:pPr>
      <w:r>
        <w:rPr>
          <w:sz w:val="28"/>
          <w:szCs w:val="28"/>
        </w:rPr>
        <w:t>5.5. </w:t>
      </w:r>
      <w:r w:rsidRPr="00E31D92">
        <w:rPr>
          <w:sz w:val="28"/>
          <w:szCs w:val="28"/>
        </w:rPr>
        <w:t>Приложение № 5. Перечень адресных и адресно-аналоговых подсистем КСОБ.</w:t>
      </w:r>
    </w:p>
    <w:p w:rsidR="0045774F" w:rsidRPr="00E31D92" w:rsidRDefault="0045774F" w:rsidP="0045774F">
      <w:pPr>
        <w:widowControl w:val="0"/>
        <w:autoSpaceDE w:val="0"/>
        <w:autoSpaceDN w:val="0"/>
        <w:adjustRightInd w:val="0"/>
        <w:ind w:firstLine="567"/>
        <w:jc w:val="both"/>
        <w:rPr>
          <w:sz w:val="28"/>
          <w:szCs w:val="28"/>
        </w:rPr>
      </w:pPr>
      <w:r>
        <w:rPr>
          <w:sz w:val="28"/>
          <w:szCs w:val="28"/>
        </w:rPr>
        <w:t>5.6. </w:t>
      </w:r>
      <w:r w:rsidRPr="00E31D92">
        <w:rPr>
          <w:sz w:val="28"/>
          <w:szCs w:val="28"/>
        </w:rPr>
        <w:t>Приложение № 6. Перечень отчетных документов.</w:t>
      </w:r>
    </w:p>
    <w:p w:rsidR="0045774F" w:rsidRPr="00E31D92" w:rsidRDefault="0045774F" w:rsidP="0045774F">
      <w:pPr>
        <w:widowControl w:val="0"/>
        <w:autoSpaceDE w:val="0"/>
        <w:autoSpaceDN w:val="0"/>
        <w:adjustRightInd w:val="0"/>
        <w:ind w:firstLine="567"/>
        <w:jc w:val="both"/>
        <w:rPr>
          <w:sz w:val="28"/>
          <w:szCs w:val="28"/>
        </w:rPr>
      </w:pPr>
      <w:r>
        <w:rPr>
          <w:sz w:val="28"/>
          <w:szCs w:val="28"/>
        </w:rPr>
        <w:t>5.7. </w:t>
      </w:r>
      <w:r w:rsidRPr="00E31D92">
        <w:rPr>
          <w:sz w:val="28"/>
          <w:szCs w:val="28"/>
        </w:rPr>
        <w:t>Приложение № 7. Формы отчетных и эксплуатационных документов.</w:t>
      </w:r>
    </w:p>
    <w:p w:rsidR="0045774F" w:rsidRPr="00E31D92" w:rsidRDefault="0045774F" w:rsidP="0045774F">
      <w:pPr>
        <w:widowControl w:val="0"/>
        <w:autoSpaceDE w:val="0"/>
        <w:autoSpaceDN w:val="0"/>
        <w:adjustRightInd w:val="0"/>
        <w:ind w:firstLine="567"/>
        <w:jc w:val="both"/>
        <w:rPr>
          <w:sz w:val="28"/>
          <w:szCs w:val="28"/>
        </w:rPr>
      </w:pPr>
      <w:r>
        <w:rPr>
          <w:sz w:val="28"/>
          <w:szCs w:val="28"/>
        </w:rPr>
        <w:t>5.8. </w:t>
      </w:r>
      <w:r w:rsidRPr="00E31D92">
        <w:rPr>
          <w:sz w:val="28"/>
          <w:szCs w:val="28"/>
        </w:rPr>
        <w:t>Приложение № 8. Требования к оформлению технического паспорта КСОБ адресных и адресно-аналоговых подсистем КСОБ.</w:t>
      </w:r>
    </w:p>
    <w:p w:rsidR="0045774F" w:rsidRPr="00E31D92" w:rsidRDefault="0045774F" w:rsidP="0045774F">
      <w:pPr>
        <w:widowControl w:val="0"/>
        <w:autoSpaceDE w:val="0"/>
        <w:autoSpaceDN w:val="0"/>
        <w:adjustRightInd w:val="0"/>
        <w:ind w:firstLine="567"/>
        <w:jc w:val="both"/>
        <w:rPr>
          <w:sz w:val="28"/>
          <w:szCs w:val="28"/>
        </w:rPr>
      </w:pPr>
      <w:r>
        <w:rPr>
          <w:sz w:val="28"/>
          <w:szCs w:val="28"/>
        </w:rPr>
        <w:t>5.9. </w:t>
      </w:r>
      <w:r w:rsidRPr="00E31D92">
        <w:rPr>
          <w:sz w:val="28"/>
          <w:szCs w:val="28"/>
        </w:rPr>
        <w:t xml:space="preserve">Приложение № 9. Памятка для персонала объектов социальной инфраструктуры Санкт-Петербурга по действиям при срабатывании </w:t>
      </w:r>
      <w:r w:rsidRPr="00E31D92">
        <w:rPr>
          <w:sz w:val="28"/>
          <w:szCs w:val="28"/>
        </w:rPr>
        <w:br/>
        <w:t xml:space="preserve">и тестировании АПС, ОС, ТС и СКЗ, установленных на объектах </w:t>
      </w:r>
      <w:r w:rsidRPr="00E31D92">
        <w:rPr>
          <w:sz w:val="28"/>
          <w:szCs w:val="28"/>
        </w:rPr>
        <w:br/>
        <w:t>и сопряженных с АС «КСО</w:t>
      </w:r>
      <w:r w:rsidR="00B052D5">
        <w:rPr>
          <w:sz w:val="28"/>
          <w:szCs w:val="28"/>
        </w:rPr>
        <w:t>М</w:t>
      </w:r>
      <w:r w:rsidRPr="00E31D92">
        <w:rPr>
          <w:sz w:val="28"/>
          <w:szCs w:val="28"/>
        </w:rPr>
        <w:t>Б».</w:t>
      </w:r>
    </w:p>
    <w:p w:rsidR="0045774F" w:rsidRPr="00E31D92" w:rsidRDefault="0045774F" w:rsidP="0045774F">
      <w:pPr>
        <w:widowControl w:val="0"/>
        <w:autoSpaceDE w:val="0"/>
        <w:autoSpaceDN w:val="0"/>
        <w:adjustRightInd w:val="0"/>
        <w:ind w:firstLine="567"/>
        <w:jc w:val="both"/>
        <w:rPr>
          <w:sz w:val="28"/>
          <w:szCs w:val="28"/>
        </w:rPr>
      </w:pPr>
      <w:r>
        <w:rPr>
          <w:sz w:val="28"/>
          <w:szCs w:val="28"/>
        </w:rPr>
        <w:t>5.10. </w:t>
      </w:r>
      <w:r w:rsidRPr="00E31D92">
        <w:rPr>
          <w:sz w:val="28"/>
          <w:szCs w:val="28"/>
        </w:rPr>
        <w:t>Приложение № 10. Инструкция по составлению фотоотчета.</w:t>
      </w:r>
    </w:p>
    <w:p w:rsidR="0045774F" w:rsidRPr="00E31D92" w:rsidRDefault="0045774F" w:rsidP="0045774F">
      <w:pPr>
        <w:suppressLineNumbers/>
        <w:suppressAutoHyphens/>
        <w:rPr>
          <w:b/>
          <w:sz w:val="28"/>
          <w:szCs w:val="28"/>
        </w:rPr>
      </w:pPr>
    </w:p>
    <w:p w:rsidR="0045774F" w:rsidRPr="00E31D92" w:rsidRDefault="0045774F" w:rsidP="0045774F">
      <w:pPr>
        <w:suppressLineNumbers/>
        <w:suppressAutoHyphens/>
        <w:rPr>
          <w:b/>
          <w:noProof/>
          <w:sz w:val="28"/>
          <w:szCs w:val="28"/>
        </w:rPr>
      </w:pPr>
      <w:r w:rsidRPr="00E31D92">
        <w:rPr>
          <w:b/>
          <w:noProof/>
          <w:sz w:val="28"/>
          <w:szCs w:val="28"/>
        </w:rPr>
        <w:t>Член контрактной службы</w:t>
      </w:r>
      <w:r w:rsidRPr="00E31D92">
        <w:rPr>
          <w:b/>
          <w:noProof/>
          <w:sz w:val="28"/>
          <w:szCs w:val="28"/>
        </w:rPr>
        <w:tab/>
      </w:r>
      <w:r>
        <w:rPr>
          <w:b/>
          <w:noProof/>
          <w:sz w:val="28"/>
          <w:szCs w:val="28"/>
        </w:rPr>
        <w:br/>
        <w:t>(контрактны управляющий)</w:t>
      </w:r>
      <w:r w:rsidRPr="00E31D92">
        <w:rPr>
          <w:b/>
          <w:noProof/>
          <w:sz w:val="28"/>
          <w:szCs w:val="28"/>
        </w:rPr>
        <w:tab/>
      </w:r>
      <w:r w:rsidRPr="00E31D92">
        <w:rPr>
          <w:b/>
          <w:noProof/>
          <w:sz w:val="28"/>
          <w:szCs w:val="28"/>
        </w:rPr>
        <w:tab/>
      </w:r>
      <w:r w:rsidRPr="00E31D92">
        <w:rPr>
          <w:b/>
          <w:noProof/>
          <w:sz w:val="28"/>
          <w:szCs w:val="28"/>
        </w:rPr>
        <w:tab/>
      </w:r>
      <w:r w:rsidRPr="00E31D92">
        <w:rPr>
          <w:b/>
          <w:noProof/>
          <w:sz w:val="28"/>
          <w:szCs w:val="28"/>
        </w:rPr>
        <w:tab/>
      </w:r>
      <w:r w:rsidRPr="00E31D92">
        <w:rPr>
          <w:b/>
          <w:noProof/>
          <w:sz w:val="28"/>
          <w:szCs w:val="28"/>
        </w:rPr>
        <w:tab/>
        <w:t>________________</w:t>
      </w:r>
    </w:p>
    <w:p w:rsidR="0094308A" w:rsidRDefault="0094308A" w:rsidP="00D31FC7">
      <w:pPr>
        <w:rPr>
          <w:sz w:val="28"/>
          <w:szCs w:val="28"/>
        </w:rPr>
      </w:pPr>
    </w:p>
    <w:p w:rsidR="0094308A" w:rsidRDefault="0094308A" w:rsidP="00D31FC7">
      <w:pPr>
        <w:rPr>
          <w:sz w:val="28"/>
          <w:szCs w:val="28"/>
        </w:rPr>
      </w:pPr>
    </w:p>
    <w:p w:rsidR="0094308A" w:rsidRDefault="0094308A" w:rsidP="00D31FC7">
      <w:pPr>
        <w:rPr>
          <w:sz w:val="28"/>
          <w:szCs w:val="28"/>
        </w:rPr>
      </w:pPr>
    </w:p>
    <w:p w:rsidR="004F5EBD" w:rsidRDefault="004F5EBD" w:rsidP="00D31FC7">
      <w:pPr>
        <w:rPr>
          <w:sz w:val="28"/>
          <w:szCs w:val="28"/>
        </w:rPr>
      </w:pPr>
    </w:p>
    <w:p w:rsidR="004F5EBD" w:rsidRDefault="004F5EBD" w:rsidP="00D31FC7">
      <w:pPr>
        <w:rPr>
          <w:sz w:val="28"/>
          <w:szCs w:val="28"/>
        </w:rPr>
      </w:pPr>
    </w:p>
    <w:p w:rsidR="004F5EBD" w:rsidRDefault="004F5EBD" w:rsidP="00D31FC7">
      <w:pPr>
        <w:rPr>
          <w:sz w:val="28"/>
          <w:szCs w:val="28"/>
        </w:rPr>
      </w:pPr>
    </w:p>
    <w:p w:rsidR="00B02E56" w:rsidRDefault="00B02E56" w:rsidP="00D31FC7">
      <w:pPr>
        <w:rPr>
          <w:sz w:val="28"/>
          <w:szCs w:val="28"/>
        </w:rPr>
        <w:sectPr w:rsidR="00B02E56">
          <w:pgSz w:w="11906" w:h="16838"/>
          <w:pgMar w:top="1134" w:right="850" w:bottom="1134" w:left="1701" w:header="708" w:footer="708" w:gutter="0"/>
          <w:cols w:space="708"/>
          <w:docGrid w:linePitch="360"/>
        </w:sectPr>
      </w:pPr>
    </w:p>
    <w:p w:rsidR="003A548D" w:rsidRPr="00E31D92" w:rsidRDefault="003A548D" w:rsidP="003A548D">
      <w:pPr>
        <w:pStyle w:val="ad"/>
        <w:jc w:val="right"/>
        <w:rPr>
          <w:rFonts w:eastAsia="ヒラギノ角ゴ Pro W3"/>
          <w:sz w:val="28"/>
          <w:szCs w:val="28"/>
        </w:rPr>
      </w:pPr>
      <w:r w:rsidRPr="00E31D92">
        <w:rPr>
          <w:rFonts w:eastAsia="ヒラギノ角ゴ Pro W3"/>
          <w:sz w:val="28"/>
          <w:szCs w:val="28"/>
        </w:rPr>
        <w:lastRenderedPageBreak/>
        <w:t>Приложение № 1</w:t>
      </w:r>
    </w:p>
    <w:p w:rsidR="003A548D" w:rsidRPr="00E31D92" w:rsidRDefault="003A548D" w:rsidP="003A548D">
      <w:pPr>
        <w:pStyle w:val="ad"/>
        <w:jc w:val="right"/>
        <w:rPr>
          <w:sz w:val="28"/>
          <w:szCs w:val="28"/>
        </w:rPr>
      </w:pPr>
      <w:r w:rsidRPr="00E31D92">
        <w:rPr>
          <w:sz w:val="28"/>
          <w:szCs w:val="28"/>
        </w:rPr>
        <w:t>к Техническому заданию</w:t>
      </w:r>
    </w:p>
    <w:p w:rsidR="003A548D" w:rsidRPr="00E31D92" w:rsidRDefault="003A548D" w:rsidP="003A548D">
      <w:pPr>
        <w:jc w:val="center"/>
        <w:rPr>
          <w:rFonts w:eastAsia="ヒラギノ角ゴ Pro W3"/>
          <w:b/>
          <w:sz w:val="28"/>
          <w:szCs w:val="28"/>
        </w:rPr>
      </w:pPr>
    </w:p>
    <w:p w:rsidR="003A548D" w:rsidRPr="00E31D92" w:rsidRDefault="003A548D" w:rsidP="003A548D">
      <w:pPr>
        <w:jc w:val="center"/>
        <w:rPr>
          <w:rFonts w:eastAsia="ヒラギノ角ゴ Pro W3"/>
          <w:b/>
          <w:sz w:val="28"/>
          <w:szCs w:val="28"/>
        </w:rPr>
      </w:pPr>
      <w:r w:rsidRPr="00E31D92">
        <w:rPr>
          <w:rFonts w:eastAsia="ヒラギノ角ゴ Pro W3"/>
          <w:b/>
          <w:sz w:val="28"/>
          <w:szCs w:val="28"/>
        </w:rPr>
        <w:t>Сведения о местах оказания услуг</w:t>
      </w:r>
    </w:p>
    <w:p w:rsidR="003A548D" w:rsidRDefault="003A548D" w:rsidP="003A548D">
      <w:pPr>
        <w:rPr>
          <w:rFonts w:eastAsia="ヒラギノ角ゴ Pro W3"/>
          <w:b/>
          <w:sz w:val="28"/>
          <w:szCs w:val="28"/>
        </w:rPr>
      </w:pPr>
    </w:p>
    <w:tbl>
      <w:tblPr>
        <w:tblpPr w:leftFromText="180" w:rightFromText="180" w:vertAnchor="text" w:horzAnchor="margin" w:tblpY="-33"/>
        <w:tblOverlap w:val="never"/>
        <w:tblW w:w="14000" w:type="dxa"/>
        <w:tblLayout w:type="fixed"/>
        <w:tblLook w:val="04A0" w:firstRow="1" w:lastRow="0" w:firstColumn="1" w:lastColumn="0" w:noHBand="0" w:noVBand="1"/>
      </w:tblPr>
      <w:tblGrid>
        <w:gridCol w:w="1560"/>
        <w:gridCol w:w="3481"/>
        <w:gridCol w:w="5059"/>
        <w:gridCol w:w="2057"/>
        <w:gridCol w:w="992"/>
        <w:gridCol w:w="851"/>
      </w:tblGrid>
      <w:tr w:rsidR="003A548D" w:rsidRPr="00E31D92" w:rsidTr="003A548D">
        <w:trPr>
          <w:trHeight w:val="1831"/>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3A548D" w:rsidRPr="00E31D92" w:rsidRDefault="003A548D" w:rsidP="003A548D">
            <w:pPr>
              <w:jc w:val="center"/>
            </w:pPr>
            <w:r w:rsidRPr="00E31D92">
              <w:t>№ п/п</w:t>
            </w:r>
          </w:p>
        </w:tc>
        <w:tc>
          <w:tcPr>
            <w:tcW w:w="3481" w:type="dxa"/>
            <w:tcBorders>
              <w:top w:val="single" w:sz="4" w:space="0" w:color="auto"/>
              <w:left w:val="nil"/>
              <w:bottom w:val="single" w:sz="4" w:space="0" w:color="auto"/>
              <w:right w:val="single" w:sz="4" w:space="0" w:color="auto"/>
            </w:tcBorders>
            <w:shd w:val="clear" w:color="auto" w:fill="auto"/>
            <w:vAlign w:val="center"/>
          </w:tcPr>
          <w:p w:rsidR="003A548D" w:rsidRPr="00E31D92" w:rsidRDefault="003A548D" w:rsidP="003A548D">
            <w:pPr>
              <w:jc w:val="center"/>
            </w:pPr>
            <w:r w:rsidRPr="00E31D92">
              <w:t>Объект</w:t>
            </w:r>
          </w:p>
        </w:tc>
        <w:tc>
          <w:tcPr>
            <w:tcW w:w="5059" w:type="dxa"/>
            <w:tcBorders>
              <w:top w:val="single" w:sz="4" w:space="0" w:color="auto"/>
              <w:left w:val="nil"/>
              <w:bottom w:val="single" w:sz="4" w:space="0" w:color="auto"/>
              <w:right w:val="single" w:sz="4" w:space="0" w:color="auto"/>
            </w:tcBorders>
            <w:shd w:val="clear" w:color="auto" w:fill="auto"/>
            <w:vAlign w:val="center"/>
          </w:tcPr>
          <w:p w:rsidR="003A548D" w:rsidRPr="00E31D92" w:rsidRDefault="003A548D" w:rsidP="003A548D">
            <w:pPr>
              <w:jc w:val="center"/>
            </w:pPr>
            <w:r w:rsidRPr="00E31D92">
              <w:t>Адрес объекта, вид системы, ее состав</w:t>
            </w:r>
          </w:p>
        </w:tc>
        <w:tc>
          <w:tcPr>
            <w:tcW w:w="2057" w:type="dxa"/>
            <w:tcBorders>
              <w:top w:val="single" w:sz="4" w:space="0" w:color="auto"/>
              <w:left w:val="nil"/>
              <w:bottom w:val="single" w:sz="4" w:space="0" w:color="auto"/>
              <w:right w:val="single" w:sz="4" w:space="0" w:color="auto"/>
            </w:tcBorders>
            <w:shd w:val="clear" w:color="auto" w:fill="auto"/>
            <w:vAlign w:val="center"/>
          </w:tcPr>
          <w:p w:rsidR="003A548D" w:rsidRPr="00E31D92" w:rsidRDefault="003A548D" w:rsidP="003A548D">
            <w:pPr>
              <w:jc w:val="center"/>
            </w:pPr>
            <w:r w:rsidRPr="00E31D92">
              <w:t>Наименование оконечного оборудования</w:t>
            </w:r>
          </w:p>
        </w:tc>
        <w:tc>
          <w:tcPr>
            <w:tcW w:w="992" w:type="dxa"/>
            <w:tcBorders>
              <w:top w:val="single" w:sz="4" w:space="0" w:color="auto"/>
              <w:left w:val="nil"/>
              <w:bottom w:val="single" w:sz="4" w:space="0" w:color="auto"/>
              <w:right w:val="single" w:sz="4" w:space="0" w:color="auto"/>
            </w:tcBorders>
            <w:shd w:val="clear" w:color="auto" w:fill="auto"/>
            <w:vAlign w:val="center"/>
          </w:tcPr>
          <w:p w:rsidR="003A548D" w:rsidRPr="00E31D92" w:rsidRDefault="003A548D" w:rsidP="003A548D">
            <w:pPr>
              <w:jc w:val="center"/>
            </w:pPr>
            <w:r w:rsidRPr="00E31D92">
              <w:t>Ед. измерения</w:t>
            </w:r>
          </w:p>
        </w:tc>
        <w:tc>
          <w:tcPr>
            <w:tcW w:w="851" w:type="dxa"/>
            <w:tcBorders>
              <w:top w:val="single" w:sz="4" w:space="0" w:color="auto"/>
              <w:left w:val="nil"/>
              <w:bottom w:val="single" w:sz="4" w:space="0" w:color="auto"/>
              <w:right w:val="single" w:sz="4" w:space="0" w:color="auto"/>
            </w:tcBorders>
            <w:shd w:val="clear" w:color="auto" w:fill="auto"/>
            <w:vAlign w:val="center"/>
          </w:tcPr>
          <w:p w:rsidR="003A548D" w:rsidRPr="00E31D92" w:rsidRDefault="003A548D" w:rsidP="003A548D">
            <w:pPr>
              <w:jc w:val="center"/>
            </w:pPr>
            <w:r w:rsidRPr="00E31D92">
              <w:t>Количество</w:t>
            </w:r>
          </w:p>
        </w:tc>
      </w:tr>
      <w:tr w:rsidR="003A548D" w:rsidRPr="00E31D92" w:rsidTr="003A548D">
        <w:trPr>
          <w:trHeight w:val="707"/>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3A548D" w:rsidRPr="00E31D92" w:rsidRDefault="003A548D" w:rsidP="003A548D">
            <w:pPr>
              <w:jc w:val="center"/>
            </w:pPr>
            <w:r w:rsidRPr="00E31D92">
              <w:t>1</w:t>
            </w:r>
          </w:p>
        </w:tc>
        <w:tc>
          <w:tcPr>
            <w:tcW w:w="3481" w:type="dxa"/>
            <w:tcBorders>
              <w:top w:val="single" w:sz="4" w:space="0" w:color="auto"/>
              <w:left w:val="nil"/>
              <w:bottom w:val="single" w:sz="4" w:space="0" w:color="auto"/>
              <w:right w:val="single" w:sz="4" w:space="0" w:color="auto"/>
            </w:tcBorders>
            <w:shd w:val="clear" w:color="auto" w:fill="auto"/>
            <w:vAlign w:val="center"/>
          </w:tcPr>
          <w:p w:rsidR="003A548D" w:rsidRPr="00E31D92" w:rsidRDefault="003A548D" w:rsidP="003A548D">
            <w:pPr>
              <w:jc w:val="center"/>
            </w:pPr>
            <w:r w:rsidRPr="00E31D92">
              <w:t>2</w:t>
            </w:r>
          </w:p>
        </w:tc>
        <w:tc>
          <w:tcPr>
            <w:tcW w:w="5059" w:type="dxa"/>
            <w:tcBorders>
              <w:top w:val="single" w:sz="4" w:space="0" w:color="auto"/>
              <w:left w:val="nil"/>
              <w:bottom w:val="single" w:sz="4" w:space="0" w:color="auto"/>
              <w:right w:val="single" w:sz="4" w:space="0" w:color="auto"/>
            </w:tcBorders>
            <w:shd w:val="clear" w:color="auto" w:fill="auto"/>
            <w:vAlign w:val="center"/>
          </w:tcPr>
          <w:p w:rsidR="003A548D" w:rsidRPr="00E31D92" w:rsidRDefault="003A548D" w:rsidP="003A548D">
            <w:pPr>
              <w:jc w:val="center"/>
            </w:pPr>
            <w:r w:rsidRPr="00E31D92">
              <w:t>3</w:t>
            </w:r>
          </w:p>
        </w:tc>
        <w:tc>
          <w:tcPr>
            <w:tcW w:w="2057" w:type="dxa"/>
            <w:tcBorders>
              <w:top w:val="single" w:sz="4" w:space="0" w:color="auto"/>
              <w:left w:val="nil"/>
              <w:bottom w:val="single" w:sz="4" w:space="0" w:color="auto"/>
              <w:right w:val="single" w:sz="4" w:space="0" w:color="auto"/>
            </w:tcBorders>
            <w:shd w:val="clear" w:color="auto" w:fill="auto"/>
            <w:vAlign w:val="center"/>
          </w:tcPr>
          <w:p w:rsidR="003A548D" w:rsidRPr="00E31D92" w:rsidRDefault="003A548D" w:rsidP="003A548D">
            <w:pPr>
              <w:jc w:val="center"/>
            </w:pPr>
            <w:r w:rsidRPr="00E31D92">
              <w:t>4</w:t>
            </w:r>
          </w:p>
        </w:tc>
        <w:tc>
          <w:tcPr>
            <w:tcW w:w="992" w:type="dxa"/>
            <w:tcBorders>
              <w:top w:val="single" w:sz="4" w:space="0" w:color="auto"/>
              <w:left w:val="nil"/>
              <w:bottom w:val="single" w:sz="4" w:space="0" w:color="auto"/>
              <w:right w:val="single" w:sz="4" w:space="0" w:color="auto"/>
            </w:tcBorders>
            <w:shd w:val="clear" w:color="auto" w:fill="auto"/>
            <w:vAlign w:val="center"/>
          </w:tcPr>
          <w:p w:rsidR="003A548D" w:rsidRPr="00E31D92" w:rsidRDefault="003A548D" w:rsidP="003A548D">
            <w:pPr>
              <w:jc w:val="center"/>
            </w:pPr>
            <w:r w:rsidRPr="00E31D92">
              <w:t>5</w:t>
            </w:r>
          </w:p>
        </w:tc>
        <w:tc>
          <w:tcPr>
            <w:tcW w:w="851" w:type="dxa"/>
            <w:tcBorders>
              <w:top w:val="single" w:sz="4" w:space="0" w:color="auto"/>
              <w:left w:val="nil"/>
              <w:bottom w:val="single" w:sz="4" w:space="0" w:color="auto"/>
              <w:right w:val="single" w:sz="4" w:space="0" w:color="auto"/>
            </w:tcBorders>
            <w:shd w:val="clear" w:color="auto" w:fill="auto"/>
            <w:vAlign w:val="center"/>
          </w:tcPr>
          <w:p w:rsidR="003A548D" w:rsidRPr="00E31D92" w:rsidRDefault="003A548D" w:rsidP="003A548D">
            <w:pPr>
              <w:jc w:val="center"/>
            </w:pPr>
            <w:r w:rsidRPr="00E31D92">
              <w:t>6</w:t>
            </w:r>
          </w:p>
        </w:tc>
      </w:tr>
      <w:tr w:rsidR="003A548D" w:rsidRPr="00E31D92" w:rsidTr="003A548D">
        <w:trPr>
          <w:trHeight w:val="1260"/>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3A548D" w:rsidRDefault="003A548D" w:rsidP="003A548D"/>
          <w:p w:rsidR="003A548D" w:rsidRDefault="003A548D" w:rsidP="003A548D"/>
          <w:p w:rsidR="003A548D" w:rsidRPr="00E31D92" w:rsidRDefault="003A548D" w:rsidP="003A548D"/>
        </w:tc>
        <w:tc>
          <w:tcPr>
            <w:tcW w:w="3481" w:type="dxa"/>
            <w:tcBorders>
              <w:top w:val="single" w:sz="4" w:space="0" w:color="auto"/>
              <w:left w:val="nil"/>
              <w:bottom w:val="single" w:sz="4" w:space="0" w:color="auto"/>
              <w:right w:val="single" w:sz="4" w:space="0" w:color="auto"/>
            </w:tcBorders>
            <w:shd w:val="clear" w:color="auto" w:fill="auto"/>
            <w:vAlign w:val="center"/>
          </w:tcPr>
          <w:p w:rsidR="003A548D" w:rsidRPr="00E31D92" w:rsidRDefault="003A548D" w:rsidP="003A548D"/>
        </w:tc>
        <w:tc>
          <w:tcPr>
            <w:tcW w:w="5059" w:type="dxa"/>
            <w:tcBorders>
              <w:top w:val="single" w:sz="4" w:space="0" w:color="auto"/>
              <w:left w:val="nil"/>
              <w:bottom w:val="single" w:sz="4" w:space="0" w:color="auto"/>
              <w:right w:val="single" w:sz="4" w:space="0" w:color="auto"/>
            </w:tcBorders>
            <w:shd w:val="clear" w:color="auto" w:fill="auto"/>
            <w:vAlign w:val="center"/>
          </w:tcPr>
          <w:p w:rsidR="003A548D" w:rsidRPr="00E31D92" w:rsidRDefault="003A548D" w:rsidP="003A548D"/>
        </w:tc>
        <w:tc>
          <w:tcPr>
            <w:tcW w:w="2057" w:type="dxa"/>
            <w:tcBorders>
              <w:top w:val="single" w:sz="4" w:space="0" w:color="auto"/>
              <w:left w:val="nil"/>
              <w:bottom w:val="single" w:sz="4" w:space="0" w:color="auto"/>
              <w:right w:val="single" w:sz="4" w:space="0" w:color="auto"/>
            </w:tcBorders>
            <w:shd w:val="clear" w:color="auto" w:fill="auto"/>
            <w:vAlign w:val="center"/>
          </w:tcPr>
          <w:p w:rsidR="003A548D" w:rsidRPr="00E31D92" w:rsidRDefault="003A548D" w:rsidP="003A548D"/>
        </w:tc>
        <w:tc>
          <w:tcPr>
            <w:tcW w:w="992" w:type="dxa"/>
            <w:tcBorders>
              <w:top w:val="single" w:sz="4" w:space="0" w:color="auto"/>
              <w:left w:val="nil"/>
              <w:bottom w:val="single" w:sz="4" w:space="0" w:color="auto"/>
              <w:right w:val="single" w:sz="4" w:space="0" w:color="auto"/>
            </w:tcBorders>
            <w:shd w:val="clear" w:color="auto" w:fill="auto"/>
            <w:vAlign w:val="center"/>
          </w:tcPr>
          <w:p w:rsidR="003A548D" w:rsidRPr="00E31D92" w:rsidRDefault="003A548D" w:rsidP="003A548D"/>
        </w:tc>
        <w:tc>
          <w:tcPr>
            <w:tcW w:w="851" w:type="dxa"/>
            <w:tcBorders>
              <w:top w:val="single" w:sz="4" w:space="0" w:color="auto"/>
              <w:left w:val="nil"/>
              <w:bottom w:val="single" w:sz="4" w:space="0" w:color="auto"/>
              <w:right w:val="single" w:sz="4" w:space="0" w:color="auto"/>
            </w:tcBorders>
            <w:shd w:val="clear" w:color="auto" w:fill="auto"/>
            <w:vAlign w:val="center"/>
          </w:tcPr>
          <w:p w:rsidR="003A548D" w:rsidRPr="00E31D92" w:rsidRDefault="003A548D" w:rsidP="003A548D"/>
        </w:tc>
      </w:tr>
    </w:tbl>
    <w:p w:rsidR="003A548D" w:rsidRPr="00E31D92" w:rsidRDefault="003A548D" w:rsidP="003A548D">
      <w:pPr>
        <w:pStyle w:val="ad"/>
        <w:rPr>
          <w:rFonts w:eastAsia="ヒラギノ角ゴ Pro W3"/>
          <w:sz w:val="28"/>
          <w:szCs w:val="28"/>
        </w:rPr>
      </w:pPr>
    </w:p>
    <w:p w:rsidR="003A548D" w:rsidRDefault="003A548D" w:rsidP="003A548D">
      <w:pPr>
        <w:suppressLineNumbers/>
        <w:suppressAutoHyphens/>
        <w:rPr>
          <w:b/>
          <w:noProof/>
          <w:sz w:val="28"/>
          <w:szCs w:val="28"/>
        </w:rPr>
      </w:pPr>
    </w:p>
    <w:p w:rsidR="003A548D" w:rsidRDefault="003A548D" w:rsidP="003A548D">
      <w:pPr>
        <w:suppressLineNumbers/>
        <w:suppressAutoHyphens/>
        <w:rPr>
          <w:b/>
          <w:noProof/>
          <w:sz w:val="28"/>
          <w:szCs w:val="28"/>
        </w:rPr>
      </w:pPr>
    </w:p>
    <w:p w:rsidR="003A548D" w:rsidRDefault="003A548D" w:rsidP="003A548D">
      <w:pPr>
        <w:suppressLineNumbers/>
        <w:suppressAutoHyphens/>
        <w:rPr>
          <w:b/>
          <w:noProof/>
          <w:sz w:val="28"/>
          <w:szCs w:val="28"/>
        </w:rPr>
      </w:pPr>
    </w:p>
    <w:p w:rsidR="003A548D" w:rsidRDefault="003A548D" w:rsidP="003A548D">
      <w:pPr>
        <w:suppressLineNumbers/>
        <w:suppressAutoHyphens/>
        <w:rPr>
          <w:b/>
          <w:noProof/>
          <w:sz w:val="28"/>
          <w:szCs w:val="28"/>
        </w:rPr>
      </w:pPr>
    </w:p>
    <w:p w:rsidR="003A548D" w:rsidRDefault="003A548D" w:rsidP="003A548D">
      <w:pPr>
        <w:suppressLineNumbers/>
        <w:suppressAutoHyphens/>
        <w:rPr>
          <w:b/>
          <w:noProof/>
          <w:sz w:val="28"/>
          <w:szCs w:val="28"/>
        </w:rPr>
      </w:pPr>
    </w:p>
    <w:p w:rsidR="003A548D" w:rsidRDefault="003A548D" w:rsidP="003A548D">
      <w:pPr>
        <w:suppressLineNumbers/>
        <w:suppressAutoHyphens/>
        <w:rPr>
          <w:b/>
          <w:noProof/>
          <w:sz w:val="28"/>
          <w:szCs w:val="28"/>
        </w:rPr>
      </w:pPr>
    </w:p>
    <w:p w:rsidR="003A548D" w:rsidRDefault="003A548D" w:rsidP="003A548D">
      <w:pPr>
        <w:suppressLineNumbers/>
        <w:suppressAutoHyphens/>
        <w:rPr>
          <w:b/>
          <w:noProof/>
          <w:sz w:val="28"/>
          <w:szCs w:val="28"/>
        </w:rPr>
      </w:pPr>
    </w:p>
    <w:p w:rsidR="003A548D" w:rsidRDefault="003A548D" w:rsidP="003A548D">
      <w:pPr>
        <w:suppressLineNumbers/>
        <w:suppressAutoHyphens/>
        <w:rPr>
          <w:b/>
          <w:noProof/>
          <w:sz w:val="28"/>
          <w:szCs w:val="28"/>
        </w:rPr>
      </w:pPr>
      <w:r w:rsidRPr="00E31D92">
        <w:rPr>
          <w:b/>
          <w:noProof/>
          <w:sz w:val="28"/>
          <w:szCs w:val="28"/>
        </w:rPr>
        <w:t>Член контрактной службы</w:t>
      </w:r>
      <w:r w:rsidRPr="00E31D92">
        <w:rPr>
          <w:b/>
          <w:noProof/>
          <w:sz w:val="28"/>
          <w:szCs w:val="28"/>
        </w:rPr>
        <w:tab/>
      </w:r>
    </w:p>
    <w:p w:rsidR="003A548D" w:rsidRDefault="003A548D" w:rsidP="003A548D">
      <w:pPr>
        <w:suppressLineNumbers/>
        <w:suppressAutoHyphens/>
        <w:rPr>
          <w:b/>
          <w:noProof/>
          <w:sz w:val="28"/>
          <w:szCs w:val="28"/>
        </w:rPr>
      </w:pPr>
      <w:r>
        <w:rPr>
          <w:b/>
          <w:noProof/>
          <w:sz w:val="28"/>
          <w:szCs w:val="28"/>
        </w:rPr>
        <w:t>(контрактный управляющий)</w:t>
      </w:r>
      <w:r w:rsidRPr="00E31D92">
        <w:rPr>
          <w:b/>
          <w:noProof/>
          <w:sz w:val="28"/>
          <w:szCs w:val="28"/>
        </w:rPr>
        <w:tab/>
      </w:r>
      <w:r w:rsidRPr="00E31D92">
        <w:rPr>
          <w:b/>
          <w:noProof/>
          <w:sz w:val="28"/>
          <w:szCs w:val="28"/>
        </w:rPr>
        <w:tab/>
      </w:r>
      <w:r w:rsidRPr="00E31D92">
        <w:rPr>
          <w:b/>
          <w:noProof/>
          <w:sz w:val="28"/>
          <w:szCs w:val="28"/>
        </w:rPr>
        <w:tab/>
      </w:r>
      <w:r w:rsidRPr="00E31D92">
        <w:rPr>
          <w:b/>
          <w:noProof/>
          <w:sz w:val="28"/>
          <w:szCs w:val="28"/>
        </w:rPr>
        <w:tab/>
      </w:r>
      <w:r w:rsidRPr="00E31D92">
        <w:rPr>
          <w:b/>
          <w:noProof/>
          <w:sz w:val="28"/>
          <w:szCs w:val="28"/>
        </w:rPr>
        <w:tab/>
      </w:r>
      <w:r w:rsidRPr="00E31D92">
        <w:rPr>
          <w:b/>
          <w:noProof/>
          <w:sz w:val="28"/>
          <w:szCs w:val="28"/>
        </w:rPr>
        <w:tab/>
      </w:r>
      <w:r w:rsidRPr="00E31D92">
        <w:rPr>
          <w:b/>
          <w:noProof/>
          <w:sz w:val="28"/>
          <w:szCs w:val="28"/>
        </w:rPr>
        <w:tab/>
      </w:r>
      <w:r w:rsidRPr="00E31D92">
        <w:rPr>
          <w:b/>
          <w:noProof/>
          <w:sz w:val="28"/>
          <w:szCs w:val="28"/>
        </w:rPr>
        <w:tab/>
      </w:r>
      <w:r w:rsidRPr="00E31D92">
        <w:rPr>
          <w:b/>
          <w:noProof/>
          <w:sz w:val="28"/>
          <w:szCs w:val="28"/>
        </w:rPr>
        <w:tab/>
      </w:r>
      <w:r w:rsidRPr="00E31D92">
        <w:rPr>
          <w:b/>
          <w:noProof/>
          <w:sz w:val="28"/>
          <w:szCs w:val="28"/>
        </w:rPr>
        <w:tab/>
      </w:r>
      <w:r w:rsidRPr="00E31D92">
        <w:rPr>
          <w:b/>
          <w:noProof/>
          <w:sz w:val="28"/>
          <w:szCs w:val="28"/>
        </w:rPr>
        <w:tab/>
        <w:t>________________</w:t>
      </w:r>
    </w:p>
    <w:p w:rsidR="003A548D" w:rsidRDefault="003A548D" w:rsidP="003A548D">
      <w:pPr>
        <w:suppressLineNumbers/>
        <w:suppressAutoHyphens/>
        <w:rPr>
          <w:b/>
          <w:noProof/>
          <w:sz w:val="28"/>
          <w:szCs w:val="28"/>
        </w:rPr>
      </w:pPr>
    </w:p>
    <w:p w:rsidR="003A548D" w:rsidRDefault="003A548D" w:rsidP="003A548D">
      <w:pPr>
        <w:suppressLineNumbers/>
        <w:suppressAutoHyphens/>
        <w:rPr>
          <w:b/>
          <w:noProof/>
          <w:sz w:val="28"/>
          <w:szCs w:val="28"/>
        </w:rPr>
      </w:pPr>
    </w:p>
    <w:p w:rsidR="003A548D" w:rsidRDefault="003A548D" w:rsidP="003A548D">
      <w:pPr>
        <w:suppressLineNumbers/>
        <w:suppressAutoHyphens/>
        <w:rPr>
          <w:b/>
          <w:noProof/>
          <w:sz w:val="28"/>
          <w:szCs w:val="28"/>
        </w:rPr>
      </w:pPr>
    </w:p>
    <w:p w:rsidR="003A548D" w:rsidRPr="00E31D92" w:rsidRDefault="003A548D" w:rsidP="003A548D">
      <w:pPr>
        <w:pStyle w:val="ad"/>
        <w:jc w:val="right"/>
        <w:rPr>
          <w:rFonts w:eastAsia="ヒラギノ角ゴ Pro W3"/>
          <w:color w:val="000000"/>
          <w:sz w:val="28"/>
          <w:szCs w:val="28"/>
        </w:rPr>
      </w:pPr>
      <w:r w:rsidRPr="00E31D92">
        <w:rPr>
          <w:rFonts w:eastAsia="ヒラギノ角ゴ Pro W3"/>
          <w:color w:val="000000"/>
          <w:sz w:val="28"/>
          <w:szCs w:val="28"/>
        </w:rPr>
        <w:t>Приложение № 2</w:t>
      </w:r>
    </w:p>
    <w:p w:rsidR="003A548D" w:rsidRPr="00E31D92" w:rsidRDefault="003A548D" w:rsidP="003A548D">
      <w:pPr>
        <w:pStyle w:val="ad"/>
        <w:jc w:val="right"/>
        <w:rPr>
          <w:rFonts w:eastAsia="ヒラギノ角ゴ Pro W3"/>
          <w:color w:val="000000"/>
          <w:sz w:val="28"/>
          <w:szCs w:val="28"/>
        </w:rPr>
      </w:pPr>
      <w:r w:rsidRPr="00E31D92">
        <w:rPr>
          <w:rFonts w:eastAsia="ヒラギノ角ゴ Pro W3"/>
          <w:color w:val="000000"/>
          <w:sz w:val="28"/>
          <w:szCs w:val="28"/>
        </w:rPr>
        <w:t>к Техническому заданию</w:t>
      </w:r>
    </w:p>
    <w:p w:rsidR="00041841" w:rsidRPr="00E31D92" w:rsidRDefault="00041841" w:rsidP="00041841">
      <w:pPr>
        <w:jc w:val="center"/>
        <w:rPr>
          <w:b/>
          <w:color w:val="000000"/>
          <w:sz w:val="28"/>
          <w:szCs w:val="28"/>
        </w:rPr>
      </w:pPr>
    </w:p>
    <w:p w:rsidR="008C79B9" w:rsidRDefault="008C79B9" w:rsidP="008C79B9">
      <w:pPr>
        <w:ind w:firstLine="567"/>
        <w:jc w:val="center"/>
        <w:rPr>
          <w:b/>
          <w:color w:val="000000"/>
          <w:sz w:val="28"/>
          <w:szCs w:val="28"/>
        </w:rPr>
      </w:pPr>
      <w:r w:rsidRPr="00E31D92">
        <w:rPr>
          <w:b/>
          <w:color w:val="000000"/>
          <w:sz w:val="28"/>
          <w:szCs w:val="28"/>
        </w:rPr>
        <w:t>Расчет начальной (максимальной) цены контракта</w:t>
      </w:r>
    </w:p>
    <w:p w:rsidR="008C79B9" w:rsidRPr="00E31D92" w:rsidRDefault="008C79B9" w:rsidP="008C79B9">
      <w:pPr>
        <w:ind w:firstLine="567"/>
        <w:jc w:val="center"/>
        <w:rPr>
          <w:b/>
          <w:color w:val="000000"/>
          <w:sz w:val="28"/>
          <w:szCs w:val="28"/>
        </w:rPr>
      </w:pPr>
    </w:p>
    <w:p w:rsidR="008C79B9" w:rsidRPr="00E31D92" w:rsidRDefault="008C79B9" w:rsidP="008C79B9">
      <w:pPr>
        <w:suppressLineNumbers/>
        <w:suppressAutoHyphens/>
        <w:ind w:right="-31" w:firstLine="567"/>
        <w:jc w:val="right"/>
        <w:rPr>
          <w:color w:val="000000"/>
          <w:sz w:val="28"/>
          <w:szCs w:val="28"/>
        </w:rPr>
      </w:pPr>
      <w:r w:rsidRPr="00E31D92">
        <w:rPr>
          <w:color w:val="000000"/>
          <w:sz w:val="28"/>
          <w:szCs w:val="28"/>
        </w:rPr>
        <w:t>Таблица № 1</w:t>
      </w:r>
    </w:p>
    <w:p w:rsidR="008C79B9" w:rsidRPr="00E31D92" w:rsidRDefault="008C79B9" w:rsidP="008C79B9">
      <w:pPr>
        <w:suppressLineNumbers/>
        <w:suppressAutoHyphens/>
        <w:ind w:right="-31" w:firstLine="567"/>
        <w:jc w:val="right"/>
        <w:rPr>
          <w:color w:val="000000"/>
          <w:sz w:val="28"/>
          <w:szCs w:val="28"/>
        </w:rPr>
      </w:pPr>
    </w:p>
    <w:tbl>
      <w:tblPr>
        <w:tblW w:w="4566" w:type="pct"/>
        <w:tblLayout w:type="fixed"/>
        <w:tblLook w:val="04A0" w:firstRow="1" w:lastRow="0" w:firstColumn="1" w:lastColumn="0" w:noHBand="0" w:noVBand="1"/>
      </w:tblPr>
      <w:tblGrid>
        <w:gridCol w:w="805"/>
        <w:gridCol w:w="5163"/>
        <w:gridCol w:w="1116"/>
        <w:gridCol w:w="1677"/>
        <w:gridCol w:w="1989"/>
        <w:gridCol w:w="2287"/>
      </w:tblGrid>
      <w:tr w:rsidR="008C79B9" w:rsidRPr="00E31D92" w:rsidTr="008C79B9">
        <w:trPr>
          <w:trHeight w:val="990"/>
        </w:trPr>
        <w:tc>
          <w:tcPr>
            <w:tcW w:w="3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C79B9" w:rsidRPr="00E31D92" w:rsidRDefault="008C79B9" w:rsidP="008C79B9">
            <w:pPr>
              <w:jc w:val="center"/>
              <w:rPr>
                <w:color w:val="000000"/>
              </w:rPr>
            </w:pPr>
            <w:r w:rsidRPr="00E31D92">
              <w:rPr>
                <w:color w:val="000000"/>
              </w:rPr>
              <w:t>№ п.п.</w:t>
            </w:r>
          </w:p>
        </w:tc>
        <w:tc>
          <w:tcPr>
            <w:tcW w:w="1980" w:type="pct"/>
            <w:tcBorders>
              <w:top w:val="single" w:sz="4" w:space="0" w:color="auto"/>
              <w:left w:val="nil"/>
              <w:bottom w:val="single" w:sz="4" w:space="0" w:color="auto"/>
              <w:right w:val="single" w:sz="4" w:space="0" w:color="auto"/>
            </w:tcBorders>
            <w:shd w:val="clear" w:color="auto" w:fill="auto"/>
            <w:vAlign w:val="center"/>
            <w:hideMark/>
          </w:tcPr>
          <w:p w:rsidR="008C79B9" w:rsidRPr="00E31D92" w:rsidRDefault="008C79B9" w:rsidP="008C79B9">
            <w:pPr>
              <w:jc w:val="center"/>
              <w:rPr>
                <w:color w:val="000000"/>
              </w:rPr>
            </w:pPr>
            <w:r w:rsidRPr="00E31D92">
              <w:rPr>
                <w:color w:val="000000"/>
              </w:rPr>
              <w:t xml:space="preserve">Наименование услуги </w:t>
            </w:r>
          </w:p>
        </w:tc>
        <w:tc>
          <w:tcPr>
            <w:tcW w:w="428" w:type="pct"/>
            <w:tcBorders>
              <w:top w:val="single" w:sz="4" w:space="0" w:color="auto"/>
              <w:left w:val="nil"/>
              <w:bottom w:val="single" w:sz="4" w:space="0" w:color="auto"/>
              <w:right w:val="single" w:sz="4" w:space="0" w:color="auto"/>
            </w:tcBorders>
            <w:shd w:val="clear" w:color="auto" w:fill="auto"/>
            <w:vAlign w:val="center"/>
            <w:hideMark/>
          </w:tcPr>
          <w:p w:rsidR="008C79B9" w:rsidRPr="00E31D92" w:rsidRDefault="008C79B9" w:rsidP="008C79B9">
            <w:pPr>
              <w:jc w:val="center"/>
              <w:rPr>
                <w:color w:val="000000"/>
              </w:rPr>
            </w:pPr>
            <w:r w:rsidRPr="00E31D92">
              <w:rPr>
                <w:color w:val="000000"/>
              </w:rPr>
              <w:t>КОСГУ</w:t>
            </w:r>
          </w:p>
        </w:tc>
        <w:tc>
          <w:tcPr>
            <w:tcW w:w="643" w:type="pct"/>
            <w:tcBorders>
              <w:top w:val="single" w:sz="4" w:space="0" w:color="auto"/>
              <w:left w:val="nil"/>
              <w:bottom w:val="single" w:sz="4" w:space="0" w:color="auto"/>
              <w:right w:val="single" w:sz="4" w:space="0" w:color="auto"/>
            </w:tcBorders>
            <w:shd w:val="clear" w:color="auto" w:fill="auto"/>
            <w:vAlign w:val="center"/>
            <w:hideMark/>
          </w:tcPr>
          <w:p w:rsidR="008C79B9" w:rsidRPr="00E31D92" w:rsidRDefault="008C79B9" w:rsidP="008C79B9">
            <w:pPr>
              <w:jc w:val="center"/>
              <w:rPr>
                <w:color w:val="000000"/>
              </w:rPr>
            </w:pPr>
            <w:r w:rsidRPr="00E31D92">
              <w:rPr>
                <w:color w:val="000000"/>
              </w:rPr>
              <w:t>Единица измерения</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8C79B9" w:rsidRPr="00E31D92" w:rsidRDefault="008C79B9" w:rsidP="008C79B9">
            <w:pPr>
              <w:jc w:val="center"/>
              <w:rPr>
                <w:color w:val="000000"/>
              </w:rPr>
            </w:pPr>
            <w:r>
              <w:rPr>
                <w:color w:val="000000"/>
              </w:rPr>
              <w:t>Цена за усл. единицу с НДС (20</w:t>
            </w:r>
            <w:r w:rsidRPr="00E31D92">
              <w:rPr>
                <w:color w:val="000000"/>
              </w:rPr>
              <w:t> %), руб.</w:t>
            </w:r>
          </w:p>
        </w:tc>
        <w:tc>
          <w:tcPr>
            <w:tcW w:w="877" w:type="pct"/>
            <w:tcBorders>
              <w:top w:val="single" w:sz="4" w:space="0" w:color="auto"/>
              <w:left w:val="nil"/>
              <w:bottom w:val="single" w:sz="4" w:space="0" w:color="auto"/>
              <w:right w:val="single" w:sz="4" w:space="0" w:color="auto"/>
            </w:tcBorders>
            <w:shd w:val="clear" w:color="auto" w:fill="auto"/>
            <w:vAlign w:val="center"/>
            <w:hideMark/>
          </w:tcPr>
          <w:p w:rsidR="008C79B9" w:rsidRPr="00E31D92" w:rsidRDefault="008C79B9" w:rsidP="008C79B9">
            <w:pPr>
              <w:jc w:val="center"/>
              <w:rPr>
                <w:color w:val="000000"/>
              </w:rPr>
            </w:pPr>
            <w:r>
              <w:rPr>
                <w:color w:val="000000"/>
              </w:rPr>
              <w:t>Стоимость с НДС (20</w:t>
            </w:r>
            <w:r w:rsidRPr="00E31D92">
              <w:rPr>
                <w:color w:val="000000"/>
              </w:rPr>
              <w:t> %), руб.</w:t>
            </w:r>
          </w:p>
        </w:tc>
      </w:tr>
      <w:tr w:rsidR="008C79B9" w:rsidRPr="00E31D92" w:rsidTr="008C79B9">
        <w:trPr>
          <w:trHeight w:val="330"/>
        </w:trPr>
        <w:tc>
          <w:tcPr>
            <w:tcW w:w="309" w:type="pct"/>
            <w:tcBorders>
              <w:top w:val="nil"/>
              <w:left w:val="single" w:sz="4" w:space="0" w:color="auto"/>
              <w:bottom w:val="single" w:sz="4" w:space="0" w:color="auto"/>
              <w:right w:val="single" w:sz="4" w:space="0" w:color="auto"/>
            </w:tcBorders>
            <w:shd w:val="clear" w:color="auto" w:fill="auto"/>
            <w:vAlign w:val="center"/>
            <w:hideMark/>
          </w:tcPr>
          <w:p w:rsidR="008C79B9" w:rsidRPr="00E31D92" w:rsidRDefault="008C79B9" w:rsidP="008C79B9">
            <w:pPr>
              <w:jc w:val="center"/>
              <w:rPr>
                <w:color w:val="000000"/>
              </w:rPr>
            </w:pPr>
            <w:r w:rsidRPr="00E31D92">
              <w:rPr>
                <w:color w:val="000000"/>
              </w:rPr>
              <w:t>1</w:t>
            </w:r>
          </w:p>
        </w:tc>
        <w:tc>
          <w:tcPr>
            <w:tcW w:w="1980" w:type="pct"/>
            <w:tcBorders>
              <w:top w:val="nil"/>
              <w:left w:val="nil"/>
              <w:bottom w:val="single" w:sz="4" w:space="0" w:color="auto"/>
              <w:right w:val="single" w:sz="4" w:space="0" w:color="auto"/>
            </w:tcBorders>
            <w:shd w:val="clear" w:color="auto" w:fill="auto"/>
            <w:vAlign w:val="center"/>
            <w:hideMark/>
          </w:tcPr>
          <w:p w:rsidR="008C79B9" w:rsidRPr="00E31D92" w:rsidRDefault="008C79B9" w:rsidP="008C79B9">
            <w:pPr>
              <w:jc w:val="center"/>
              <w:rPr>
                <w:color w:val="000000"/>
              </w:rPr>
            </w:pPr>
            <w:r w:rsidRPr="00E31D92">
              <w:rPr>
                <w:color w:val="000000"/>
              </w:rPr>
              <w:t>2</w:t>
            </w:r>
          </w:p>
        </w:tc>
        <w:tc>
          <w:tcPr>
            <w:tcW w:w="428" w:type="pct"/>
            <w:tcBorders>
              <w:top w:val="nil"/>
              <w:left w:val="nil"/>
              <w:bottom w:val="single" w:sz="4" w:space="0" w:color="auto"/>
              <w:right w:val="single" w:sz="4" w:space="0" w:color="auto"/>
            </w:tcBorders>
            <w:shd w:val="clear" w:color="auto" w:fill="auto"/>
            <w:vAlign w:val="center"/>
            <w:hideMark/>
          </w:tcPr>
          <w:p w:rsidR="008C79B9" w:rsidRPr="00E31D92" w:rsidRDefault="008C79B9" w:rsidP="008C79B9">
            <w:pPr>
              <w:jc w:val="center"/>
              <w:rPr>
                <w:color w:val="000000"/>
              </w:rPr>
            </w:pPr>
            <w:r w:rsidRPr="00E31D92">
              <w:rPr>
                <w:color w:val="000000"/>
              </w:rPr>
              <w:t>3</w:t>
            </w:r>
          </w:p>
        </w:tc>
        <w:tc>
          <w:tcPr>
            <w:tcW w:w="643" w:type="pct"/>
            <w:tcBorders>
              <w:top w:val="nil"/>
              <w:left w:val="nil"/>
              <w:bottom w:val="single" w:sz="4" w:space="0" w:color="auto"/>
              <w:right w:val="single" w:sz="4" w:space="0" w:color="auto"/>
            </w:tcBorders>
            <w:shd w:val="clear" w:color="auto" w:fill="auto"/>
            <w:vAlign w:val="center"/>
            <w:hideMark/>
          </w:tcPr>
          <w:p w:rsidR="008C79B9" w:rsidRPr="00E31D92" w:rsidRDefault="008C79B9" w:rsidP="008C79B9">
            <w:pPr>
              <w:jc w:val="center"/>
              <w:rPr>
                <w:color w:val="000000"/>
              </w:rPr>
            </w:pPr>
            <w:r w:rsidRPr="00E31D92">
              <w:rPr>
                <w:color w:val="000000"/>
              </w:rPr>
              <w:t>4</w:t>
            </w:r>
          </w:p>
        </w:tc>
        <w:tc>
          <w:tcPr>
            <w:tcW w:w="763" w:type="pct"/>
            <w:tcBorders>
              <w:top w:val="nil"/>
              <w:left w:val="nil"/>
              <w:bottom w:val="single" w:sz="4" w:space="0" w:color="auto"/>
              <w:right w:val="single" w:sz="4" w:space="0" w:color="auto"/>
            </w:tcBorders>
            <w:shd w:val="clear" w:color="auto" w:fill="auto"/>
            <w:vAlign w:val="center"/>
            <w:hideMark/>
          </w:tcPr>
          <w:p w:rsidR="008C79B9" w:rsidRPr="00E31D92" w:rsidRDefault="008C79B9" w:rsidP="008C79B9">
            <w:pPr>
              <w:jc w:val="center"/>
              <w:rPr>
                <w:color w:val="000000"/>
              </w:rPr>
            </w:pPr>
            <w:r>
              <w:rPr>
                <w:color w:val="000000"/>
              </w:rPr>
              <w:t>5</w:t>
            </w:r>
          </w:p>
        </w:tc>
        <w:tc>
          <w:tcPr>
            <w:tcW w:w="877" w:type="pct"/>
            <w:tcBorders>
              <w:top w:val="nil"/>
              <w:left w:val="nil"/>
              <w:bottom w:val="single" w:sz="4" w:space="0" w:color="auto"/>
              <w:right w:val="single" w:sz="4" w:space="0" w:color="auto"/>
            </w:tcBorders>
            <w:shd w:val="clear" w:color="auto" w:fill="auto"/>
            <w:vAlign w:val="center"/>
            <w:hideMark/>
          </w:tcPr>
          <w:p w:rsidR="008C79B9" w:rsidRPr="00E31D92" w:rsidRDefault="008C79B9" w:rsidP="008C79B9">
            <w:pPr>
              <w:jc w:val="center"/>
              <w:rPr>
                <w:color w:val="000000"/>
              </w:rPr>
            </w:pPr>
            <w:r>
              <w:rPr>
                <w:color w:val="000000"/>
              </w:rPr>
              <w:t>6</w:t>
            </w:r>
          </w:p>
        </w:tc>
      </w:tr>
      <w:tr w:rsidR="008C79B9" w:rsidRPr="00E31D92" w:rsidTr="008C79B9">
        <w:trPr>
          <w:trHeight w:val="771"/>
        </w:trPr>
        <w:tc>
          <w:tcPr>
            <w:tcW w:w="309" w:type="pct"/>
            <w:tcBorders>
              <w:top w:val="nil"/>
              <w:left w:val="single" w:sz="4" w:space="0" w:color="auto"/>
              <w:bottom w:val="single" w:sz="4" w:space="0" w:color="auto"/>
              <w:right w:val="single" w:sz="4" w:space="0" w:color="auto"/>
            </w:tcBorders>
            <w:shd w:val="clear" w:color="auto" w:fill="auto"/>
            <w:vAlign w:val="center"/>
            <w:hideMark/>
          </w:tcPr>
          <w:p w:rsidR="008C79B9" w:rsidRPr="00E31D92" w:rsidRDefault="008C79B9" w:rsidP="008C79B9">
            <w:pPr>
              <w:jc w:val="center"/>
              <w:rPr>
                <w:color w:val="000000"/>
              </w:rPr>
            </w:pPr>
            <w:r w:rsidRPr="00E31D92">
              <w:rPr>
                <w:color w:val="000000"/>
              </w:rPr>
              <w:t>1</w:t>
            </w:r>
          </w:p>
        </w:tc>
        <w:tc>
          <w:tcPr>
            <w:tcW w:w="1980" w:type="pct"/>
            <w:tcBorders>
              <w:top w:val="nil"/>
              <w:left w:val="nil"/>
              <w:bottom w:val="single" w:sz="4" w:space="0" w:color="auto"/>
              <w:right w:val="single" w:sz="4" w:space="0" w:color="auto"/>
            </w:tcBorders>
            <w:shd w:val="clear" w:color="auto" w:fill="auto"/>
            <w:vAlign w:val="center"/>
            <w:hideMark/>
          </w:tcPr>
          <w:p w:rsidR="008C79B9" w:rsidRPr="00E31D92" w:rsidRDefault="008C79B9" w:rsidP="008C79B9">
            <w:pPr>
              <w:rPr>
                <w:color w:val="000000"/>
              </w:rPr>
            </w:pPr>
            <w:r w:rsidRPr="00E31D92">
              <w:rPr>
                <w:color w:val="000000"/>
              </w:rPr>
              <w:t>Оказание услуг по техническому обслуживанию КСОБ объектов социальной инфраструктуры Санкт-Петербурга</w:t>
            </w:r>
          </w:p>
        </w:tc>
        <w:tc>
          <w:tcPr>
            <w:tcW w:w="428" w:type="pct"/>
            <w:tcBorders>
              <w:top w:val="nil"/>
              <w:left w:val="nil"/>
              <w:bottom w:val="single" w:sz="4" w:space="0" w:color="auto"/>
              <w:right w:val="single" w:sz="4" w:space="0" w:color="auto"/>
            </w:tcBorders>
            <w:shd w:val="clear" w:color="auto" w:fill="auto"/>
            <w:vAlign w:val="center"/>
          </w:tcPr>
          <w:p w:rsidR="008C79B9" w:rsidRPr="00E31D92" w:rsidRDefault="008C79B9" w:rsidP="008C79B9">
            <w:pPr>
              <w:jc w:val="center"/>
              <w:rPr>
                <w:color w:val="000000"/>
              </w:rPr>
            </w:pPr>
          </w:p>
        </w:tc>
        <w:tc>
          <w:tcPr>
            <w:tcW w:w="643" w:type="pct"/>
            <w:tcBorders>
              <w:top w:val="nil"/>
              <w:left w:val="nil"/>
              <w:bottom w:val="single" w:sz="4" w:space="0" w:color="auto"/>
              <w:right w:val="single" w:sz="4" w:space="0" w:color="auto"/>
            </w:tcBorders>
            <w:shd w:val="clear" w:color="auto" w:fill="auto"/>
            <w:vAlign w:val="center"/>
          </w:tcPr>
          <w:p w:rsidR="008C79B9" w:rsidRDefault="008C79B9" w:rsidP="008C79B9">
            <w:pPr>
              <w:jc w:val="center"/>
              <w:rPr>
                <w:color w:val="000000"/>
              </w:rPr>
            </w:pPr>
            <w:r w:rsidRPr="00E31D92">
              <w:rPr>
                <w:color w:val="000000"/>
              </w:rPr>
              <w:t xml:space="preserve">усл. ед. </w:t>
            </w:r>
          </w:p>
          <w:p w:rsidR="008C79B9" w:rsidRPr="00E31D92" w:rsidRDefault="008C79B9" w:rsidP="008C79B9">
            <w:pPr>
              <w:jc w:val="center"/>
              <w:rPr>
                <w:color w:val="000000"/>
              </w:rPr>
            </w:pPr>
            <w:r w:rsidRPr="002427A9">
              <w:rPr>
                <w:color w:val="000000"/>
                <w:sz w:val="28"/>
                <w:szCs w:val="28"/>
              </w:rPr>
              <w:t>&lt;</w:t>
            </w:r>
            <w:r>
              <w:rPr>
                <w:color w:val="000000"/>
                <w:sz w:val="28"/>
                <w:szCs w:val="28"/>
              </w:rPr>
              <w:t>7</w:t>
            </w:r>
            <w:r w:rsidRPr="002427A9">
              <w:rPr>
                <w:color w:val="000000"/>
                <w:sz w:val="28"/>
                <w:szCs w:val="28"/>
              </w:rPr>
              <w:t>&gt;</w:t>
            </w:r>
          </w:p>
        </w:tc>
        <w:tc>
          <w:tcPr>
            <w:tcW w:w="763" w:type="pct"/>
            <w:tcBorders>
              <w:top w:val="nil"/>
              <w:left w:val="nil"/>
              <w:bottom w:val="single" w:sz="4" w:space="0" w:color="auto"/>
              <w:right w:val="single" w:sz="4" w:space="0" w:color="auto"/>
            </w:tcBorders>
            <w:shd w:val="clear" w:color="auto" w:fill="auto"/>
            <w:noWrap/>
            <w:vAlign w:val="center"/>
          </w:tcPr>
          <w:p w:rsidR="008C79B9" w:rsidRPr="00E31D92" w:rsidRDefault="008C79B9" w:rsidP="008C79B9">
            <w:pPr>
              <w:jc w:val="center"/>
              <w:rPr>
                <w:color w:val="000000"/>
              </w:rPr>
            </w:pPr>
            <w:r w:rsidRPr="002427A9">
              <w:rPr>
                <w:color w:val="000000"/>
                <w:sz w:val="28"/>
                <w:szCs w:val="28"/>
              </w:rPr>
              <w:t>&lt;</w:t>
            </w:r>
            <w:r>
              <w:rPr>
                <w:color w:val="000000"/>
                <w:sz w:val="28"/>
                <w:szCs w:val="28"/>
                <w:lang w:val="en-US"/>
              </w:rPr>
              <w:t>1</w:t>
            </w:r>
            <w:r w:rsidRPr="002427A9">
              <w:rPr>
                <w:color w:val="000000"/>
                <w:sz w:val="28"/>
                <w:szCs w:val="28"/>
              </w:rPr>
              <w:t>&gt;</w:t>
            </w:r>
          </w:p>
        </w:tc>
        <w:tc>
          <w:tcPr>
            <w:tcW w:w="877" w:type="pct"/>
            <w:tcBorders>
              <w:top w:val="nil"/>
              <w:left w:val="nil"/>
              <w:bottom w:val="single" w:sz="4" w:space="0" w:color="auto"/>
              <w:right w:val="single" w:sz="4" w:space="0" w:color="auto"/>
            </w:tcBorders>
            <w:shd w:val="clear" w:color="auto" w:fill="auto"/>
            <w:noWrap/>
            <w:vAlign w:val="center"/>
          </w:tcPr>
          <w:p w:rsidR="008C79B9" w:rsidRPr="00E31D92" w:rsidRDefault="008C79B9" w:rsidP="008C79B9">
            <w:pPr>
              <w:jc w:val="center"/>
              <w:rPr>
                <w:color w:val="000000"/>
              </w:rPr>
            </w:pPr>
            <w:r w:rsidRPr="002427A9">
              <w:rPr>
                <w:color w:val="000000"/>
                <w:sz w:val="28"/>
                <w:szCs w:val="28"/>
              </w:rPr>
              <w:t>&lt;</w:t>
            </w:r>
            <w:r>
              <w:rPr>
                <w:color w:val="000000"/>
                <w:sz w:val="28"/>
                <w:szCs w:val="28"/>
                <w:lang w:val="en-US"/>
              </w:rPr>
              <w:t>2</w:t>
            </w:r>
            <w:r w:rsidRPr="002427A9">
              <w:rPr>
                <w:color w:val="000000"/>
                <w:sz w:val="28"/>
                <w:szCs w:val="28"/>
              </w:rPr>
              <w:t>&gt;</w:t>
            </w:r>
          </w:p>
        </w:tc>
      </w:tr>
      <w:tr w:rsidR="008C79B9" w:rsidRPr="00E31D92" w:rsidTr="008C79B9">
        <w:trPr>
          <w:trHeight w:val="660"/>
        </w:trPr>
        <w:tc>
          <w:tcPr>
            <w:tcW w:w="309" w:type="pct"/>
            <w:tcBorders>
              <w:top w:val="nil"/>
              <w:left w:val="single" w:sz="4" w:space="0" w:color="auto"/>
              <w:bottom w:val="single" w:sz="4" w:space="0" w:color="auto"/>
              <w:right w:val="single" w:sz="4" w:space="0" w:color="auto"/>
            </w:tcBorders>
            <w:shd w:val="clear" w:color="auto" w:fill="auto"/>
            <w:vAlign w:val="center"/>
            <w:hideMark/>
          </w:tcPr>
          <w:p w:rsidR="008C79B9" w:rsidRPr="00E31D92" w:rsidRDefault="008C79B9" w:rsidP="008C79B9">
            <w:pPr>
              <w:jc w:val="center"/>
              <w:rPr>
                <w:color w:val="000000"/>
              </w:rPr>
            </w:pPr>
            <w:r w:rsidRPr="00E31D92">
              <w:rPr>
                <w:color w:val="000000"/>
              </w:rPr>
              <w:t>2</w:t>
            </w:r>
          </w:p>
        </w:tc>
        <w:tc>
          <w:tcPr>
            <w:tcW w:w="1980" w:type="pct"/>
            <w:tcBorders>
              <w:top w:val="nil"/>
              <w:left w:val="nil"/>
              <w:bottom w:val="single" w:sz="4" w:space="0" w:color="auto"/>
              <w:right w:val="single" w:sz="4" w:space="0" w:color="auto"/>
            </w:tcBorders>
            <w:shd w:val="clear" w:color="auto" w:fill="auto"/>
            <w:vAlign w:val="center"/>
            <w:hideMark/>
          </w:tcPr>
          <w:p w:rsidR="008C79B9" w:rsidRPr="00E31D92" w:rsidRDefault="008C79B9" w:rsidP="008C79B9">
            <w:pPr>
              <w:rPr>
                <w:color w:val="000000"/>
              </w:rPr>
            </w:pPr>
            <w:r w:rsidRPr="00E31D92">
              <w:rPr>
                <w:color w:val="000000"/>
              </w:rPr>
              <w:t xml:space="preserve">Оказание услуг </w:t>
            </w:r>
            <w:r w:rsidRPr="008C79B9">
              <w:rPr>
                <w:color w:val="000000"/>
              </w:rPr>
              <w:t>по проведению ремонта</w:t>
            </w:r>
            <w:r w:rsidRPr="008C79B9">
              <w:rPr>
                <w:color w:val="000000"/>
              </w:rPr>
              <w:br/>
              <w:t>с заменой элементов</w:t>
            </w:r>
          </w:p>
        </w:tc>
        <w:tc>
          <w:tcPr>
            <w:tcW w:w="428" w:type="pct"/>
            <w:tcBorders>
              <w:top w:val="nil"/>
              <w:left w:val="nil"/>
              <w:bottom w:val="single" w:sz="4" w:space="0" w:color="auto"/>
              <w:right w:val="single" w:sz="4" w:space="0" w:color="auto"/>
            </w:tcBorders>
            <w:shd w:val="clear" w:color="auto" w:fill="auto"/>
            <w:vAlign w:val="center"/>
          </w:tcPr>
          <w:p w:rsidR="008C79B9" w:rsidRPr="00E31D92" w:rsidRDefault="008C79B9" w:rsidP="008C79B9">
            <w:pPr>
              <w:jc w:val="center"/>
              <w:rPr>
                <w:color w:val="000000"/>
              </w:rPr>
            </w:pPr>
          </w:p>
        </w:tc>
        <w:tc>
          <w:tcPr>
            <w:tcW w:w="643" w:type="pct"/>
            <w:tcBorders>
              <w:top w:val="nil"/>
              <w:left w:val="nil"/>
              <w:bottom w:val="single" w:sz="4" w:space="0" w:color="auto"/>
              <w:right w:val="single" w:sz="4" w:space="0" w:color="auto"/>
            </w:tcBorders>
            <w:shd w:val="clear" w:color="auto" w:fill="auto"/>
            <w:vAlign w:val="center"/>
          </w:tcPr>
          <w:p w:rsidR="008C79B9" w:rsidRDefault="008C79B9" w:rsidP="008C79B9">
            <w:pPr>
              <w:jc w:val="center"/>
              <w:rPr>
                <w:color w:val="000000"/>
              </w:rPr>
            </w:pPr>
            <w:r w:rsidRPr="00E31D92">
              <w:rPr>
                <w:color w:val="000000"/>
              </w:rPr>
              <w:t xml:space="preserve">усл. ед. </w:t>
            </w:r>
          </w:p>
          <w:p w:rsidR="008C79B9" w:rsidRPr="00E31D92" w:rsidRDefault="008C79B9" w:rsidP="008C79B9">
            <w:pPr>
              <w:jc w:val="center"/>
              <w:rPr>
                <w:color w:val="000000"/>
              </w:rPr>
            </w:pPr>
            <w:r w:rsidRPr="002427A9">
              <w:rPr>
                <w:color w:val="000000"/>
                <w:sz w:val="28"/>
                <w:szCs w:val="28"/>
              </w:rPr>
              <w:t>&lt;</w:t>
            </w:r>
            <w:r>
              <w:rPr>
                <w:color w:val="000000"/>
                <w:sz w:val="28"/>
                <w:szCs w:val="28"/>
              </w:rPr>
              <w:t>7</w:t>
            </w:r>
            <w:r w:rsidRPr="002427A9">
              <w:rPr>
                <w:color w:val="000000"/>
                <w:sz w:val="28"/>
                <w:szCs w:val="28"/>
              </w:rPr>
              <w:t>&gt;</w:t>
            </w:r>
          </w:p>
        </w:tc>
        <w:tc>
          <w:tcPr>
            <w:tcW w:w="763" w:type="pct"/>
            <w:tcBorders>
              <w:top w:val="nil"/>
              <w:left w:val="nil"/>
              <w:bottom w:val="single" w:sz="4" w:space="0" w:color="auto"/>
              <w:right w:val="single" w:sz="4" w:space="0" w:color="auto"/>
            </w:tcBorders>
            <w:shd w:val="clear" w:color="auto" w:fill="auto"/>
            <w:vAlign w:val="center"/>
          </w:tcPr>
          <w:p w:rsidR="008C79B9" w:rsidRPr="00E31D92" w:rsidRDefault="008C79B9" w:rsidP="008C79B9">
            <w:pPr>
              <w:jc w:val="center"/>
              <w:rPr>
                <w:color w:val="000000"/>
              </w:rPr>
            </w:pPr>
            <w:r w:rsidRPr="002427A9">
              <w:rPr>
                <w:color w:val="000000"/>
                <w:sz w:val="28"/>
                <w:szCs w:val="28"/>
              </w:rPr>
              <w:t>&lt;</w:t>
            </w:r>
            <w:r w:rsidRPr="00097F00">
              <w:rPr>
                <w:color w:val="000000"/>
                <w:sz w:val="28"/>
                <w:szCs w:val="28"/>
              </w:rPr>
              <w:t>3</w:t>
            </w:r>
            <w:r w:rsidRPr="002427A9">
              <w:rPr>
                <w:color w:val="000000"/>
                <w:sz w:val="28"/>
                <w:szCs w:val="28"/>
              </w:rPr>
              <w:t>&gt;</w:t>
            </w:r>
          </w:p>
        </w:tc>
        <w:tc>
          <w:tcPr>
            <w:tcW w:w="877" w:type="pct"/>
            <w:tcBorders>
              <w:top w:val="nil"/>
              <w:left w:val="nil"/>
              <w:bottom w:val="single" w:sz="4" w:space="0" w:color="auto"/>
              <w:right w:val="single" w:sz="4" w:space="0" w:color="auto"/>
            </w:tcBorders>
            <w:shd w:val="clear" w:color="auto" w:fill="auto"/>
            <w:vAlign w:val="center"/>
          </w:tcPr>
          <w:p w:rsidR="008C79B9" w:rsidRPr="00E31D92" w:rsidRDefault="008C79B9" w:rsidP="008C79B9">
            <w:pPr>
              <w:jc w:val="center"/>
              <w:rPr>
                <w:color w:val="000000"/>
              </w:rPr>
            </w:pPr>
            <w:r w:rsidRPr="002427A9">
              <w:rPr>
                <w:color w:val="000000"/>
                <w:sz w:val="28"/>
                <w:szCs w:val="28"/>
              </w:rPr>
              <w:t>&lt;</w:t>
            </w:r>
            <w:r>
              <w:rPr>
                <w:color w:val="000000"/>
                <w:sz w:val="28"/>
                <w:szCs w:val="28"/>
              </w:rPr>
              <w:t>5</w:t>
            </w:r>
            <w:r w:rsidRPr="002427A9">
              <w:rPr>
                <w:color w:val="000000"/>
                <w:sz w:val="28"/>
                <w:szCs w:val="28"/>
              </w:rPr>
              <w:t>&gt;</w:t>
            </w:r>
          </w:p>
        </w:tc>
      </w:tr>
      <w:tr w:rsidR="008C79B9" w:rsidRPr="00E31D92" w:rsidTr="008C79B9">
        <w:trPr>
          <w:trHeight w:val="660"/>
        </w:trPr>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rsidR="008C79B9" w:rsidRPr="00E31D92" w:rsidRDefault="008C79B9" w:rsidP="008C79B9">
            <w:pPr>
              <w:jc w:val="center"/>
              <w:rPr>
                <w:color w:val="000000"/>
              </w:rPr>
            </w:pPr>
          </w:p>
        </w:tc>
        <w:tc>
          <w:tcPr>
            <w:tcW w:w="1980" w:type="pct"/>
            <w:tcBorders>
              <w:top w:val="single" w:sz="4" w:space="0" w:color="auto"/>
              <w:left w:val="nil"/>
              <w:bottom w:val="single" w:sz="4" w:space="0" w:color="auto"/>
              <w:right w:val="single" w:sz="4" w:space="0" w:color="auto"/>
            </w:tcBorders>
            <w:shd w:val="clear" w:color="auto" w:fill="auto"/>
            <w:vAlign w:val="center"/>
          </w:tcPr>
          <w:p w:rsidR="008C79B9" w:rsidRPr="00105E2C" w:rsidRDefault="008C79B9" w:rsidP="008C79B9">
            <w:pPr>
              <w:rPr>
                <w:b/>
                <w:color w:val="000000"/>
              </w:rPr>
            </w:pPr>
            <w:r>
              <w:rPr>
                <w:color w:val="000000"/>
              </w:rPr>
              <w:t>в</w:t>
            </w:r>
            <w:r w:rsidRPr="00761C46">
              <w:rPr>
                <w:color w:val="000000"/>
              </w:rPr>
              <w:t xml:space="preserve"> том числе стоимость запасных частей</w:t>
            </w:r>
          </w:p>
        </w:tc>
        <w:tc>
          <w:tcPr>
            <w:tcW w:w="428" w:type="pct"/>
            <w:tcBorders>
              <w:top w:val="single" w:sz="4" w:space="0" w:color="auto"/>
              <w:left w:val="nil"/>
              <w:bottom w:val="single" w:sz="4" w:space="0" w:color="auto"/>
              <w:right w:val="single" w:sz="4" w:space="0" w:color="auto"/>
            </w:tcBorders>
            <w:shd w:val="clear" w:color="auto" w:fill="auto"/>
            <w:vAlign w:val="center"/>
          </w:tcPr>
          <w:p w:rsidR="008C79B9" w:rsidRPr="00E31D92" w:rsidRDefault="008C79B9" w:rsidP="008C79B9">
            <w:pPr>
              <w:jc w:val="center"/>
              <w:rPr>
                <w:color w:val="000000"/>
              </w:rPr>
            </w:pPr>
          </w:p>
        </w:tc>
        <w:tc>
          <w:tcPr>
            <w:tcW w:w="643" w:type="pct"/>
            <w:tcBorders>
              <w:top w:val="single" w:sz="4" w:space="0" w:color="auto"/>
              <w:left w:val="nil"/>
              <w:bottom w:val="single" w:sz="4" w:space="0" w:color="auto"/>
              <w:right w:val="single" w:sz="4" w:space="0" w:color="auto"/>
            </w:tcBorders>
            <w:shd w:val="clear" w:color="auto" w:fill="auto"/>
            <w:vAlign w:val="center"/>
          </w:tcPr>
          <w:p w:rsidR="008C79B9" w:rsidRPr="00E31D92" w:rsidRDefault="008C79B9" w:rsidP="008C79B9">
            <w:pPr>
              <w:jc w:val="center"/>
              <w:rPr>
                <w:color w:val="000000"/>
              </w:rPr>
            </w:pPr>
          </w:p>
        </w:tc>
        <w:tc>
          <w:tcPr>
            <w:tcW w:w="763" w:type="pct"/>
            <w:tcBorders>
              <w:top w:val="single" w:sz="4" w:space="0" w:color="auto"/>
              <w:left w:val="nil"/>
              <w:bottom w:val="single" w:sz="4" w:space="0" w:color="auto"/>
              <w:right w:val="single" w:sz="4" w:space="0" w:color="auto"/>
            </w:tcBorders>
            <w:shd w:val="clear" w:color="auto" w:fill="auto"/>
            <w:vAlign w:val="center"/>
          </w:tcPr>
          <w:p w:rsidR="008C79B9" w:rsidRPr="005C0418" w:rsidRDefault="008C79B9" w:rsidP="008C79B9">
            <w:pPr>
              <w:jc w:val="center"/>
              <w:rPr>
                <w:b/>
                <w:color w:val="000000"/>
                <w:sz w:val="28"/>
                <w:szCs w:val="28"/>
              </w:rPr>
            </w:pPr>
            <w:r w:rsidRPr="002427A9">
              <w:rPr>
                <w:color w:val="000000"/>
                <w:sz w:val="28"/>
                <w:szCs w:val="28"/>
              </w:rPr>
              <w:t>&lt;</w:t>
            </w:r>
            <w:r w:rsidRPr="00097F00">
              <w:rPr>
                <w:color w:val="000000"/>
                <w:sz w:val="28"/>
                <w:szCs w:val="28"/>
              </w:rPr>
              <w:t>4</w:t>
            </w:r>
            <w:r w:rsidRPr="002427A9">
              <w:rPr>
                <w:color w:val="000000"/>
                <w:sz w:val="28"/>
                <w:szCs w:val="28"/>
              </w:rPr>
              <w:t>&gt;</w:t>
            </w:r>
          </w:p>
        </w:tc>
        <w:tc>
          <w:tcPr>
            <w:tcW w:w="877" w:type="pct"/>
            <w:tcBorders>
              <w:top w:val="single" w:sz="4" w:space="0" w:color="auto"/>
              <w:left w:val="nil"/>
              <w:bottom w:val="single" w:sz="4" w:space="0" w:color="auto"/>
              <w:right w:val="single" w:sz="4" w:space="0" w:color="auto"/>
            </w:tcBorders>
            <w:shd w:val="clear" w:color="auto" w:fill="auto"/>
            <w:vAlign w:val="center"/>
          </w:tcPr>
          <w:p w:rsidR="008C79B9" w:rsidRPr="00E31D92" w:rsidRDefault="008C79B9" w:rsidP="008C79B9">
            <w:pPr>
              <w:jc w:val="center"/>
              <w:rPr>
                <w:color w:val="000000"/>
              </w:rPr>
            </w:pPr>
            <w:r w:rsidRPr="002427A9">
              <w:rPr>
                <w:color w:val="000000"/>
                <w:sz w:val="28"/>
                <w:szCs w:val="28"/>
              </w:rPr>
              <w:t>&lt;</w:t>
            </w:r>
            <w:r w:rsidRPr="00097F00">
              <w:rPr>
                <w:color w:val="000000"/>
                <w:sz w:val="28"/>
                <w:szCs w:val="28"/>
              </w:rPr>
              <w:t>6</w:t>
            </w:r>
            <w:r w:rsidRPr="002427A9">
              <w:rPr>
                <w:color w:val="000000"/>
                <w:sz w:val="28"/>
                <w:szCs w:val="28"/>
              </w:rPr>
              <w:t>&gt;</w:t>
            </w:r>
          </w:p>
        </w:tc>
      </w:tr>
      <w:tr w:rsidR="008C79B9" w:rsidRPr="00E31D92" w:rsidTr="008C79B9">
        <w:trPr>
          <w:trHeight w:val="660"/>
        </w:trPr>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rsidR="008C79B9" w:rsidRPr="00E31D92" w:rsidRDefault="008C79B9" w:rsidP="008C79B9">
            <w:pPr>
              <w:jc w:val="center"/>
              <w:rPr>
                <w:color w:val="000000"/>
              </w:rPr>
            </w:pPr>
          </w:p>
        </w:tc>
        <w:tc>
          <w:tcPr>
            <w:tcW w:w="1980" w:type="pct"/>
            <w:tcBorders>
              <w:top w:val="single" w:sz="4" w:space="0" w:color="auto"/>
              <w:left w:val="nil"/>
              <w:bottom w:val="single" w:sz="4" w:space="0" w:color="auto"/>
              <w:right w:val="single" w:sz="4" w:space="0" w:color="auto"/>
            </w:tcBorders>
            <w:shd w:val="clear" w:color="auto" w:fill="auto"/>
            <w:vAlign w:val="center"/>
          </w:tcPr>
          <w:p w:rsidR="008C79B9" w:rsidRPr="00105E2C" w:rsidRDefault="008C79B9" w:rsidP="008C79B9">
            <w:pPr>
              <w:rPr>
                <w:b/>
                <w:color w:val="000000"/>
              </w:rPr>
            </w:pPr>
            <w:r w:rsidRPr="00105E2C">
              <w:rPr>
                <w:b/>
                <w:color w:val="000000"/>
              </w:rPr>
              <w:t>Итого:</w:t>
            </w:r>
          </w:p>
        </w:tc>
        <w:tc>
          <w:tcPr>
            <w:tcW w:w="428" w:type="pct"/>
            <w:tcBorders>
              <w:top w:val="single" w:sz="4" w:space="0" w:color="auto"/>
              <w:left w:val="nil"/>
              <w:bottom w:val="single" w:sz="4" w:space="0" w:color="auto"/>
              <w:right w:val="single" w:sz="4" w:space="0" w:color="auto"/>
            </w:tcBorders>
            <w:shd w:val="clear" w:color="auto" w:fill="auto"/>
            <w:vAlign w:val="center"/>
          </w:tcPr>
          <w:p w:rsidR="008C79B9" w:rsidRPr="00E31D92" w:rsidRDefault="008C79B9" w:rsidP="008C79B9">
            <w:pPr>
              <w:jc w:val="center"/>
              <w:rPr>
                <w:color w:val="000000"/>
              </w:rPr>
            </w:pPr>
          </w:p>
        </w:tc>
        <w:tc>
          <w:tcPr>
            <w:tcW w:w="643" w:type="pct"/>
            <w:tcBorders>
              <w:top w:val="single" w:sz="4" w:space="0" w:color="auto"/>
              <w:left w:val="nil"/>
              <w:bottom w:val="single" w:sz="4" w:space="0" w:color="auto"/>
              <w:right w:val="single" w:sz="4" w:space="0" w:color="auto"/>
            </w:tcBorders>
            <w:shd w:val="clear" w:color="auto" w:fill="auto"/>
            <w:vAlign w:val="center"/>
          </w:tcPr>
          <w:p w:rsidR="008C79B9" w:rsidRPr="00E31D92" w:rsidRDefault="008C79B9" w:rsidP="008C79B9">
            <w:pPr>
              <w:jc w:val="center"/>
              <w:rPr>
                <w:color w:val="000000"/>
              </w:rPr>
            </w:pPr>
          </w:p>
        </w:tc>
        <w:tc>
          <w:tcPr>
            <w:tcW w:w="763" w:type="pct"/>
            <w:tcBorders>
              <w:top w:val="single" w:sz="4" w:space="0" w:color="auto"/>
              <w:left w:val="nil"/>
              <w:bottom w:val="single" w:sz="4" w:space="0" w:color="auto"/>
              <w:right w:val="single" w:sz="4" w:space="0" w:color="auto"/>
            </w:tcBorders>
            <w:shd w:val="clear" w:color="auto" w:fill="auto"/>
            <w:vAlign w:val="center"/>
          </w:tcPr>
          <w:p w:rsidR="008C79B9" w:rsidRPr="005C0418" w:rsidRDefault="008C79B9" w:rsidP="008C79B9">
            <w:pPr>
              <w:jc w:val="center"/>
              <w:rPr>
                <w:b/>
                <w:color w:val="000000"/>
              </w:rPr>
            </w:pPr>
          </w:p>
        </w:tc>
        <w:tc>
          <w:tcPr>
            <w:tcW w:w="877" w:type="pct"/>
            <w:tcBorders>
              <w:top w:val="single" w:sz="4" w:space="0" w:color="auto"/>
              <w:left w:val="nil"/>
              <w:bottom w:val="single" w:sz="4" w:space="0" w:color="auto"/>
              <w:right w:val="single" w:sz="4" w:space="0" w:color="auto"/>
            </w:tcBorders>
            <w:shd w:val="clear" w:color="auto" w:fill="BFBFBF" w:themeFill="background1" w:themeFillShade="BF"/>
            <w:vAlign w:val="center"/>
          </w:tcPr>
          <w:p w:rsidR="008C79B9" w:rsidRPr="00766F80" w:rsidRDefault="008C79B9" w:rsidP="008C79B9">
            <w:pPr>
              <w:jc w:val="center"/>
              <w:rPr>
                <w:b/>
                <w:color w:val="000000"/>
                <w:sz w:val="28"/>
                <w:szCs w:val="28"/>
              </w:rPr>
            </w:pPr>
            <w:r w:rsidRPr="00766F80">
              <w:rPr>
                <w:b/>
                <w:color w:val="000000"/>
                <w:sz w:val="28"/>
                <w:szCs w:val="28"/>
              </w:rPr>
              <w:t>&lt;</w:t>
            </w:r>
            <w:r>
              <w:rPr>
                <w:b/>
                <w:color w:val="000000"/>
                <w:sz w:val="28"/>
                <w:szCs w:val="28"/>
              </w:rPr>
              <w:t>8</w:t>
            </w:r>
            <w:r w:rsidRPr="00766F80">
              <w:rPr>
                <w:b/>
                <w:color w:val="000000"/>
                <w:sz w:val="28"/>
                <w:szCs w:val="28"/>
              </w:rPr>
              <w:t>&gt;</w:t>
            </w:r>
          </w:p>
        </w:tc>
      </w:tr>
    </w:tbl>
    <w:p w:rsidR="008C79B9" w:rsidRPr="00E31D92" w:rsidRDefault="008C79B9" w:rsidP="008C79B9">
      <w:pPr>
        <w:suppressAutoHyphens/>
        <w:ind w:firstLine="567"/>
        <w:jc w:val="center"/>
        <w:rPr>
          <w:rFonts w:ascii="Calibri" w:hAnsi="Calibri"/>
          <w:color w:val="000000"/>
          <w:szCs w:val="20"/>
        </w:rPr>
      </w:pPr>
    </w:p>
    <w:p w:rsidR="008C79B9" w:rsidRPr="00E31D92" w:rsidRDefault="008C79B9" w:rsidP="008C79B9">
      <w:pPr>
        <w:widowControl w:val="0"/>
        <w:ind w:firstLine="567"/>
        <w:jc w:val="both"/>
        <w:rPr>
          <w:color w:val="000000"/>
          <w:sz w:val="28"/>
          <w:szCs w:val="28"/>
        </w:rPr>
      </w:pPr>
      <w:r w:rsidRPr="002427A9">
        <w:rPr>
          <w:color w:val="000000"/>
          <w:sz w:val="28"/>
          <w:szCs w:val="28"/>
        </w:rPr>
        <w:t>&lt;1&gt;</w:t>
      </w:r>
      <w:r>
        <w:rPr>
          <w:color w:val="000000"/>
          <w:sz w:val="28"/>
          <w:szCs w:val="28"/>
        </w:rPr>
        <w:t xml:space="preserve">, </w:t>
      </w:r>
      <w:r w:rsidRPr="002427A9">
        <w:rPr>
          <w:color w:val="000000"/>
          <w:sz w:val="28"/>
          <w:szCs w:val="28"/>
        </w:rPr>
        <w:t>&lt;2&gt;</w:t>
      </w:r>
      <w:r>
        <w:rPr>
          <w:color w:val="000000"/>
          <w:sz w:val="28"/>
          <w:szCs w:val="28"/>
        </w:rPr>
        <w:t xml:space="preserve">- </w:t>
      </w:r>
      <w:r w:rsidRPr="00E31D92">
        <w:rPr>
          <w:color w:val="000000"/>
          <w:sz w:val="28"/>
          <w:szCs w:val="28"/>
        </w:rPr>
        <w:t xml:space="preserve"> </w:t>
      </w:r>
      <w:r>
        <w:rPr>
          <w:color w:val="000000"/>
          <w:sz w:val="28"/>
          <w:szCs w:val="28"/>
        </w:rPr>
        <w:t>в</w:t>
      </w:r>
      <w:r w:rsidRPr="00E31D92">
        <w:rPr>
          <w:color w:val="000000"/>
          <w:sz w:val="28"/>
          <w:szCs w:val="28"/>
        </w:rPr>
        <w:t xml:space="preserve"> соответствии с Таблицей № 2 Приложения № 2 к Техническому заданию.</w:t>
      </w:r>
    </w:p>
    <w:p w:rsidR="008C79B9" w:rsidRDefault="008C79B9" w:rsidP="008C79B9">
      <w:pPr>
        <w:widowControl w:val="0"/>
        <w:ind w:firstLine="567"/>
        <w:jc w:val="both"/>
        <w:rPr>
          <w:color w:val="000000"/>
          <w:sz w:val="28"/>
          <w:szCs w:val="28"/>
        </w:rPr>
      </w:pPr>
      <w:r w:rsidRPr="002427A9">
        <w:rPr>
          <w:color w:val="000000"/>
          <w:sz w:val="28"/>
          <w:szCs w:val="28"/>
        </w:rPr>
        <w:t>&lt;3&gt;</w:t>
      </w:r>
      <w:r>
        <w:rPr>
          <w:color w:val="000000"/>
          <w:sz w:val="28"/>
          <w:szCs w:val="28"/>
        </w:rPr>
        <w:t xml:space="preserve">, </w:t>
      </w:r>
      <w:r w:rsidRPr="002427A9">
        <w:rPr>
          <w:color w:val="000000"/>
          <w:sz w:val="28"/>
          <w:szCs w:val="28"/>
        </w:rPr>
        <w:t>&lt;</w:t>
      </w:r>
      <w:r w:rsidRPr="00761C46">
        <w:rPr>
          <w:color w:val="000000"/>
          <w:sz w:val="28"/>
          <w:szCs w:val="28"/>
        </w:rPr>
        <w:t>4</w:t>
      </w:r>
      <w:r w:rsidRPr="002427A9">
        <w:rPr>
          <w:color w:val="000000"/>
          <w:sz w:val="28"/>
          <w:szCs w:val="28"/>
        </w:rPr>
        <w:t>&gt;</w:t>
      </w:r>
      <w:r>
        <w:rPr>
          <w:color w:val="000000"/>
          <w:sz w:val="28"/>
          <w:szCs w:val="28"/>
        </w:rPr>
        <w:t xml:space="preserve">, </w:t>
      </w:r>
      <w:r w:rsidRPr="00592242">
        <w:rPr>
          <w:color w:val="000000"/>
          <w:sz w:val="28"/>
          <w:szCs w:val="28"/>
        </w:rPr>
        <w:t>&lt;5&gt;</w:t>
      </w:r>
      <w:r>
        <w:rPr>
          <w:color w:val="000000"/>
          <w:sz w:val="28"/>
          <w:szCs w:val="28"/>
        </w:rPr>
        <w:t xml:space="preserve">, </w:t>
      </w:r>
      <w:r w:rsidRPr="005434A1">
        <w:rPr>
          <w:color w:val="000000"/>
          <w:sz w:val="28"/>
          <w:szCs w:val="28"/>
        </w:rPr>
        <w:t>&lt;6&gt;</w:t>
      </w:r>
      <w:r w:rsidRPr="00E31D92">
        <w:rPr>
          <w:color w:val="000000"/>
          <w:sz w:val="28"/>
          <w:szCs w:val="28"/>
        </w:rPr>
        <w:t xml:space="preserve"> </w:t>
      </w:r>
      <w:r>
        <w:rPr>
          <w:color w:val="000000"/>
          <w:sz w:val="28"/>
          <w:szCs w:val="28"/>
        </w:rPr>
        <w:t>- в соответствии с Таблицей № 3</w:t>
      </w:r>
      <w:r w:rsidRPr="00E31D92">
        <w:rPr>
          <w:color w:val="000000"/>
          <w:sz w:val="28"/>
          <w:szCs w:val="28"/>
        </w:rPr>
        <w:t xml:space="preserve"> Приложения № 2 к Техническому заданию.</w:t>
      </w:r>
    </w:p>
    <w:p w:rsidR="008C79B9" w:rsidRDefault="008C79B9" w:rsidP="008C79B9">
      <w:pPr>
        <w:widowControl w:val="0"/>
        <w:ind w:firstLine="567"/>
        <w:jc w:val="both"/>
        <w:rPr>
          <w:color w:val="000000"/>
          <w:sz w:val="28"/>
          <w:szCs w:val="28"/>
        </w:rPr>
      </w:pPr>
      <w:r w:rsidRPr="002427A9">
        <w:rPr>
          <w:color w:val="000000"/>
          <w:sz w:val="28"/>
          <w:szCs w:val="28"/>
        </w:rPr>
        <w:t>&lt;</w:t>
      </w:r>
      <w:r>
        <w:rPr>
          <w:color w:val="000000"/>
          <w:sz w:val="28"/>
          <w:szCs w:val="28"/>
        </w:rPr>
        <w:t>7</w:t>
      </w:r>
      <w:r w:rsidRPr="002427A9">
        <w:rPr>
          <w:color w:val="000000"/>
          <w:sz w:val="28"/>
          <w:szCs w:val="28"/>
        </w:rPr>
        <w:t>&gt;</w:t>
      </w:r>
      <w:r>
        <w:rPr>
          <w:color w:val="000000"/>
          <w:sz w:val="28"/>
          <w:szCs w:val="28"/>
        </w:rPr>
        <w:t xml:space="preserve"> п</w:t>
      </w:r>
      <w:r w:rsidRPr="00E31D92">
        <w:rPr>
          <w:color w:val="000000"/>
          <w:sz w:val="28"/>
          <w:szCs w:val="28"/>
        </w:rPr>
        <w:t xml:space="preserve">од усл. ед. понимается </w:t>
      </w:r>
      <w:r>
        <w:rPr>
          <w:color w:val="000000"/>
          <w:sz w:val="28"/>
          <w:szCs w:val="28"/>
        </w:rPr>
        <w:t>стоимость</w:t>
      </w:r>
      <w:r w:rsidRPr="00E31D92">
        <w:rPr>
          <w:color w:val="000000"/>
          <w:sz w:val="28"/>
          <w:szCs w:val="28"/>
        </w:rPr>
        <w:t xml:space="preserve"> </w:t>
      </w:r>
      <w:r>
        <w:rPr>
          <w:color w:val="000000"/>
          <w:sz w:val="28"/>
          <w:szCs w:val="28"/>
        </w:rPr>
        <w:t xml:space="preserve">единиц </w:t>
      </w:r>
      <w:r w:rsidRPr="00E31D92">
        <w:rPr>
          <w:color w:val="000000"/>
          <w:sz w:val="28"/>
          <w:szCs w:val="28"/>
        </w:rPr>
        <w:t>услуг</w:t>
      </w:r>
      <w:r>
        <w:rPr>
          <w:color w:val="000000"/>
          <w:sz w:val="28"/>
          <w:szCs w:val="28"/>
        </w:rPr>
        <w:t xml:space="preserve"> в рамках услуги </w:t>
      </w:r>
      <w:r w:rsidRPr="004C4503">
        <w:rPr>
          <w:color w:val="000000"/>
          <w:sz w:val="28"/>
          <w:szCs w:val="28"/>
        </w:rPr>
        <w:t>по техническому обслуживанию КСОБ объектов социальной инфраструктуры Санкт-Петербурга</w:t>
      </w:r>
      <w:r>
        <w:rPr>
          <w:color w:val="000000"/>
          <w:sz w:val="28"/>
          <w:szCs w:val="28"/>
        </w:rPr>
        <w:t xml:space="preserve"> в</w:t>
      </w:r>
      <w:r w:rsidRPr="00E31D92">
        <w:rPr>
          <w:color w:val="000000"/>
          <w:sz w:val="28"/>
          <w:szCs w:val="28"/>
        </w:rPr>
        <w:t xml:space="preserve"> соответствии с Таблицей № 2 Приложения № 2</w:t>
      </w:r>
      <w:r>
        <w:rPr>
          <w:color w:val="000000"/>
          <w:sz w:val="28"/>
          <w:szCs w:val="28"/>
        </w:rPr>
        <w:br/>
      </w:r>
      <w:r w:rsidRPr="00E31D92">
        <w:rPr>
          <w:color w:val="000000"/>
          <w:sz w:val="28"/>
          <w:szCs w:val="28"/>
        </w:rPr>
        <w:t>к Техническому заданию</w:t>
      </w:r>
      <w:r>
        <w:rPr>
          <w:color w:val="000000"/>
          <w:sz w:val="28"/>
          <w:szCs w:val="28"/>
        </w:rPr>
        <w:t>, стоимость</w:t>
      </w:r>
      <w:r w:rsidRPr="00E31D92">
        <w:rPr>
          <w:color w:val="000000"/>
          <w:sz w:val="28"/>
          <w:szCs w:val="28"/>
        </w:rPr>
        <w:t xml:space="preserve"> </w:t>
      </w:r>
      <w:r>
        <w:rPr>
          <w:color w:val="000000"/>
          <w:sz w:val="28"/>
          <w:szCs w:val="28"/>
        </w:rPr>
        <w:t xml:space="preserve">единиц </w:t>
      </w:r>
      <w:r w:rsidRPr="00E31D92">
        <w:rPr>
          <w:color w:val="000000"/>
          <w:sz w:val="28"/>
          <w:szCs w:val="28"/>
        </w:rPr>
        <w:t>услуг</w:t>
      </w:r>
      <w:r>
        <w:rPr>
          <w:color w:val="000000"/>
          <w:sz w:val="28"/>
          <w:szCs w:val="28"/>
        </w:rPr>
        <w:t xml:space="preserve"> в рамках </w:t>
      </w:r>
      <w:r w:rsidRPr="008C79B9">
        <w:rPr>
          <w:color w:val="000000"/>
          <w:sz w:val="28"/>
          <w:szCs w:val="28"/>
        </w:rPr>
        <w:t xml:space="preserve">услуги </w:t>
      </w:r>
      <w:r w:rsidRPr="008C79B9">
        <w:rPr>
          <w:sz w:val="28"/>
          <w:szCs w:val="28"/>
        </w:rPr>
        <w:t>по проведению ремонта с заменой элементов</w:t>
      </w:r>
      <w:r>
        <w:rPr>
          <w:color w:val="000000"/>
          <w:sz w:val="28"/>
          <w:szCs w:val="28"/>
        </w:rPr>
        <w:br/>
      </w:r>
      <w:r w:rsidRPr="005434A1">
        <w:rPr>
          <w:color w:val="000000"/>
          <w:sz w:val="28"/>
          <w:szCs w:val="28"/>
        </w:rPr>
        <w:t>в соответствии</w:t>
      </w:r>
      <w:r>
        <w:rPr>
          <w:color w:val="000000"/>
          <w:sz w:val="28"/>
          <w:szCs w:val="28"/>
        </w:rPr>
        <w:t xml:space="preserve"> с Таблицей № 3</w:t>
      </w:r>
      <w:r w:rsidRPr="00E31D92">
        <w:rPr>
          <w:color w:val="000000"/>
          <w:sz w:val="28"/>
          <w:szCs w:val="28"/>
        </w:rPr>
        <w:t xml:space="preserve"> Приложения № 2 к Техническому заданию</w:t>
      </w:r>
      <w:r>
        <w:rPr>
          <w:color w:val="000000"/>
          <w:sz w:val="28"/>
          <w:szCs w:val="28"/>
        </w:rPr>
        <w:t xml:space="preserve">. </w:t>
      </w:r>
    </w:p>
    <w:p w:rsidR="00041841" w:rsidRPr="0029473A" w:rsidRDefault="008C79B9" w:rsidP="0029473A">
      <w:pPr>
        <w:widowControl w:val="0"/>
        <w:ind w:firstLine="567"/>
        <w:jc w:val="both"/>
        <w:rPr>
          <w:b/>
          <w:color w:val="000000"/>
          <w:sz w:val="28"/>
          <w:szCs w:val="28"/>
        </w:rPr>
      </w:pPr>
      <w:r w:rsidRPr="004A578E">
        <w:rPr>
          <w:b/>
          <w:color w:val="000000"/>
          <w:sz w:val="28"/>
          <w:szCs w:val="28"/>
        </w:rPr>
        <w:t>&lt;</w:t>
      </w:r>
      <w:r>
        <w:rPr>
          <w:b/>
          <w:color w:val="000000"/>
          <w:sz w:val="28"/>
          <w:szCs w:val="28"/>
        </w:rPr>
        <w:t>8</w:t>
      </w:r>
      <w:r w:rsidRPr="004A578E">
        <w:rPr>
          <w:b/>
          <w:color w:val="000000"/>
          <w:sz w:val="28"/>
          <w:szCs w:val="28"/>
        </w:rPr>
        <w:t>&gt;</w:t>
      </w:r>
      <w:r>
        <w:rPr>
          <w:color w:val="000000"/>
          <w:sz w:val="28"/>
          <w:szCs w:val="28"/>
        </w:rPr>
        <w:t xml:space="preserve"> - </w:t>
      </w:r>
      <w:r w:rsidRPr="008C79B9">
        <w:rPr>
          <w:b/>
          <w:color w:val="000000"/>
          <w:sz w:val="28"/>
          <w:szCs w:val="28"/>
        </w:rPr>
        <w:t>начальная (максимальная) цена контракта</w:t>
      </w:r>
      <w:r w:rsidR="00041841">
        <w:rPr>
          <w:color w:val="000000"/>
          <w:sz w:val="28"/>
          <w:szCs w:val="28"/>
        </w:rPr>
        <w:br w:type="page"/>
      </w:r>
    </w:p>
    <w:p w:rsidR="00041841" w:rsidRPr="00E31D92" w:rsidRDefault="00041841" w:rsidP="00041841">
      <w:pPr>
        <w:jc w:val="right"/>
        <w:rPr>
          <w:color w:val="000000"/>
          <w:sz w:val="28"/>
          <w:szCs w:val="28"/>
        </w:rPr>
        <w:sectPr w:rsidR="00041841" w:rsidRPr="00E31D92" w:rsidSect="003D20E1">
          <w:pgSz w:w="16838" w:h="11906" w:orient="landscape"/>
          <w:pgMar w:top="1134" w:right="851" w:bottom="1134" w:left="1701" w:header="709" w:footer="709" w:gutter="0"/>
          <w:cols w:space="708"/>
          <w:docGrid w:linePitch="360"/>
        </w:sectPr>
      </w:pPr>
    </w:p>
    <w:p w:rsidR="00041841" w:rsidRPr="00E31D92" w:rsidRDefault="00041841" w:rsidP="00041841">
      <w:pPr>
        <w:ind w:right="-172"/>
        <w:jc w:val="right"/>
        <w:rPr>
          <w:sz w:val="28"/>
          <w:szCs w:val="28"/>
        </w:rPr>
      </w:pPr>
      <w:r w:rsidRPr="00E31D92">
        <w:rPr>
          <w:sz w:val="28"/>
          <w:szCs w:val="28"/>
        </w:rPr>
        <w:lastRenderedPageBreak/>
        <w:t>Таблица № 2</w:t>
      </w:r>
    </w:p>
    <w:p w:rsidR="00041841" w:rsidRDefault="00041841" w:rsidP="00041841">
      <w:pPr>
        <w:ind w:right="-172"/>
        <w:jc w:val="center"/>
        <w:rPr>
          <w:b/>
          <w:sz w:val="28"/>
          <w:szCs w:val="28"/>
        </w:rPr>
      </w:pPr>
    </w:p>
    <w:p w:rsidR="00041841" w:rsidRPr="008F01E1" w:rsidRDefault="00041841" w:rsidP="00041841">
      <w:pPr>
        <w:ind w:right="-172"/>
        <w:jc w:val="center"/>
        <w:rPr>
          <w:b/>
          <w:sz w:val="28"/>
          <w:szCs w:val="28"/>
        </w:rPr>
      </w:pPr>
      <w:r w:rsidRPr="008F01E1">
        <w:rPr>
          <w:b/>
          <w:sz w:val="28"/>
          <w:szCs w:val="28"/>
        </w:rPr>
        <w:t>Расчет стоимости услуг по техническому обслуживанию КСОБ</w:t>
      </w:r>
    </w:p>
    <w:p w:rsidR="00041841" w:rsidRPr="008F01E1" w:rsidRDefault="00041841" w:rsidP="00041841">
      <w:pPr>
        <w:ind w:right="-172"/>
        <w:jc w:val="center"/>
        <w:rPr>
          <w:b/>
          <w:sz w:val="28"/>
          <w:szCs w:val="28"/>
        </w:rPr>
      </w:pPr>
      <w:r w:rsidRPr="008F01E1">
        <w:rPr>
          <w:b/>
          <w:sz w:val="28"/>
          <w:szCs w:val="28"/>
        </w:rPr>
        <w:t>объектов социальной инфраструктуры Санкт-Петербурга</w:t>
      </w:r>
    </w:p>
    <w:p w:rsidR="00041841" w:rsidRPr="008F01E1" w:rsidRDefault="00041841" w:rsidP="00041841">
      <w:pPr>
        <w:rPr>
          <w:b/>
          <w:sz w:val="28"/>
          <w:szCs w:val="28"/>
        </w:rPr>
      </w:pPr>
    </w:p>
    <w:tbl>
      <w:tblPr>
        <w:tblW w:w="5048" w:type="pct"/>
        <w:tblLayout w:type="fixed"/>
        <w:tblLook w:val="04A0" w:firstRow="1" w:lastRow="0" w:firstColumn="1" w:lastColumn="0" w:noHBand="0" w:noVBand="1"/>
      </w:tblPr>
      <w:tblGrid>
        <w:gridCol w:w="580"/>
        <w:gridCol w:w="1757"/>
        <w:gridCol w:w="1815"/>
        <w:gridCol w:w="1535"/>
        <w:gridCol w:w="1812"/>
        <w:gridCol w:w="1397"/>
        <w:gridCol w:w="979"/>
        <w:gridCol w:w="1103"/>
        <w:gridCol w:w="1913"/>
        <w:gridCol w:w="1512"/>
      </w:tblGrid>
      <w:tr w:rsidR="00041841" w:rsidRPr="008F01E1" w:rsidTr="003D20E1">
        <w:trPr>
          <w:trHeight w:val="1275"/>
        </w:trPr>
        <w:tc>
          <w:tcPr>
            <w:tcW w:w="201"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041841" w:rsidRPr="008F01E1" w:rsidRDefault="00041841" w:rsidP="003D20E1">
            <w:pPr>
              <w:jc w:val="center"/>
              <w:rPr>
                <w:bCs/>
                <w:color w:val="000000"/>
              </w:rPr>
            </w:pPr>
            <w:r w:rsidRPr="008F01E1">
              <w:rPr>
                <w:bCs/>
                <w:color w:val="000000"/>
              </w:rPr>
              <w:t>№ п/п</w:t>
            </w:r>
          </w:p>
        </w:tc>
        <w:tc>
          <w:tcPr>
            <w:tcW w:w="610" w:type="pct"/>
            <w:tcBorders>
              <w:top w:val="single" w:sz="8" w:space="0" w:color="auto"/>
              <w:left w:val="nil"/>
              <w:bottom w:val="single" w:sz="8" w:space="0" w:color="auto"/>
              <w:right w:val="single" w:sz="8" w:space="0" w:color="auto"/>
            </w:tcBorders>
            <w:vAlign w:val="center"/>
          </w:tcPr>
          <w:p w:rsidR="00041841" w:rsidRPr="008F01E1" w:rsidRDefault="00041841" w:rsidP="003D20E1">
            <w:pPr>
              <w:jc w:val="center"/>
              <w:rPr>
                <w:bCs/>
                <w:color w:val="000000"/>
              </w:rPr>
            </w:pPr>
            <w:r w:rsidRPr="008F01E1">
              <w:rPr>
                <w:bCs/>
                <w:color w:val="000000"/>
              </w:rPr>
              <w:t>Наименование учреждения</w:t>
            </w:r>
          </w:p>
        </w:tc>
        <w:tc>
          <w:tcPr>
            <w:tcW w:w="630" w:type="pct"/>
            <w:tcBorders>
              <w:top w:val="single" w:sz="8" w:space="0" w:color="auto"/>
              <w:left w:val="single" w:sz="8" w:space="0" w:color="auto"/>
              <w:bottom w:val="single" w:sz="8" w:space="0" w:color="auto"/>
              <w:right w:val="single" w:sz="4" w:space="0" w:color="auto"/>
            </w:tcBorders>
            <w:shd w:val="clear" w:color="auto" w:fill="auto"/>
            <w:vAlign w:val="center"/>
            <w:hideMark/>
          </w:tcPr>
          <w:p w:rsidR="00041841" w:rsidRPr="008F01E1" w:rsidRDefault="00041841" w:rsidP="003D20E1">
            <w:pPr>
              <w:jc w:val="center"/>
              <w:rPr>
                <w:bCs/>
                <w:color w:val="000000"/>
              </w:rPr>
            </w:pPr>
            <w:r w:rsidRPr="008F01E1">
              <w:rPr>
                <w:bCs/>
                <w:color w:val="000000"/>
              </w:rPr>
              <w:t>Адрес объекта</w:t>
            </w:r>
          </w:p>
        </w:tc>
        <w:tc>
          <w:tcPr>
            <w:tcW w:w="533" w:type="pct"/>
            <w:tcBorders>
              <w:top w:val="single" w:sz="4" w:space="0" w:color="auto"/>
              <w:left w:val="single" w:sz="4" w:space="0" w:color="auto"/>
              <w:bottom w:val="single" w:sz="4" w:space="0" w:color="auto"/>
              <w:right w:val="single" w:sz="4" w:space="0" w:color="auto"/>
            </w:tcBorders>
            <w:vAlign w:val="center"/>
          </w:tcPr>
          <w:p w:rsidR="00041841" w:rsidRPr="008F01E1" w:rsidRDefault="00041841" w:rsidP="003D20E1">
            <w:pPr>
              <w:jc w:val="center"/>
              <w:rPr>
                <w:bCs/>
                <w:color w:val="000000"/>
              </w:rPr>
            </w:pPr>
            <w:r w:rsidRPr="008F01E1">
              <w:rPr>
                <w:bCs/>
                <w:color w:val="000000"/>
              </w:rPr>
              <w:t>Вид системы</w:t>
            </w:r>
          </w:p>
        </w:tc>
        <w:tc>
          <w:tcPr>
            <w:tcW w:w="629" w:type="pct"/>
            <w:tcBorders>
              <w:top w:val="single" w:sz="8" w:space="0" w:color="auto"/>
              <w:left w:val="single" w:sz="4" w:space="0" w:color="auto"/>
              <w:bottom w:val="single" w:sz="8" w:space="0" w:color="auto"/>
              <w:right w:val="single" w:sz="8" w:space="0" w:color="auto"/>
            </w:tcBorders>
            <w:shd w:val="clear" w:color="auto" w:fill="auto"/>
            <w:vAlign w:val="center"/>
            <w:hideMark/>
          </w:tcPr>
          <w:p w:rsidR="00041841" w:rsidRPr="008F01E1" w:rsidRDefault="00041841" w:rsidP="003D20E1">
            <w:pPr>
              <w:jc w:val="center"/>
              <w:rPr>
                <w:bCs/>
                <w:color w:val="000000"/>
              </w:rPr>
            </w:pPr>
            <w:r w:rsidRPr="008F01E1">
              <w:rPr>
                <w:bCs/>
                <w:color w:val="000000"/>
              </w:rPr>
              <w:t>Наименование оконечного оборудования</w:t>
            </w:r>
          </w:p>
        </w:tc>
        <w:tc>
          <w:tcPr>
            <w:tcW w:w="485" w:type="pct"/>
            <w:tcBorders>
              <w:top w:val="single" w:sz="8" w:space="0" w:color="auto"/>
              <w:left w:val="nil"/>
              <w:bottom w:val="single" w:sz="8" w:space="0" w:color="auto"/>
              <w:right w:val="single" w:sz="8" w:space="0" w:color="auto"/>
            </w:tcBorders>
            <w:shd w:val="clear" w:color="auto" w:fill="auto"/>
            <w:vAlign w:val="center"/>
            <w:hideMark/>
          </w:tcPr>
          <w:p w:rsidR="00041841" w:rsidRPr="008F01E1" w:rsidRDefault="00041841" w:rsidP="003D20E1">
            <w:pPr>
              <w:jc w:val="center"/>
              <w:rPr>
                <w:bCs/>
                <w:color w:val="000000"/>
              </w:rPr>
            </w:pPr>
            <w:r w:rsidRPr="008F01E1">
              <w:rPr>
                <w:bCs/>
                <w:color w:val="000000"/>
              </w:rPr>
              <w:t>Единица измерения</w:t>
            </w:r>
          </w:p>
        </w:tc>
        <w:tc>
          <w:tcPr>
            <w:tcW w:w="340" w:type="pct"/>
            <w:tcBorders>
              <w:top w:val="single" w:sz="8" w:space="0" w:color="auto"/>
              <w:left w:val="nil"/>
              <w:bottom w:val="single" w:sz="8" w:space="0" w:color="auto"/>
              <w:right w:val="single" w:sz="8" w:space="0" w:color="auto"/>
            </w:tcBorders>
            <w:shd w:val="clear" w:color="auto" w:fill="auto"/>
            <w:vAlign w:val="center"/>
            <w:hideMark/>
          </w:tcPr>
          <w:p w:rsidR="00041841" w:rsidRPr="008F01E1" w:rsidRDefault="00041841" w:rsidP="003D20E1">
            <w:pPr>
              <w:jc w:val="center"/>
              <w:rPr>
                <w:bCs/>
                <w:color w:val="000000"/>
              </w:rPr>
            </w:pPr>
            <w:r w:rsidRPr="008F01E1">
              <w:rPr>
                <w:bCs/>
                <w:color w:val="000000"/>
              </w:rPr>
              <w:t>Объем</w:t>
            </w:r>
          </w:p>
        </w:tc>
        <w:tc>
          <w:tcPr>
            <w:tcW w:w="383" w:type="pct"/>
            <w:tcBorders>
              <w:top w:val="single" w:sz="8" w:space="0" w:color="auto"/>
              <w:left w:val="nil"/>
              <w:bottom w:val="single" w:sz="8" w:space="0" w:color="auto"/>
              <w:right w:val="single" w:sz="8" w:space="0" w:color="auto"/>
            </w:tcBorders>
            <w:shd w:val="clear" w:color="auto" w:fill="auto"/>
            <w:vAlign w:val="center"/>
            <w:hideMark/>
          </w:tcPr>
          <w:p w:rsidR="00041841" w:rsidRPr="008F01E1" w:rsidRDefault="00041841" w:rsidP="003D20E1">
            <w:pPr>
              <w:jc w:val="center"/>
              <w:rPr>
                <w:bCs/>
                <w:color w:val="000000"/>
              </w:rPr>
            </w:pPr>
            <w:r w:rsidRPr="008F01E1">
              <w:rPr>
                <w:bCs/>
                <w:color w:val="000000"/>
              </w:rPr>
              <w:t>Цена за 1 усл. ед. с НДС (20%), руб./1 мес.</w:t>
            </w:r>
          </w:p>
        </w:tc>
        <w:tc>
          <w:tcPr>
            <w:tcW w:w="664" w:type="pct"/>
            <w:tcBorders>
              <w:top w:val="single" w:sz="8" w:space="0" w:color="auto"/>
              <w:left w:val="nil"/>
              <w:bottom w:val="single" w:sz="4" w:space="0" w:color="auto"/>
              <w:right w:val="single" w:sz="8" w:space="0" w:color="auto"/>
            </w:tcBorders>
            <w:shd w:val="clear" w:color="auto" w:fill="auto"/>
            <w:vAlign w:val="center"/>
            <w:hideMark/>
          </w:tcPr>
          <w:p w:rsidR="00041841" w:rsidRPr="008F01E1" w:rsidRDefault="00041841" w:rsidP="003D20E1">
            <w:pPr>
              <w:jc w:val="center"/>
              <w:rPr>
                <w:bCs/>
                <w:color w:val="000000"/>
              </w:rPr>
            </w:pPr>
            <w:r w:rsidRPr="008F01E1">
              <w:rPr>
                <w:bCs/>
                <w:color w:val="000000"/>
              </w:rPr>
              <w:t>Периодичность обслуживания (мес.)</w:t>
            </w:r>
          </w:p>
        </w:tc>
        <w:tc>
          <w:tcPr>
            <w:tcW w:w="525" w:type="pct"/>
            <w:tcBorders>
              <w:top w:val="single" w:sz="8" w:space="0" w:color="auto"/>
              <w:left w:val="nil"/>
              <w:bottom w:val="single" w:sz="8" w:space="0" w:color="auto"/>
              <w:right w:val="single" w:sz="8" w:space="0" w:color="auto"/>
            </w:tcBorders>
            <w:shd w:val="clear" w:color="auto" w:fill="auto"/>
            <w:vAlign w:val="center"/>
            <w:hideMark/>
          </w:tcPr>
          <w:p w:rsidR="00041841" w:rsidRPr="008F01E1" w:rsidRDefault="00041841" w:rsidP="003D20E1">
            <w:pPr>
              <w:jc w:val="center"/>
              <w:rPr>
                <w:bCs/>
                <w:color w:val="000000"/>
              </w:rPr>
            </w:pPr>
            <w:r w:rsidRPr="008F01E1">
              <w:rPr>
                <w:bCs/>
                <w:color w:val="000000"/>
              </w:rPr>
              <w:t>Стоимость за 1 усл. ед. с НДС (20%), руб.</w:t>
            </w:r>
          </w:p>
        </w:tc>
      </w:tr>
      <w:tr w:rsidR="00041841" w:rsidRPr="008F01E1" w:rsidTr="003D20E1">
        <w:trPr>
          <w:trHeight w:val="540"/>
        </w:trPr>
        <w:tc>
          <w:tcPr>
            <w:tcW w:w="201" w:type="pct"/>
            <w:tcBorders>
              <w:top w:val="nil"/>
              <w:left w:val="single" w:sz="8" w:space="0" w:color="auto"/>
              <w:bottom w:val="single" w:sz="4" w:space="0" w:color="auto"/>
              <w:right w:val="single" w:sz="8" w:space="0" w:color="auto"/>
            </w:tcBorders>
            <w:shd w:val="clear" w:color="auto" w:fill="auto"/>
            <w:vAlign w:val="center"/>
            <w:hideMark/>
          </w:tcPr>
          <w:p w:rsidR="00041841" w:rsidRPr="008F01E1" w:rsidRDefault="00041841" w:rsidP="003D20E1">
            <w:pPr>
              <w:jc w:val="center"/>
            </w:pPr>
          </w:p>
        </w:tc>
        <w:tc>
          <w:tcPr>
            <w:tcW w:w="610" w:type="pct"/>
            <w:tcBorders>
              <w:top w:val="single" w:sz="8" w:space="0" w:color="auto"/>
              <w:left w:val="nil"/>
              <w:bottom w:val="single" w:sz="8" w:space="0" w:color="auto"/>
              <w:right w:val="single" w:sz="8" w:space="0" w:color="auto"/>
            </w:tcBorders>
          </w:tcPr>
          <w:p w:rsidR="00041841" w:rsidRPr="008F01E1" w:rsidRDefault="00041841" w:rsidP="003D20E1">
            <w:pPr>
              <w:jc w:val="center"/>
            </w:pPr>
          </w:p>
        </w:tc>
        <w:tc>
          <w:tcPr>
            <w:tcW w:w="630" w:type="pct"/>
            <w:tcBorders>
              <w:top w:val="single" w:sz="8" w:space="0" w:color="auto"/>
              <w:left w:val="single" w:sz="8" w:space="0" w:color="auto"/>
              <w:bottom w:val="single" w:sz="8" w:space="0" w:color="auto"/>
              <w:right w:val="single" w:sz="4" w:space="0" w:color="auto"/>
            </w:tcBorders>
            <w:shd w:val="clear" w:color="auto" w:fill="auto"/>
            <w:vAlign w:val="center"/>
            <w:hideMark/>
          </w:tcPr>
          <w:p w:rsidR="00041841" w:rsidRPr="008F01E1" w:rsidRDefault="00041841" w:rsidP="003D20E1">
            <w:pPr>
              <w:jc w:val="center"/>
            </w:pPr>
          </w:p>
        </w:tc>
        <w:tc>
          <w:tcPr>
            <w:tcW w:w="533" w:type="pct"/>
            <w:tcBorders>
              <w:top w:val="single" w:sz="4" w:space="0" w:color="auto"/>
              <w:left w:val="single" w:sz="4" w:space="0" w:color="auto"/>
              <w:right w:val="single" w:sz="4" w:space="0" w:color="auto"/>
            </w:tcBorders>
          </w:tcPr>
          <w:p w:rsidR="00041841" w:rsidRPr="008F01E1" w:rsidRDefault="00041841" w:rsidP="003D20E1">
            <w:pPr>
              <w:jc w:val="center"/>
            </w:pPr>
          </w:p>
        </w:tc>
        <w:tc>
          <w:tcPr>
            <w:tcW w:w="629" w:type="pct"/>
            <w:tcBorders>
              <w:top w:val="nil"/>
              <w:left w:val="single" w:sz="4" w:space="0" w:color="auto"/>
              <w:bottom w:val="single" w:sz="8" w:space="0" w:color="auto"/>
              <w:right w:val="single" w:sz="8" w:space="0" w:color="auto"/>
            </w:tcBorders>
            <w:shd w:val="clear" w:color="auto" w:fill="auto"/>
            <w:vAlign w:val="center"/>
          </w:tcPr>
          <w:p w:rsidR="00041841" w:rsidRPr="008F01E1" w:rsidRDefault="00041841" w:rsidP="003D20E1">
            <w:pPr>
              <w:jc w:val="center"/>
            </w:pPr>
          </w:p>
        </w:tc>
        <w:tc>
          <w:tcPr>
            <w:tcW w:w="485" w:type="pct"/>
            <w:tcBorders>
              <w:top w:val="nil"/>
              <w:left w:val="nil"/>
              <w:bottom w:val="single" w:sz="8" w:space="0" w:color="auto"/>
              <w:right w:val="single" w:sz="8" w:space="0" w:color="auto"/>
            </w:tcBorders>
            <w:shd w:val="clear" w:color="auto" w:fill="auto"/>
            <w:vAlign w:val="center"/>
          </w:tcPr>
          <w:p w:rsidR="00041841" w:rsidRPr="008F01E1" w:rsidRDefault="00041841" w:rsidP="003D20E1">
            <w:pPr>
              <w:jc w:val="center"/>
            </w:pPr>
          </w:p>
        </w:tc>
        <w:tc>
          <w:tcPr>
            <w:tcW w:w="340" w:type="pct"/>
            <w:tcBorders>
              <w:top w:val="nil"/>
              <w:left w:val="nil"/>
              <w:bottom w:val="single" w:sz="8" w:space="0" w:color="auto"/>
              <w:right w:val="single" w:sz="8" w:space="0" w:color="auto"/>
            </w:tcBorders>
            <w:shd w:val="clear" w:color="auto" w:fill="auto"/>
            <w:vAlign w:val="center"/>
          </w:tcPr>
          <w:p w:rsidR="00041841" w:rsidRPr="008F01E1" w:rsidRDefault="00041841" w:rsidP="003D20E1">
            <w:pPr>
              <w:jc w:val="center"/>
            </w:pPr>
          </w:p>
        </w:tc>
        <w:tc>
          <w:tcPr>
            <w:tcW w:w="383" w:type="pct"/>
            <w:tcBorders>
              <w:top w:val="nil"/>
              <w:left w:val="nil"/>
              <w:bottom w:val="single" w:sz="8" w:space="0" w:color="auto"/>
              <w:right w:val="single" w:sz="4" w:space="0" w:color="auto"/>
            </w:tcBorders>
            <w:shd w:val="clear" w:color="auto" w:fill="auto"/>
            <w:vAlign w:val="center"/>
          </w:tcPr>
          <w:p w:rsidR="00041841" w:rsidRPr="008F01E1" w:rsidRDefault="00041841" w:rsidP="003D20E1">
            <w:pPr>
              <w:jc w:val="center"/>
            </w:pPr>
            <w:r>
              <w:t>*</w:t>
            </w:r>
          </w:p>
        </w:tc>
        <w:tc>
          <w:tcPr>
            <w:tcW w:w="664" w:type="pct"/>
            <w:tcBorders>
              <w:top w:val="single" w:sz="4" w:space="0" w:color="auto"/>
              <w:left w:val="single" w:sz="4" w:space="0" w:color="auto"/>
              <w:bottom w:val="single" w:sz="4" w:space="0" w:color="auto"/>
              <w:right w:val="single" w:sz="4" w:space="0" w:color="auto"/>
            </w:tcBorders>
            <w:shd w:val="clear" w:color="auto" w:fill="auto"/>
            <w:vAlign w:val="center"/>
          </w:tcPr>
          <w:p w:rsidR="00041841" w:rsidRPr="008F01E1" w:rsidRDefault="00041841" w:rsidP="003D20E1">
            <w:pPr>
              <w:jc w:val="center"/>
              <w:rPr>
                <w:color w:val="000000"/>
              </w:rPr>
            </w:pPr>
          </w:p>
        </w:tc>
        <w:tc>
          <w:tcPr>
            <w:tcW w:w="525" w:type="pct"/>
            <w:tcBorders>
              <w:top w:val="nil"/>
              <w:left w:val="single" w:sz="4" w:space="0" w:color="auto"/>
              <w:bottom w:val="single" w:sz="8" w:space="0" w:color="000000"/>
              <w:right w:val="single" w:sz="8" w:space="0" w:color="auto"/>
            </w:tcBorders>
            <w:shd w:val="clear" w:color="auto" w:fill="auto"/>
            <w:vAlign w:val="center"/>
          </w:tcPr>
          <w:p w:rsidR="00041841" w:rsidRPr="008F01E1" w:rsidRDefault="00041841" w:rsidP="003D20E1">
            <w:pPr>
              <w:jc w:val="center"/>
              <w:rPr>
                <w:color w:val="000000"/>
              </w:rPr>
            </w:pPr>
          </w:p>
        </w:tc>
      </w:tr>
      <w:tr w:rsidR="00041841" w:rsidRPr="008F01E1" w:rsidTr="003D20E1">
        <w:trPr>
          <w:trHeight w:val="540"/>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041841" w:rsidRPr="008F01E1" w:rsidRDefault="00041841" w:rsidP="003D20E1">
            <w:pPr>
              <w:jc w:val="center"/>
            </w:pPr>
          </w:p>
        </w:tc>
        <w:tc>
          <w:tcPr>
            <w:tcW w:w="3227" w:type="pct"/>
            <w:gridSpan w:val="6"/>
            <w:tcBorders>
              <w:top w:val="single" w:sz="8" w:space="0" w:color="auto"/>
              <w:left w:val="single" w:sz="4" w:space="0" w:color="auto"/>
              <w:bottom w:val="single" w:sz="8" w:space="0" w:color="auto"/>
              <w:right w:val="single" w:sz="8" w:space="0" w:color="auto"/>
            </w:tcBorders>
          </w:tcPr>
          <w:p w:rsidR="00041841" w:rsidRPr="00105E2C" w:rsidRDefault="00041841" w:rsidP="003D20E1">
            <w:pPr>
              <w:rPr>
                <w:b/>
              </w:rPr>
            </w:pPr>
            <w:r w:rsidRPr="00105E2C">
              <w:rPr>
                <w:b/>
              </w:rPr>
              <w:t>Итого цена за условную единицу</w:t>
            </w:r>
            <w:r w:rsidRPr="00105E2C">
              <w:rPr>
                <w:b/>
                <w:bCs/>
                <w:color w:val="000000"/>
              </w:rPr>
              <w:t xml:space="preserve"> с НДС (20%), рублей</w:t>
            </w:r>
          </w:p>
        </w:tc>
        <w:tc>
          <w:tcPr>
            <w:tcW w:w="383" w:type="pct"/>
            <w:tcBorders>
              <w:top w:val="nil"/>
              <w:left w:val="nil"/>
              <w:bottom w:val="single" w:sz="8" w:space="0" w:color="auto"/>
              <w:right w:val="single" w:sz="4" w:space="0" w:color="auto"/>
            </w:tcBorders>
            <w:shd w:val="clear" w:color="auto" w:fill="D5DCE4" w:themeFill="text2" w:themeFillTint="33"/>
            <w:vAlign w:val="center"/>
          </w:tcPr>
          <w:p w:rsidR="00041841" w:rsidRPr="008F01E1" w:rsidRDefault="00041841" w:rsidP="003D20E1">
            <w:pPr>
              <w:jc w:val="center"/>
            </w:pPr>
            <w:r w:rsidRPr="002427A9">
              <w:rPr>
                <w:color w:val="000000"/>
                <w:sz w:val="28"/>
                <w:szCs w:val="28"/>
              </w:rPr>
              <w:t>&lt;1&gt;</w:t>
            </w:r>
          </w:p>
        </w:tc>
        <w:tc>
          <w:tcPr>
            <w:tcW w:w="664" w:type="pct"/>
            <w:tcBorders>
              <w:top w:val="single" w:sz="4" w:space="0" w:color="auto"/>
              <w:left w:val="single" w:sz="4" w:space="0" w:color="auto"/>
              <w:bottom w:val="single" w:sz="4" w:space="0" w:color="auto"/>
              <w:right w:val="single" w:sz="4" w:space="0" w:color="auto"/>
            </w:tcBorders>
            <w:shd w:val="clear" w:color="auto" w:fill="auto"/>
            <w:vAlign w:val="center"/>
          </w:tcPr>
          <w:p w:rsidR="00041841" w:rsidRPr="008F01E1" w:rsidRDefault="00041841" w:rsidP="003D20E1">
            <w:pPr>
              <w:jc w:val="center"/>
              <w:rPr>
                <w:color w:val="000000"/>
              </w:rPr>
            </w:pPr>
          </w:p>
        </w:tc>
        <w:tc>
          <w:tcPr>
            <w:tcW w:w="525" w:type="pct"/>
            <w:tcBorders>
              <w:top w:val="nil"/>
              <w:left w:val="single" w:sz="4" w:space="0" w:color="auto"/>
              <w:bottom w:val="single" w:sz="8" w:space="0" w:color="000000"/>
              <w:right w:val="single" w:sz="8" w:space="0" w:color="auto"/>
            </w:tcBorders>
            <w:shd w:val="clear" w:color="auto" w:fill="auto"/>
            <w:vAlign w:val="center"/>
          </w:tcPr>
          <w:p w:rsidR="00041841" w:rsidRPr="008F01E1" w:rsidRDefault="00041841" w:rsidP="003D20E1">
            <w:pPr>
              <w:jc w:val="center"/>
              <w:rPr>
                <w:color w:val="000000"/>
              </w:rPr>
            </w:pPr>
          </w:p>
        </w:tc>
      </w:tr>
      <w:tr w:rsidR="00041841" w:rsidRPr="008F01E1" w:rsidTr="003D20E1">
        <w:trPr>
          <w:trHeight w:val="330"/>
        </w:trPr>
        <w:tc>
          <w:tcPr>
            <w:tcW w:w="4475" w:type="pct"/>
            <w:gridSpan w:val="9"/>
            <w:tcBorders>
              <w:top w:val="single" w:sz="4" w:space="0" w:color="auto"/>
              <w:left w:val="single" w:sz="8" w:space="0" w:color="auto"/>
              <w:bottom w:val="single" w:sz="8" w:space="0" w:color="auto"/>
              <w:right w:val="single" w:sz="4" w:space="0" w:color="auto"/>
            </w:tcBorders>
          </w:tcPr>
          <w:p w:rsidR="00041841" w:rsidRPr="008F01E1" w:rsidRDefault="00041841" w:rsidP="003D20E1">
            <w:pPr>
              <w:jc w:val="both"/>
              <w:rPr>
                <w:b/>
                <w:bCs/>
                <w:color w:val="000000"/>
              </w:rPr>
            </w:pPr>
            <w:r w:rsidRPr="008F01E1">
              <w:rPr>
                <w:b/>
                <w:bCs/>
                <w:color w:val="000000"/>
              </w:rPr>
              <w:t>Итого стоимость услуг по техническому обслуживанию КСОБ объектов социальной инфраструктуры</w:t>
            </w:r>
          </w:p>
          <w:p w:rsidR="00041841" w:rsidRPr="008F01E1" w:rsidRDefault="00041841" w:rsidP="003D20E1">
            <w:pPr>
              <w:jc w:val="both"/>
              <w:rPr>
                <w:b/>
                <w:bCs/>
                <w:color w:val="000000"/>
              </w:rPr>
            </w:pPr>
            <w:r w:rsidRPr="008F01E1">
              <w:rPr>
                <w:b/>
                <w:bCs/>
                <w:color w:val="000000"/>
              </w:rPr>
              <w:t>Санкт-Петербурга с НДС (20%), рублей</w:t>
            </w:r>
          </w:p>
        </w:tc>
        <w:tc>
          <w:tcPr>
            <w:tcW w:w="525"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041841" w:rsidRPr="008F01E1" w:rsidRDefault="00041841" w:rsidP="003D20E1">
            <w:pPr>
              <w:jc w:val="center"/>
              <w:rPr>
                <w:b/>
                <w:bCs/>
                <w:color w:val="000000"/>
              </w:rPr>
            </w:pPr>
            <w:r w:rsidRPr="002427A9">
              <w:rPr>
                <w:color w:val="000000"/>
                <w:sz w:val="28"/>
                <w:szCs w:val="28"/>
              </w:rPr>
              <w:t>&lt;</w:t>
            </w:r>
            <w:r>
              <w:rPr>
                <w:color w:val="000000"/>
                <w:sz w:val="28"/>
                <w:szCs w:val="28"/>
              </w:rPr>
              <w:t>2</w:t>
            </w:r>
            <w:r w:rsidRPr="002427A9">
              <w:rPr>
                <w:color w:val="000000"/>
                <w:sz w:val="28"/>
                <w:szCs w:val="28"/>
              </w:rPr>
              <w:t>&gt;</w:t>
            </w:r>
          </w:p>
        </w:tc>
      </w:tr>
      <w:tr w:rsidR="00041841" w:rsidRPr="008F01E1" w:rsidTr="003D20E1">
        <w:trPr>
          <w:trHeight w:val="330"/>
        </w:trPr>
        <w:tc>
          <w:tcPr>
            <w:tcW w:w="4475" w:type="pct"/>
            <w:gridSpan w:val="9"/>
            <w:tcBorders>
              <w:top w:val="single" w:sz="8" w:space="0" w:color="auto"/>
              <w:left w:val="single" w:sz="8" w:space="0" w:color="auto"/>
              <w:bottom w:val="single" w:sz="8" w:space="0" w:color="auto"/>
              <w:right w:val="single" w:sz="4" w:space="0" w:color="auto"/>
            </w:tcBorders>
          </w:tcPr>
          <w:p w:rsidR="00041841" w:rsidRPr="008F01E1" w:rsidRDefault="00041841" w:rsidP="003D20E1">
            <w:pPr>
              <w:rPr>
                <w:b/>
                <w:bCs/>
                <w:color w:val="000000"/>
              </w:rPr>
            </w:pPr>
            <w:r w:rsidRPr="008F01E1">
              <w:rPr>
                <w:b/>
                <w:bCs/>
                <w:color w:val="000000"/>
              </w:rPr>
              <w:t>В т.ч. НДС (20%), рублей</w:t>
            </w:r>
          </w:p>
        </w:tc>
        <w:tc>
          <w:tcPr>
            <w:tcW w:w="525" w:type="pct"/>
            <w:tcBorders>
              <w:top w:val="nil"/>
              <w:left w:val="single" w:sz="4" w:space="0" w:color="auto"/>
              <w:bottom w:val="single" w:sz="8" w:space="0" w:color="auto"/>
              <w:right w:val="single" w:sz="8" w:space="0" w:color="auto"/>
            </w:tcBorders>
            <w:shd w:val="clear" w:color="auto" w:fill="auto"/>
            <w:vAlign w:val="center"/>
          </w:tcPr>
          <w:p w:rsidR="00041841" w:rsidRPr="008F01E1" w:rsidRDefault="00041841" w:rsidP="003D20E1">
            <w:pPr>
              <w:jc w:val="center"/>
              <w:rPr>
                <w:b/>
                <w:bCs/>
                <w:color w:val="000000"/>
              </w:rPr>
            </w:pPr>
          </w:p>
        </w:tc>
      </w:tr>
    </w:tbl>
    <w:p w:rsidR="00041841" w:rsidRDefault="00041841" w:rsidP="00041841">
      <w:pPr>
        <w:ind w:right="-172"/>
        <w:jc w:val="right"/>
        <w:rPr>
          <w:sz w:val="28"/>
          <w:szCs w:val="28"/>
        </w:rPr>
      </w:pPr>
    </w:p>
    <w:p w:rsidR="00041841" w:rsidRPr="00E9096D" w:rsidRDefault="00041841" w:rsidP="00041841">
      <w:pPr>
        <w:spacing w:after="160" w:line="259" w:lineRule="auto"/>
        <w:ind w:left="360"/>
        <w:jc w:val="both"/>
        <w:rPr>
          <w:sz w:val="28"/>
          <w:szCs w:val="28"/>
        </w:rPr>
      </w:pPr>
      <w:r>
        <w:rPr>
          <w:sz w:val="28"/>
          <w:szCs w:val="28"/>
        </w:rPr>
        <w:t>*</w:t>
      </w:r>
      <w:r w:rsidRPr="00804D4F">
        <w:rPr>
          <w:sz w:val="28"/>
          <w:szCs w:val="28"/>
        </w:rPr>
        <w:t>- определяется методом сопоставимых рыночных цен (анализом рынка) в соответствии с Таблицей №4</w:t>
      </w:r>
      <w:r>
        <w:rPr>
          <w:sz w:val="28"/>
          <w:szCs w:val="28"/>
        </w:rPr>
        <w:t xml:space="preserve"> или в случае установления </w:t>
      </w:r>
      <w:r w:rsidRPr="004C2BE3">
        <w:rPr>
          <w:sz w:val="28"/>
          <w:szCs w:val="28"/>
        </w:rPr>
        <w:t>требовани</w:t>
      </w:r>
      <w:r>
        <w:rPr>
          <w:sz w:val="28"/>
          <w:szCs w:val="28"/>
        </w:rPr>
        <w:t>й</w:t>
      </w:r>
      <w:r w:rsidRPr="004C2BE3">
        <w:rPr>
          <w:sz w:val="28"/>
          <w:szCs w:val="28"/>
        </w:rPr>
        <w:t xml:space="preserve"> к закупаемым исполнительными органами государственной власти и подведомственным им казенными учреждениями, бюджетными учреждениями и государственными унитарными предприятиями отдельным видам товаров</w:t>
      </w:r>
      <w:r>
        <w:rPr>
          <w:sz w:val="28"/>
          <w:szCs w:val="28"/>
        </w:rPr>
        <w:t>, услуг</w:t>
      </w:r>
      <w:r w:rsidRPr="004C2BE3">
        <w:rPr>
          <w:sz w:val="28"/>
          <w:szCs w:val="28"/>
        </w:rPr>
        <w:t xml:space="preserve"> (в том числе предельны</w:t>
      </w:r>
      <w:r>
        <w:rPr>
          <w:sz w:val="28"/>
          <w:szCs w:val="28"/>
        </w:rPr>
        <w:t>х</w:t>
      </w:r>
      <w:r w:rsidRPr="004C2BE3">
        <w:rPr>
          <w:sz w:val="28"/>
          <w:szCs w:val="28"/>
        </w:rPr>
        <w:t xml:space="preserve"> цен товаров</w:t>
      </w:r>
      <w:r>
        <w:rPr>
          <w:sz w:val="28"/>
          <w:szCs w:val="28"/>
        </w:rPr>
        <w:t>, услуг</w:t>
      </w:r>
      <w:r w:rsidRPr="004C2BE3">
        <w:rPr>
          <w:sz w:val="28"/>
          <w:szCs w:val="28"/>
        </w:rPr>
        <w:t>) нормативным методом</w:t>
      </w:r>
      <w:r>
        <w:rPr>
          <w:sz w:val="28"/>
          <w:szCs w:val="28"/>
        </w:rPr>
        <w:t xml:space="preserve">. </w:t>
      </w:r>
      <w:r w:rsidRPr="00E9096D">
        <w:rPr>
          <w:sz w:val="28"/>
          <w:szCs w:val="28"/>
        </w:rPr>
        <w:t>Использование нормативного метода возможно совместно</w:t>
      </w:r>
      <w:r>
        <w:rPr>
          <w:sz w:val="28"/>
          <w:szCs w:val="28"/>
        </w:rPr>
        <w:t xml:space="preserve"> </w:t>
      </w:r>
      <w:r w:rsidRPr="00E9096D">
        <w:rPr>
          <w:sz w:val="28"/>
          <w:szCs w:val="28"/>
        </w:rPr>
        <w:t xml:space="preserve">с методом </w:t>
      </w:r>
      <w:r w:rsidRPr="00804D4F">
        <w:rPr>
          <w:sz w:val="28"/>
          <w:szCs w:val="28"/>
        </w:rPr>
        <w:t>сопоставимых</w:t>
      </w:r>
      <w:r w:rsidRPr="00E9096D">
        <w:rPr>
          <w:sz w:val="28"/>
          <w:szCs w:val="28"/>
        </w:rPr>
        <w:t xml:space="preserve"> рыночных цен (анализа рынка) при условии, что полученная методом </w:t>
      </w:r>
      <w:r w:rsidRPr="00804D4F">
        <w:rPr>
          <w:sz w:val="28"/>
          <w:szCs w:val="28"/>
        </w:rPr>
        <w:t>сопоставимых</w:t>
      </w:r>
      <w:r w:rsidRPr="00E9096D">
        <w:rPr>
          <w:sz w:val="28"/>
          <w:szCs w:val="28"/>
        </w:rPr>
        <w:t xml:space="preserve"> рыночных цен (анализа рынка)</w:t>
      </w:r>
      <w:r>
        <w:rPr>
          <w:sz w:val="28"/>
          <w:szCs w:val="28"/>
        </w:rPr>
        <w:t xml:space="preserve"> стоимость единицы услуги </w:t>
      </w:r>
      <w:r w:rsidRPr="00E9096D">
        <w:rPr>
          <w:sz w:val="28"/>
          <w:szCs w:val="28"/>
        </w:rPr>
        <w:t>не превысит предельного значения цены, рассчитанной нормативным методом.</w:t>
      </w:r>
    </w:p>
    <w:p w:rsidR="00041841" w:rsidRPr="00804D4F" w:rsidRDefault="00041841" w:rsidP="00041841">
      <w:pPr>
        <w:spacing w:after="160" w:line="259" w:lineRule="auto"/>
        <w:ind w:left="360"/>
        <w:jc w:val="both"/>
        <w:rPr>
          <w:sz w:val="28"/>
          <w:szCs w:val="28"/>
        </w:rPr>
      </w:pPr>
    </w:p>
    <w:p w:rsidR="00041841" w:rsidRDefault="00041841" w:rsidP="00041841">
      <w:pPr>
        <w:spacing w:after="160" w:line="259" w:lineRule="auto"/>
        <w:rPr>
          <w:sz w:val="28"/>
          <w:szCs w:val="28"/>
        </w:rPr>
      </w:pPr>
      <w:r>
        <w:rPr>
          <w:sz w:val="28"/>
          <w:szCs w:val="28"/>
        </w:rPr>
        <w:br w:type="page"/>
      </w:r>
    </w:p>
    <w:p w:rsidR="00041841" w:rsidRPr="00804D4F" w:rsidRDefault="00041841" w:rsidP="00041841">
      <w:pPr>
        <w:spacing w:after="160" w:line="259" w:lineRule="auto"/>
        <w:rPr>
          <w:sz w:val="28"/>
          <w:szCs w:val="28"/>
        </w:rPr>
      </w:pPr>
    </w:p>
    <w:p w:rsidR="00041841" w:rsidRPr="00E31D92" w:rsidRDefault="00041841" w:rsidP="00041841">
      <w:pPr>
        <w:ind w:right="-172"/>
        <w:jc w:val="right"/>
        <w:rPr>
          <w:sz w:val="28"/>
          <w:szCs w:val="28"/>
        </w:rPr>
      </w:pPr>
      <w:r>
        <w:rPr>
          <w:sz w:val="28"/>
          <w:szCs w:val="28"/>
        </w:rPr>
        <w:t>Таблица № 3</w:t>
      </w:r>
    </w:p>
    <w:p w:rsidR="00041841" w:rsidRPr="00E31D92" w:rsidRDefault="00041841" w:rsidP="00041841">
      <w:pPr>
        <w:ind w:right="-172"/>
        <w:jc w:val="center"/>
        <w:rPr>
          <w:b/>
          <w:sz w:val="28"/>
          <w:szCs w:val="28"/>
        </w:rPr>
      </w:pPr>
    </w:p>
    <w:p w:rsidR="00041841" w:rsidRPr="00E31D92" w:rsidRDefault="008C79B9" w:rsidP="00041841">
      <w:pPr>
        <w:ind w:right="-172"/>
        <w:jc w:val="center"/>
        <w:rPr>
          <w:b/>
          <w:sz w:val="28"/>
          <w:szCs w:val="28"/>
        </w:rPr>
      </w:pPr>
      <w:r w:rsidRPr="00E31D92">
        <w:rPr>
          <w:b/>
          <w:sz w:val="28"/>
          <w:szCs w:val="28"/>
        </w:rPr>
        <w:t xml:space="preserve">Расчет стоимости услуг по </w:t>
      </w:r>
      <w:r>
        <w:rPr>
          <w:b/>
          <w:sz w:val="28"/>
          <w:szCs w:val="28"/>
        </w:rPr>
        <w:t>проведению ремонта с заменой элементов</w:t>
      </w:r>
      <w:r w:rsidR="0029473A" w:rsidRPr="0029473A">
        <w:rPr>
          <w:b/>
          <w:sz w:val="28"/>
          <w:szCs w:val="28"/>
        </w:rPr>
        <w:t>.</w:t>
      </w:r>
    </w:p>
    <w:p w:rsidR="00041841" w:rsidRPr="00E31D92" w:rsidRDefault="00041841" w:rsidP="00041841">
      <w:pPr>
        <w:rPr>
          <w:b/>
          <w:sz w:val="28"/>
          <w:szCs w:val="28"/>
        </w:rPr>
      </w:pPr>
    </w:p>
    <w:tbl>
      <w:tblPr>
        <w:tblW w:w="5000" w:type="pct"/>
        <w:tblLayout w:type="fixed"/>
        <w:tblLook w:val="04A0" w:firstRow="1" w:lastRow="0" w:firstColumn="1" w:lastColumn="0" w:noHBand="0" w:noVBand="1"/>
      </w:tblPr>
      <w:tblGrid>
        <w:gridCol w:w="416"/>
        <w:gridCol w:w="927"/>
        <w:gridCol w:w="1039"/>
        <w:gridCol w:w="1224"/>
        <w:gridCol w:w="1330"/>
        <w:gridCol w:w="1324"/>
        <w:gridCol w:w="1689"/>
        <w:gridCol w:w="2049"/>
        <w:gridCol w:w="2134"/>
        <w:gridCol w:w="2134"/>
      </w:tblGrid>
      <w:tr w:rsidR="0029473A" w:rsidRPr="00E31D92" w:rsidTr="00723621">
        <w:trPr>
          <w:trHeight w:val="1275"/>
        </w:trPr>
        <w:tc>
          <w:tcPr>
            <w:tcW w:w="146" w:type="pct"/>
            <w:tcBorders>
              <w:top w:val="single" w:sz="8" w:space="0" w:color="auto"/>
              <w:left w:val="single" w:sz="8" w:space="0" w:color="auto"/>
              <w:bottom w:val="single" w:sz="8" w:space="0" w:color="auto"/>
              <w:right w:val="single" w:sz="8" w:space="0" w:color="auto"/>
            </w:tcBorders>
            <w:shd w:val="clear" w:color="auto" w:fill="auto"/>
            <w:hideMark/>
          </w:tcPr>
          <w:p w:rsidR="0029473A" w:rsidRPr="00E31D92" w:rsidRDefault="0029473A" w:rsidP="00723621">
            <w:pPr>
              <w:jc w:val="center"/>
              <w:rPr>
                <w:bCs/>
                <w:color w:val="000000"/>
              </w:rPr>
            </w:pPr>
            <w:r w:rsidRPr="00E31D92">
              <w:rPr>
                <w:bCs/>
                <w:color w:val="000000"/>
              </w:rPr>
              <w:t>№ п/п</w:t>
            </w:r>
          </w:p>
        </w:tc>
        <w:tc>
          <w:tcPr>
            <w:tcW w:w="325" w:type="pct"/>
            <w:tcBorders>
              <w:top w:val="single" w:sz="8" w:space="0" w:color="auto"/>
              <w:left w:val="nil"/>
              <w:bottom w:val="single" w:sz="8" w:space="0" w:color="auto"/>
              <w:right w:val="single" w:sz="8" w:space="0" w:color="auto"/>
            </w:tcBorders>
          </w:tcPr>
          <w:p w:rsidR="0029473A" w:rsidRPr="00E31D92" w:rsidRDefault="0029473A" w:rsidP="00723621">
            <w:pPr>
              <w:jc w:val="center"/>
              <w:rPr>
                <w:bCs/>
                <w:color w:val="000000"/>
              </w:rPr>
            </w:pPr>
            <w:r>
              <w:rPr>
                <w:bCs/>
                <w:color w:val="000000"/>
              </w:rPr>
              <w:t>Наименование учреждения</w:t>
            </w:r>
          </w:p>
        </w:tc>
        <w:tc>
          <w:tcPr>
            <w:tcW w:w="364" w:type="pct"/>
            <w:tcBorders>
              <w:top w:val="single" w:sz="8" w:space="0" w:color="auto"/>
              <w:left w:val="single" w:sz="8" w:space="0" w:color="auto"/>
              <w:bottom w:val="single" w:sz="8" w:space="0" w:color="auto"/>
              <w:right w:val="single" w:sz="4" w:space="0" w:color="auto"/>
            </w:tcBorders>
            <w:shd w:val="clear" w:color="auto" w:fill="auto"/>
            <w:hideMark/>
          </w:tcPr>
          <w:p w:rsidR="0029473A" w:rsidRPr="00E31D92" w:rsidRDefault="0029473A" w:rsidP="00723621">
            <w:pPr>
              <w:jc w:val="center"/>
              <w:rPr>
                <w:bCs/>
                <w:color w:val="000000"/>
              </w:rPr>
            </w:pPr>
            <w:r w:rsidRPr="00E31D92">
              <w:rPr>
                <w:bCs/>
                <w:color w:val="000000"/>
              </w:rPr>
              <w:t>Адрес объекта</w:t>
            </w:r>
          </w:p>
        </w:tc>
        <w:tc>
          <w:tcPr>
            <w:tcW w:w="429" w:type="pct"/>
            <w:tcBorders>
              <w:top w:val="single" w:sz="4" w:space="0" w:color="auto"/>
              <w:left w:val="single" w:sz="4" w:space="0" w:color="auto"/>
              <w:bottom w:val="single" w:sz="4" w:space="0" w:color="auto"/>
              <w:right w:val="single" w:sz="8" w:space="0" w:color="auto"/>
            </w:tcBorders>
          </w:tcPr>
          <w:p w:rsidR="0029473A" w:rsidRPr="00E31D92" w:rsidRDefault="0029473A" w:rsidP="00723621">
            <w:pPr>
              <w:jc w:val="center"/>
              <w:rPr>
                <w:bCs/>
                <w:color w:val="000000"/>
              </w:rPr>
            </w:pPr>
            <w:r>
              <w:rPr>
                <w:bCs/>
                <w:color w:val="000000"/>
              </w:rPr>
              <w:t>Наименование оконечного оборудования</w:t>
            </w:r>
          </w:p>
        </w:tc>
        <w:tc>
          <w:tcPr>
            <w:tcW w:w="466" w:type="pct"/>
            <w:tcBorders>
              <w:top w:val="single" w:sz="8" w:space="0" w:color="auto"/>
              <w:left w:val="nil"/>
              <w:bottom w:val="single" w:sz="8" w:space="0" w:color="auto"/>
              <w:right w:val="single" w:sz="4" w:space="0" w:color="auto"/>
            </w:tcBorders>
            <w:shd w:val="clear" w:color="auto" w:fill="auto"/>
            <w:hideMark/>
          </w:tcPr>
          <w:p w:rsidR="0029473A" w:rsidRPr="00E31D92" w:rsidRDefault="0029473A" w:rsidP="00723621">
            <w:pPr>
              <w:jc w:val="center"/>
              <w:rPr>
                <w:bCs/>
                <w:color w:val="000000"/>
              </w:rPr>
            </w:pPr>
            <w:r w:rsidRPr="00E31D92">
              <w:rPr>
                <w:bCs/>
                <w:color w:val="000000"/>
              </w:rPr>
              <w:t>Единица измерения</w:t>
            </w:r>
          </w:p>
        </w:tc>
        <w:tc>
          <w:tcPr>
            <w:tcW w:w="464" w:type="pct"/>
            <w:tcBorders>
              <w:top w:val="single" w:sz="4" w:space="0" w:color="auto"/>
              <w:left w:val="single" w:sz="4" w:space="0" w:color="auto"/>
              <w:bottom w:val="single" w:sz="4" w:space="0" w:color="auto"/>
              <w:right w:val="single" w:sz="4" w:space="0" w:color="auto"/>
            </w:tcBorders>
          </w:tcPr>
          <w:p w:rsidR="0029473A" w:rsidRDefault="0029473A" w:rsidP="00723621">
            <w:pPr>
              <w:jc w:val="center"/>
              <w:rPr>
                <w:bCs/>
                <w:color w:val="000000"/>
              </w:rPr>
            </w:pPr>
            <w:r>
              <w:rPr>
                <w:bCs/>
                <w:color w:val="000000"/>
              </w:rPr>
              <w:t>Объем</w:t>
            </w:r>
          </w:p>
        </w:tc>
        <w:tc>
          <w:tcPr>
            <w:tcW w:w="592" w:type="pct"/>
            <w:tcBorders>
              <w:top w:val="single" w:sz="8" w:space="0" w:color="auto"/>
              <w:left w:val="single" w:sz="4" w:space="0" w:color="auto"/>
              <w:bottom w:val="single" w:sz="8" w:space="0" w:color="auto"/>
              <w:right w:val="single" w:sz="8" w:space="0" w:color="auto"/>
            </w:tcBorders>
            <w:shd w:val="clear" w:color="auto" w:fill="auto"/>
            <w:hideMark/>
          </w:tcPr>
          <w:p w:rsidR="0029473A" w:rsidRPr="00E31D92" w:rsidRDefault="0029473A" w:rsidP="00723621">
            <w:pPr>
              <w:jc w:val="center"/>
              <w:rPr>
                <w:bCs/>
                <w:color w:val="000000"/>
              </w:rPr>
            </w:pPr>
            <w:r>
              <w:rPr>
                <w:bCs/>
                <w:color w:val="000000"/>
              </w:rPr>
              <w:t>Цена за 1 усл. ед. с НДС (20</w:t>
            </w:r>
            <w:r w:rsidRPr="00E31D92">
              <w:rPr>
                <w:bCs/>
                <w:color w:val="000000"/>
              </w:rPr>
              <w:t>%), руб.</w:t>
            </w:r>
            <w:r>
              <w:rPr>
                <w:bCs/>
                <w:color w:val="000000"/>
              </w:rPr>
              <w:t xml:space="preserve"> (включая стоимость запасных частей))</w:t>
            </w:r>
          </w:p>
        </w:tc>
        <w:tc>
          <w:tcPr>
            <w:tcW w:w="718" w:type="pct"/>
            <w:tcBorders>
              <w:top w:val="single" w:sz="8" w:space="0" w:color="auto"/>
              <w:left w:val="nil"/>
              <w:bottom w:val="single" w:sz="4" w:space="0" w:color="auto"/>
              <w:right w:val="single" w:sz="8" w:space="0" w:color="auto"/>
            </w:tcBorders>
            <w:shd w:val="clear" w:color="auto" w:fill="auto"/>
            <w:hideMark/>
          </w:tcPr>
          <w:p w:rsidR="0029473A" w:rsidRPr="00E31D92" w:rsidRDefault="0029473A" w:rsidP="00723621">
            <w:pPr>
              <w:jc w:val="center"/>
              <w:rPr>
                <w:bCs/>
                <w:color w:val="000000"/>
              </w:rPr>
            </w:pPr>
            <w:r>
              <w:rPr>
                <w:bCs/>
                <w:color w:val="000000"/>
              </w:rPr>
              <w:t>в т.ч. цена запасной части с НДС (20%), руб.</w:t>
            </w:r>
          </w:p>
        </w:tc>
        <w:tc>
          <w:tcPr>
            <w:tcW w:w="748" w:type="pct"/>
            <w:tcBorders>
              <w:top w:val="single" w:sz="8" w:space="0" w:color="auto"/>
              <w:left w:val="nil"/>
              <w:bottom w:val="single" w:sz="4" w:space="0" w:color="auto"/>
              <w:right w:val="single" w:sz="8" w:space="0" w:color="auto"/>
            </w:tcBorders>
          </w:tcPr>
          <w:p w:rsidR="0029473A" w:rsidRDefault="0029473A" w:rsidP="00723621">
            <w:pPr>
              <w:jc w:val="center"/>
              <w:rPr>
                <w:bCs/>
                <w:color w:val="000000"/>
              </w:rPr>
            </w:pPr>
            <w:r w:rsidRPr="00587192">
              <w:rPr>
                <w:bCs/>
                <w:color w:val="000000"/>
              </w:rPr>
              <w:t>Стоимость с НДС (20%), руб</w:t>
            </w:r>
          </w:p>
        </w:tc>
        <w:tc>
          <w:tcPr>
            <w:tcW w:w="748" w:type="pct"/>
            <w:tcBorders>
              <w:top w:val="single" w:sz="8" w:space="0" w:color="auto"/>
              <w:left w:val="nil"/>
              <w:bottom w:val="single" w:sz="4" w:space="0" w:color="auto"/>
              <w:right w:val="single" w:sz="8" w:space="0" w:color="auto"/>
            </w:tcBorders>
          </w:tcPr>
          <w:p w:rsidR="0029473A" w:rsidRPr="00587192" w:rsidRDefault="0029473A" w:rsidP="00723621">
            <w:pPr>
              <w:jc w:val="center"/>
              <w:rPr>
                <w:bCs/>
                <w:color w:val="000000"/>
              </w:rPr>
            </w:pPr>
            <w:r w:rsidRPr="0072033A">
              <w:rPr>
                <w:bCs/>
                <w:color w:val="000000"/>
              </w:rPr>
              <w:t>в т.ч. стоимость запасн</w:t>
            </w:r>
            <w:r>
              <w:rPr>
                <w:bCs/>
                <w:color w:val="000000"/>
              </w:rPr>
              <w:t>ых частей</w:t>
            </w:r>
            <w:r>
              <w:rPr>
                <w:bCs/>
                <w:color w:val="000000"/>
              </w:rPr>
              <w:br/>
            </w:r>
            <w:r w:rsidRPr="0072033A">
              <w:rPr>
                <w:bCs/>
                <w:color w:val="000000"/>
              </w:rPr>
              <w:t>с НДС (20%), руб</w:t>
            </w:r>
            <w:r>
              <w:rPr>
                <w:bCs/>
                <w:color w:val="000000"/>
              </w:rPr>
              <w:t>.</w:t>
            </w:r>
          </w:p>
        </w:tc>
      </w:tr>
      <w:tr w:rsidR="0029473A" w:rsidRPr="00E31D92" w:rsidTr="00723621">
        <w:trPr>
          <w:trHeight w:val="540"/>
        </w:trPr>
        <w:tc>
          <w:tcPr>
            <w:tcW w:w="146" w:type="pct"/>
            <w:tcBorders>
              <w:top w:val="nil"/>
              <w:left w:val="single" w:sz="8" w:space="0" w:color="auto"/>
              <w:bottom w:val="single" w:sz="4" w:space="0" w:color="auto"/>
              <w:right w:val="single" w:sz="8" w:space="0" w:color="auto"/>
            </w:tcBorders>
            <w:shd w:val="clear" w:color="auto" w:fill="auto"/>
            <w:hideMark/>
          </w:tcPr>
          <w:p w:rsidR="0029473A" w:rsidRPr="00E31D92" w:rsidRDefault="0029473A" w:rsidP="00723621">
            <w:pPr>
              <w:jc w:val="center"/>
            </w:pPr>
          </w:p>
        </w:tc>
        <w:tc>
          <w:tcPr>
            <w:tcW w:w="325" w:type="pct"/>
            <w:tcBorders>
              <w:top w:val="single" w:sz="8" w:space="0" w:color="auto"/>
              <w:left w:val="nil"/>
              <w:bottom w:val="single" w:sz="8" w:space="0" w:color="auto"/>
              <w:right w:val="single" w:sz="8" w:space="0" w:color="auto"/>
            </w:tcBorders>
          </w:tcPr>
          <w:p w:rsidR="0029473A" w:rsidRPr="00E31D92" w:rsidRDefault="0029473A" w:rsidP="00723621">
            <w:pPr>
              <w:jc w:val="center"/>
            </w:pPr>
          </w:p>
        </w:tc>
        <w:tc>
          <w:tcPr>
            <w:tcW w:w="364" w:type="pct"/>
            <w:tcBorders>
              <w:top w:val="single" w:sz="8" w:space="0" w:color="auto"/>
              <w:left w:val="single" w:sz="8" w:space="0" w:color="auto"/>
              <w:bottom w:val="single" w:sz="8" w:space="0" w:color="auto"/>
              <w:right w:val="single" w:sz="4" w:space="0" w:color="auto"/>
            </w:tcBorders>
            <w:shd w:val="clear" w:color="auto" w:fill="auto"/>
            <w:hideMark/>
          </w:tcPr>
          <w:p w:rsidR="0029473A" w:rsidRPr="00E31D92" w:rsidRDefault="0029473A" w:rsidP="00723621">
            <w:pPr>
              <w:jc w:val="center"/>
            </w:pPr>
          </w:p>
        </w:tc>
        <w:tc>
          <w:tcPr>
            <w:tcW w:w="429" w:type="pct"/>
            <w:tcBorders>
              <w:top w:val="single" w:sz="4" w:space="0" w:color="auto"/>
              <w:left w:val="single" w:sz="4" w:space="0" w:color="auto"/>
              <w:right w:val="single" w:sz="8" w:space="0" w:color="auto"/>
            </w:tcBorders>
          </w:tcPr>
          <w:p w:rsidR="0029473A" w:rsidRPr="00E31D92" w:rsidRDefault="0029473A" w:rsidP="00723621">
            <w:pPr>
              <w:jc w:val="center"/>
            </w:pPr>
          </w:p>
        </w:tc>
        <w:tc>
          <w:tcPr>
            <w:tcW w:w="466" w:type="pct"/>
            <w:tcBorders>
              <w:top w:val="nil"/>
              <w:left w:val="nil"/>
              <w:bottom w:val="single" w:sz="8" w:space="0" w:color="auto"/>
              <w:right w:val="single" w:sz="4" w:space="0" w:color="auto"/>
            </w:tcBorders>
            <w:shd w:val="clear" w:color="auto" w:fill="auto"/>
          </w:tcPr>
          <w:p w:rsidR="0029473A" w:rsidRPr="00E31D92" w:rsidRDefault="0029473A" w:rsidP="00723621">
            <w:pPr>
              <w:jc w:val="center"/>
            </w:pPr>
          </w:p>
        </w:tc>
        <w:tc>
          <w:tcPr>
            <w:tcW w:w="464" w:type="pct"/>
            <w:tcBorders>
              <w:top w:val="single" w:sz="4" w:space="0" w:color="auto"/>
              <w:left w:val="single" w:sz="4" w:space="0" w:color="auto"/>
              <w:bottom w:val="single" w:sz="4" w:space="0" w:color="auto"/>
              <w:right w:val="single" w:sz="4" w:space="0" w:color="auto"/>
            </w:tcBorders>
          </w:tcPr>
          <w:p w:rsidR="0029473A" w:rsidRDefault="0029473A" w:rsidP="00723621">
            <w:pPr>
              <w:jc w:val="center"/>
            </w:pPr>
          </w:p>
        </w:tc>
        <w:tc>
          <w:tcPr>
            <w:tcW w:w="592" w:type="pct"/>
            <w:tcBorders>
              <w:top w:val="nil"/>
              <w:left w:val="single" w:sz="4" w:space="0" w:color="auto"/>
              <w:bottom w:val="single" w:sz="8" w:space="0" w:color="auto"/>
              <w:right w:val="single" w:sz="4" w:space="0" w:color="auto"/>
            </w:tcBorders>
            <w:shd w:val="clear" w:color="auto" w:fill="auto"/>
          </w:tcPr>
          <w:p w:rsidR="0029473A" w:rsidRPr="00E31D92" w:rsidRDefault="0029473A" w:rsidP="00723621">
            <w:pPr>
              <w:jc w:val="center"/>
            </w:pPr>
            <w:r>
              <w:t>*</w:t>
            </w:r>
          </w:p>
        </w:tc>
        <w:tc>
          <w:tcPr>
            <w:tcW w:w="718" w:type="pct"/>
            <w:tcBorders>
              <w:top w:val="single" w:sz="4" w:space="0" w:color="auto"/>
              <w:left w:val="single" w:sz="4" w:space="0" w:color="auto"/>
              <w:bottom w:val="single" w:sz="4" w:space="0" w:color="auto"/>
              <w:right w:val="single" w:sz="4" w:space="0" w:color="auto"/>
            </w:tcBorders>
            <w:shd w:val="clear" w:color="auto" w:fill="auto"/>
          </w:tcPr>
          <w:p w:rsidR="0029473A" w:rsidRPr="00E31D92" w:rsidRDefault="0029473A" w:rsidP="00723621">
            <w:pPr>
              <w:jc w:val="center"/>
              <w:rPr>
                <w:color w:val="000000"/>
              </w:rPr>
            </w:pPr>
            <w:r>
              <w:rPr>
                <w:color w:val="000000"/>
              </w:rPr>
              <w:t>*</w:t>
            </w:r>
          </w:p>
        </w:tc>
        <w:tc>
          <w:tcPr>
            <w:tcW w:w="748" w:type="pct"/>
            <w:tcBorders>
              <w:top w:val="single" w:sz="4" w:space="0" w:color="auto"/>
              <w:left w:val="single" w:sz="4" w:space="0" w:color="auto"/>
              <w:bottom w:val="single" w:sz="4" w:space="0" w:color="auto"/>
              <w:right w:val="single" w:sz="4" w:space="0" w:color="auto"/>
            </w:tcBorders>
          </w:tcPr>
          <w:p w:rsidR="0029473A" w:rsidRDefault="0029473A" w:rsidP="00723621">
            <w:pPr>
              <w:jc w:val="center"/>
              <w:rPr>
                <w:color w:val="000000"/>
              </w:rPr>
            </w:pPr>
          </w:p>
        </w:tc>
        <w:tc>
          <w:tcPr>
            <w:tcW w:w="748" w:type="pct"/>
            <w:tcBorders>
              <w:top w:val="single" w:sz="4" w:space="0" w:color="auto"/>
              <w:left w:val="single" w:sz="4" w:space="0" w:color="auto"/>
              <w:bottom w:val="single" w:sz="4" w:space="0" w:color="auto"/>
              <w:right w:val="single" w:sz="4" w:space="0" w:color="auto"/>
            </w:tcBorders>
          </w:tcPr>
          <w:p w:rsidR="0029473A" w:rsidRDefault="0029473A" w:rsidP="00723621">
            <w:pPr>
              <w:jc w:val="center"/>
              <w:rPr>
                <w:color w:val="000000"/>
              </w:rPr>
            </w:pPr>
          </w:p>
        </w:tc>
      </w:tr>
      <w:tr w:rsidR="0029473A" w:rsidRPr="00E31D92" w:rsidTr="00723621">
        <w:trPr>
          <w:trHeight w:val="540"/>
        </w:trPr>
        <w:tc>
          <w:tcPr>
            <w:tcW w:w="146" w:type="pct"/>
            <w:tcBorders>
              <w:top w:val="single" w:sz="4" w:space="0" w:color="auto"/>
              <w:left w:val="single" w:sz="4" w:space="0" w:color="auto"/>
              <w:bottom w:val="single" w:sz="4" w:space="0" w:color="auto"/>
              <w:right w:val="single" w:sz="4" w:space="0" w:color="auto"/>
            </w:tcBorders>
            <w:shd w:val="clear" w:color="auto" w:fill="auto"/>
          </w:tcPr>
          <w:p w:rsidR="0029473A" w:rsidRPr="00E31D92" w:rsidRDefault="0029473A" w:rsidP="00723621">
            <w:pPr>
              <w:jc w:val="center"/>
            </w:pPr>
          </w:p>
        </w:tc>
        <w:tc>
          <w:tcPr>
            <w:tcW w:w="1584" w:type="pct"/>
            <w:gridSpan w:val="4"/>
            <w:tcBorders>
              <w:top w:val="single" w:sz="8" w:space="0" w:color="auto"/>
              <w:left w:val="single" w:sz="4" w:space="0" w:color="auto"/>
              <w:bottom w:val="single" w:sz="8" w:space="0" w:color="auto"/>
              <w:right w:val="single" w:sz="4" w:space="0" w:color="auto"/>
            </w:tcBorders>
          </w:tcPr>
          <w:p w:rsidR="0029473A" w:rsidRPr="00324205" w:rsidRDefault="0029473A" w:rsidP="00723621">
            <w:pPr>
              <w:rPr>
                <w:b/>
              </w:rPr>
            </w:pPr>
            <w:r w:rsidRPr="00324205">
              <w:rPr>
                <w:b/>
              </w:rPr>
              <w:t>Итого</w:t>
            </w:r>
            <w:r w:rsidRPr="00324205">
              <w:rPr>
                <w:b/>
                <w:bCs/>
                <w:color w:val="000000"/>
              </w:rPr>
              <w:t xml:space="preserve"> </w:t>
            </w:r>
            <w:r w:rsidRPr="00324205">
              <w:rPr>
                <w:b/>
              </w:rPr>
              <w:t>цена за условную единицу</w:t>
            </w:r>
            <w:r w:rsidRPr="00324205">
              <w:rPr>
                <w:b/>
                <w:bCs/>
                <w:color w:val="000000"/>
              </w:rPr>
              <w:t xml:space="preserve"> с НДС (20%), рублей</w:t>
            </w:r>
          </w:p>
        </w:tc>
        <w:tc>
          <w:tcPr>
            <w:tcW w:w="464" w:type="pct"/>
            <w:tcBorders>
              <w:top w:val="single" w:sz="4" w:space="0" w:color="auto"/>
              <w:left w:val="single" w:sz="4" w:space="0" w:color="auto"/>
              <w:bottom w:val="single" w:sz="4" w:space="0" w:color="auto"/>
              <w:right w:val="single" w:sz="4" w:space="0" w:color="auto"/>
            </w:tcBorders>
            <w:shd w:val="clear" w:color="auto" w:fill="auto"/>
          </w:tcPr>
          <w:p w:rsidR="0029473A" w:rsidRPr="002427A9" w:rsidRDefault="0029473A" w:rsidP="00723621">
            <w:pPr>
              <w:jc w:val="center"/>
              <w:rPr>
                <w:color w:val="000000"/>
                <w:sz w:val="28"/>
                <w:szCs w:val="28"/>
              </w:rPr>
            </w:pPr>
          </w:p>
        </w:tc>
        <w:tc>
          <w:tcPr>
            <w:tcW w:w="592" w:type="pct"/>
            <w:tcBorders>
              <w:top w:val="nil"/>
              <w:left w:val="single" w:sz="4" w:space="0" w:color="auto"/>
              <w:bottom w:val="single" w:sz="8" w:space="0" w:color="auto"/>
              <w:right w:val="single" w:sz="4" w:space="0" w:color="auto"/>
            </w:tcBorders>
            <w:shd w:val="clear" w:color="auto" w:fill="auto"/>
          </w:tcPr>
          <w:p w:rsidR="0029473A" w:rsidRPr="00E31D92" w:rsidRDefault="0029473A" w:rsidP="00723621">
            <w:pPr>
              <w:jc w:val="center"/>
            </w:pPr>
            <w:r w:rsidRPr="002427A9">
              <w:rPr>
                <w:color w:val="000000"/>
                <w:sz w:val="28"/>
                <w:szCs w:val="28"/>
              </w:rPr>
              <w:t>&lt;</w:t>
            </w:r>
            <w:r>
              <w:rPr>
                <w:color w:val="000000"/>
                <w:sz w:val="28"/>
                <w:szCs w:val="28"/>
              </w:rPr>
              <w:t>3</w:t>
            </w:r>
            <w:r w:rsidRPr="002427A9">
              <w:rPr>
                <w:color w:val="000000"/>
                <w:sz w:val="28"/>
                <w:szCs w:val="28"/>
              </w:rPr>
              <w:t>&gt;</w:t>
            </w:r>
          </w:p>
        </w:tc>
        <w:tc>
          <w:tcPr>
            <w:tcW w:w="718" w:type="pct"/>
            <w:tcBorders>
              <w:top w:val="single" w:sz="4" w:space="0" w:color="auto"/>
              <w:left w:val="single" w:sz="4" w:space="0" w:color="auto"/>
              <w:bottom w:val="single" w:sz="4" w:space="0" w:color="auto"/>
              <w:right w:val="single" w:sz="4" w:space="0" w:color="auto"/>
            </w:tcBorders>
            <w:shd w:val="clear" w:color="auto" w:fill="auto"/>
          </w:tcPr>
          <w:p w:rsidR="0029473A" w:rsidRPr="00E31D92" w:rsidRDefault="0029473A" w:rsidP="00723621">
            <w:pPr>
              <w:jc w:val="center"/>
              <w:rPr>
                <w:color w:val="000000"/>
              </w:rPr>
            </w:pPr>
            <w:r w:rsidRPr="002427A9">
              <w:rPr>
                <w:color w:val="000000"/>
                <w:sz w:val="28"/>
                <w:szCs w:val="28"/>
              </w:rPr>
              <w:t>&lt;</w:t>
            </w:r>
            <w:r w:rsidRPr="0072033A">
              <w:rPr>
                <w:color w:val="000000"/>
                <w:sz w:val="28"/>
                <w:szCs w:val="28"/>
              </w:rPr>
              <w:t>4</w:t>
            </w:r>
            <w:r w:rsidRPr="002427A9">
              <w:rPr>
                <w:color w:val="000000"/>
                <w:sz w:val="28"/>
                <w:szCs w:val="28"/>
              </w:rPr>
              <w:t>&gt;</w:t>
            </w:r>
          </w:p>
        </w:tc>
        <w:tc>
          <w:tcPr>
            <w:tcW w:w="748" w:type="pct"/>
            <w:tcBorders>
              <w:top w:val="single" w:sz="4" w:space="0" w:color="auto"/>
              <w:left w:val="single" w:sz="4" w:space="0" w:color="auto"/>
              <w:bottom w:val="single" w:sz="4" w:space="0" w:color="auto"/>
              <w:right w:val="single" w:sz="4" w:space="0" w:color="auto"/>
            </w:tcBorders>
            <w:shd w:val="clear" w:color="auto" w:fill="auto"/>
          </w:tcPr>
          <w:p w:rsidR="0029473A" w:rsidRPr="002427A9" w:rsidRDefault="0029473A" w:rsidP="00723621">
            <w:pPr>
              <w:jc w:val="center"/>
              <w:rPr>
                <w:color w:val="000000"/>
                <w:sz w:val="28"/>
                <w:szCs w:val="28"/>
              </w:rPr>
            </w:pPr>
          </w:p>
        </w:tc>
        <w:tc>
          <w:tcPr>
            <w:tcW w:w="748" w:type="pct"/>
            <w:tcBorders>
              <w:top w:val="single" w:sz="4" w:space="0" w:color="auto"/>
              <w:left w:val="single" w:sz="4" w:space="0" w:color="auto"/>
              <w:bottom w:val="single" w:sz="4" w:space="0" w:color="auto"/>
              <w:right w:val="single" w:sz="4" w:space="0" w:color="auto"/>
            </w:tcBorders>
          </w:tcPr>
          <w:p w:rsidR="0029473A" w:rsidRPr="002427A9" w:rsidRDefault="0029473A" w:rsidP="00723621">
            <w:pPr>
              <w:jc w:val="center"/>
              <w:rPr>
                <w:color w:val="000000"/>
                <w:sz w:val="28"/>
                <w:szCs w:val="28"/>
              </w:rPr>
            </w:pPr>
          </w:p>
        </w:tc>
      </w:tr>
      <w:tr w:rsidR="0029473A" w:rsidRPr="00E31D92" w:rsidTr="00723621">
        <w:trPr>
          <w:trHeight w:val="540"/>
        </w:trPr>
        <w:tc>
          <w:tcPr>
            <w:tcW w:w="146" w:type="pct"/>
            <w:tcBorders>
              <w:top w:val="single" w:sz="4" w:space="0" w:color="auto"/>
              <w:left w:val="single" w:sz="4" w:space="0" w:color="auto"/>
              <w:bottom w:val="single" w:sz="4" w:space="0" w:color="auto"/>
              <w:right w:val="single" w:sz="4" w:space="0" w:color="auto"/>
            </w:tcBorders>
            <w:shd w:val="clear" w:color="auto" w:fill="auto"/>
          </w:tcPr>
          <w:p w:rsidR="0029473A" w:rsidRPr="00E31D92" w:rsidRDefault="0029473A" w:rsidP="00723621">
            <w:pPr>
              <w:jc w:val="center"/>
            </w:pPr>
          </w:p>
        </w:tc>
        <w:tc>
          <w:tcPr>
            <w:tcW w:w="3358" w:type="pct"/>
            <w:gridSpan w:val="7"/>
            <w:tcBorders>
              <w:top w:val="single" w:sz="8" w:space="0" w:color="auto"/>
              <w:left w:val="single" w:sz="4" w:space="0" w:color="auto"/>
              <w:bottom w:val="single" w:sz="8" w:space="0" w:color="auto"/>
              <w:right w:val="single" w:sz="4" w:space="0" w:color="auto"/>
            </w:tcBorders>
          </w:tcPr>
          <w:p w:rsidR="0029473A" w:rsidRPr="00E31D92" w:rsidRDefault="0029473A" w:rsidP="00723621">
            <w:pPr>
              <w:rPr>
                <w:color w:val="000000"/>
              </w:rPr>
            </w:pPr>
            <w:r w:rsidRPr="00587192">
              <w:rPr>
                <w:b/>
                <w:bCs/>
                <w:color w:val="000000"/>
              </w:rPr>
              <w:t xml:space="preserve">Итого стоимость услуг </w:t>
            </w:r>
            <w:r w:rsidRPr="00E27D54">
              <w:rPr>
                <w:b/>
                <w:bCs/>
                <w:color w:val="000000"/>
              </w:rPr>
              <w:t>по проведению ремонта с заменой элементов</w:t>
            </w:r>
            <w:r w:rsidRPr="00587192">
              <w:rPr>
                <w:b/>
                <w:bCs/>
                <w:color w:val="000000"/>
              </w:rPr>
              <w:t xml:space="preserve"> с НДС (20%), рублей</w:t>
            </w:r>
          </w:p>
        </w:tc>
        <w:tc>
          <w:tcPr>
            <w:tcW w:w="74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473A" w:rsidRPr="00E31D92" w:rsidRDefault="0029473A" w:rsidP="00723621">
            <w:pPr>
              <w:jc w:val="center"/>
              <w:rPr>
                <w:color w:val="000000"/>
              </w:rPr>
            </w:pPr>
            <w:r w:rsidRPr="00727931">
              <w:rPr>
                <w:color w:val="000000"/>
                <w:sz w:val="28"/>
                <w:szCs w:val="28"/>
              </w:rPr>
              <w:t>&lt;</w:t>
            </w:r>
            <w:r>
              <w:rPr>
                <w:color w:val="000000"/>
                <w:sz w:val="28"/>
                <w:szCs w:val="28"/>
                <w:lang w:val="en-US"/>
              </w:rPr>
              <w:t>5</w:t>
            </w:r>
            <w:r w:rsidRPr="00727931">
              <w:rPr>
                <w:color w:val="000000"/>
                <w:sz w:val="28"/>
                <w:szCs w:val="28"/>
              </w:rPr>
              <w:t>&gt;</w:t>
            </w:r>
          </w:p>
        </w:tc>
        <w:tc>
          <w:tcPr>
            <w:tcW w:w="74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473A" w:rsidRPr="00727931" w:rsidRDefault="0029473A" w:rsidP="00723621">
            <w:pPr>
              <w:jc w:val="center"/>
              <w:rPr>
                <w:color w:val="000000"/>
                <w:sz w:val="28"/>
                <w:szCs w:val="28"/>
              </w:rPr>
            </w:pPr>
            <w:r w:rsidRPr="0072033A">
              <w:rPr>
                <w:color w:val="000000"/>
                <w:sz w:val="28"/>
                <w:szCs w:val="28"/>
              </w:rPr>
              <w:t>&lt;</w:t>
            </w:r>
            <w:r>
              <w:rPr>
                <w:color w:val="000000"/>
                <w:sz w:val="28"/>
                <w:szCs w:val="28"/>
                <w:lang w:val="en-US"/>
              </w:rPr>
              <w:t>6</w:t>
            </w:r>
            <w:r w:rsidRPr="0072033A">
              <w:rPr>
                <w:color w:val="000000"/>
                <w:sz w:val="28"/>
                <w:szCs w:val="28"/>
              </w:rPr>
              <w:t>&gt;</w:t>
            </w:r>
          </w:p>
        </w:tc>
      </w:tr>
      <w:tr w:rsidR="0029473A" w:rsidRPr="00E31D92" w:rsidTr="00723621">
        <w:trPr>
          <w:trHeight w:val="431"/>
        </w:trPr>
        <w:tc>
          <w:tcPr>
            <w:tcW w:w="146" w:type="pct"/>
            <w:tcBorders>
              <w:top w:val="single" w:sz="4" w:space="0" w:color="auto"/>
              <w:left w:val="single" w:sz="4" w:space="0" w:color="auto"/>
              <w:bottom w:val="single" w:sz="4" w:space="0" w:color="auto"/>
              <w:right w:val="single" w:sz="4" w:space="0" w:color="auto"/>
            </w:tcBorders>
            <w:shd w:val="clear" w:color="auto" w:fill="auto"/>
          </w:tcPr>
          <w:p w:rsidR="0029473A" w:rsidRPr="00E31D92" w:rsidRDefault="0029473A" w:rsidP="00723621">
            <w:pPr>
              <w:jc w:val="center"/>
            </w:pPr>
          </w:p>
        </w:tc>
        <w:tc>
          <w:tcPr>
            <w:tcW w:w="3358" w:type="pct"/>
            <w:gridSpan w:val="7"/>
            <w:tcBorders>
              <w:top w:val="single" w:sz="8" w:space="0" w:color="auto"/>
              <w:left w:val="single" w:sz="4" w:space="0" w:color="auto"/>
              <w:bottom w:val="single" w:sz="8" w:space="0" w:color="auto"/>
              <w:right w:val="single" w:sz="4" w:space="0" w:color="auto"/>
            </w:tcBorders>
          </w:tcPr>
          <w:p w:rsidR="0029473A" w:rsidRPr="00E31D92" w:rsidRDefault="0029473A" w:rsidP="00723621">
            <w:pPr>
              <w:rPr>
                <w:color w:val="000000"/>
              </w:rPr>
            </w:pPr>
            <w:r w:rsidRPr="00E27D54">
              <w:rPr>
                <w:b/>
                <w:bCs/>
                <w:color w:val="000000"/>
              </w:rPr>
              <w:t>в т.ч. НДС (20%), рублей</w:t>
            </w:r>
          </w:p>
        </w:tc>
        <w:tc>
          <w:tcPr>
            <w:tcW w:w="748" w:type="pct"/>
            <w:tcBorders>
              <w:top w:val="single" w:sz="4" w:space="0" w:color="auto"/>
              <w:left w:val="single" w:sz="4" w:space="0" w:color="auto"/>
              <w:bottom w:val="single" w:sz="4" w:space="0" w:color="auto"/>
              <w:right w:val="single" w:sz="4" w:space="0" w:color="auto"/>
            </w:tcBorders>
          </w:tcPr>
          <w:p w:rsidR="0029473A" w:rsidRPr="00E31D92" w:rsidRDefault="0029473A" w:rsidP="00723621">
            <w:pPr>
              <w:jc w:val="center"/>
              <w:rPr>
                <w:color w:val="000000"/>
              </w:rPr>
            </w:pPr>
          </w:p>
        </w:tc>
        <w:tc>
          <w:tcPr>
            <w:tcW w:w="748" w:type="pct"/>
            <w:tcBorders>
              <w:top w:val="single" w:sz="4" w:space="0" w:color="auto"/>
              <w:left w:val="single" w:sz="4" w:space="0" w:color="auto"/>
              <w:bottom w:val="single" w:sz="4" w:space="0" w:color="auto"/>
              <w:right w:val="single" w:sz="4" w:space="0" w:color="auto"/>
            </w:tcBorders>
          </w:tcPr>
          <w:p w:rsidR="0029473A" w:rsidRPr="00E31D92" w:rsidRDefault="0029473A" w:rsidP="00723621">
            <w:pPr>
              <w:jc w:val="center"/>
              <w:rPr>
                <w:color w:val="000000"/>
              </w:rPr>
            </w:pPr>
          </w:p>
        </w:tc>
      </w:tr>
    </w:tbl>
    <w:p w:rsidR="00041841" w:rsidRDefault="00041841" w:rsidP="00041841">
      <w:pPr>
        <w:rPr>
          <w:b/>
          <w:sz w:val="28"/>
          <w:szCs w:val="28"/>
        </w:rPr>
      </w:pPr>
    </w:p>
    <w:p w:rsidR="0029473A" w:rsidRPr="00804D4F" w:rsidRDefault="0029473A" w:rsidP="0029473A">
      <w:pPr>
        <w:spacing w:line="259" w:lineRule="auto"/>
        <w:jc w:val="both"/>
        <w:rPr>
          <w:sz w:val="28"/>
          <w:szCs w:val="28"/>
        </w:rPr>
      </w:pPr>
      <w:r>
        <w:rPr>
          <w:sz w:val="28"/>
          <w:szCs w:val="28"/>
        </w:rPr>
        <w:t xml:space="preserve">* </w:t>
      </w:r>
      <w:r w:rsidRPr="00804D4F">
        <w:rPr>
          <w:sz w:val="28"/>
          <w:szCs w:val="28"/>
        </w:rPr>
        <w:t>- определяется методом сопоставимых рыночных цен (анализ</w:t>
      </w:r>
      <w:r>
        <w:rPr>
          <w:sz w:val="28"/>
          <w:szCs w:val="28"/>
        </w:rPr>
        <w:t>а</w:t>
      </w:r>
      <w:r w:rsidRPr="00804D4F">
        <w:rPr>
          <w:sz w:val="28"/>
          <w:szCs w:val="28"/>
        </w:rPr>
        <w:t xml:space="preserve"> рынка) в соответствии с Таблицей </w:t>
      </w:r>
      <w:r>
        <w:rPr>
          <w:sz w:val="28"/>
          <w:szCs w:val="28"/>
        </w:rPr>
        <w:t xml:space="preserve">№5 или в случае установления </w:t>
      </w:r>
      <w:r w:rsidRPr="004C2BE3">
        <w:rPr>
          <w:sz w:val="28"/>
          <w:szCs w:val="28"/>
        </w:rPr>
        <w:t>требовани</w:t>
      </w:r>
      <w:r>
        <w:rPr>
          <w:sz w:val="28"/>
          <w:szCs w:val="28"/>
        </w:rPr>
        <w:t>й</w:t>
      </w:r>
      <w:r w:rsidRPr="004C2BE3">
        <w:rPr>
          <w:sz w:val="28"/>
          <w:szCs w:val="28"/>
        </w:rPr>
        <w:t xml:space="preserve"> к закупаемым исполнительными органами государственной власти и подведомственным им казенными учреждениями, бюджетными учреждениями и государственными унитарными предприятиями отдельным видам товаров</w:t>
      </w:r>
      <w:r>
        <w:rPr>
          <w:sz w:val="28"/>
          <w:szCs w:val="28"/>
        </w:rPr>
        <w:t>, услуг</w:t>
      </w:r>
      <w:r w:rsidRPr="004C2BE3">
        <w:rPr>
          <w:sz w:val="28"/>
          <w:szCs w:val="28"/>
        </w:rPr>
        <w:t xml:space="preserve"> (в том числе предельны</w:t>
      </w:r>
      <w:r>
        <w:rPr>
          <w:sz w:val="28"/>
          <w:szCs w:val="28"/>
        </w:rPr>
        <w:t>х</w:t>
      </w:r>
      <w:r w:rsidRPr="004C2BE3">
        <w:rPr>
          <w:sz w:val="28"/>
          <w:szCs w:val="28"/>
        </w:rPr>
        <w:t xml:space="preserve"> цен товаров</w:t>
      </w:r>
      <w:r>
        <w:rPr>
          <w:sz w:val="28"/>
          <w:szCs w:val="28"/>
        </w:rPr>
        <w:t>, услуг</w:t>
      </w:r>
      <w:r w:rsidRPr="004C2BE3">
        <w:rPr>
          <w:sz w:val="28"/>
          <w:szCs w:val="28"/>
        </w:rPr>
        <w:t>) нормативным методом</w:t>
      </w:r>
      <w:r>
        <w:rPr>
          <w:sz w:val="28"/>
          <w:szCs w:val="28"/>
        </w:rPr>
        <w:t xml:space="preserve">. </w:t>
      </w:r>
      <w:r w:rsidRPr="00E9096D">
        <w:rPr>
          <w:sz w:val="28"/>
          <w:szCs w:val="28"/>
        </w:rPr>
        <w:t>Использование нормативного метода возможно совместно</w:t>
      </w:r>
      <w:r>
        <w:rPr>
          <w:sz w:val="28"/>
          <w:szCs w:val="28"/>
        </w:rPr>
        <w:t xml:space="preserve"> </w:t>
      </w:r>
      <w:r w:rsidRPr="00E9096D">
        <w:rPr>
          <w:sz w:val="28"/>
          <w:szCs w:val="28"/>
        </w:rPr>
        <w:t xml:space="preserve">с методом </w:t>
      </w:r>
      <w:r w:rsidRPr="00804D4F">
        <w:rPr>
          <w:sz w:val="28"/>
          <w:szCs w:val="28"/>
        </w:rPr>
        <w:t>сопоставимых</w:t>
      </w:r>
      <w:r w:rsidRPr="00E9096D">
        <w:rPr>
          <w:sz w:val="28"/>
          <w:szCs w:val="28"/>
        </w:rPr>
        <w:t xml:space="preserve"> рыночных цен (анализа рынка) при условии, что полученная методом</w:t>
      </w:r>
      <w:r w:rsidRPr="002A7565">
        <w:rPr>
          <w:sz w:val="28"/>
          <w:szCs w:val="28"/>
        </w:rPr>
        <w:t xml:space="preserve"> </w:t>
      </w:r>
      <w:r w:rsidRPr="00804D4F">
        <w:rPr>
          <w:sz w:val="28"/>
          <w:szCs w:val="28"/>
        </w:rPr>
        <w:t>сопоставимых рыночных цен</w:t>
      </w:r>
      <w:r w:rsidRPr="00E9096D">
        <w:rPr>
          <w:sz w:val="28"/>
          <w:szCs w:val="28"/>
        </w:rPr>
        <w:t xml:space="preserve"> </w:t>
      </w:r>
      <w:r>
        <w:rPr>
          <w:sz w:val="28"/>
          <w:szCs w:val="28"/>
        </w:rPr>
        <w:t>(</w:t>
      </w:r>
      <w:r w:rsidRPr="00E9096D">
        <w:rPr>
          <w:sz w:val="28"/>
          <w:szCs w:val="28"/>
        </w:rPr>
        <w:t>анализа рынка</w:t>
      </w:r>
      <w:r>
        <w:rPr>
          <w:sz w:val="28"/>
          <w:szCs w:val="28"/>
        </w:rPr>
        <w:t>)</w:t>
      </w:r>
      <w:r w:rsidRPr="00E9096D">
        <w:rPr>
          <w:sz w:val="28"/>
          <w:szCs w:val="28"/>
        </w:rPr>
        <w:t xml:space="preserve"> </w:t>
      </w:r>
      <w:r>
        <w:rPr>
          <w:sz w:val="28"/>
          <w:szCs w:val="28"/>
        </w:rPr>
        <w:t>стоимость единицы услуги (оборудования, запасной части)</w:t>
      </w:r>
      <w:r>
        <w:rPr>
          <w:sz w:val="28"/>
          <w:szCs w:val="28"/>
        </w:rPr>
        <w:br/>
      </w:r>
      <w:r w:rsidRPr="00E9096D">
        <w:rPr>
          <w:sz w:val="28"/>
          <w:szCs w:val="28"/>
        </w:rPr>
        <w:t>не превысит предельного значения цены, рассчитанной нормативным методом</w:t>
      </w:r>
      <w:r>
        <w:rPr>
          <w:sz w:val="28"/>
          <w:szCs w:val="28"/>
        </w:rPr>
        <w:t>.</w:t>
      </w:r>
    </w:p>
    <w:p w:rsidR="00041841" w:rsidRDefault="00041841" w:rsidP="00041841">
      <w:pPr>
        <w:rPr>
          <w:b/>
          <w:sz w:val="28"/>
          <w:szCs w:val="28"/>
        </w:rPr>
      </w:pPr>
    </w:p>
    <w:p w:rsidR="00041841" w:rsidRDefault="00041841" w:rsidP="00041841">
      <w:pPr>
        <w:spacing w:after="160" w:line="259" w:lineRule="auto"/>
        <w:rPr>
          <w:b/>
          <w:sz w:val="28"/>
          <w:szCs w:val="28"/>
        </w:rPr>
      </w:pPr>
      <w:r>
        <w:rPr>
          <w:b/>
          <w:sz w:val="28"/>
          <w:szCs w:val="28"/>
        </w:rPr>
        <w:br w:type="page"/>
      </w:r>
    </w:p>
    <w:p w:rsidR="00041841" w:rsidRPr="00E31D92" w:rsidRDefault="00041841" w:rsidP="00041841">
      <w:pPr>
        <w:rPr>
          <w:b/>
          <w:sz w:val="28"/>
          <w:szCs w:val="28"/>
        </w:rPr>
        <w:sectPr w:rsidR="00041841" w:rsidRPr="00E31D92" w:rsidSect="003D20E1">
          <w:pgSz w:w="16838" w:h="11906" w:orient="landscape"/>
          <w:pgMar w:top="1134" w:right="851" w:bottom="1134" w:left="1701" w:header="709" w:footer="709" w:gutter="0"/>
          <w:cols w:space="708"/>
          <w:docGrid w:linePitch="360"/>
        </w:sectPr>
      </w:pPr>
    </w:p>
    <w:p w:rsidR="00041841" w:rsidRDefault="00041841" w:rsidP="00041841">
      <w:pPr>
        <w:ind w:right="-172"/>
        <w:jc w:val="right"/>
        <w:rPr>
          <w:sz w:val="28"/>
          <w:szCs w:val="28"/>
        </w:rPr>
      </w:pPr>
      <w:r>
        <w:rPr>
          <w:sz w:val="28"/>
          <w:szCs w:val="28"/>
        </w:rPr>
        <w:lastRenderedPageBreak/>
        <w:t>Таблица № 4</w:t>
      </w:r>
    </w:p>
    <w:p w:rsidR="00041841" w:rsidRPr="00E31D92" w:rsidRDefault="00041841" w:rsidP="00041841">
      <w:pPr>
        <w:ind w:right="-172"/>
        <w:jc w:val="right"/>
        <w:rPr>
          <w:sz w:val="28"/>
          <w:szCs w:val="28"/>
        </w:rPr>
      </w:pPr>
    </w:p>
    <w:p w:rsidR="00041841" w:rsidRPr="00E31D92" w:rsidRDefault="00041841" w:rsidP="00041841">
      <w:pPr>
        <w:ind w:right="-172"/>
        <w:jc w:val="center"/>
        <w:rPr>
          <w:b/>
          <w:sz w:val="28"/>
          <w:szCs w:val="28"/>
        </w:rPr>
      </w:pPr>
      <w:r>
        <w:rPr>
          <w:b/>
          <w:sz w:val="28"/>
          <w:szCs w:val="28"/>
        </w:rPr>
        <w:t>Определение цены единицы услуги методом</w:t>
      </w:r>
      <w:r w:rsidRPr="00804D4F">
        <w:rPr>
          <w:sz w:val="28"/>
          <w:szCs w:val="28"/>
        </w:rPr>
        <w:t xml:space="preserve"> </w:t>
      </w:r>
      <w:r w:rsidRPr="00804D4F">
        <w:rPr>
          <w:b/>
          <w:sz w:val="28"/>
          <w:szCs w:val="28"/>
        </w:rPr>
        <w:t>сопоставимых рыночных цен (анализ</w:t>
      </w:r>
      <w:r>
        <w:rPr>
          <w:b/>
          <w:sz w:val="28"/>
          <w:szCs w:val="28"/>
        </w:rPr>
        <w:t>а</w:t>
      </w:r>
      <w:r w:rsidRPr="00804D4F">
        <w:rPr>
          <w:b/>
          <w:sz w:val="28"/>
          <w:szCs w:val="28"/>
        </w:rPr>
        <w:t xml:space="preserve"> рынка) </w:t>
      </w:r>
      <w:r w:rsidRPr="008F01E1">
        <w:rPr>
          <w:b/>
          <w:sz w:val="28"/>
          <w:szCs w:val="28"/>
        </w:rPr>
        <w:t>по техническому обслуживанию КСОБ</w:t>
      </w:r>
      <w:r>
        <w:rPr>
          <w:b/>
          <w:sz w:val="28"/>
          <w:szCs w:val="28"/>
        </w:rPr>
        <w:t xml:space="preserve"> </w:t>
      </w:r>
      <w:r w:rsidRPr="008F01E1">
        <w:rPr>
          <w:b/>
          <w:sz w:val="28"/>
          <w:szCs w:val="28"/>
        </w:rPr>
        <w:t>объектов социальной инфраструктуры Санкт-Петербурга</w:t>
      </w:r>
      <w:r>
        <w:rPr>
          <w:b/>
          <w:sz w:val="28"/>
          <w:szCs w:val="28"/>
        </w:rPr>
        <w:t xml:space="preserve"> </w:t>
      </w:r>
    </w:p>
    <w:p w:rsidR="00041841" w:rsidRDefault="00041841" w:rsidP="00041841">
      <w:pPr>
        <w:rPr>
          <w:b/>
          <w:sz w:val="28"/>
          <w:szCs w:val="28"/>
        </w:rPr>
      </w:pPr>
    </w:p>
    <w:tbl>
      <w:tblPr>
        <w:tblW w:w="1444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
        <w:gridCol w:w="2900"/>
        <w:gridCol w:w="984"/>
        <w:gridCol w:w="992"/>
        <w:gridCol w:w="993"/>
        <w:gridCol w:w="886"/>
        <w:gridCol w:w="3376"/>
        <w:gridCol w:w="2320"/>
        <w:gridCol w:w="1488"/>
      </w:tblGrid>
      <w:tr w:rsidR="00041841" w:rsidRPr="00863225" w:rsidTr="003D20E1">
        <w:trPr>
          <w:trHeight w:val="1530"/>
        </w:trPr>
        <w:tc>
          <w:tcPr>
            <w:tcW w:w="503" w:type="dxa"/>
            <w:shd w:val="clear" w:color="auto" w:fill="auto"/>
            <w:vAlign w:val="center"/>
            <w:hideMark/>
          </w:tcPr>
          <w:p w:rsidR="00041841" w:rsidRPr="007F3E44" w:rsidRDefault="00041841" w:rsidP="003D20E1">
            <w:pPr>
              <w:jc w:val="center"/>
              <w:rPr>
                <w:bCs/>
                <w:color w:val="000000"/>
                <w:sz w:val="18"/>
                <w:szCs w:val="18"/>
              </w:rPr>
            </w:pPr>
            <w:r w:rsidRPr="007F3E44">
              <w:rPr>
                <w:bCs/>
                <w:color w:val="000000"/>
                <w:sz w:val="18"/>
                <w:szCs w:val="18"/>
              </w:rPr>
              <w:t>№ п/п</w:t>
            </w:r>
          </w:p>
        </w:tc>
        <w:tc>
          <w:tcPr>
            <w:tcW w:w="2900" w:type="dxa"/>
            <w:shd w:val="clear" w:color="auto" w:fill="auto"/>
            <w:vAlign w:val="center"/>
            <w:hideMark/>
          </w:tcPr>
          <w:p w:rsidR="00041841" w:rsidRPr="00085D6E" w:rsidRDefault="00041841" w:rsidP="003D20E1">
            <w:pPr>
              <w:jc w:val="center"/>
              <w:rPr>
                <w:bCs/>
                <w:color w:val="000000"/>
                <w:sz w:val="18"/>
                <w:szCs w:val="18"/>
              </w:rPr>
            </w:pPr>
          </w:p>
        </w:tc>
        <w:tc>
          <w:tcPr>
            <w:tcW w:w="984" w:type="dxa"/>
            <w:shd w:val="clear" w:color="auto" w:fill="auto"/>
            <w:vAlign w:val="center"/>
            <w:hideMark/>
          </w:tcPr>
          <w:p w:rsidR="00041841" w:rsidRPr="00863225" w:rsidRDefault="00041841" w:rsidP="003D20E1">
            <w:pPr>
              <w:jc w:val="center"/>
              <w:rPr>
                <w:b/>
                <w:bCs/>
                <w:color w:val="000000"/>
                <w:sz w:val="18"/>
                <w:szCs w:val="18"/>
              </w:rPr>
            </w:pPr>
            <w:r>
              <w:rPr>
                <w:b/>
                <w:bCs/>
                <w:color w:val="000000"/>
                <w:sz w:val="18"/>
                <w:szCs w:val="18"/>
              </w:rPr>
              <w:t>Источник информации</w:t>
            </w:r>
            <w:r w:rsidRPr="00863225">
              <w:rPr>
                <w:b/>
                <w:bCs/>
                <w:color w:val="000000"/>
                <w:sz w:val="18"/>
                <w:szCs w:val="18"/>
              </w:rPr>
              <w:t xml:space="preserve"> № 1, руб. ц</w:t>
            </w:r>
            <w:r w:rsidRPr="00863225">
              <w:rPr>
                <w:rFonts w:ascii="Cambria Math" w:hAnsi="Cambria Math" w:cs="Cambria Math"/>
                <w:b/>
                <w:bCs/>
                <w:color w:val="000000"/>
                <w:sz w:val="18"/>
                <w:szCs w:val="18"/>
              </w:rPr>
              <w:t>₁</w:t>
            </w:r>
          </w:p>
        </w:tc>
        <w:tc>
          <w:tcPr>
            <w:tcW w:w="992" w:type="dxa"/>
            <w:shd w:val="clear" w:color="auto" w:fill="auto"/>
            <w:vAlign w:val="center"/>
            <w:hideMark/>
          </w:tcPr>
          <w:p w:rsidR="00041841" w:rsidRPr="00863225" w:rsidRDefault="00041841" w:rsidP="003D20E1">
            <w:pPr>
              <w:jc w:val="center"/>
              <w:rPr>
                <w:b/>
                <w:bCs/>
                <w:color w:val="000000"/>
                <w:sz w:val="18"/>
                <w:szCs w:val="18"/>
              </w:rPr>
            </w:pPr>
            <w:r>
              <w:rPr>
                <w:b/>
                <w:bCs/>
                <w:color w:val="000000"/>
                <w:sz w:val="18"/>
                <w:szCs w:val="18"/>
              </w:rPr>
              <w:t>Источник информации</w:t>
            </w:r>
            <w:r w:rsidRPr="00863225">
              <w:rPr>
                <w:b/>
                <w:bCs/>
                <w:color w:val="000000"/>
                <w:sz w:val="18"/>
                <w:szCs w:val="18"/>
              </w:rPr>
              <w:t xml:space="preserve"> № 2, руб. ц₂</w:t>
            </w:r>
          </w:p>
        </w:tc>
        <w:tc>
          <w:tcPr>
            <w:tcW w:w="993" w:type="dxa"/>
            <w:shd w:val="clear" w:color="auto" w:fill="auto"/>
            <w:vAlign w:val="center"/>
            <w:hideMark/>
          </w:tcPr>
          <w:p w:rsidR="00041841" w:rsidRPr="00863225" w:rsidRDefault="00041841" w:rsidP="003D20E1">
            <w:pPr>
              <w:jc w:val="center"/>
              <w:rPr>
                <w:b/>
                <w:bCs/>
                <w:color w:val="000000"/>
                <w:sz w:val="18"/>
                <w:szCs w:val="18"/>
              </w:rPr>
            </w:pPr>
            <w:r>
              <w:rPr>
                <w:b/>
                <w:bCs/>
                <w:color w:val="000000"/>
                <w:sz w:val="18"/>
                <w:szCs w:val="18"/>
              </w:rPr>
              <w:t>Источник информации</w:t>
            </w:r>
            <w:r w:rsidRPr="00863225">
              <w:rPr>
                <w:b/>
                <w:bCs/>
                <w:color w:val="000000"/>
                <w:sz w:val="18"/>
                <w:szCs w:val="18"/>
              </w:rPr>
              <w:t xml:space="preserve"> № 3, руб. ц₃</w:t>
            </w:r>
          </w:p>
        </w:tc>
        <w:tc>
          <w:tcPr>
            <w:tcW w:w="886" w:type="dxa"/>
            <w:vAlign w:val="center"/>
          </w:tcPr>
          <w:p w:rsidR="00041841" w:rsidRPr="00863225" w:rsidRDefault="00041841" w:rsidP="003D20E1">
            <w:pPr>
              <w:jc w:val="center"/>
              <w:rPr>
                <w:b/>
                <w:bCs/>
                <w:color w:val="000000"/>
                <w:sz w:val="18"/>
                <w:szCs w:val="18"/>
              </w:rPr>
            </w:pPr>
            <w:r>
              <w:rPr>
                <w:b/>
                <w:bCs/>
                <w:color w:val="000000"/>
                <w:sz w:val="18"/>
                <w:szCs w:val="18"/>
              </w:rPr>
              <w:t>…</w:t>
            </w:r>
          </w:p>
        </w:tc>
        <w:tc>
          <w:tcPr>
            <w:tcW w:w="3376" w:type="dxa"/>
            <w:shd w:val="clear" w:color="auto" w:fill="auto"/>
            <w:vAlign w:val="center"/>
            <w:hideMark/>
          </w:tcPr>
          <w:p w:rsidR="00194C33" w:rsidRPr="00E27D54" w:rsidRDefault="00194C33" w:rsidP="00194C33">
            <w:pPr>
              <w:jc w:val="center"/>
              <w:rPr>
                <w:b/>
                <w:bCs/>
                <w:color w:val="000000"/>
                <w:sz w:val="18"/>
                <w:szCs w:val="18"/>
              </w:rPr>
            </w:pPr>
            <w:r w:rsidRPr="00E27D54">
              <w:rPr>
                <w:b/>
                <w:bCs/>
                <w:color w:val="000000"/>
                <w:sz w:val="18"/>
                <w:szCs w:val="18"/>
              </w:rPr>
              <w:t>Средняя цена, руб. &lt;Ц&gt;=(ц₁+ц₂+ц₃+….)/n</w:t>
            </w:r>
          </w:p>
          <w:p w:rsidR="00041841" w:rsidRPr="00863225" w:rsidRDefault="00194C33" w:rsidP="00194C33">
            <w:pPr>
              <w:jc w:val="center"/>
              <w:rPr>
                <w:b/>
                <w:bCs/>
                <w:color w:val="000000"/>
                <w:sz w:val="18"/>
                <w:szCs w:val="18"/>
              </w:rPr>
            </w:pPr>
            <w:r w:rsidRPr="00E27D54">
              <w:rPr>
                <w:b/>
                <w:bCs/>
                <w:color w:val="000000"/>
                <w:sz w:val="18"/>
                <w:szCs w:val="18"/>
              </w:rPr>
              <w:t>(</w:t>
            </w:r>
            <w:r w:rsidR="008C79B9" w:rsidRPr="00E27D54">
              <w:rPr>
                <w:b/>
                <w:bCs/>
                <w:color w:val="000000"/>
                <w:sz w:val="18"/>
                <w:szCs w:val="18"/>
              </w:rPr>
              <w:t>n-</w:t>
            </w:r>
            <w:r w:rsidR="008C79B9" w:rsidRPr="008C79B9">
              <w:rPr>
                <w:b/>
                <w:bCs/>
                <w:color w:val="000000"/>
                <w:sz w:val="18"/>
                <w:szCs w:val="18"/>
              </w:rPr>
              <w:t>количество источников информации</w:t>
            </w:r>
            <w:r w:rsidRPr="00E27D54">
              <w:rPr>
                <w:b/>
                <w:bCs/>
                <w:color w:val="000000"/>
                <w:sz w:val="18"/>
                <w:szCs w:val="18"/>
              </w:rPr>
              <w:t>)</w:t>
            </w:r>
          </w:p>
        </w:tc>
        <w:tc>
          <w:tcPr>
            <w:tcW w:w="2320" w:type="dxa"/>
            <w:shd w:val="clear" w:color="auto" w:fill="auto"/>
            <w:noWrap/>
            <w:vAlign w:val="bottom"/>
            <w:hideMark/>
          </w:tcPr>
          <w:p w:rsidR="00041841" w:rsidRPr="00863225" w:rsidRDefault="00041841" w:rsidP="003D20E1">
            <w:pPr>
              <w:rPr>
                <w:color w:val="000000"/>
                <w:sz w:val="18"/>
                <w:szCs w:val="18"/>
              </w:rPr>
            </w:pPr>
            <w:r>
              <w:rPr>
                <w:noProof/>
              </w:rPr>
              <w:drawing>
                <wp:anchor distT="0" distB="0" distL="114300" distR="114300" simplePos="0" relativeHeight="251662336" behindDoc="0" locked="0" layoutInCell="1" allowOverlap="1" wp14:anchorId="0733BD30" wp14:editId="66ED9A6D">
                  <wp:simplePos x="0" y="0"/>
                  <wp:positionH relativeFrom="column">
                    <wp:posOffset>-15240</wp:posOffset>
                  </wp:positionH>
                  <wp:positionV relativeFrom="paragraph">
                    <wp:posOffset>607695</wp:posOffset>
                  </wp:positionV>
                  <wp:extent cx="1390650" cy="47625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390650" cy="4762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2320"/>
            </w:tblGrid>
            <w:tr w:rsidR="00041841" w:rsidRPr="00863225" w:rsidTr="003D20E1">
              <w:trPr>
                <w:trHeight w:val="1530"/>
                <w:tblCellSpacing w:w="0" w:type="dxa"/>
              </w:trPr>
              <w:tc>
                <w:tcPr>
                  <w:tcW w:w="2320" w:type="dxa"/>
                  <w:tcBorders>
                    <w:top w:val="nil"/>
                    <w:left w:val="nil"/>
                    <w:bottom w:val="single" w:sz="4" w:space="0" w:color="auto"/>
                    <w:right w:val="single" w:sz="4" w:space="0" w:color="auto"/>
                  </w:tcBorders>
                  <w:shd w:val="clear" w:color="auto" w:fill="auto"/>
                  <w:hideMark/>
                </w:tcPr>
                <w:p w:rsidR="00041841" w:rsidRPr="00863225" w:rsidRDefault="00041841" w:rsidP="003D20E1">
                  <w:pPr>
                    <w:jc w:val="center"/>
                    <w:rPr>
                      <w:b/>
                      <w:bCs/>
                      <w:color w:val="000000"/>
                      <w:sz w:val="18"/>
                      <w:szCs w:val="18"/>
                    </w:rPr>
                  </w:pPr>
                  <w:r w:rsidRPr="00863225">
                    <w:rPr>
                      <w:b/>
                      <w:bCs/>
                      <w:color w:val="000000"/>
                      <w:sz w:val="18"/>
                      <w:szCs w:val="18"/>
                    </w:rPr>
                    <w:t xml:space="preserve"> Среднее квадратичное отклонение, руб.</w:t>
                  </w:r>
                </w:p>
              </w:tc>
            </w:tr>
          </w:tbl>
          <w:p w:rsidR="00041841" w:rsidRPr="00863225" w:rsidRDefault="00041841" w:rsidP="003D20E1">
            <w:pPr>
              <w:rPr>
                <w:color w:val="000000"/>
                <w:sz w:val="18"/>
                <w:szCs w:val="18"/>
              </w:rPr>
            </w:pPr>
          </w:p>
        </w:tc>
        <w:tc>
          <w:tcPr>
            <w:tcW w:w="1488" w:type="dxa"/>
            <w:shd w:val="clear" w:color="auto" w:fill="auto"/>
            <w:noWrap/>
            <w:vAlign w:val="bottom"/>
            <w:hideMark/>
          </w:tcPr>
          <w:p w:rsidR="00041841" w:rsidRPr="00863225" w:rsidRDefault="00041841" w:rsidP="003D20E1">
            <w:pPr>
              <w:rPr>
                <w:color w:val="000000"/>
                <w:sz w:val="18"/>
                <w:szCs w:val="18"/>
              </w:rPr>
            </w:pPr>
            <w:r>
              <w:rPr>
                <w:bCs/>
                <w:noProof/>
                <w:color w:val="000000"/>
              </w:rPr>
              <w:drawing>
                <wp:anchor distT="0" distB="0" distL="114300" distR="114300" simplePos="0" relativeHeight="251663360" behindDoc="0" locked="0" layoutInCell="1" allowOverlap="1" wp14:anchorId="444A2615" wp14:editId="6BA3CF57">
                  <wp:simplePos x="0" y="0"/>
                  <wp:positionH relativeFrom="column">
                    <wp:posOffset>-8890</wp:posOffset>
                  </wp:positionH>
                  <wp:positionV relativeFrom="paragraph">
                    <wp:posOffset>677545</wp:posOffset>
                  </wp:positionV>
                  <wp:extent cx="790575" cy="276225"/>
                  <wp:effectExtent l="0" t="0" r="9525" b="9525"/>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790575" cy="276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1480"/>
            </w:tblGrid>
            <w:tr w:rsidR="00041841" w:rsidRPr="00863225" w:rsidTr="003D20E1">
              <w:trPr>
                <w:trHeight w:val="1530"/>
                <w:tblCellSpacing w:w="0" w:type="dxa"/>
              </w:trPr>
              <w:tc>
                <w:tcPr>
                  <w:tcW w:w="1480" w:type="dxa"/>
                  <w:tcBorders>
                    <w:top w:val="nil"/>
                    <w:left w:val="nil"/>
                    <w:bottom w:val="single" w:sz="4" w:space="0" w:color="auto"/>
                    <w:right w:val="single" w:sz="4" w:space="0" w:color="auto"/>
                  </w:tcBorders>
                  <w:shd w:val="clear" w:color="auto" w:fill="auto"/>
                  <w:hideMark/>
                </w:tcPr>
                <w:p w:rsidR="00041841" w:rsidRPr="00863225" w:rsidRDefault="00041841" w:rsidP="003D20E1">
                  <w:pPr>
                    <w:jc w:val="center"/>
                    <w:rPr>
                      <w:b/>
                      <w:bCs/>
                      <w:color w:val="000000"/>
                      <w:sz w:val="18"/>
                      <w:szCs w:val="18"/>
                    </w:rPr>
                  </w:pPr>
                  <w:r w:rsidRPr="00863225">
                    <w:rPr>
                      <w:b/>
                      <w:bCs/>
                      <w:color w:val="000000"/>
                      <w:sz w:val="18"/>
                      <w:szCs w:val="18"/>
                    </w:rPr>
                    <w:t xml:space="preserve">Коэффициент вариации, % </w:t>
                  </w:r>
                </w:p>
              </w:tc>
            </w:tr>
          </w:tbl>
          <w:p w:rsidR="00041841" w:rsidRPr="00863225" w:rsidRDefault="00041841" w:rsidP="003D20E1">
            <w:pPr>
              <w:rPr>
                <w:color w:val="000000"/>
                <w:sz w:val="18"/>
                <w:szCs w:val="18"/>
              </w:rPr>
            </w:pPr>
          </w:p>
        </w:tc>
      </w:tr>
      <w:tr w:rsidR="00041841" w:rsidRPr="00863225" w:rsidTr="003D20E1">
        <w:trPr>
          <w:trHeight w:val="720"/>
        </w:trPr>
        <w:tc>
          <w:tcPr>
            <w:tcW w:w="503" w:type="dxa"/>
            <w:shd w:val="clear" w:color="auto" w:fill="auto"/>
            <w:vAlign w:val="center"/>
            <w:hideMark/>
          </w:tcPr>
          <w:p w:rsidR="00041841" w:rsidRPr="00863225" w:rsidRDefault="00041841" w:rsidP="003D20E1">
            <w:pPr>
              <w:jc w:val="center"/>
              <w:rPr>
                <w:color w:val="000000"/>
                <w:sz w:val="18"/>
                <w:szCs w:val="18"/>
              </w:rPr>
            </w:pPr>
          </w:p>
        </w:tc>
        <w:tc>
          <w:tcPr>
            <w:tcW w:w="2900" w:type="dxa"/>
            <w:shd w:val="clear" w:color="auto" w:fill="auto"/>
            <w:vAlign w:val="center"/>
          </w:tcPr>
          <w:p w:rsidR="00041841" w:rsidRPr="00863225" w:rsidRDefault="00041841" w:rsidP="003D20E1">
            <w:pPr>
              <w:jc w:val="center"/>
              <w:rPr>
                <w:b/>
                <w:bCs/>
                <w:color w:val="000000"/>
                <w:sz w:val="18"/>
                <w:szCs w:val="18"/>
              </w:rPr>
            </w:pPr>
          </w:p>
        </w:tc>
        <w:tc>
          <w:tcPr>
            <w:tcW w:w="984" w:type="dxa"/>
            <w:shd w:val="clear" w:color="auto" w:fill="auto"/>
            <w:vAlign w:val="center"/>
          </w:tcPr>
          <w:p w:rsidR="00041841" w:rsidRPr="00863225" w:rsidRDefault="00041841" w:rsidP="003D20E1">
            <w:pPr>
              <w:jc w:val="center"/>
              <w:rPr>
                <w:b/>
                <w:bCs/>
                <w:color w:val="000000"/>
                <w:sz w:val="18"/>
                <w:szCs w:val="18"/>
              </w:rPr>
            </w:pPr>
          </w:p>
        </w:tc>
        <w:tc>
          <w:tcPr>
            <w:tcW w:w="992" w:type="dxa"/>
            <w:shd w:val="clear" w:color="auto" w:fill="auto"/>
            <w:vAlign w:val="center"/>
          </w:tcPr>
          <w:p w:rsidR="00041841" w:rsidRPr="00863225" w:rsidRDefault="00041841" w:rsidP="003D20E1">
            <w:pPr>
              <w:jc w:val="center"/>
              <w:rPr>
                <w:b/>
                <w:bCs/>
                <w:color w:val="000000"/>
                <w:sz w:val="18"/>
                <w:szCs w:val="18"/>
              </w:rPr>
            </w:pPr>
          </w:p>
        </w:tc>
        <w:tc>
          <w:tcPr>
            <w:tcW w:w="993" w:type="dxa"/>
            <w:shd w:val="clear" w:color="auto" w:fill="auto"/>
            <w:vAlign w:val="center"/>
          </w:tcPr>
          <w:p w:rsidR="00041841" w:rsidRPr="00863225" w:rsidRDefault="00041841" w:rsidP="003D20E1">
            <w:pPr>
              <w:jc w:val="center"/>
              <w:rPr>
                <w:b/>
                <w:bCs/>
                <w:color w:val="000000"/>
                <w:sz w:val="18"/>
                <w:szCs w:val="18"/>
              </w:rPr>
            </w:pPr>
          </w:p>
        </w:tc>
        <w:tc>
          <w:tcPr>
            <w:tcW w:w="886" w:type="dxa"/>
          </w:tcPr>
          <w:p w:rsidR="00041841" w:rsidRPr="00863225" w:rsidRDefault="00041841" w:rsidP="003D20E1">
            <w:pPr>
              <w:jc w:val="center"/>
              <w:rPr>
                <w:b/>
                <w:bCs/>
                <w:color w:val="000000"/>
                <w:sz w:val="18"/>
                <w:szCs w:val="18"/>
              </w:rPr>
            </w:pPr>
          </w:p>
        </w:tc>
        <w:tc>
          <w:tcPr>
            <w:tcW w:w="3376" w:type="dxa"/>
            <w:shd w:val="clear" w:color="auto" w:fill="auto"/>
            <w:vAlign w:val="center"/>
          </w:tcPr>
          <w:p w:rsidR="00041841" w:rsidRPr="00863225" w:rsidRDefault="00041841" w:rsidP="003D20E1">
            <w:pPr>
              <w:jc w:val="center"/>
              <w:rPr>
                <w:b/>
                <w:bCs/>
                <w:color w:val="000000"/>
                <w:sz w:val="18"/>
                <w:szCs w:val="18"/>
              </w:rPr>
            </w:pPr>
          </w:p>
        </w:tc>
        <w:tc>
          <w:tcPr>
            <w:tcW w:w="2320" w:type="dxa"/>
            <w:shd w:val="clear" w:color="auto" w:fill="auto"/>
            <w:vAlign w:val="center"/>
          </w:tcPr>
          <w:p w:rsidR="00041841" w:rsidRPr="00863225" w:rsidRDefault="00041841" w:rsidP="003D20E1">
            <w:pPr>
              <w:jc w:val="center"/>
              <w:rPr>
                <w:b/>
                <w:bCs/>
                <w:color w:val="000000"/>
                <w:sz w:val="18"/>
                <w:szCs w:val="18"/>
              </w:rPr>
            </w:pPr>
          </w:p>
        </w:tc>
        <w:tc>
          <w:tcPr>
            <w:tcW w:w="1488" w:type="dxa"/>
            <w:shd w:val="clear" w:color="auto" w:fill="auto"/>
            <w:vAlign w:val="center"/>
          </w:tcPr>
          <w:p w:rsidR="00041841" w:rsidRPr="00863225" w:rsidRDefault="00041841" w:rsidP="003D20E1">
            <w:pPr>
              <w:jc w:val="center"/>
              <w:rPr>
                <w:b/>
                <w:bCs/>
                <w:color w:val="000000"/>
                <w:sz w:val="18"/>
                <w:szCs w:val="18"/>
              </w:rPr>
            </w:pPr>
          </w:p>
        </w:tc>
      </w:tr>
    </w:tbl>
    <w:p w:rsidR="00041841" w:rsidRDefault="00041841" w:rsidP="00041841">
      <w:pPr>
        <w:rPr>
          <w:b/>
          <w:sz w:val="28"/>
          <w:szCs w:val="28"/>
        </w:rPr>
      </w:pPr>
    </w:p>
    <w:p w:rsidR="00041841" w:rsidRDefault="00041841" w:rsidP="00041841">
      <w:pPr>
        <w:spacing w:after="160" w:line="259" w:lineRule="auto"/>
        <w:rPr>
          <w:b/>
          <w:sz w:val="28"/>
          <w:szCs w:val="28"/>
        </w:rPr>
      </w:pPr>
      <w:r>
        <w:rPr>
          <w:b/>
          <w:sz w:val="28"/>
          <w:szCs w:val="28"/>
        </w:rPr>
        <w:br w:type="page"/>
      </w:r>
    </w:p>
    <w:p w:rsidR="00041841" w:rsidRDefault="00041841" w:rsidP="00041841">
      <w:pPr>
        <w:ind w:right="-172"/>
        <w:jc w:val="right"/>
        <w:rPr>
          <w:sz w:val="28"/>
          <w:szCs w:val="28"/>
        </w:rPr>
      </w:pPr>
      <w:r>
        <w:rPr>
          <w:sz w:val="28"/>
          <w:szCs w:val="28"/>
        </w:rPr>
        <w:lastRenderedPageBreak/>
        <w:t>Таблица № 5</w:t>
      </w:r>
    </w:p>
    <w:p w:rsidR="00041841" w:rsidRPr="00E31D92" w:rsidRDefault="00041841" w:rsidP="00041841">
      <w:pPr>
        <w:ind w:right="-172"/>
        <w:jc w:val="right"/>
        <w:rPr>
          <w:sz w:val="28"/>
          <w:szCs w:val="28"/>
        </w:rPr>
      </w:pPr>
    </w:p>
    <w:p w:rsidR="001A3B9A" w:rsidRPr="001A3B9A" w:rsidRDefault="001A3B9A" w:rsidP="001A3B9A">
      <w:pPr>
        <w:ind w:right="-172"/>
        <w:jc w:val="center"/>
        <w:rPr>
          <w:b/>
          <w:sz w:val="28"/>
          <w:szCs w:val="28"/>
        </w:rPr>
      </w:pPr>
      <w:r w:rsidRPr="001A3B9A">
        <w:rPr>
          <w:b/>
          <w:sz w:val="28"/>
          <w:szCs w:val="28"/>
        </w:rPr>
        <w:t>Определение цены единицы услуги методом сопоставимых рыночных цен (анализа рынка)</w:t>
      </w:r>
    </w:p>
    <w:p w:rsidR="00041841" w:rsidRPr="00E31D92" w:rsidRDefault="001A3B9A" w:rsidP="001A3B9A">
      <w:pPr>
        <w:ind w:right="-172"/>
        <w:jc w:val="center"/>
        <w:rPr>
          <w:b/>
          <w:sz w:val="28"/>
          <w:szCs w:val="28"/>
        </w:rPr>
      </w:pPr>
      <w:r w:rsidRPr="001A3B9A">
        <w:rPr>
          <w:b/>
          <w:bCs/>
          <w:sz w:val="28"/>
          <w:szCs w:val="28"/>
        </w:rPr>
        <w:t>по проведению ремонта с заменой элементов</w:t>
      </w:r>
      <w:r w:rsidRPr="001A3B9A">
        <w:rPr>
          <w:b/>
          <w:sz w:val="28"/>
          <w:szCs w:val="28"/>
        </w:rPr>
        <w:t>, включая стоимость запасных частей</w:t>
      </w:r>
      <w:r w:rsidR="00041841">
        <w:rPr>
          <w:b/>
          <w:sz w:val="28"/>
          <w:szCs w:val="28"/>
        </w:rPr>
        <w:t xml:space="preserve"> </w:t>
      </w:r>
    </w:p>
    <w:p w:rsidR="00041841" w:rsidRDefault="00041841" w:rsidP="00041841">
      <w:pPr>
        <w:rPr>
          <w:b/>
          <w:sz w:val="28"/>
          <w:szCs w:val="28"/>
        </w:rPr>
      </w:pPr>
    </w:p>
    <w:tbl>
      <w:tblPr>
        <w:tblW w:w="1444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
        <w:gridCol w:w="2900"/>
        <w:gridCol w:w="984"/>
        <w:gridCol w:w="992"/>
        <w:gridCol w:w="993"/>
        <w:gridCol w:w="886"/>
        <w:gridCol w:w="3376"/>
        <w:gridCol w:w="2320"/>
        <w:gridCol w:w="1488"/>
      </w:tblGrid>
      <w:tr w:rsidR="00041841" w:rsidRPr="00863225" w:rsidTr="003D20E1">
        <w:trPr>
          <w:trHeight w:val="1530"/>
        </w:trPr>
        <w:tc>
          <w:tcPr>
            <w:tcW w:w="503" w:type="dxa"/>
            <w:shd w:val="clear" w:color="auto" w:fill="auto"/>
            <w:vAlign w:val="center"/>
            <w:hideMark/>
          </w:tcPr>
          <w:p w:rsidR="00041841" w:rsidRPr="007F3E44" w:rsidRDefault="00041841" w:rsidP="003D20E1">
            <w:pPr>
              <w:jc w:val="center"/>
              <w:rPr>
                <w:bCs/>
                <w:color w:val="000000"/>
                <w:sz w:val="18"/>
                <w:szCs w:val="18"/>
              </w:rPr>
            </w:pPr>
            <w:r w:rsidRPr="007F3E44">
              <w:rPr>
                <w:bCs/>
                <w:color w:val="000000"/>
                <w:sz w:val="18"/>
                <w:szCs w:val="18"/>
              </w:rPr>
              <w:t>№ п/п</w:t>
            </w:r>
          </w:p>
        </w:tc>
        <w:tc>
          <w:tcPr>
            <w:tcW w:w="2900" w:type="dxa"/>
            <w:shd w:val="clear" w:color="auto" w:fill="auto"/>
            <w:vAlign w:val="center"/>
            <w:hideMark/>
          </w:tcPr>
          <w:p w:rsidR="00041841" w:rsidRPr="00085D6E" w:rsidRDefault="00041841" w:rsidP="003D20E1">
            <w:pPr>
              <w:jc w:val="center"/>
              <w:rPr>
                <w:bCs/>
                <w:color w:val="000000"/>
                <w:sz w:val="18"/>
                <w:szCs w:val="18"/>
              </w:rPr>
            </w:pPr>
          </w:p>
        </w:tc>
        <w:tc>
          <w:tcPr>
            <w:tcW w:w="984" w:type="dxa"/>
            <w:shd w:val="clear" w:color="auto" w:fill="auto"/>
            <w:vAlign w:val="center"/>
            <w:hideMark/>
          </w:tcPr>
          <w:p w:rsidR="00041841" w:rsidRPr="00863225" w:rsidRDefault="00041841" w:rsidP="003D20E1">
            <w:pPr>
              <w:jc w:val="center"/>
              <w:rPr>
                <w:b/>
                <w:bCs/>
                <w:color w:val="000000"/>
                <w:sz w:val="18"/>
                <w:szCs w:val="18"/>
              </w:rPr>
            </w:pPr>
            <w:r>
              <w:rPr>
                <w:b/>
                <w:bCs/>
                <w:color w:val="000000"/>
                <w:sz w:val="18"/>
                <w:szCs w:val="18"/>
              </w:rPr>
              <w:t>Источник информации</w:t>
            </w:r>
            <w:r w:rsidRPr="00863225">
              <w:rPr>
                <w:b/>
                <w:bCs/>
                <w:color w:val="000000"/>
                <w:sz w:val="18"/>
                <w:szCs w:val="18"/>
              </w:rPr>
              <w:t xml:space="preserve"> № 1, руб. ц</w:t>
            </w:r>
            <w:r w:rsidRPr="00863225">
              <w:rPr>
                <w:rFonts w:ascii="Cambria Math" w:hAnsi="Cambria Math" w:cs="Cambria Math"/>
                <w:b/>
                <w:bCs/>
                <w:color w:val="000000"/>
                <w:sz w:val="18"/>
                <w:szCs w:val="18"/>
              </w:rPr>
              <w:t>₁</w:t>
            </w:r>
          </w:p>
        </w:tc>
        <w:tc>
          <w:tcPr>
            <w:tcW w:w="992" w:type="dxa"/>
            <w:shd w:val="clear" w:color="auto" w:fill="auto"/>
            <w:vAlign w:val="center"/>
            <w:hideMark/>
          </w:tcPr>
          <w:p w:rsidR="00041841" w:rsidRPr="00863225" w:rsidRDefault="00041841" w:rsidP="003D20E1">
            <w:pPr>
              <w:jc w:val="center"/>
              <w:rPr>
                <w:b/>
                <w:bCs/>
                <w:color w:val="000000"/>
                <w:sz w:val="18"/>
                <w:szCs w:val="18"/>
              </w:rPr>
            </w:pPr>
            <w:r>
              <w:rPr>
                <w:b/>
                <w:bCs/>
                <w:color w:val="000000"/>
                <w:sz w:val="18"/>
                <w:szCs w:val="18"/>
              </w:rPr>
              <w:t>Источник информации</w:t>
            </w:r>
            <w:r w:rsidRPr="00863225">
              <w:rPr>
                <w:b/>
                <w:bCs/>
                <w:color w:val="000000"/>
                <w:sz w:val="18"/>
                <w:szCs w:val="18"/>
              </w:rPr>
              <w:t xml:space="preserve"> № 2, руб. ц₂</w:t>
            </w:r>
          </w:p>
        </w:tc>
        <w:tc>
          <w:tcPr>
            <w:tcW w:w="993" w:type="dxa"/>
            <w:shd w:val="clear" w:color="auto" w:fill="auto"/>
            <w:vAlign w:val="center"/>
            <w:hideMark/>
          </w:tcPr>
          <w:p w:rsidR="00041841" w:rsidRPr="00863225" w:rsidRDefault="00041841" w:rsidP="003D20E1">
            <w:pPr>
              <w:jc w:val="center"/>
              <w:rPr>
                <w:b/>
                <w:bCs/>
                <w:color w:val="000000"/>
                <w:sz w:val="18"/>
                <w:szCs w:val="18"/>
              </w:rPr>
            </w:pPr>
            <w:r>
              <w:rPr>
                <w:b/>
                <w:bCs/>
                <w:color w:val="000000"/>
                <w:sz w:val="18"/>
                <w:szCs w:val="18"/>
              </w:rPr>
              <w:t>Источник информации</w:t>
            </w:r>
            <w:r w:rsidRPr="00863225">
              <w:rPr>
                <w:b/>
                <w:bCs/>
                <w:color w:val="000000"/>
                <w:sz w:val="18"/>
                <w:szCs w:val="18"/>
              </w:rPr>
              <w:t xml:space="preserve"> № 3, руб. ц₃</w:t>
            </w:r>
          </w:p>
        </w:tc>
        <w:tc>
          <w:tcPr>
            <w:tcW w:w="886" w:type="dxa"/>
            <w:vAlign w:val="center"/>
          </w:tcPr>
          <w:p w:rsidR="00041841" w:rsidRPr="00863225" w:rsidRDefault="00041841" w:rsidP="003D20E1">
            <w:pPr>
              <w:jc w:val="center"/>
              <w:rPr>
                <w:b/>
                <w:bCs/>
                <w:color w:val="000000"/>
                <w:sz w:val="18"/>
                <w:szCs w:val="18"/>
              </w:rPr>
            </w:pPr>
            <w:r>
              <w:rPr>
                <w:b/>
                <w:bCs/>
                <w:color w:val="000000"/>
                <w:sz w:val="18"/>
                <w:szCs w:val="18"/>
              </w:rPr>
              <w:t>…</w:t>
            </w:r>
          </w:p>
        </w:tc>
        <w:tc>
          <w:tcPr>
            <w:tcW w:w="3376" w:type="dxa"/>
            <w:shd w:val="clear" w:color="auto" w:fill="auto"/>
            <w:vAlign w:val="center"/>
            <w:hideMark/>
          </w:tcPr>
          <w:p w:rsidR="00041841" w:rsidRPr="00863225" w:rsidRDefault="00041841" w:rsidP="003D20E1">
            <w:pPr>
              <w:jc w:val="center"/>
              <w:rPr>
                <w:b/>
                <w:bCs/>
                <w:color w:val="000000"/>
                <w:sz w:val="18"/>
                <w:szCs w:val="18"/>
              </w:rPr>
            </w:pPr>
            <w:r w:rsidRPr="00863225">
              <w:rPr>
                <w:b/>
                <w:bCs/>
                <w:color w:val="000000"/>
                <w:sz w:val="18"/>
                <w:szCs w:val="18"/>
              </w:rPr>
              <w:t xml:space="preserve">Средняя цена, руб. &lt;Ц&gt;=(ц₁+ц₂+ц₃+….)/n                                                                                                                                                                                                                                                                                                                                                                 </w:t>
            </w:r>
            <w:r w:rsidR="001A3B9A" w:rsidRPr="001A3B9A">
              <w:rPr>
                <w:b/>
                <w:bCs/>
                <w:color w:val="000000"/>
                <w:sz w:val="18"/>
                <w:szCs w:val="18"/>
              </w:rPr>
              <w:t>(n-количество источников информации)</w:t>
            </w:r>
          </w:p>
        </w:tc>
        <w:tc>
          <w:tcPr>
            <w:tcW w:w="2320" w:type="dxa"/>
            <w:shd w:val="clear" w:color="auto" w:fill="auto"/>
            <w:noWrap/>
            <w:vAlign w:val="bottom"/>
            <w:hideMark/>
          </w:tcPr>
          <w:p w:rsidR="00041841" w:rsidRPr="00863225" w:rsidRDefault="00041841" w:rsidP="003D20E1">
            <w:pPr>
              <w:rPr>
                <w:color w:val="000000"/>
                <w:sz w:val="18"/>
                <w:szCs w:val="18"/>
              </w:rPr>
            </w:pPr>
            <w:r>
              <w:rPr>
                <w:noProof/>
              </w:rPr>
              <w:drawing>
                <wp:anchor distT="0" distB="0" distL="114300" distR="114300" simplePos="0" relativeHeight="251664384" behindDoc="0" locked="0" layoutInCell="1" allowOverlap="1" wp14:anchorId="06562309" wp14:editId="318ACF6F">
                  <wp:simplePos x="0" y="0"/>
                  <wp:positionH relativeFrom="column">
                    <wp:posOffset>-15240</wp:posOffset>
                  </wp:positionH>
                  <wp:positionV relativeFrom="paragraph">
                    <wp:posOffset>607695</wp:posOffset>
                  </wp:positionV>
                  <wp:extent cx="1390650" cy="476250"/>
                  <wp:effectExtent l="0" t="0" r="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390650" cy="4762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2320"/>
            </w:tblGrid>
            <w:tr w:rsidR="00041841" w:rsidRPr="00863225" w:rsidTr="003D20E1">
              <w:trPr>
                <w:trHeight w:val="1530"/>
                <w:tblCellSpacing w:w="0" w:type="dxa"/>
              </w:trPr>
              <w:tc>
                <w:tcPr>
                  <w:tcW w:w="2320" w:type="dxa"/>
                  <w:tcBorders>
                    <w:top w:val="nil"/>
                    <w:left w:val="nil"/>
                    <w:bottom w:val="single" w:sz="4" w:space="0" w:color="auto"/>
                    <w:right w:val="single" w:sz="4" w:space="0" w:color="auto"/>
                  </w:tcBorders>
                  <w:shd w:val="clear" w:color="auto" w:fill="auto"/>
                  <w:hideMark/>
                </w:tcPr>
                <w:p w:rsidR="00041841" w:rsidRPr="00863225" w:rsidRDefault="00041841" w:rsidP="003D20E1">
                  <w:pPr>
                    <w:jc w:val="center"/>
                    <w:rPr>
                      <w:b/>
                      <w:bCs/>
                      <w:color w:val="000000"/>
                      <w:sz w:val="18"/>
                      <w:szCs w:val="18"/>
                    </w:rPr>
                  </w:pPr>
                  <w:r w:rsidRPr="00863225">
                    <w:rPr>
                      <w:b/>
                      <w:bCs/>
                      <w:color w:val="000000"/>
                      <w:sz w:val="18"/>
                      <w:szCs w:val="18"/>
                    </w:rPr>
                    <w:t xml:space="preserve"> Среднее квадратичное отклонение, руб.</w:t>
                  </w:r>
                </w:p>
              </w:tc>
            </w:tr>
          </w:tbl>
          <w:p w:rsidR="00041841" w:rsidRPr="00863225" w:rsidRDefault="00041841" w:rsidP="003D20E1">
            <w:pPr>
              <w:rPr>
                <w:color w:val="000000"/>
                <w:sz w:val="18"/>
                <w:szCs w:val="18"/>
              </w:rPr>
            </w:pPr>
          </w:p>
        </w:tc>
        <w:tc>
          <w:tcPr>
            <w:tcW w:w="1488" w:type="dxa"/>
            <w:shd w:val="clear" w:color="auto" w:fill="auto"/>
            <w:noWrap/>
            <w:vAlign w:val="bottom"/>
            <w:hideMark/>
          </w:tcPr>
          <w:p w:rsidR="00041841" w:rsidRPr="00863225" w:rsidRDefault="00041841" w:rsidP="003D20E1">
            <w:pPr>
              <w:rPr>
                <w:color w:val="000000"/>
                <w:sz w:val="18"/>
                <w:szCs w:val="18"/>
              </w:rPr>
            </w:pPr>
            <w:r>
              <w:rPr>
                <w:bCs/>
                <w:noProof/>
                <w:color w:val="000000"/>
              </w:rPr>
              <w:drawing>
                <wp:anchor distT="0" distB="0" distL="114300" distR="114300" simplePos="0" relativeHeight="251665408" behindDoc="0" locked="0" layoutInCell="1" allowOverlap="1" wp14:anchorId="3544B3E2" wp14:editId="27B5C7C9">
                  <wp:simplePos x="0" y="0"/>
                  <wp:positionH relativeFrom="column">
                    <wp:posOffset>-8890</wp:posOffset>
                  </wp:positionH>
                  <wp:positionV relativeFrom="paragraph">
                    <wp:posOffset>677545</wp:posOffset>
                  </wp:positionV>
                  <wp:extent cx="790575" cy="276225"/>
                  <wp:effectExtent l="0" t="0" r="9525" b="9525"/>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790575" cy="276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1480"/>
            </w:tblGrid>
            <w:tr w:rsidR="00041841" w:rsidRPr="00863225" w:rsidTr="003D20E1">
              <w:trPr>
                <w:trHeight w:val="1530"/>
                <w:tblCellSpacing w:w="0" w:type="dxa"/>
              </w:trPr>
              <w:tc>
                <w:tcPr>
                  <w:tcW w:w="1480" w:type="dxa"/>
                  <w:tcBorders>
                    <w:top w:val="nil"/>
                    <w:left w:val="nil"/>
                    <w:bottom w:val="single" w:sz="4" w:space="0" w:color="auto"/>
                    <w:right w:val="single" w:sz="4" w:space="0" w:color="auto"/>
                  </w:tcBorders>
                  <w:shd w:val="clear" w:color="auto" w:fill="auto"/>
                  <w:hideMark/>
                </w:tcPr>
                <w:p w:rsidR="00041841" w:rsidRPr="00863225" w:rsidRDefault="00041841" w:rsidP="003D20E1">
                  <w:pPr>
                    <w:jc w:val="center"/>
                    <w:rPr>
                      <w:b/>
                      <w:bCs/>
                      <w:color w:val="000000"/>
                      <w:sz w:val="18"/>
                      <w:szCs w:val="18"/>
                    </w:rPr>
                  </w:pPr>
                  <w:r w:rsidRPr="00863225">
                    <w:rPr>
                      <w:b/>
                      <w:bCs/>
                      <w:color w:val="000000"/>
                      <w:sz w:val="18"/>
                      <w:szCs w:val="18"/>
                    </w:rPr>
                    <w:t xml:space="preserve">Коэффициент вариации, % </w:t>
                  </w:r>
                </w:p>
              </w:tc>
            </w:tr>
          </w:tbl>
          <w:p w:rsidR="00041841" w:rsidRPr="00863225" w:rsidRDefault="00041841" w:rsidP="003D20E1">
            <w:pPr>
              <w:rPr>
                <w:color w:val="000000"/>
                <w:sz w:val="18"/>
                <w:szCs w:val="18"/>
              </w:rPr>
            </w:pPr>
          </w:p>
        </w:tc>
      </w:tr>
      <w:tr w:rsidR="00041841" w:rsidRPr="00863225" w:rsidTr="003D20E1">
        <w:trPr>
          <w:trHeight w:val="720"/>
        </w:trPr>
        <w:tc>
          <w:tcPr>
            <w:tcW w:w="503" w:type="dxa"/>
            <w:shd w:val="clear" w:color="auto" w:fill="auto"/>
            <w:vAlign w:val="center"/>
            <w:hideMark/>
          </w:tcPr>
          <w:p w:rsidR="00041841" w:rsidRPr="00863225" w:rsidRDefault="00041841" w:rsidP="003D20E1">
            <w:pPr>
              <w:jc w:val="center"/>
              <w:rPr>
                <w:color w:val="000000"/>
                <w:sz w:val="18"/>
                <w:szCs w:val="18"/>
              </w:rPr>
            </w:pPr>
          </w:p>
        </w:tc>
        <w:tc>
          <w:tcPr>
            <w:tcW w:w="2900" w:type="dxa"/>
            <w:shd w:val="clear" w:color="auto" w:fill="auto"/>
            <w:vAlign w:val="center"/>
          </w:tcPr>
          <w:p w:rsidR="00041841" w:rsidRPr="00863225" w:rsidRDefault="00041841" w:rsidP="003D20E1">
            <w:pPr>
              <w:jc w:val="center"/>
              <w:rPr>
                <w:b/>
                <w:bCs/>
                <w:color w:val="000000"/>
                <w:sz w:val="18"/>
                <w:szCs w:val="18"/>
              </w:rPr>
            </w:pPr>
          </w:p>
        </w:tc>
        <w:tc>
          <w:tcPr>
            <w:tcW w:w="984" w:type="dxa"/>
            <w:shd w:val="clear" w:color="auto" w:fill="auto"/>
            <w:vAlign w:val="center"/>
          </w:tcPr>
          <w:p w:rsidR="00041841" w:rsidRPr="00863225" w:rsidRDefault="00041841" w:rsidP="003D20E1">
            <w:pPr>
              <w:jc w:val="center"/>
              <w:rPr>
                <w:b/>
                <w:bCs/>
                <w:color w:val="000000"/>
                <w:sz w:val="18"/>
                <w:szCs w:val="18"/>
              </w:rPr>
            </w:pPr>
          </w:p>
        </w:tc>
        <w:tc>
          <w:tcPr>
            <w:tcW w:w="992" w:type="dxa"/>
            <w:shd w:val="clear" w:color="auto" w:fill="auto"/>
            <w:vAlign w:val="center"/>
          </w:tcPr>
          <w:p w:rsidR="00041841" w:rsidRPr="00863225" w:rsidRDefault="00041841" w:rsidP="003D20E1">
            <w:pPr>
              <w:jc w:val="center"/>
              <w:rPr>
                <w:b/>
                <w:bCs/>
                <w:color w:val="000000"/>
                <w:sz w:val="18"/>
                <w:szCs w:val="18"/>
              </w:rPr>
            </w:pPr>
          </w:p>
        </w:tc>
        <w:tc>
          <w:tcPr>
            <w:tcW w:w="993" w:type="dxa"/>
            <w:shd w:val="clear" w:color="auto" w:fill="auto"/>
            <w:vAlign w:val="center"/>
          </w:tcPr>
          <w:p w:rsidR="00041841" w:rsidRPr="00863225" w:rsidRDefault="00041841" w:rsidP="003D20E1">
            <w:pPr>
              <w:jc w:val="center"/>
              <w:rPr>
                <w:b/>
                <w:bCs/>
                <w:color w:val="000000"/>
                <w:sz w:val="18"/>
                <w:szCs w:val="18"/>
              </w:rPr>
            </w:pPr>
          </w:p>
        </w:tc>
        <w:tc>
          <w:tcPr>
            <w:tcW w:w="886" w:type="dxa"/>
          </w:tcPr>
          <w:p w:rsidR="00041841" w:rsidRPr="00863225" w:rsidRDefault="00041841" w:rsidP="003D20E1">
            <w:pPr>
              <w:jc w:val="center"/>
              <w:rPr>
                <w:b/>
                <w:bCs/>
                <w:color w:val="000000"/>
                <w:sz w:val="18"/>
                <w:szCs w:val="18"/>
              </w:rPr>
            </w:pPr>
          </w:p>
        </w:tc>
        <w:tc>
          <w:tcPr>
            <w:tcW w:w="3376" w:type="dxa"/>
            <w:shd w:val="clear" w:color="auto" w:fill="auto"/>
            <w:vAlign w:val="center"/>
          </w:tcPr>
          <w:p w:rsidR="00041841" w:rsidRPr="00863225" w:rsidRDefault="00041841" w:rsidP="003D20E1">
            <w:pPr>
              <w:jc w:val="center"/>
              <w:rPr>
                <w:b/>
                <w:bCs/>
                <w:color w:val="000000"/>
                <w:sz w:val="18"/>
                <w:szCs w:val="18"/>
              </w:rPr>
            </w:pPr>
          </w:p>
        </w:tc>
        <w:tc>
          <w:tcPr>
            <w:tcW w:w="2320" w:type="dxa"/>
            <w:shd w:val="clear" w:color="auto" w:fill="auto"/>
            <w:vAlign w:val="center"/>
          </w:tcPr>
          <w:p w:rsidR="00041841" w:rsidRPr="00863225" w:rsidRDefault="00041841" w:rsidP="003D20E1">
            <w:pPr>
              <w:jc w:val="center"/>
              <w:rPr>
                <w:b/>
                <w:bCs/>
                <w:color w:val="000000"/>
                <w:sz w:val="18"/>
                <w:szCs w:val="18"/>
              </w:rPr>
            </w:pPr>
          </w:p>
        </w:tc>
        <w:tc>
          <w:tcPr>
            <w:tcW w:w="1488" w:type="dxa"/>
            <w:shd w:val="clear" w:color="auto" w:fill="auto"/>
            <w:vAlign w:val="center"/>
          </w:tcPr>
          <w:p w:rsidR="00041841" w:rsidRPr="00863225" w:rsidRDefault="00041841" w:rsidP="003D20E1">
            <w:pPr>
              <w:jc w:val="center"/>
              <w:rPr>
                <w:b/>
                <w:bCs/>
                <w:color w:val="000000"/>
                <w:sz w:val="18"/>
                <w:szCs w:val="18"/>
              </w:rPr>
            </w:pPr>
          </w:p>
        </w:tc>
      </w:tr>
    </w:tbl>
    <w:p w:rsidR="00041841" w:rsidRDefault="00041841" w:rsidP="00041841">
      <w:pPr>
        <w:rPr>
          <w:b/>
          <w:sz w:val="28"/>
          <w:szCs w:val="28"/>
        </w:rPr>
      </w:pPr>
    </w:p>
    <w:p w:rsidR="00041841" w:rsidRPr="00E31D92" w:rsidRDefault="00041841" w:rsidP="00041841">
      <w:pPr>
        <w:rPr>
          <w:b/>
          <w:sz w:val="28"/>
          <w:szCs w:val="28"/>
        </w:rPr>
      </w:pPr>
    </w:p>
    <w:p w:rsidR="00041841" w:rsidRPr="00E31D92" w:rsidRDefault="00041841" w:rsidP="00041841">
      <w:pPr>
        <w:rPr>
          <w:b/>
          <w:sz w:val="28"/>
          <w:szCs w:val="28"/>
        </w:rPr>
      </w:pPr>
    </w:p>
    <w:p w:rsidR="003A548D" w:rsidRDefault="003A548D" w:rsidP="00D31FC7">
      <w:pPr>
        <w:rPr>
          <w:sz w:val="28"/>
          <w:szCs w:val="28"/>
        </w:rPr>
        <w:sectPr w:rsidR="003A548D" w:rsidSect="00B02E56">
          <w:pgSz w:w="16838" w:h="11906" w:orient="landscape"/>
          <w:pgMar w:top="1701" w:right="1134" w:bottom="850" w:left="1134" w:header="708" w:footer="708" w:gutter="0"/>
          <w:cols w:space="708"/>
          <w:docGrid w:linePitch="360"/>
        </w:sectPr>
      </w:pPr>
    </w:p>
    <w:p w:rsidR="003A548D" w:rsidRPr="00E31D92" w:rsidRDefault="003A548D" w:rsidP="003A548D">
      <w:pPr>
        <w:suppressLineNumbers/>
        <w:suppressAutoHyphens/>
        <w:ind w:firstLine="567"/>
        <w:jc w:val="right"/>
        <w:rPr>
          <w:rFonts w:eastAsia="ヒラギノ角ゴ Pro W3"/>
          <w:sz w:val="28"/>
          <w:szCs w:val="28"/>
        </w:rPr>
      </w:pPr>
      <w:r w:rsidRPr="00E31D92">
        <w:rPr>
          <w:rFonts w:eastAsia="ヒラギノ角ゴ Pro W3"/>
          <w:sz w:val="28"/>
          <w:szCs w:val="28"/>
        </w:rPr>
        <w:lastRenderedPageBreak/>
        <w:t>Приложение № 3</w:t>
      </w:r>
    </w:p>
    <w:p w:rsidR="003A548D" w:rsidRPr="00E31D92" w:rsidRDefault="003A548D" w:rsidP="003A548D">
      <w:pPr>
        <w:pStyle w:val="ad"/>
        <w:jc w:val="right"/>
        <w:rPr>
          <w:rFonts w:eastAsia="ヒラギノ角ゴ Pro W3"/>
          <w:sz w:val="28"/>
          <w:szCs w:val="28"/>
        </w:rPr>
      </w:pPr>
      <w:r w:rsidRPr="00E31D92">
        <w:rPr>
          <w:rFonts w:eastAsia="ヒラギノ角ゴ Pro W3"/>
          <w:sz w:val="28"/>
          <w:szCs w:val="28"/>
        </w:rPr>
        <w:t>к Техническому заданию</w:t>
      </w:r>
    </w:p>
    <w:p w:rsidR="003A548D" w:rsidRPr="00E31D92" w:rsidRDefault="003A548D" w:rsidP="003A548D">
      <w:pPr>
        <w:keepNext/>
        <w:keepLines/>
        <w:widowControl w:val="0"/>
        <w:tabs>
          <w:tab w:val="left" w:pos="993"/>
        </w:tabs>
        <w:autoSpaceDE w:val="0"/>
        <w:autoSpaceDN w:val="0"/>
        <w:adjustRightInd w:val="0"/>
        <w:jc w:val="center"/>
        <w:rPr>
          <w:b/>
          <w:sz w:val="28"/>
          <w:szCs w:val="28"/>
        </w:rPr>
      </w:pPr>
    </w:p>
    <w:p w:rsidR="003A548D" w:rsidRPr="00E31D92" w:rsidRDefault="00A87FFC" w:rsidP="000946B4">
      <w:pPr>
        <w:suppressLineNumbers/>
        <w:suppressAutoHyphens/>
        <w:ind w:firstLine="567"/>
        <w:jc w:val="center"/>
        <w:rPr>
          <w:noProof/>
          <w:sz w:val="28"/>
          <w:szCs w:val="28"/>
        </w:rPr>
      </w:pPr>
      <w:r w:rsidRPr="005A66F5">
        <w:rPr>
          <w:sz w:val="28"/>
          <w:szCs w:val="28"/>
        </w:rPr>
        <w:t>Спецификация/Требования к значениям показателей (характеристик) товара, работ, услуг, позволяющие определить соответствие установленным заказчиком требованиям или эквивалентности предлагаемого к поставке товара).</w:t>
      </w:r>
    </w:p>
    <w:tbl>
      <w:tblPr>
        <w:tblW w:w="94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1560"/>
        <w:gridCol w:w="1701"/>
        <w:gridCol w:w="1275"/>
        <w:gridCol w:w="1276"/>
        <w:gridCol w:w="992"/>
        <w:gridCol w:w="993"/>
        <w:gridCol w:w="1055"/>
      </w:tblGrid>
      <w:tr w:rsidR="004D3799" w:rsidRPr="00E31D92" w:rsidTr="004D3799">
        <w:trPr>
          <w:trHeight w:val="3068"/>
          <w:jc w:val="center"/>
        </w:trPr>
        <w:tc>
          <w:tcPr>
            <w:tcW w:w="562" w:type="dxa"/>
            <w:vMerge w:val="restart"/>
            <w:shd w:val="clear" w:color="auto" w:fill="auto"/>
            <w:noWrap/>
            <w:vAlign w:val="center"/>
            <w:hideMark/>
          </w:tcPr>
          <w:p w:rsidR="004D3799" w:rsidRPr="004D3799" w:rsidRDefault="004D3799" w:rsidP="005516D9">
            <w:pPr>
              <w:shd w:val="clear" w:color="auto" w:fill="FFFFFF"/>
              <w:jc w:val="center"/>
              <w:rPr>
                <w:sz w:val="20"/>
                <w:szCs w:val="20"/>
              </w:rPr>
            </w:pPr>
            <w:r w:rsidRPr="004D3799">
              <w:rPr>
                <w:sz w:val="20"/>
                <w:szCs w:val="20"/>
              </w:rPr>
              <w:t>№ п.п.</w:t>
            </w:r>
          </w:p>
        </w:tc>
        <w:tc>
          <w:tcPr>
            <w:tcW w:w="1560" w:type="dxa"/>
            <w:vMerge w:val="restart"/>
            <w:shd w:val="clear" w:color="auto" w:fill="auto"/>
            <w:vAlign w:val="center"/>
            <w:hideMark/>
          </w:tcPr>
          <w:p w:rsidR="004D3799" w:rsidRPr="004D3799" w:rsidRDefault="004D3799" w:rsidP="005516D9">
            <w:pPr>
              <w:shd w:val="clear" w:color="auto" w:fill="FFFFFF"/>
              <w:jc w:val="center"/>
              <w:rPr>
                <w:bCs/>
                <w:sz w:val="20"/>
                <w:szCs w:val="20"/>
              </w:rPr>
            </w:pPr>
            <w:r w:rsidRPr="004D3799">
              <w:rPr>
                <w:bCs/>
                <w:sz w:val="20"/>
                <w:szCs w:val="20"/>
              </w:rPr>
              <w:t>Наименование товара, используемого для оказания услуг</w:t>
            </w:r>
          </w:p>
        </w:tc>
        <w:tc>
          <w:tcPr>
            <w:tcW w:w="1701" w:type="dxa"/>
            <w:vMerge w:val="restart"/>
            <w:shd w:val="clear" w:color="auto" w:fill="auto"/>
            <w:vAlign w:val="center"/>
            <w:hideMark/>
          </w:tcPr>
          <w:p w:rsidR="004D3799" w:rsidRPr="004D3799" w:rsidRDefault="004D3799" w:rsidP="004D3799">
            <w:pPr>
              <w:shd w:val="clear" w:color="auto" w:fill="FFFFFF"/>
              <w:jc w:val="center"/>
              <w:rPr>
                <w:rFonts w:eastAsia="Calibri"/>
                <w:sz w:val="20"/>
                <w:szCs w:val="20"/>
              </w:rPr>
            </w:pPr>
            <w:r w:rsidRPr="004D3799">
              <w:rPr>
                <w:rFonts w:eastAsia="Calibri"/>
                <w:sz w:val="20"/>
                <w:szCs w:val="20"/>
              </w:rPr>
              <w:t>Товарный знак «или эквивалент» либо товарный знак (при необходимости)</w:t>
            </w:r>
          </w:p>
        </w:tc>
        <w:tc>
          <w:tcPr>
            <w:tcW w:w="5591" w:type="dxa"/>
            <w:gridSpan w:val="5"/>
            <w:shd w:val="clear" w:color="auto" w:fill="auto"/>
            <w:vAlign w:val="center"/>
          </w:tcPr>
          <w:p w:rsidR="004D3799" w:rsidRPr="004D3799" w:rsidRDefault="004D3799" w:rsidP="005516D9">
            <w:pPr>
              <w:shd w:val="clear" w:color="auto" w:fill="FFFFFF"/>
              <w:jc w:val="both"/>
              <w:rPr>
                <w:rFonts w:eastAsia="Calibri"/>
                <w:sz w:val="20"/>
                <w:szCs w:val="20"/>
              </w:rPr>
            </w:pPr>
            <w:r w:rsidRPr="004D3799">
              <w:rPr>
                <w:sz w:val="20"/>
                <w:szCs w:val="20"/>
              </w:rPr>
              <w:t xml:space="preserve">Требования к значениям показателя товара, работ, услуг, позволяющие определить соответствие установленным заказчиком требованиям или показатели эквивалентности товара, используемого при выполнении работ, оказании услуг </w:t>
            </w:r>
            <w:r w:rsidRPr="00412984">
              <w:t>&lt;</w:t>
            </w:r>
            <w:r w:rsidR="00412984" w:rsidRPr="00412984">
              <w:t>49</w:t>
            </w:r>
            <w:r w:rsidRPr="00412984">
              <w:t>&gt;</w:t>
            </w:r>
          </w:p>
        </w:tc>
      </w:tr>
      <w:tr w:rsidR="004D3799" w:rsidRPr="00E31D92" w:rsidTr="00EA0A63">
        <w:trPr>
          <w:trHeight w:val="1530"/>
          <w:jc w:val="center"/>
        </w:trPr>
        <w:tc>
          <w:tcPr>
            <w:tcW w:w="562" w:type="dxa"/>
            <w:vMerge/>
            <w:shd w:val="clear" w:color="auto" w:fill="auto"/>
            <w:noWrap/>
            <w:vAlign w:val="center"/>
          </w:tcPr>
          <w:p w:rsidR="004D3799" w:rsidRPr="004D3799" w:rsidRDefault="004D3799" w:rsidP="005516D9">
            <w:pPr>
              <w:shd w:val="clear" w:color="auto" w:fill="FFFFFF"/>
              <w:jc w:val="center"/>
              <w:rPr>
                <w:sz w:val="20"/>
                <w:szCs w:val="20"/>
              </w:rPr>
            </w:pPr>
          </w:p>
        </w:tc>
        <w:tc>
          <w:tcPr>
            <w:tcW w:w="1560" w:type="dxa"/>
            <w:vMerge/>
            <w:shd w:val="clear" w:color="auto" w:fill="auto"/>
            <w:vAlign w:val="center"/>
          </w:tcPr>
          <w:p w:rsidR="004D3799" w:rsidRPr="004D3799" w:rsidRDefault="004D3799" w:rsidP="005516D9">
            <w:pPr>
              <w:shd w:val="clear" w:color="auto" w:fill="FFFFFF"/>
              <w:jc w:val="center"/>
              <w:rPr>
                <w:bCs/>
                <w:sz w:val="20"/>
                <w:szCs w:val="20"/>
              </w:rPr>
            </w:pPr>
          </w:p>
        </w:tc>
        <w:tc>
          <w:tcPr>
            <w:tcW w:w="1701" w:type="dxa"/>
            <w:vMerge/>
            <w:shd w:val="clear" w:color="auto" w:fill="auto"/>
            <w:vAlign w:val="center"/>
          </w:tcPr>
          <w:p w:rsidR="004D3799" w:rsidRPr="004D3799" w:rsidRDefault="004D3799" w:rsidP="004D3799">
            <w:pPr>
              <w:shd w:val="clear" w:color="auto" w:fill="FFFFFF"/>
              <w:jc w:val="center"/>
              <w:rPr>
                <w:rFonts w:eastAsia="Calibri"/>
                <w:sz w:val="20"/>
                <w:szCs w:val="20"/>
              </w:rPr>
            </w:pPr>
          </w:p>
        </w:tc>
        <w:tc>
          <w:tcPr>
            <w:tcW w:w="1275" w:type="dxa"/>
            <w:vMerge w:val="restart"/>
            <w:shd w:val="clear" w:color="auto" w:fill="auto"/>
            <w:vAlign w:val="center"/>
          </w:tcPr>
          <w:p w:rsidR="004D3799" w:rsidRPr="004D3799" w:rsidRDefault="004D3799" w:rsidP="004D3799">
            <w:pPr>
              <w:shd w:val="clear" w:color="auto" w:fill="FFFFFF"/>
              <w:jc w:val="center"/>
              <w:rPr>
                <w:sz w:val="20"/>
                <w:szCs w:val="20"/>
              </w:rPr>
            </w:pPr>
            <w:r w:rsidRPr="004D3799">
              <w:rPr>
                <w:sz w:val="20"/>
                <w:szCs w:val="20"/>
              </w:rPr>
              <w:t>Минимальное значение показателя и/или максимальное значение показателя</w:t>
            </w:r>
          </w:p>
        </w:tc>
        <w:tc>
          <w:tcPr>
            <w:tcW w:w="1276" w:type="dxa"/>
            <w:vMerge w:val="restart"/>
            <w:shd w:val="clear" w:color="auto" w:fill="auto"/>
            <w:vAlign w:val="center"/>
          </w:tcPr>
          <w:p w:rsidR="004D3799" w:rsidRPr="004D3799" w:rsidRDefault="004D3799" w:rsidP="004D3799">
            <w:pPr>
              <w:shd w:val="clear" w:color="auto" w:fill="FFFFFF"/>
              <w:jc w:val="center"/>
              <w:rPr>
                <w:sz w:val="20"/>
                <w:szCs w:val="20"/>
              </w:rPr>
            </w:pPr>
            <w:r w:rsidRPr="004D3799">
              <w:rPr>
                <w:sz w:val="20"/>
                <w:szCs w:val="20"/>
              </w:rPr>
              <w:t>Показатели (характеристики), для которых указаны варианты значений</w:t>
            </w:r>
          </w:p>
        </w:tc>
        <w:tc>
          <w:tcPr>
            <w:tcW w:w="1985" w:type="dxa"/>
            <w:gridSpan w:val="2"/>
            <w:shd w:val="clear" w:color="auto" w:fill="auto"/>
            <w:vAlign w:val="center"/>
          </w:tcPr>
          <w:p w:rsidR="004D3799" w:rsidRPr="004D3799" w:rsidRDefault="004D3799" w:rsidP="004D3799">
            <w:pPr>
              <w:shd w:val="clear" w:color="auto" w:fill="FFFFFF"/>
              <w:jc w:val="center"/>
              <w:rPr>
                <w:sz w:val="20"/>
                <w:szCs w:val="20"/>
              </w:rPr>
            </w:pPr>
            <w:r w:rsidRPr="004D3799">
              <w:rPr>
                <w:sz w:val="20"/>
                <w:szCs w:val="20"/>
              </w:rPr>
              <w:t>Показатели (характеристики), которые определяются диапазоном значения</w:t>
            </w:r>
          </w:p>
        </w:tc>
        <w:tc>
          <w:tcPr>
            <w:tcW w:w="1055" w:type="dxa"/>
            <w:vMerge w:val="restart"/>
            <w:shd w:val="clear" w:color="auto" w:fill="auto"/>
            <w:vAlign w:val="center"/>
          </w:tcPr>
          <w:p w:rsidR="004D3799" w:rsidRPr="004D3799" w:rsidRDefault="00EA0A63" w:rsidP="004D3799">
            <w:pPr>
              <w:shd w:val="clear" w:color="auto" w:fill="FFFFFF"/>
              <w:jc w:val="center"/>
              <w:rPr>
                <w:sz w:val="20"/>
                <w:szCs w:val="20"/>
              </w:rPr>
            </w:pPr>
            <w:r>
              <w:rPr>
                <w:sz w:val="20"/>
                <w:szCs w:val="20"/>
              </w:rPr>
              <w:t>Показатели (характеристики), значения которых не могут меняться</w:t>
            </w:r>
          </w:p>
        </w:tc>
      </w:tr>
      <w:tr w:rsidR="004D3799" w:rsidRPr="00E31D92" w:rsidTr="00EA0A63">
        <w:trPr>
          <w:trHeight w:val="1530"/>
          <w:jc w:val="center"/>
        </w:trPr>
        <w:tc>
          <w:tcPr>
            <w:tcW w:w="562" w:type="dxa"/>
            <w:vMerge/>
            <w:shd w:val="clear" w:color="auto" w:fill="auto"/>
            <w:noWrap/>
            <w:vAlign w:val="center"/>
          </w:tcPr>
          <w:p w:rsidR="004D3799" w:rsidRPr="00E31D92" w:rsidRDefault="004D3799" w:rsidP="005516D9">
            <w:pPr>
              <w:shd w:val="clear" w:color="auto" w:fill="FFFFFF"/>
              <w:jc w:val="center"/>
              <w:rPr>
                <w:sz w:val="22"/>
                <w:szCs w:val="22"/>
              </w:rPr>
            </w:pPr>
          </w:p>
        </w:tc>
        <w:tc>
          <w:tcPr>
            <w:tcW w:w="1560" w:type="dxa"/>
            <w:vMerge/>
            <w:shd w:val="clear" w:color="auto" w:fill="auto"/>
            <w:vAlign w:val="center"/>
          </w:tcPr>
          <w:p w:rsidR="004D3799" w:rsidRPr="00E31D92" w:rsidRDefault="004D3799" w:rsidP="005516D9">
            <w:pPr>
              <w:shd w:val="clear" w:color="auto" w:fill="FFFFFF"/>
              <w:jc w:val="center"/>
              <w:rPr>
                <w:bCs/>
                <w:sz w:val="22"/>
                <w:szCs w:val="22"/>
              </w:rPr>
            </w:pPr>
          </w:p>
        </w:tc>
        <w:tc>
          <w:tcPr>
            <w:tcW w:w="1701" w:type="dxa"/>
            <w:vMerge/>
            <w:shd w:val="clear" w:color="auto" w:fill="auto"/>
            <w:vAlign w:val="center"/>
          </w:tcPr>
          <w:p w:rsidR="004D3799" w:rsidRPr="00E31D92" w:rsidRDefault="004D3799" w:rsidP="004D3799">
            <w:pPr>
              <w:shd w:val="clear" w:color="auto" w:fill="FFFFFF"/>
              <w:jc w:val="center"/>
              <w:rPr>
                <w:rFonts w:eastAsia="Calibri"/>
                <w:sz w:val="22"/>
                <w:szCs w:val="22"/>
              </w:rPr>
            </w:pPr>
          </w:p>
        </w:tc>
        <w:tc>
          <w:tcPr>
            <w:tcW w:w="1275" w:type="dxa"/>
            <w:vMerge/>
            <w:shd w:val="clear" w:color="auto" w:fill="auto"/>
            <w:vAlign w:val="center"/>
          </w:tcPr>
          <w:p w:rsidR="004D3799" w:rsidRPr="00E31D92" w:rsidRDefault="004D3799" w:rsidP="005516D9">
            <w:pPr>
              <w:shd w:val="clear" w:color="auto" w:fill="FFFFFF"/>
              <w:jc w:val="both"/>
              <w:rPr>
                <w:sz w:val="22"/>
                <w:szCs w:val="22"/>
              </w:rPr>
            </w:pPr>
          </w:p>
        </w:tc>
        <w:tc>
          <w:tcPr>
            <w:tcW w:w="1276" w:type="dxa"/>
            <w:vMerge/>
            <w:shd w:val="clear" w:color="auto" w:fill="auto"/>
            <w:vAlign w:val="center"/>
          </w:tcPr>
          <w:p w:rsidR="004D3799" w:rsidRPr="00E31D92" w:rsidRDefault="004D3799" w:rsidP="005516D9">
            <w:pPr>
              <w:shd w:val="clear" w:color="auto" w:fill="FFFFFF"/>
              <w:jc w:val="both"/>
              <w:rPr>
                <w:sz w:val="22"/>
                <w:szCs w:val="22"/>
              </w:rPr>
            </w:pPr>
          </w:p>
        </w:tc>
        <w:tc>
          <w:tcPr>
            <w:tcW w:w="992" w:type="dxa"/>
            <w:shd w:val="clear" w:color="auto" w:fill="auto"/>
            <w:vAlign w:val="center"/>
          </w:tcPr>
          <w:p w:rsidR="004D3799" w:rsidRPr="004D3799" w:rsidRDefault="004D3799" w:rsidP="005516D9">
            <w:pPr>
              <w:shd w:val="clear" w:color="auto" w:fill="FFFFFF"/>
              <w:jc w:val="both"/>
              <w:rPr>
                <w:sz w:val="20"/>
                <w:szCs w:val="20"/>
              </w:rPr>
            </w:pPr>
            <w:r w:rsidRPr="004D3799">
              <w:rPr>
                <w:sz w:val="20"/>
                <w:szCs w:val="20"/>
              </w:rPr>
              <w:t>Нижняя граница диапазона</w:t>
            </w:r>
          </w:p>
        </w:tc>
        <w:tc>
          <w:tcPr>
            <w:tcW w:w="993" w:type="dxa"/>
            <w:shd w:val="clear" w:color="auto" w:fill="auto"/>
            <w:vAlign w:val="center"/>
          </w:tcPr>
          <w:p w:rsidR="004D3799" w:rsidRPr="004D3799" w:rsidRDefault="00EA0A63" w:rsidP="005516D9">
            <w:pPr>
              <w:shd w:val="clear" w:color="auto" w:fill="FFFFFF"/>
              <w:jc w:val="both"/>
              <w:rPr>
                <w:sz w:val="20"/>
                <w:szCs w:val="20"/>
              </w:rPr>
            </w:pPr>
            <w:r>
              <w:rPr>
                <w:sz w:val="20"/>
                <w:szCs w:val="20"/>
              </w:rPr>
              <w:t>Верхняя граница диапазона</w:t>
            </w:r>
          </w:p>
        </w:tc>
        <w:tc>
          <w:tcPr>
            <w:tcW w:w="1055" w:type="dxa"/>
            <w:vMerge/>
            <w:shd w:val="clear" w:color="auto" w:fill="auto"/>
            <w:vAlign w:val="center"/>
          </w:tcPr>
          <w:p w:rsidR="004D3799" w:rsidRPr="004D3799" w:rsidRDefault="004D3799" w:rsidP="005516D9">
            <w:pPr>
              <w:shd w:val="clear" w:color="auto" w:fill="FFFFFF"/>
              <w:jc w:val="both"/>
              <w:rPr>
                <w:sz w:val="20"/>
                <w:szCs w:val="20"/>
              </w:rPr>
            </w:pPr>
          </w:p>
        </w:tc>
      </w:tr>
      <w:tr w:rsidR="003A548D" w:rsidRPr="00E31D92" w:rsidTr="004D3799">
        <w:trPr>
          <w:trHeight w:val="459"/>
          <w:jc w:val="center"/>
        </w:trPr>
        <w:tc>
          <w:tcPr>
            <w:tcW w:w="562" w:type="dxa"/>
            <w:shd w:val="clear" w:color="auto" w:fill="auto"/>
            <w:noWrap/>
            <w:vAlign w:val="center"/>
            <w:hideMark/>
          </w:tcPr>
          <w:p w:rsidR="003A548D" w:rsidRPr="00E31D92" w:rsidRDefault="003A548D" w:rsidP="005516D9">
            <w:pPr>
              <w:shd w:val="clear" w:color="auto" w:fill="FFFFFF"/>
              <w:jc w:val="center"/>
              <w:rPr>
                <w:sz w:val="22"/>
                <w:szCs w:val="22"/>
              </w:rPr>
            </w:pPr>
            <w:r w:rsidRPr="00E31D92">
              <w:rPr>
                <w:sz w:val="22"/>
                <w:szCs w:val="22"/>
              </w:rPr>
              <w:t>1</w:t>
            </w:r>
          </w:p>
        </w:tc>
        <w:tc>
          <w:tcPr>
            <w:tcW w:w="1560" w:type="dxa"/>
            <w:shd w:val="clear" w:color="auto" w:fill="auto"/>
            <w:vAlign w:val="center"/>
            <w:hideMark/>
          </w:tcPr>
          <w:p w:rsidR="003A548D" w:rsidRPr="00E31D92" w:rsidRDefault="003A548D" w:rsidP="005516D9">
            <w:pPr>
              <w:shd w:val="clear" w:color="auto" w:fill="FFFFFF"/>
              <w:jc w:val="center"/>
              <w:rPr>
                <w:bCs/>
                <w:sz w:val="22"/>
                <w:szCs w:val="22"/>
              </w:rPr>
            </w:pPr>
            <w:r w:rsidRPr="00E31D92">
              <w:rPr>
                <w:bCs/>
                <w:sz w:val="22"/>
                <w:szCs w:val="22"/>
              </w:rPr>
              <w:t>2</w:t>
            </w:r>
          </w:p>
        </w:tc>
        <w:tc>
          <w:tcPr>
            <w:tcW w:w="1701" w:type="dxa"/>
            <w:shd w:val="clear" w:color="auto" w:fill="auto"/>
            <w:vAlign w:val="center"/>
            <w:hideMark/>
          </w:tcPr>
          <w:p w:rsidR="003A548D" w:rsidRPr="00E31D92" w:rsidRDefault="003A548D" w:rsidP="005516D9">
            <w:pPr>
              <w:shd w:val="clear" w:color="auto" w:fill="FFFFFF"/>
              <w:jc w:val="center"/>
              <w:rPr>
                <w:rFonts w:eastAsia="Calibri"/>
                <w:sz w:val="22"/>
                <w:szCs w:val="22"/>
              </w:rPr>
            </w:pPr>
            <w:r w:rsidRPr="00E31D92">
              <w:rPr>
                <w:rFonts w:eastAsia="Calibri"/>
                <w:sz w:val="22"/>
                <w:szCs w:val="22"/>
              </w:rPr>
              <w:t>3</w:t>
            </w:r>
          </w:p>
        </w:tc>
        <w:tc>
          <w:tcPr>
            <w:tcW w:w="5591" w:type="dxa"/>
            <w:gridSpan w:val="5"/>
            <w:shd w:val="clear" w:color="auto" w:fill="auto"/>
            <w:vAlign w:val="center"/>
          </w:tcPr>
          <w:p w:rsidR="003A548D" w:rsidRPr="00E31D92" w:rsidRDefault="003A548D" w:rsidP="00EA0A63">
            <w:pPr>
              <w:shd w:val="clear" w:color="auto" w:fill="FFFFFF"/>
              <w:jc w:val="center"/>
              <w:rPr>
                <w:rFonts w:eastAsia="Calibri"/>
                <w:sz w:val="22"/>
                <w:szCs w:val="22"/>
                <w:lang w:val="en-US"/>
              </w:rPr>
            </w:pPr>
            <w:r w:rsidRPr="00E31D92">
              <w:rPr>
                <w:rFonts w:eastAsia="Calibri"/>
                <w:sz w:val="22"/>
                <w:szCs w:val="22"/>
                <w:lang w:val="en-US"/>
              </w:rPr>
              <w:t>4</w:t>
            </w:r>
          </w:p>
        </w:tc>
      </w:tr>
      <w:tr w:rsidR="003A548D" w:rsidRPr="00E31D92" w:rsidTr="004D3799">
        <w:trPr>
          <w:trHeight w:val="2879"/>
          <w:jc w:val="center"/>
        </w:trPr>
        <w:tc>
          <w:tcPr>
            <w:tcW w:w="562" w:type="dxa"/>
            <w:shd w:val="clear" w:color="auto" w:fill="auto"/>
            <w:noWrap/>
            <w:vAlign w:val="center"/>
          </w:tcPr>
          <w:p w:rsidR="003A548D" w:rsidRPr="00E31D92" w:rsidRDefault="003A548D" w:rsidP="005516D9">
            <w:pPr>
              <w:jc w:val="right"/>
              <w:rPr>
                <w:color w:val="000000"/>
                <w:sz w:val="22"/>
                <w:szCs w:val="22"/>
              </w:rPr>
            </w:pPr>
          </w:p>
        </w:tc>
        <w:tc>
          <w:tcPr>
            <w:tcW w:w="1560" w:type="dxa"/>
            <w:shd w:val="clear" w:color="auto" w:fill="auto"/>
            <w:vAlign w:val="center"/>
          </w:tcPr>
          <w:p w:rsidR="003A548D" w:rsidRPr="00E31D92" w:rsidRDefault="003A548D" w:rsidP="005516D9">
            <w:pPr>
              <w:jc w:val="center"/>
              <w:rPr>
                <w:color w:val="000000"/>
                <w:sz w:val="22"/>
                <w:szCs w:val="22"/>
              </w:rPr>
            </w:pPr>
          </w:p>
        </w:tc>
        <w:tc>
          <w:tcPr>
            <w:tcW w:w="1701" w:type="dxa"/>
            <w:shd w:val="clear" w:color="auto" w:fill="auto"/>
            <w:vAlign w:val="center"/>
          </w:tcPr>
          <w:p w:rsidR="003A548D" w:rsidRPr="00E31D92" w:rsidRDefault="003A548D" w:rsidP="005516D9">
            <w:pPr>
              <w:widowControl w:val="0"/>
              <w:autoSpaceDE w:val="0"/>
              <w:autoSpaceDN w:val="0"/>
              <w:adjustRightInd w:val="0"/>
              <w:jc w:val="center"/>
              <w:rPr>
                <w:sz w:val="22"/>
                <w:szCs w:val="22"/>
              </w:rPr>
            </w:pPr>
          </w:p>
        </w:tc>
        <w:tc>
          <w:tcPr>
            <w:tcW w:w="5591" w:type="dxa"/>
            <w:gridSpan w:val="5"/>
            <w:shd w:val="clear" w:color="auto" w:fill="auto"/>
            <w:vAlign w:val="center"/>
          </w:tcPr>
          <w:p w:rsidR="003A548D" w:rsidRPr="00E31D92" w:rsidRDefault="003A548D" w:rsidP="005516D9">
            <w:pPr>
              <w:rPr>
                <w:color w:val="000000"/>
                <w:sz w:val="22"/>
                <w:szCs w:val="22"/>
              </w:rPr>
            </w:pPr>
          </w:p>
        </w:tc>
      </w:tr>
    </w:tbl>
    <w:p w:rsidR="003A548D" w:rsidRPr="00E31D92" w:rsidRDefault="003A548D" w:rsidP="003A548D">
      <w:pPr>
        <w:suppressLineNumbers/>
        <w:suppressAutoHyphens/>
        <w:rPr>
          <w:noProof/>
          <w:sz w:val="28"/>
          <w:szCs w:val="28"/>
        </w:rPr>
      </w:pPr>
    </w:p>
    <w:p w:rsidR="003A548D" w:rsidRDefault="003A548D" w:rsidP="003A548D">
      <w:pPr>
        <w:rPr>
          <w:b/>
          <w:noProof/>
          <w:sz w:val="28"/>
          <w:szCs w:val="28"/>
        </w:rPr>
      </w:pPr>
      <w:r w:rsidRPr="00E31D92">
        <w:rPr>
          <w:b/>
          <w:noProof/>
          <w:sz w:val="28"/>
          <w:szCs w:val="28"/>
        </w:rPr>
        <w:t>Член контрактной службы</w:t>
      </w:r>
    </w:p>
    <w:p w:rsidR="003A548D" w:rsidRDefault="003A548D" w:rsidP="003A548D">
      <w:pPr>
        <w:rPr>
          <w:sz w:val="28"/>
          <w:szCs w:val="28"/>
        </w:rPr>
      </w:pPr>
      <w:r>
        <w:rPr>
          <w:b/>
          <w:noProof/>
          <w:sz w:val="28"/>
          <w:szCs w:val="28"/>
        </w:rPr>
        <w:t xml:space="preserve">(контрактный управляющий) </w:t>
      </w:r>
      <w:r w:rsidRPr="00E31D92">
        <w:rPr>
          <w:b/>
          <w:noProof/>
          <w:sz w:val="28"/>
          <w:szCs w:val="28"/>
        </w:rPr>
        <w:tab/>
      </w:r>
      <w:r w:rsidRPr="00E31D92">
        <w:rPr>
          <w:b/>
          <w:noProof/>
          <w:sz w:val="28"/>
          <w:szCs w:val="28"/>
        </w:rPr>
        <w:tab/>
      </w:r>
      <w:r w:rsidRPr="00E31D92">
        <w:rPr>
          <w:b/>
          <w:noProof/>
          <w:sz w:val="28"/>
          <w:szCs w:val="28"/>
        </w:rPr>
        <w:tab/>
      </w:r>
      <w:r w:rsidRPr="00E31D92">
        <w:rPr>
          <w:b/>
          <w:noProof/>
          <w:sz w:val="28"/>
          <w:szCs w:val="28"/>
        </w:rPr>
        <w:tab/>
      </w:r>
      <w:r w:rsidRPr="00E31D92">
        <w:rPr>
          <w:b/>
          <w:noProof/>
          <w:sz w:val="28"/>
          <w:szCs w:val="28"/>
        </w:rPr>
        <w:tab/>
        <w:t>________________</w:t>
      </w:r>
    </w:p>
    <w:p w:rsidR="003A548D" w:rsidRDefault="003A548D" w:rsidP="00D31FC7">
      <w:pPr>
        <w:rPr>
          <w:sz w:val="28"/>
          <w:szCs w:val="28"/>
        </w:rPr>
      </w:pPr>
    </w:p>
    <w:p w:rsidR="0094308A" w:rsidRDefault="0094308A" w:rsidP="00D31FC7">
      <w:pPr>
        <w:rPr>
          <w:sz w:val="28"/>
          <w:szCs w:val="28"/>
        </w:rPr>
      </w:pPr>
    </w:p>
    <w:p w:rsidR="0094308A" w:rsidRPr="00E92B54" w:rsidRDefault="00412984" w:rsidP="00E92B54">
      <w:pPr>
        <w:jc w:val="both"/>
        <w:rPr>
          <w:sz w:val="28"/>
          <w:szCs w:val="28"/>
        </w:rPr>
      </w:pPr>
      <w:r>
        <w:rPr>
          <w:sz w:val="28"/>
          <w:szCs w:val="28"/>
        </w:rPr>
        <w:t>&lt;</w:t>
      </w:r>
      <w:r w:rsidRPr="00412984">
        <w:rPr>
          <w:sz w:val="28"/>
          <w:szCs w:val="28"/>
        </w:rPr>
        <w:t>49</w:t>
      </w:r>
      <w:r w:rsidR="00E92B54" w:rsidRPr="00E92B54">
        <w:rPr>
          <w:sz w:val="28"/>
          <w:szCs w:val="28"/>
        </w:rPr>
        <w:t xml:space="preserve">&gt; </w:t>
      </w:r>
      <w:r w:rsidR="00E92B54">
        <w:rPr>
          <w:sz w:val="28"/>
          <w:szCs w:val="28"/>
        </w:rPr>
        <w:t xml:space="preserve">В случае если при закупке услуг используется товар и в конкурсной документации установлено требование о необходимости предоставления участниками конкурса в составе заявки на участие в конкурсе </w:t>
      </w:r>
      <w:r w:rsidR="00E92B54">
        <w:rPr>
          <w:sz w:val="28"/>
          <w:szCs w:val="28"/>
        </w:rPr>
        <w:lastRenderedPageBreak/>
        <w:t>соответствующих показателей товара, то заказчик в приложении № 3 к техническом заданию указывает используемые для определения соответствия установленным заказчиком требованиям максимальные  и (или) минимальные значения таких показателей и показатели, значения которых не могу изменяться.</w:t>
      </w:r>
    </w:p>
    <w:p w:rsidR="0094308A" w:rsidRDefault="0094308A" w:rsidP="00D31FC7">
      <w:pPr>
        <w:rPr>
          <w:sz w:val="28"/>
          <w:szCs w:val="28"/>
        </w:rPr>
      </w:pPr>
    </w:p>
    <w:p w:rsidR="0094308A" w:rsidRDefault="0094308A" w:rsidP="00D31FC7">
      <w:pPr>
        <w:rPr>
          <w:sz w:val="28"/>
          <w:szCs w:val="28"/>
        </w:rPr>
      </w:pPr>
    </w:p>
    <w:p w:rsidR="003A548D" w:rsidRPr="00E31D92" w:rsidRDefault="003A548D" w:rsidP="003A548D">
      <w:pPr>
        <w:pStyle w:val="ad"/>
        <w:jc w:val="right"/>
        <w:rPr>
          <w:rFonts w:eastAsia="ヒラギノ角ゴ Pro W3"/>
          <w:sz w:val="28"/>
          <w:szCs w:val="28"/>
        </w:rPr>
      </w:pPr>
      <w:r w:rsidRPr="00E31D92">
        <w:rPr>
          <w:rFonts w:eastAsia="ヒラギノ角ゴ Pro W3"/>
          <w:sz w:val="28"/>
          <w:szCs w:val="28"/>
        </w:rPr>
        <w:t>Приложение № 4</w:t>
      </w:r>
    </w:p>
    <w:p w:rsidR="003A548D" w:rsidRPr="00E31D92" w:rsidRDefault="003A548D" w:rsidP="003A548D">
      <w:pPr>
        <w:pStyle w:val="ad"/>
        <w:jc w:val="right"/>
        <w:rPr>
          <w:rFonts w:eastAsia="ヒラギノ角ゴ Pro W3"/>
          <w:sz w:val="28"/>
          <w:szCs w:val="28"/>
        </w:rPr>
      </w:pPr>
      <w:r w:rsidRPr="00E31D92">
        <w:rPr>
          <w:rFonts w:eastAsia="ヒラギノ角ゴ Pro W3"/>
          <w:sz w:val="28"/>
          <w:szCs w:val="28"/>
        </w:rPr>
        <w:t>к Техническому заданию</w:t>
      </w:r>
    </w:p>
    <w:p w:rsidR="003A548D" w:rsidRPr="00E31D92" w:rsidRDefault="003A548D" w:rsidP="003A548D">
      <w:pPr>
        <w:pStyle w:val="ad"/>
        <w:jc w:val="right"/>
        <w:rPr>
          <w:rFonts w:eastAsia="ヒラギノ角ゴ Pro W3"/>
          <w:sz w:val="28"/>
          <w:szCs w:val="28"/>
        </w:rPr>
      </w:pPr>
    </w:p>
    <w:p w:rsidR="003A548D" w:rsidRPr="00E31D92" w:rsidRDefault="003A548D" w:rsidP="003A548D">
      <w:pPr>
        <w:pStyle w:val="Af"/>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after="0"/>
        <w:contextualSpacing/>
        <w:jc w:val="center"/>
        <w:rPr>
          <w:rFonts w:ascii="Times New Roman" w:hAnsi="Times New Roman"/>
          <w:b/>
          <w:sz w:val="28"/>
          <w:szCs w:val="28"/>
        </w:rPr>
      </w:pPr>
      <w:r w:rsidRPr="00E31D92">
        <w:rPr>
          <w:rFonts w:ascii="Times New Roman" w:hAnsi="Times New Roman"/>
          <w:b/>
          <w:sz w:val="28"/>
          <w:szCs w:val="28"/>
        </w:rPr>
        <w:t xml:space="preserve">Перечень требований к услугам, </w:t>
      </w:r>
    </w:p>
    <w:p w:rsidR="003A548D" w:rsidRPr="00E31D92" w:rsidRDefault="003A548D" w:rsidP="003A548D">
      <w:pPr>
        <w:pStyle w:val="Af"/>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after="0"/>
        <w:contextualSpacing/>
        <w:jc w:val="center"/>
        <w:rPr>
          <w:rFonts w:ascii="Times New Roman" w:hAnsi="Times New Roman"/>
          <w:b/>
          <w:sz w:val="28"/>
          <w:szCs w:val="28"/>
        </w:rPr>
      </w:pPr>
      <w:r w:rsidRPr="00E31D92">
        <w:rPr>
          <w:rFonts w:ascii="Times New Roman" w:hAnsi="Times New Roman"/>
          <w:b/>
          <w:sz w:val="28"/>
          <w:szCs w:val="28"/>
        </w:rPr>
        <w:t>порядок и периодичность их оказания</w:t>
      </w:r>
    </w:p>
    <w:p w:rsidR="003A548D" w:rsidRPr="00E31D92" w:rsidRDefault="003A548D" w:rsidP="003A548D">
      <w:pPr>
        <w:pStyle w:val="Af"/>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after="0"/>
        <w:contextualSpacing/>
        <w:jc w:val="center"/>
        <w:rPr>
          <w:rFonts w:ascii="Times New Roman" w:hAnsi="Times New Roman"/>
          <w:b/>
          <w:sz w:val="28"/>
          <w:szCs w:val="28"/>
        </w:rPr>
      </w:pPr>
    </w:p>
    <w:p w:rsidR="003A548D" w:rsidRPr="00E31D92" w:rsidRDefault="003A548D" w:rsidP="003A548D">
      <w:pPr>
        <w:pStyle w:val="Af"/>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after="0"/>
        <w:ind w:firstLine="567"/>
        <w:contextualSpacing/>
        <w:jc w:val="both"/>
        <w:rPr>
          <w:rFonts w:ascii="Times New Roman" w:eastAsia="Times New Roman" w:hAnsi="Times New Roman"/>
          <w:color w:val="auto"/>
          <w:sz w:val="28"/>
          <w:szCs w:val="28"/>
        </w:rPr>
      </w:pPr>
      <w:r w:rsidRPr="00E31D92">
        <w:rPr>
          <w:rFonts w:ascii="Times New Roman" w:eastAsia="Times New Roman" w:hAnsi="Times New Roman"/>
          <w:color w:val="auto"/>
          <w:sz w:val="28"/>
          <w:szCs w:val="28"/>
        </w:rPr>
        <w:t>Инженерно-технический персонал, в обязанности которого входит ТО КСОБ, должен знать электрические схемы, конструкцию и режимы эксплуатации КСОБ, уметь производить их настройку и регулировку, быстро выявлять и устранять неисправности, вести эксплуатационно-техническую документацию.</w:t>
      </w:r>
    </w:p>
    <w:p w:rsidR="003A548D" w:rsidRPr="00E31D92" w:rsidRDefault="003A548D" w:rsidP="003A548D">
      <w:pPr>
        <w:ind w:firstLine="567"/>
        <w:jc w:val="both"/>
        <w:rPr>
          <w:sz w:val="28"/>
          <w:szCs w:val="28"/>
        </w:rPr>
      </w:pPr>
      <w:r w:rsidRPr="00E31D92">
        <w:rPr>
          <w:sz w:val="28"/>
          <w:szCs w:val="28"/>
        </w:rPr>
        <w:t xml:space="preserve">До начала оказания услуг ответственное лицо Исполнителя (инженер по охране труда или лицо, на которое приказом (решением руководства) Исполнителя возложены эти обязанности) обязано провести для сотрудников Исполнителя, привлекаемых к оказанию услуг на объектах, инструктаж по правилам техники безопасности, охране труда, пожарной безопасности, эксплуатации электроустановок потребителей в соответствии с действующим законодательством и с регистрацией проведения инструктажа </w:t>
      </w:r>
      <w:r w:rsidRPr="00E31D92">
        <w:rPr>
          <w:sz w:val="28"/>
          <w:szCs w:val="28"/>
        </w:rPr>
        <w:br/>
        <w:t xml:space="preserve">в соответствующих журналах проведения инструктажей с указанием подписи инструктируемого и подписи инструктирующего, а также даты проведения инструктажа (на основании постановления Минтруда России </w:t>
      </w:r>
      <w:r w:rsidRPr="00E31D92">
        <w:rPr>
          <w:sz w:val="28"/>
          <w:szCs w:val="28"/>
        </w:rPr>
        <w:br/>
        <w:t>и Минобразования России от 13.01.2003 № 1/29 «Об утверждении Порядка обучения по охране труда и проверки знаний требований охраны труда работников организаций»).</w:t>
      </w:r>
    </w:p>
    <w:p w:rsidR="003A548D" w:rsidRPr="00E31D92" w:rsidRDefault="003A548D" w:rsidP="003A548D">
      <w:pPr>
        <w:ind w:firstLine="567"/>
        <w:jc w:val="both"/>
        <w:rPr>
          <w:b/>
          <w:sz w:val="28"/>
          <w:szCs w:val="28"/>
        </w:rPr>
      </w:pPr>
      <w:r w:rsidRPr="00E31D92">
        <w:rPr>
          <w:b/>
          <w:sz w:val="28"/>
          <w:szCs w:val="28"/>
        </w:rPr>
        <w:t>Раздел 1. Оказание услуг по ТО КСОБ</w:t>
      </w:r>
    </w:p>
    <w:p w:rsidR="003A548D" w:rsidRPr="00E31D92" w:rsidRDefault="003A548D" w:rsidP="003A548D">
      <w:pPr>
        <w:ind w:firstLine="567"/>
        <w:jc w:val="both"/>
        <w:rPr>
          <w:sz w:val="28"/>
          <w:szCs w:val="28"/>
        </w:rPr>
      </w:pPr>
      <w:r w:rsidRPr="00E31D92">
        <w:rPr>
          <w:sz w:val="28"/>
          <w:szCs w:val="28"/>
        </w:rPr>
        <w:t>ТО включает в себя:</w:t>
      </w:r>
    </w:p>
    <w:p w:rsidR="003A548D" w:rsidRPr="00E31D92" w:rsidRDefault="003A548D" w:rsidP="003A548D">
      <w:pPr>
        <w:widowControl w:val="0"/>
        <w:numPr>
          <w:ilvl w:val="0"/>
          <w:numId w:val="2"/>
        </w:numPr>
        <w:autoSpaceDE w:val="0"/>
        <w:autoSpaceDN w:val="0"/>
        <w:adjustRightInd w:val="0"/>
        <w:ind w:left="0" w:firstLine="567"/>
        <w:jc w:val="both"/>
        <w:rPr>
          <w:sz w:val="28"/>
          <w:szCs w:val="28"/>
        </w:rPr>
      </w:pPr>
      <w:r w:rsidRPr="00E31D92">
        <w:rPr>
          <w:sz w:val="28"/>
          <w:szCs w:val="28"/>
        </w:rPr>
        <w:t xml:space="preserve"> Проведение первичного обследования.</w:t>
      </w:r>
    </w:p>
    <w:p w:rsidR="003A548D" w:rsidRPr="00E31D92" w:rsidRDefault="003A548D" w:rsidP="003A548D">
      <w:pPr>
        <w:widowControl w:val="0"/>
        <w:numPr>
          <w:ilvl w:val="0"/>
          <w:numId w:val="2"/>
        </w:numPr>
        <w:autoSpaceDE w:val="0"/>
        <w:autoSpaceDN w:val="0"/>
        <w:adjustRightInd w:val="0"/>
        <w:ind w:left="0" w:firstLine="567"/>
        <w:jc w:val="both"/>
        <w:rPr>
          <w:sz w:val="28"/>
          <w:szCs w:val="28"/>
        </w:rPr>
      </w:pPr>
      <w:r w:rsidRPr="00E31D92">
        <w:rPr>
          <w:sz w:val="28"/>
          <w:szCs w:val="28"/>
        </w:rPr>
        <w:t xml:space="preserve"> Плановое ТО.</w:t>
      </w:r>
    </w:p>
    <w:p w:rsidR="003A548D" w:rsidRPr="00E31D92" w:rsidRDefault="003A548D" w:rsidP="003A548D">
      <w:pPr>
        <w:widowControl w:val="0"/>
        <w:numPr>
          <w:ilvl w:val="0"/>
          <w:numId w:val="2"/>
        </w:numPr>
        <w:autoSpaceDE w:val="0"/>
        <w:autoSpaceDN w:val="0"/>
        <w:adjustRightInd w:val="0"/>
        <w:ind w:left="0" w:firstLine="567"/>
        <w:jc w:val="both"/>
        <w:rPr>
          <w:sz w:val="28"/>
          <w:szCs w:val="28"/>
        </w:rPr>
      </w:pPr>
      <w:r w:rsidRPr="00E31D92">
        <w:rPr>
          <w:sz w:val="28"/>
          <w:szCs w:val="28"/>
        </w:rPr>
        <w:t xml:space="preserve"> Внеплановое ТО.</w:t>
      </w:r>
    </w:p>
    <w:p w:rsidR="003A548D" w:rsidRPr="00E31D92" w:rsidRDefault="003A548D" w:rsidP="003A548D">
      <w:pPr>
        <w:widowControl w:val="0"/>
        <w:numPr>
          <w:ilvl w:val="0"/>
          <w:numId w:val="2"/>
        </w:numPr>
        <w:autoSpaceDE w:val="0"/>
        <w:autoSpaceDN w:val="0"/>
        <w:adjustRightInd w:val="0"/>
        <w:ind w:left="0" w:firstLine="567"/>
        <w:jc w:val="both"/>
        <w:rPr>
          <w:sz w:val="28"/>
          <w:szCs w:val="28"/>
        </w:rPr>
      </w:pPr>
      <w:r w:rsidRPr="00E31D92">
        <w:rPr>
          <w:sz w:val="28"/>
          <w:szCs w:val="28"/>
        </w:rPr>
        <w:t xml:space="preserve"> Ведение эксплуатационной и отчетной документации.</w:t>
      </w:r>
    </w:p>
    <w:p w:rsidR="003A548D" w:rsidRPr="00E31D92" w:rsidRDefault="003A548D" w:rsidP="003A548D">
      <w:pPr>
        <w:ind w:firstLine="567"/>
        <w:jc w:val="both"/>
        <w:rPr>
          <w:sz w:val="28"/>
          <w:szCs w:val="28"/>
        </w:rPr>
      </w:pPr>
      <w:r w:rsidRPr="00E31D92">
        <w:rPr>
          <w:sz w:val="28"/>
          <w:szCs w:val="28"/>
        </w:rPr>
        <w:t xml:space="preserve">Исполнитель в течение 5 (Пяти) рабочих дней с момента заключения контракта обязан разработать и предоставить Заказчику график проведения первичного обследования согласно Форме 9 Приложения № 7 </w:t>
      </w:r>
      <w:r w:rsidRPr="00E31D92">
        <w:rPr>
          <w:sz w:val="28"/>
          <w:szCs w:val="28"/>
        </w:rPr>
        <w:br/>
        <w:t>к Техническому заданию.</w:t>
      </w:r>
    </w:p>
    <w:p w:rsidR="003A548D" w:rsidRPr="00E31D92" w:rsidRDefault="003A548D" w:rsidP="003A548D">
      <w:pPr>
        <w:ind w:firstLine="567"/>
        <w:jc w:val="both"/>
        <w:rPr>
          <w:sz w:val="28"/>
          <w:szCs w:val="28"/>
        </w:rPr>
      </w:pPr>
      <w:r w:rsidRPr="00E31D92">
        <w:rPr>
          <w:sz w:val="28"/>
          <w:szCs w:val="28"/>
        </w:rPr>
        <w:t xml:space="preserve">Исполнитель не позднее 25 (Двадцати пяти) рабочих дней с момента заключения контракта обязан провести первичное обследование КСОБ на объектах для определения технического состояния оконечного оборудования и систем в целом. </w:t>
      </w:r>
    </w:p>
    <w:p w:rsidR="003A548D" w:rsidRPr="00E31D92" w:rsidRDefault="003A548D" w:rsidP="003A548D">
      <w:pPr>
        <w:ind w:firstLine="567"/>
        <w:jc w:val="both"/>
        <w:rPr>
          <w:sz w:val="28"/>
          <w:szCs w:val="28"/>
        </w:rPr>
      </w:pPr>
      <w:r w:rsidRPr="00E31D92">
        <w:rPr>
          <w:sz w:val="28"/>
          <w:szCs w:val="28"/>
        </w:rPr>
        <w:lastRenderedPageBreak/>
        <w:t>Первичное обследование включает в себя:</w:t>
      </w:r>
    </w:p>
    <w:p w:rsidR="003A548D" w:rsidRPr="00E31D92" w:rsidRDefault="003A548D" w:rsidP="003A548D">
      <w:pPr>
        <w:widowControl w:val="0"/>
        <w:numPr>
          <w:ilvl w:val="0"/>
          <w:numId w:val="6"/>
        </w:numPr>
        <w:tabs>
          <w:tab w:val="left" w:pos="993"/>
        </w:tabs>
        <w:autoSpaceDE w:val="0"/>
        <w:autoSpaceDN w:val="0"/>
        <w:adjustRightInd w:val="0"/>
        <w:ind w:left="0" w:firstLine="567"/>
        <w:jc w:val="both"/>
        <w:rPr>
          <w:sz w:val="28"/>
          <w:szCs w:val="28"/>
        </w:rPr>
      </w:pPr>
      <w:r w:rsidRPr="00E31D92">
        <w:rPr>
          <w:sz w:val="28"/>
          <w:szCs w:val="28"/>
        </w:rPr>
        <w:t xml:space="preserve"> Проверку наличия эксплуатационной, проектной и приемосдаточной документации.</w:t>
      </w:r>
    </w:p>
    <w:p w:rsidR="003A548D" w:rsidRPr="00E31D92" w:rsidRDefault="003A548D" w:rsidP="003A548D">
      <w:pPr>
        <w:widowControl w:val="0"/>
        <w:numPr>
          <w:ilvl w:val="0"/>
          <w:numId w:val="6"/>
        </w:numPr>
        <w:tabs>
          <w:tab w:val="left" w:pos="993"/>
        </w:tabs>
        <w:autoSpaceDE w:val="0"/>
        <w:autoSpaceDN w:val="0"/>
        <w:adjustRightInd w:val="0"/>
        <w:ind w:left="0" w:firstLine="567"/>
        <w:jc w:val="both"/>
        <w:rPr>
          <w:sz w:val="28"/>
          <w:szCs w:val="28"/>
        </w:rPr>
      </w:pPr>
      <w:r w:rsidRPr="00E31D92">
        <w:rPr>
          <w:sz w:val="28"/>
          <w:szCs w:val="28"/>
        </w:rPr>
        <w:t>Проверку фактического наличия подсистем КСОБ на объектах.</w:t>
      </w:r>
    </w:p>
    <w:p w:rsidR="003A548D" w:rsidRPr="00E31D92" w:rsidRDefault="003A548D" w:rsidP="003A548D">
      <w:pPr>
        <w:widowControl w:val="0"/>
        <w:numPr>
          <w:ilvl w:val="0"/>
          <w:numId w:val="6"/>
        </w:numPr>
        <w:tabs>
          <w:tab w:val="left" w:pos="993"/>
        </w:tabs>
        <w:autoSpaceDE w:val="0"/>
        <w:autoSpaceDN w:val="0"/>
        <w:adjustRightInd w:val="0"/>
        <w:ind w:left="0" w:firstLine="567"/>
        <w:jc w:val="both"/>
        <w:rPr>
          <w:sz w:val="28"/>
          <w:szCs w:val="28"/>
        </w:rPr>
      </w:pPr>
      <w:r w:rsidRPr="00E31D92">
        <w:rPr>
          <w:sz w:val="28"/>
          <w:szCs w:val="28"/>
        </w:rPr>
        <w:t xml:space="preserve"> Проверку соответствия монтажа технических средств и систем </w:t>
      </w:r>
      <w:r w:rsidRPr="00E31D92">
        <w:rPr>
          <w:sz w:val="28"/>
          <w:szCs w:val="28"/>
        </w:rPr>
        <w:br/>
        <w:t>в целом рабочему проекту (исполнительной документации, акту обследования – при наличии).</w:t>
      </w:r>
    </w:p>
    <w:p w:rsidR="003A548D" w:rsidRPr="00E31D92" w:rsidRDefault="003A548D" w:rsidP="003A548D">
      <w:pPr>
        <w:widowControl w:val="0"/>
        <w:numPr>
          <w:ilvl w:val="0"/>
          <w:numId w:val="6"/>
        </w:numPr>
        <w:tabs>
          <w:tab w:val="left" w:pos="993"/>
        </w:tabs>
        <w:autoSpaceDE w:val="0"/>
        <w:autoSpaceDN w:val="0"/>
        <w:adjustRightInd w:val="0"/>
        <w:ind w:left="0" w:firstLine="567"/>
        <w:jc w:val="both"/>
        <w:rPr>
          <w:sz w:val="28"/>
          <w:szCs w:val="28"/>
        </w:rPr>
      </w:pPr>
      <w:r w:rsidRPr="00E31D92">
        <w:rPr>
          <w:sz w:val="28"/>
          <w:szCs w:val="28"/>
        </w:rPr>
        <w:t xml:space="preserve"> Проверку работоспособности технических средств и систем в целом.</w:t>
      </w:r>
    </w:p>
    <w:p w:rsidR="003A548D" w:rsidRPr="00E31D92" w:rsidRDefault="003A548D" w:rsidP="003A548D">
      <w:pPr>
        <w:ind w:firstLine="567"/>
        <w:jc w:val="both"/>
        <w:rPr>
          <w:sz w:val="28"/>
          <w:szCs w:val="28"/>
        </w:rPr>
      </w:pPr>
      <w:r w:rsidRPr="00E31D92">
        <w:rPr>
          <w:sz w:val="28"/>
          <w:szCs w:val="28"/>
        </w:rPr>
        <w:t>По результатам обследования Исполнитель в течение 30 (Тридцати) рабочих дней с момента заключения контракта предоставляет Заказчику:</w:t>
      </w:r>
    </w:p>
    <w:p w:rsidR="003A548D" w:rsidRPr="00E31D92" w:rsidRDefault="003A548D" w:rsidP="003A548D">
      <w:pPr>
        <w:widowControl w:val="0"/>
        <w:numPr>
          <w:ilvl w:val="0"/>
          <w:numId w:val="7"/>
        </w:numPr>
        <w:tabs>
          <w:tab w:val="left" w:pos="993"/>
        </w:tabs>
        <w:autoSpaceDE w:val="0"/>
        <w:autoSpaceDN w:val="0"/>
        <w:adjustRightInd w:val="0"/>
        <w:ind w:left="0" w:firstLine="567"/>
        <w:jc w:val="both"/>
        <w:rPr>
          <w:sz w:val="28"/>
          <w:szCs w:val="28"/>
        </w:rPr>
      </w:pPr>
      <w:r w:rsidRPr="00E31D92">
        <w:rPr>
          <w:sz w:val="28"/>
          <w:szCs w:val="28"/>
        </w:rPr>
        <w:t>Акты первичного обследования по каждому из объектов (Форма 3 Приложения № 7 к Техническому заданию).</w:t>
      </w:r>
    </w:p>
    <w:p w:rsidR="003A548D" w:rsidRPr="00E31D92" w:rsidRDefault="003A548D" w:rsidP="003A548D">
      <w:pPr>
        <w:widowControl w:val="0"/>
        <w:numPr>
          <w:ilvl w:val="0"/>
          <w:numId w:val="7"/>
        </w:numPr>
        <w:tabs>
          <w:tab w:val="left" w:pos="993"/>
        </w:tabs>
        <w:autoSpaceDE w:val="0"/>
        <w:autoSpaceDN w:val="0"/>
        <w:adjustRightInd w:val="0"/>
        <w:ind w:left="0" w:firstLine="567"/>
        <w:jc w:val="both"/>
        <w:rPr>
          <w:sz w:val="28"/>
          <w:szCs w:val="28"/>
        </w:rPr>
      </w:pPr>
      <w:r w:rsidRPr="00E31D92">
        <w:rPr>
          <w:sz w:val="28"/>
          <w:szCs w:val="28"/>
        </w:rPr>
        <w:t xml:space="preserve">Дефектные ведомости на системы и технические средства, находящиеся в неработоспособном состоянии (Форма 4 Приложения № 7 </w:t>
      </w:r>
      <w:r w:rsidRPr="00E31D92">
        <w:rPr>
          <w:sz w:val="28"/>
          <w:szCs w:val="28"/>
        </w:rPr>
        <w:br/>
        <w:t xml:space="preserve">к Техническому заданию). </w:t>
      </w:r>
    </w:p>
    <w:p w:rsidR="003A548D" w:rsidRPr="00E31D92" w:rsidRDefault="003A548D" w:rsidP="003A548D">
      <w:pPr>
        <w:ind w:firstLine="567"/>
        <w:jc w:val="both"/>
        <w:rPr>
          <w:sz w:val="28"/>
          <w:szCs w:val="28"/>
        </w:rPr>
      </w:pPr>
      <w:r w:rsidRPr="00E31D92">
        <w:rPr>
          <w:sz w:val="28"/>
          <w:szCs w:val="28"/>
        </w:rPr>
        <w:t>В актах первичного обследования объектов Исполнитель указывает следующую информацию:</w:t>
      </w:r>
    </w:p>
    <w:p w:rsidR="003A548D" w:rsidRPr="00E31D92" w:rsidRDefault="003A548D" w:rsidP="003A548D">
      <w:pPr>
        <w:pStyle w:val="Heading"/>
        <w:widowControl/>
        <w:numPr>
          <w:ilvl w:val="0"/>
          <w:numId w:val="8"/>
        </w:numPr>
        <w:tabs>
          <w:tab w:val="left" w:pos="993"/>
        </w:tabs>
        <w:overflowPunct w:val="0"/>
        <w:ind w:left="0" w:firstLine="567"/>
        <w:jc w:val="both"/>
        <w:textAlignment w:val="baseline"/>
        <w:rPr>
          <w:rFonts w:ascii="Times New Roman" w:hAnsi="Times New Roman" w:cs="Times New Roman"/>
          <w:b w:val="0"/>
          <w:bCs w:val="0"/>
          <w:sz w:val="28"/>
          <w:szCs w:val="28"/>
        </w:rPr>
      </w:pPr>
      <w:r w:rsidRPr="00E31D92">
        <w:rPr>
          <w:rFonts w:ascii="Times New Roman" w:hAnsi="Times New Roman" w:cs="Times New Roman"/>
          <w:b w:val="0"/>
          <w:bCs w:val="0"/>
          <w:sz w:val="28"/>
          <w:szCs w:val="28"/>
        </w:rPr>
        <w:t xml:space="preserve">Порядковый номер объекта, в соответствии с указанным </w:t>
      </w:r>
      <w:r w:rsidRPr="00E31D92">
        <w:rPr>
          <w:rFonts w:ascii="Times New Roman" w:hAnsi="Times New Roman" w:cs="Times New Roman"/>
          <w:b w:val="0"/>
          <w:bCs w:val="0"/>
          <w:sz w:val="28"/>
          <w:szCs w:val="28"/>
        </w:rPr>
        <w:br/>
        <w:t>в Приложении № 1 к Техническому заданию. Отступление от зафиксированной нумерации объектов не допускается.</w:t>
      </w:r>
    </w:p>
    <w:p w:rsidR="003A548D" w:rsidRPr="00E31D92" w:rsidRDefault="003A548D" w:rsidP="003A548D">
      <w:pPr>
        <w:pStyle w:val="Heading"/>
        <w:widowControl/>
        <w:numPr>
          <w:ilvl w:val="0"/>
          <w:numId w:val="8"/>
        </w:numPr>
        <w:tabs>
          <w:tab w:val="left" w:pos="993"/>
        </w:tabs>
        <w:overflowPunct w:val="0"/>
        <w:ind w:left="0" w:firstLine="567"/>
        <w:jc w:val="both"/>
        <w:textAlignment w:val="baseline"/>
        <w:rPr>
          <w:rFonts w:ascii="Times New Roman" w:hAnsi="Times New Roman" w:cs="Times New Roman"/>
          <w:b w:val="0"/>
          <w:bCs w:val="0"/>
          <w:sz w:val="28"/>
          <w:szCs w:val="28"/>
        </w:rPr>
      </w:pPr>
      <w:r w:rsidRPr="00E31D92">
        <w:rPr>
          <w:rFonts w:ascii="Times New Roman" w:hAnsi="Times New Roman" w:cs="Times New Roman"/>
          <w:b w:val="0"/>
          <w:bCs w:val="0"/>
          <w:sz w:val="28"/>
          <w:szCs w:val="28"/>
        </w:rPr>
        <w:t xml:space="preserve">Адрес объекта. </w:t>
      </w:r>
    </w:p>
    <w:p w:rsidR="003A548D" w:rsidRPr="00E31D92" w:rsidRDefault="003A548D" w:rsidP="003A548D">
      <w:pPr>
        <w:pStyle w:val="Heading"/>
        <w:widowControl/>
        <w:numPr>
          <w:ilvl w:val="0"/>
          <w:numId w:val="8"/>
        </w:numPr>
        <w:tabs>
          <w:tab w:val="left" w:pos="993"/>
        </w:tabs>
        <w:overflowPunct w:val="0"/>
        <w:ind w:left="0" w:firstLine="567"/>
        <w:jc w:val="both"/>
        <w:textAlignment w:val="baseline"/>
        <w:rPr>
          <w:rFonts w:ascii="Times New Roman" w:hAnsi="Times New Roman" w:cs="Times New Roman"/>
          <w:b w:val="0"/>
          <w:bCs w:val="0"/>
          <w:sz w:val="28"/>
          <w:szCs w:val="28"/>
        </w:rPr>
      </w:pPr>
      <w:r w:rsidRPr="00E31D92">
        <w:rPr>
          <w:rFonts w:ascii="Times New Roman" w:hAnsi="Times New Roman" w:cs="Times New Roman"/>
          <w:b w:val="0"/>
          <w:bCs w:val="0"/>
          <w:sz w:val="28"/>
          <w:szCs w:val="28"/>
        </w:rPr>
        <w:t>Техническое состояние оконечного оборудования КСОБ.</w:t>
      </w:r>
    </w:p>
    <w:p w:rsidR="003A548D" w:rsidRPr="00E31D92" w:rsidRDefault="003A548D" w:rsidP="003A548D">
      <w:pPr>
        <w:pStyle w:val="headertext"/>
        <w:shd w:val="clear" w:color="auto" w:fill="FFFFFF"/>
        <w:spacing w:before="0" w:beforeAutospacing="0" w:after="0" w:afterAutospacing="0"/>
        <w:ind w:firstLine="567"/>
        <w:jc w:val="both"/>
        <w:textAlignment w:val="baseline"/>
        <w:rPr>
          <w:sz w:val="28"/>
          <w:szCs w:val="28"/>
        </w:rPr>
      </w:pPr>
      <w:r w:rsidRPr="00E31D92">
        <w:rPr>
          <w:sz w:val="28"/>
          <w:szCs w:val="28"/>
        </w:rPr>
        <w:t>По результатам первичного обследования Исполнитель должен заполнить технический паспорт КСОБ каждого объекта в порядке, установленном распоряжением Комитета по информатизации и связи от 23.07.2012 № 25-р «Об утверждении формы технического паспорта комплексной системы обеспечения безопасности объекта социальной инфраструктуры Санкт-Петербурга».</w:t>
      </w:r>
    </w:p>
    <w:p w:rsidR="003A548D" w:rsidRPr="00E31D92" w:rsidRDefault="003A548D" w:rsidP="003A548D">
      <w:pPr>
        <w:pStyle w:val="headertext"/>
        <w:shd w:val="clear" w:color="auto" w:fill="FFFFFF"/>
        <w:spacing w:before="0" w:beforeAutospacing="0" w:after="0" w:afterAutospacing="0"/>
        <w:ind w:firstLine="567"/>
        <w:jc w:val="both"/>
        <w:textAlignment w:val="baseline"/>
        <w:rPr>
          <w:sz w:val="28"/>
          <w:szCs w:val="28"/>
        </w:rPr>
      </w:pPr>
      <w:r w:rsidRPr="00E31D92">
        <w:rPr>
          <w:sz w:val="28"/>
          <w:szCs w:val="28"/>
        </w:rPr>
        <w:t>Для адресных и адресно-аналоговых подсистем КСОБ, перечисленных в Приложении № 5 к Техническому заданию, технический паспорт КСОБ должен содержать документы, оформленные согласно Приложению № 8 к Техническому заданию.</w:t>
      </w:r>
    </w:p>
    <w:p w:rsidR="003A548D" w:rsidRPr="00E31D92" w:rsidRDefault="003A548D" w:rsidP="003A548D">
      <w:pPr>
        <w:pStyle w:val="headertext"/>
        <w:shd w:val="clear" w:color="auto" w:fill="FFFFFF"/>
        <w:spacing w:before="0" w:beforeAutospacing="0" w:after="0" w:afterAutospacing="0"/>
        <w:ind w:firstLine="567"/>
        <w:jc w:val="both"/>
        <w:textAlignment w:val="baseline"/>
        <w:rPr>
          <w:sz w:val="28"/>
          <w:szCs w:val="28"/>
        </w:rPr>
      </w:pPr>
      <w:r w:rsidRPr="00E31D92">
        <w:rPr>
          <w:sz w:val="28"/>
          <w:szCs w:val="28"/>
        </w:rPr>
        <w:t>В случае изменений состава и/или мест размещения оборудования подсистем КСОБ, произошедших в период оказания услуг, а также по требованию Заказчика и/или персонала объектов, Исполнитель обязан внести изменения в паспорт КСОБ.</w:t>
      </w:r>
    </w:p>
    <w:p w:rsidR="003A548D" w:rsidRPr="00E31D92" w:rsidRDefault="003A548D" w:rsidP="003A548D">
      <w:pPr>
        <w:pStyle w:val="headertext"/>
        <w:shd w:val="clear" w:color="auto" w:fill="FFFFFF"/>
        <w:spacing w:before="0" w:beforeAutospacing="0" w:after="0" w:afterAutospacing="0"/>
        <w:ind w:firstLine="567"/>
        <w:jc w:val="both"/>
        <w:textAlignment w:val="baseline"/>
        <w:rPr>
          <w:sz w:val="28"/>
          <w:szCs w:val="28"/>
        </w:rPr>
      </w:pPr>
      <w:r w:rsidRPr="00E31D92">
        <w:rPr>
          <w:sz w:val="28"/>
          <w:szCs w:val="28"/>
        </w:rPr>
        <w:t>Для адресных и адресно-аналоговых подсистем КСОБ, перечисленных в Приложении № 5 к Техническому заданию, Исполнитель должен обеспечить возможность подключения каналообразующего оборудования, обеспечивающего передачу сигналов в АС «КСОМБ», к портам приемно-контрольных приборов, обеспечивающим информативную передачу данных.</w:t>
      </w:r>
    </w:p>
    <w:p w:rsidR="003A548D" w:rsidRPr="00E31D92" w:rsidRDefault="003A548D" w:rsidP="003A548D">
      <w:pPr>
        <w:ind w:firstLine="567"/>
        <w:jc w:val="both"/>
        <w:rPr>
          <w:sz w:val="28"/>
          <w:szCs w:val="28"/>
        </w:rPr>
      </w:pPr>
      <w:r w:rsidRPr="00E31D92">
        <w:rPr>
          <w:sz w:val="28"/>
          <w:szCs w:val="28"/>
        </w:rPr>
        <w:t xml:space="preserve">Исполнитель в течение 5 (Пяти) рабочих дней с момента заключения контракта обязан разработать и предоставить Заказчику график проведения технического обслуживания согласно Форме 1 Приложения № 7 </w:t>
      </w:r>
      <w:r w:rsidRPr="00E31D92">
        <w:rPr>
          <w:sz w:val="28"/>
          <w:szCs w:val="28"/>
        </w:rPr>
        <w:br/>
      </w:r>
      <w:r w:rsidRPr="00E31D92">
        <w:rPr>
          <w:sz w:val="28"/>
          <w:szCs w:val="28"/>
        </w:rPr>
        <w:lastRenderedPageBreak/>
        <w:t>к Техническому заданию, а также список сотрудников Исполнителя</w:t>
      </w:r>
      <w:r w:rsidRPr="00E31D92">
        <w:t xml:space="preserve"> </w:t>
      </w:r>
      <w:r w:rsidRPr="00E31D92">
        <w:rPr>
          <w:sz w:val="28"/>
          <w:szCs w:val="28"/>
        </w:rPr>
        <w:t xml:space="preserve">согласно Форме 2 Приложения № 7 к Техническому заданию. </w:t>
      </w:r>
    </w:p>
    <w:p w:rsidR="003A548D" w:rsidRPr="00E31D92" w:rsidRDefault="003A548D" w:rsidP="003A548D">
      <w:pPr>
        <w:ind w:firstLine="567"/>
        <w:jc w:val="both"/>
        <w:rPr>
          <w:sz w:val="28"/>
          <w:szCs w:val="28"/>
        </w:rPr>
      </w:pPr>
      <w:r w:rsidRPr="00E31D92">
        <w:rPr>
          <w:sz w:val="28"/>
          <w:szCs w:val="28"/>
        </w:rPr>
        <w:t>Для своевременного исполнения контракта Исполнителю рекомендуется провести ТО за первый месяц оказания услуг после первичного обследования в тот же день.</w:t>
      </w:r>
    </w:p>
    <w:p w:rsidR="003A548D" w:rsidRPr="00E31D92" w:rsidRDefault="003A548D" w:rsidP="003A548D">
      <w:pPr>
        <w:ind w:firstLine="567"/>
        <w:jc w:val="both"/>
        <w:rPr>
          <w:sz w:val="28"/>
          <w:szCs w:val="28"/>
        </w:rPr>
      </w:pPr>
      <w:r w:rsidRPr="00E31D92">
        <w:rPr>
          <w:sz w:val="28"/>
          <w:szCs w:val="28"/>
        </w:rPr>
        <w:t>В период оказания услуг Исполнитель обязан:</w:t>
      </w:r>
    </w:p>
    <w:p w:rsidR="003A548D" w:rsidRPr="00E31D92" w:rsidRDefault="003A548D" w:rsidP="003A548D">
      <w:pPr>
        <w:widowControl w:val="0"/>
        <w:numPr>
          <w:ilvl w:val="0"/>
          <w:numId w:val="1"/>
        </w:numPr>
        <w:tabs>
          <w:tab w:val="left" w:pos="993"/>
        </w:tabs>
        <w:suppressAutoHyphens/>
        <w:ind w:left="0" w:firstLine="567"/>
        <w:jc w:val="both"/>
        <w:rPr>
          <w:sz w:val="28"/>
          <w:szCs w:val="28"/>
        </w:rPr>
      </w:pPr>
      <w:r w:rsidRPr="00E31D92">
        <w:rPr>
          <w:sz w:val="28"/>
          <w:szCs w:val="28"/>
        </w:rPr>
        <w:t xml:space="preserve"> Осуществлять ТО на плановой основе, соблюдать сроки </w:t>
      </w:r>
      <w:r w:rsidRPr="00E31D92">
        <w:rPr>
          <w:sz w:val="28"/>
          <w:szCs w:val="28"/>
        </w:rPr>
        <w:br/>
        <w:t>и периодичность оказания услуг для обеспечения работоспособности систем в течение всего срока эксплуатации, согласно графику проведения технического обслуживания.</w:t>
      </w:r>
    </w:p>
    <w:p w:rsidR="003A548D" w:rsidRPr="00E31D92" w:rsidRDefault="003A548D" w:rsidP="003A548D">
      <w:pPr>
        <w:widowControl w:val="0"/>
        <w:numPr>
          <w:ilvl w:val="0"/>
          <w:numId w:val="1"/>
        </w:numPr>
        <w:tabs>
          <w:tab w:val="left" w:pos="993"/>
        </w:tabs>
        <w:suppressAutoHyphens/>
        <w:ind w:left="0" w:firstLine="567"/>
        <w:jc w:val="both"/>
        <w:rPr>
          <w:sz w:val="28"/>
          <w:szCs w:val="28"/>
        </w:rPr>
      </w:pPr>
      <w:r w:rsidRPr="00E31D92">
        <w:rPr>
          <w:sz w:val="28"/>
          <w:szCs w:val="28"/>
        </w:rPr>
        <w:t xml:space="preserve"> Предоставлять необходимую информацию о ходе оказания услуг по требованию Заказчика и/или администрации объекта.</w:t>
      </w:r>
    </w:p>
    <w:p w:rsidR="003A548D" w:rsidRPr="00E31D92" w:rsidRDefault="003A548D" w:rsidP="003A548D">
      <w:pPr>
        <w:widowControl w:val="0"/>
        <w:numPr>
          <w:ilvl w:val="0"/>
          <w:numId w:val="1"/>
        </w:numPr>
        <w:tabs>
          <w:tab w:val="left" w:pos="993"/>
        </w:tabs>
        <w:suppressAutoHyphens/>
        <w:ind w:left="0" w:firstLine="567"/>
        <w:jc w:val="both"/>
        <w:rPr>
          <w:sz w:val="28"/>
          <w:szCs w:val="28"/>
        </w:rPr>
      </w:pPr>
      <w:r w:rsidRPr="00E31D92">
        <w:rPr>
          <w:sz w:val="28"/>
          <w:szCs w:val="28"/>
        </w:rPr>
        <w:t xml:space="preserve"> Осуществлять постоянный контроль технического состояния </w:t>
      </w:r>
      <w:r w:rsidRPr="00E31D92">
        <w:rPr>
          <w:sz w:val="28"/>
          <w:szCs w:val="28"/>
        </w:rPr>
        <w:br/>
        <w:t>и правильности функционирования систем в целом.</w:t>
      </w:r>
    </w:p>
    <w:p w:rsidR="003A548D" w:rsidRPr="00E31D92" w:rsidRDefault="003A548D" w:rsidP="003A548D">
      <w:pPr>
        <w:widowControl w:val="0"/>
        <w:numPr>
          <w:ilvl w:val="0"/>
          <w:numId w:val="1"/>
        </w:numPr>
        <w:tabs>
          <w:tab w:val="left" w:pos="993"/>
        </w:tabs>
        <w:suppressAutoHyphens/>
        <w:ind w:left="0" w:firstLine="567"/>
        <w:jc w:val="both"/>
        <w:rPr>
          <w:sz w:val="28"/>
          <w:szCs w:val="28"/>
        </w:rPr>
      </w:pPr>
      <w:r w:rsidRPr="00E31D92">
        <w:rPr>
          <w:sz w:val="28"/>
          <w:szCs w:val="28"/>
        </w:rPr>
        <w:t xml:space="preserve"> Проводить проверку (путем измерений, испытаний) соответствия параметров требованиям технической (эксплуатационной) документации.</w:t>
      </w:r>
    </w:p>
    <w:p w:rsidR="003A548D" w:rsidRPr="00E31D92" w:rsidRDefault="003A548D" w:rsidP="003A548D">
      <w:pPr>
        <w:widowControl w:val="0"/>
        <w:numPr>
          <w:ilvl w:val="0"/>
          <w:numId w:val="1"/>
        </w:numPr>
        <w:tabs>
          <w:tab w:val="left" w:pos="993"/>
        </w:tabs>
        <w:suppressAutoHyphens/>
        <w:ind w:left="0" w:firstLine="567"/>
        <w:jc w:val="both"/>
        <w:rPr>
          <w:sz w:val="28"/>
          <w:szCs w:val="28"/>
        </w:rPr>
      </w:pPr>
      <w:r w:rsidRPr="00E31D92">
        <w:rPr>
          <w:sz w:val="28"/>
          <w:szCs w:val="28"/>
        </w:rPr>
        <w:t xml:space="preserve"> Вести постоянный учет заявок Заказчика и/или объектов, сбоев </w:t>
      </w:r>
      <w:r w:rsidRPr="00E31D92">
        <w:rPr>
          <w:sz w:val="28"/>
          <w:szCs w:val="28"/>
        </w:rPr>
        <w:br/>
        <w:t>и ложных срабатываний систем, выявлять и устранять причины их возникновения.</w:t>
      </w:r>
    </w:p>
    <w:p w:rsidR="003A548D" w:rsidRPr="00E31D92" w:rsidRDefault="003A548D" w:rsidP="003A548D">
      <w:pPr>
        <w:widowControl w:val="0"/>
        <w:numPr>
          <w:ilvl w:val="0"/>
          <w:numId w:val="1"/>
        </w:numPr>
        <w:tabs>
          <w:tab w:val="left" w:pos="993"/>
        </w:tabs>
        <w:suppressAutoHyphens/>
        <w:ind w:left="0" w:firstLine="567"/>
        <w:jc w:val="both"/>
        <w:rPr>
          <w:sz w:val="28"/>
          <w:szCs w:val="28"/>
        </w:rPr>
      </w:pPr>
      <w:r w:rsidRPr="00E31D92">
        <w:rPr>
          <w:sz w:val="28"/>
          <w:szCs w:val="28"/>
        </w:rPr>
        <w:t xml:space="preserve"> Заблаговременное определять достижение отдельными составными частями систем предельного ресурса с целью своевременной замены </w:t>
      </w:r>
      <w:r w:rsidRPr="00E31D92">
        <w:rPr>
          <w:sz w:val="28"/>
          <w:szCs w:val="28"/>
        </w:rPr>
        <w:br/>
        <w:t>и проводить техническое освидетельствование КСОБ.</w:t>
      </w:r>
    </w:p>
    <w:p w:rsidR="003A548D" w:rsidRPr="00E31D92" w:rsidRDefault="003A548D" w:rsidP="003A548D">
      <w:pPr>
        <w:widowControl w:val="0"/>
        <w:numPr>
          <w:ilvl w:val="0"/>
          <w:numId w:val="1"/>
        </w:numPr>
        <w:tabs>
          <w:tab w:val="left" w:pos="993"/>
        </w:tabs>
        <w:suppressAutoHyphens/>
        <w:ind w:left="0" w:firstLine="567"/>
        <w:jc w:val="both"/>
        <w:rPr>
          <w:sz w:val="28"/>
          <w:szCs w:val="28"/>
        </w:rPr>
      </w:pPr>
      <w:r w:rsidRPr="00E31D92">
        <w:rPr>
          <w:sz w:val="28"/>
          <w:szCs w:val="28"/>
        </w:rPr>
        <w:t xml:space="preserve"> Осуществлять метрологическое обеспечение оказываемых услуг, </w:t>
      </w:r>
      <w:r w:rsidRPr="00E31D92">
        <w:rPr>
          <w:sz w:val="28"/>
          <w:szCs w:val="28"/>
        </w:rPr>
        <w:br/>
        <w:t>в том числе обеспечение средствами измерений, проведение их своевременной проверки, соблюдение метрологических стандартов, норм и правил.</w:t>
      </w:r>
    </w:p>
    <w:p w:rsidR="003A548D" w:rsidRPr="00E31D92" w:rsidRDefault="003A548D" w:rsidP="003A548D">
      <w:pPr>
        <w:widowControl w:val="0"/>
        <w:numPr>
          <w:ilvl w:val="0"/>
          <w:numId w:val="1"/>
        </w:numPr>
        <w:tabs>
          <w:tab w:val="left" w:pos="993"/>
        </w:tabs>
        <w:suppressAutoHyphens/>
        <w:ind w:left="0" w:firstLine="567"/>
        <w:jc w:val="both"/>
        <w:rPr>
          <w:sz w:val="28"/>
          <w:szCs w:val="28"/>
        </w:rPr>
      </w:pPr>
      <w:r w:rsidRPr="00E31D92">
        <w:rPr>
          <w:sz w:val="28"/>
          <w:szCs w:val="28"/>
        </w:rPr>
        <w:t xml:space="preserve"> Регулярно и правильно осуществлять порученное ему ведение документации, предусмотренной нормативными документами на ТО КСОБ.</w:t>
      </w:r>
    </w:p>
    <w:p w:rsidR="003A548D" w:rsidRPr="00E31D92" w:rsidRDefault="003A548D" w:rsidP="003A548D">
      <w:pPr>
        <w:widowControl w:val="0"/>
        <w:numPr>
          <w:ilvl w:val="0"/>
          <w:numId w:val="1"/>
        </w:numPr>
        <w:tabs>
          <w:tab w:val="left" w:pos="993"/>
        </w:tabs>
        <w:suppressAutoHyphens/>
        <w:ind w:left="0" w:firstLine="567"/>
        <w:jc w:val="both"/>
        <w:rPr>
          <w:sz w:val="28"/>
          <w:szCs w:val="28"/>
        </w:rPr>
      </w:pPr>
      <w:r w:rsidRPr="00E31D92">
        <w:rPr>
          <w:sz w:val="28"/>
          <w:szCs w:val="28"/>
        </w:rPr>
        <w:t xml:space="preserve"> Обеспечить своевременное выполнение предписаний Заказчика и/или администрации объекта, контролирующих и надзорных органов </w:t>
      </w:r>
      <w:r w:rsidRPr="00E31D92">
        <w:rPr>
          <w:sz w:val="28"/>
          <w:szCs w:val="28"/>
        </w:rPr>
        <w:br/>
        <w:t>в установленные сроки.</w:t>
      </w:r>
    </w:p>
    <w:p w:rsidR="003A548D" w:rsidRPr="00E31D92" w:rsidRDefault="003A548D" w:rsidP="003A548D">
      <w:pPr>
        <w:widowControl w:val="0"/>
        <w:numPr>
          <w:ilvl w:val="0"/>
          <w:numId w:val="1"/>
        </w:numPr>
        <w:tabs>
          <w:tab w:val="left" w:pos="0"/>
        </w:tabs>
        <w:suppressAutoHyphens/>
        <w:ind w:left="0" w:firstLine="567"/>
        <w:jc w:val="both"/>
        <w:rPr>
          <w:sz w:val="28"/>
          <w:szCs w:val="28"/>
        </w:rPr>
      </w:pPr>
      <w:r w:rsidRPr="00E31D92">
        <w:rPr>
          <w:sz w:val="28"/>
          <w:szCs w:val="28"/>
        </w:rPr>
        <w:t xml:space="preserve"> Проводить мониторинг технического состояния систем </w:t>
      </w:r>
      <w:r w:rsidRPr="00E31D92">
        <w:rPr>
          <w:sz w:val="28"/>
          <w:szCs w:val="28"/>
        </w:rPr>
        <w:br/>
        <w:t>и оборудования.</w:t>
      </w:r>
    </w:p>
    <w:p w:rsidR="003A548D" w:rsidRPr="00E31D92" w:rsidRDefault="003A548D" w:rsidP="003A548D">
      <w:pPr>
        <w:tabs>
          <w:tab w:val="left" w:pos="0"/>
        </w:tabs>
        <w:ind w:firstLine="567"/>
        <w:jc w:val="both"/>
        <w:rPr>
          <w:sz w:val="28"/>
          <w:szCs w:val="28"/>
        </w:rPr>
      </w:pPr>
      <w:r w:rsidRPr="00E31D92">
        <w:rPr>
          <w:sz w:val="28"/>
          <w:szCs w:val="28"/>
        </w:rPr>
        <w:t>При плановом ТО в установленном порядке проверяется техническое состояние систем, включая:</w:t>
      </w:r>
    </w:p>
    <w:p w:rsidR="003A548D" w:rsidRPr="00E31D92" w:rsidRDefault="003A548D" w:rsidP="003A548D">
      <w:pPr>
        <w:widowControl w:val="0"/>
        <w:numPr>
          <w:ilvl w:val="0"/>
          <w:numId w:val="3"/>
        </w:numPr>
        <w:tabs>
          <w:tab w:val="left" w:pos="0"/>
        </w:tabs>
        <w:suppressAutoHyphens/>
        <w:ind w:left="0" w:firstLine="567"/>
        <w:jc w:val="both"/>
        <w:rPr>
          <w:sz w:val="28"/>
          <w:szCs w:val="28"/>
        </w:rPr>
      </w:pPr>
      <w:r w:rsidRPr="00E31D92">
        <w:rPr>
          <w:sz w:val="28"/>
          <w:szCs w:val="28"/>
        </w:rPr>
        <w:t xml:space="preserve"> Состояние монтажа, крепление и внешний вид оборудования.</w:t>
      </w:r>
    </w:p>
    <w:p w:rsidR="003A548D" w:rsidRPr="00E31D92" w:rsidRDefault="003A548D" w:rsidP="003A548D">
      <w:pPr>
        <w:widowControl w:val="0"/>
        <w:numPr>
          <w:ilvl w:val="0"/>
          <w:numId w:val="3"/>
        </w:numPr>
        <w:tabs>
          <w:tab w:val="left" w:pos="0"/>
        </w:tabs>
        <w:suppressAutoHyphens/>
        <w:ind w:left="0" w:firstLine="567"/>
        <w:jc w:val="both"/>
        <w:rPr>
          <w:sz w:val="28"/>
          <w:szCs w:val="28"/>
        </w:rPr>
      </w:pPr>
      <w:r w:rsidRPr="00E31D92">
        <w:rPr>
          <w:sz w:val="28"/>
          <w:szCs w:val="28"/>
        </w:rPr>
        <w:t xml:space="preserve"> Срабатывание извещателей и работоспособность приборов </w:t>
      </w:r>
      <w:r w:rsidRPr="00E31D92">
        <w:rPr>
          <w:sz w:val="28"/>
          <w:szCs w:val="28"/>
        </w:rPr>
        <w:br/>
        <w:t>приемно-контрольных устройств.</w:t>
      </w:r>
    </w:p>
    <w:p w:rsidR="003A548D" w:rsidRPr="00E31D92" w:rsidRDefault="003A548D" w:rsidP="003A548D">
      <w:pPr>
        <w:widowControl w:val="0"/>
        <w:numPr>
          <w:ilvl w:val="0"/>
          <w:numId w:val="3"/>
        </w:numPr>
        <w:tabs>
          <w:tab w:val="left" w:pos="0"/>
        </w:tabs>
        <w:suppressAutoHyphens/>
        <w:ind w:left="0" w:firstLine="567"/>
        <w:jc w:val="both"/>
        <w:rPr>
          <w:sz w:val="28"/>
          <w:szCs w:val="28"/>
        </w:rPr>
      </w:pPr>
      <w:r w:rsidRPr="00E31D92">
        <w:rPr>
          <w:sz w:val="28"/>
          <w:szCs w:val="28"/>
        </w:rPr>
        <w:t xml:space="preserve"> Состояние электрических соединений.</w:t>
      </w:r>
    </w:p>
    <w:p w:rsidR="003A548D" w:rsidRPr="00E31D92" w:rsidRDefault="003A548D" w:rsidP="003A548D">
      <w:pPr>
        <w:widowControl w:val="0"/>
        <w:numPr>
          <w:ilvl w:val="0"/>
          <w:numId w:val="3"/>
        </w:numPr>
        <w:tabs>
          <w:tab w:val="left" w:pos="0"/>
        </w:tabs>
        <w:suppressAutoHyphens/>
        <w:ind w:left="0" w:firstLine="567"/>
        <w:jc w:val="both"/>
        <w:rPr>
          <w:sz w:val="28"/>
          <w:szCs w:val="28"/>
        </w:rPr>
      </w:pPr>
      <w:r w:rsidRPr="00E31D92">
        <w:rPr>
          <w:sz w:val="28"/>
          <w:szCs w:val="28"/>
        </w:rPr>
        <w:t xml:space="preserve"> Работоспособность основных и резервных источников электропитания.</w:t>
      </w:r>
    </w:p>
    <w:p w:rsidR="003A548D" w:rsidRPr="00E31D92" w:rsidRDefault="003A548D" w:rsidP="003A548D">
      <w:pPr>
        <w:widowControl w:val="0"/>
        <w:numPr>
          <w:ilvl w:val="0"/>
          <w:numId w:val="3"/>
        </w:numPr>
        <w:tabs>
          <w:tab w:val="left" w:pos="0"/>
        </w:tabs>
        <w:suppressAutoHyphens/>
        <w:ind w:left="0" w:firstLine="567"/>
        <w:jc w:val="both"/>
        <w:rPr>
          <w:sz w:val="28"/>
          <w:szCs w:val="28"/>
        </w:rPr>
      </w:pPr>
      <w:r w:rsidRPr="00E31D92">
        <w:rPr>
          <w:sz w:val="28"/>
          <w:szCs w:val="28"/>
        </w:rPr>
        <w:t xml:space="preserve"> Работоспособность световых и звуковых оповещателей.</w:t>
      </w:r>
    </w:p>
    <w:p w:rsidR="003A548D" w:rsidRPr="00E31D92" w:rsidRDefault="003A548D" w:rsidP="003A548D">
      <w:pPr>
        <w:widowControl w:val="0"/>
        <w:numPr>
          <w:ilvl w:val="0"/>
          <w:numId w:val="3"/>
        </w:numPr>
        <w:tabs>
          <w:tab w:val="left" w:pos="0"/>
        </w:tabs>
        <w:suppressAutoHyphens/>
        <w:ind w:left="0" w:firstLine="567"/>
        <w:jc w:val="both"/>
        <w:rPr>
          <w:sz w:val="28"/>
          <w:szCs w:val="28"/>
        </w:rPr>
      </w:pPr>
      <w:r w:rsidRPr="00E31D92">
        <w:rPr>
          <w:sz w:val="28"/>
          <w:szCs w:val="28"/>
        </w:rPr>
        <w:t xml:space="preserve"> Работоспособность оконечного оборудования КСОБ.</w:t>
      </w:r>
    </w:p>
    <w:p w:rsidR="003A548D" w:rsidRPr="00E31D92" w:rsidRDefault="003A548D" w:rsidP="003A548D">
      <w:pPr>
        <w:widowControl w:val="0"/>
        <w:numPr>
          <w:ilvl w:val="0"/>
          <w:numId w:val="3"/>
        </w:numPr>
        <w:tabs>
          <w:tab w:val="left" w:pos="0"/>
        </w:tabs>
        <w:suppressAutoHyphens/>
        <w:ind w:left="0" w:firstLine="567"/>
        <w:jc w:val="both"/>
        <w:rPr>
          <w:sz w:val="28"/>
          <w:szCs w:val="28"/>
        </w:rPr>
      </w:pPr>
      <w:r w:rsidRPr="00E31D92">
        <w:rPr>
          <w:sz w:val="28"/>
          <w:szCs w:val="28"/>
        </w:rPr>
        <w:t xml:space="preserve"> Общую работоспособность систем и комплекса в целом.</w:t>
      </w:r>
    </w:p>
    <w:p w:rsidR="003A548D" w:rsidRPr="00E31D92" w:rsidRDefault="003A548D" w:rsidP="003A548D">
      <w:pPr>
        <w:tabs>
          <w:tab w:val="left" w:pos="0"/>
        </w:tabs>
        <w:ind w:firstLine="567"/>
        <w:jc w:val="both"/>
        <w:rPr>
          <w:sz w:val="28"/>
          <w:szCs w:val="28"/>
        </w:rPr>
      </w:pPr>
      <w:r w:rsidRPr="00E31D92">
        <w:rPr>
          <w:sz w:val="28"/>
          <w:szCs w:val="28"/>
        </w:rPr>
        <w:t>Содержание планового ТО приведено в подразделах 1 - 5 настоящего раздела.</w:t>
      </w:r>
    </w:p>
    <w:p w:rsidR="003A548D" w:rsidRPr="00E31D92" w:rsidRDefault="003A548D" w:rsidP="003A548D">
      <w:pPr>
        <w:tabs>
          <w:tab w:val="left" w:pos="0"/>
        </w:tabs>
        <w:ind w:firstLine="567"/>
        <w:jc w:val="both"/>
        <w:rPr>
          <w:sz w:val="28"/>
          <w:szCs w:val="28"/>
        </w:rPr>
      </w:pPr>
      <w:r w:rsidRPr="00E31D92">
        <w:rPr>
          <w:sz w:val="28"/>
          <w:szCs w:val="28"/>
        </w:rPr>
        <w:lastRenderedPageBreak/>
        <w:t>Внеплановое ТО проводится в следующих случаях:</w:t>
      </w:r>
    </w:p>
    <w:p w:rsidR="003A548D" w:rsidRPr="00E31D92" w:rsidRDefault="003A548D" w:rsidP="003A548D">
      <w:pPr>
        <w:widowControl w:val="0"/>
        <w:numPr>
          <w:ilvl w:val="0"/>
          <w:numId w:val="4"/>
        </w:numPr>
        <w:tabs>
          <w:tab w:val="left" w:pos="993"/>
        </w:tabs>
        <w:suppressAutoHyphens/>
        <w:ind w:left="0" w:firstLine="567"/>
        <w:jc w:val="both"/>
        <w:rPr>
          <w:sz w:val="28"/>
          <w:szCs w:val="28"/>
        </w:rPr>
      </w:pPr>
      <w:r w:rsidRPr="00E31D92">
        <w:rPr>
          <w:sz w:val="28"/>
          <w:szCs w:val="28"/>
        </w:rPr>
        <w:t xml:space="preserve"> Получения от КСОБ более 2-х ложных сигналов в месяц.</w:t>
      </w:r>
    </w:p>
    <w:p w:rsidR="003A548D" w:rsidRPr="00E31D92" w:rsidRDefault="003A548D" w:rsidP="003A548D">
      <w:pPr>
        <w:widowControl w:val="0"/>
        <w:numPr>
          <w:ilvl w:val="0"/>
          <w:numId w:val="4"/>
        </w:numPr>
        <w:tabs>
          <w:tab w:val="left" w:pos="993"/>
        </w:tabs>
        <w:suppressAutoHyphens/>
        <w:ind w:left="0" w:firstLine="567"/>
        <w:jc w:val="both"/>
        <w:rPr>
          <w:sz w:val="28"/>
          <w:szCs w:val="28"/>
        </w:rPr>
      </w:pPr>
      <w:r w:rsidRPr="00E31D92">
        <w:rPr>
          <w:sz w:val="28"/>
          <w:szCs w:val="28"/>
        </w:rPr>
        <w:t xml:space="preserve"> Восстановления работоспособности систем после устранения последствий неблагоприятных воздействий окружающей среды или других причин, повлекших выход из строя </w:t>
      </w:r>
      <w:r>
        <w:rPr>
          <w:sz w:val="28"/>
          <w:szCs w:val="28"/>
        </w:rPr>
        <w:t>элементов систем</w:t>
      </w:r>
      <w:r w:rsidRPr="00E31D92">
        <w:rPr>
          <w:sz w:val="28"/>
          <w:szCs w:val="28"/>
        </w:rPr>
        <w:t>.</w:t>
      </w:r>
    </w:p>
    <w:p w:rsidR="003A548D" w:rsidRPr="00E31D92" w:rsidRDefault="003A548D" w:rsidP="003A548D">
      <w:pPr>
        <w:ind w:firstLine="567"/>
        <w:jc w:val="both"/>
        <w:rPr>
          <w:sz w:val="28"/>
          <w:szCs w:val="28"/>
        </w:rPr>
      </w:pPr>
      <w:r w:rsidRPr="00E31D92">
        <w:rPr>
          <w:sz w:val="28"/>
          <w:szCs w:val="28"/>
        </w:rPr>
        <w:t>В случае если работоспособность КСОБ не будет восстановлена в течение 48 (Сорока восьми) часов с момента начала работ по восстановлению, за исключением случаев, требующих замены или ремонта оборудования, услуга по техническому обслуживанию такой системы будет считаться не оказанной за текущий месяц.</w:t>
      </w:r>
    </w:p>
    <w:p w:rsidR="003A548D" w:rsidRPr="00E31D92" w:rsidRDefault="003A548D" w:rsidP="003A548D">
      <w:pPr>
        <w:ind w:firstLine="567"/>
        <w:jc w:val="both"/>
        <w:rPr>
          <w:sz w:val="28"/>
          <w:szCs w:val="28"/>
        </w:rPr>
      </w:pPr>
      <w:r w:rsidRPr="00E31D92">
        <w:rPr>
          <w:sz w:val="28"/>
          <w:szCs w:val="28"/>
        </w:rPr>
        <w:t xml:space="preserve">В целях принятия оперативных мер по устранению аварий </w:t>
      </w:r>
      <w:r w:rsidRPr="00E31D92">
        <w:rPr>
          <w:sz w:val="28"/>
          <w:szCs w:val="28"/>
        </w:rPr>
        <w:br/>
        <w:t>и происшествий Исполнитель должен иметь возможность круглосуточно принимать заявки от Заказчика и/или персонала объекта, обрабатывать информацию о ложных срабатываниях, сбоях и т.п., организовывать выезд бригады по соответствующему адресу, выполняющую внеплановое ТО и восстановление работоспособности систем.</w:t>
      </w:r>
    </w:p>
    <w:p w:rsidR="003A548D" w:rsidRPr="00E31D92" w:rsidRDefault="003A548D" w:rsidP="003A548D">
      <w:pPr>
        <w:ind w:firstLine="567"/>
        <w:jc w:val="both"/>
        <w:rPr>
          <w:sz w:val="28"/>
          <w:szCs w:val="28"/>
        </w:rPr>
      </w:pPr>
      <w:r w:rsidRPr="00E31D92">
        <w:rPr>
          <w:sz w:val="28"/>
          <w:szCs w:val="28"/>
        </w:rPr>
        <w:t>Для восстановления работоспособности КСОБ бригада Исполнителя должна прибыть на обслуживаемый объект по вызову Заказчика и/или персонала объекта в экстренных случаях в срок не более 2 часов в рабочие дни и не более 4 часов в выходные и праздничные дни. Заказчик и/или персонал объекта самостоятельно определяет, является ли заявка экстренной.</w:t>
      </w:r>
    </w:p>
    <w:p w:rsidR="003A548D" w:rsidRPr="00E31D92" w:rsidRDefault="003A548D" w:rsidP="003A548D">
      <w:pPr>
        <w:ind w:firstLine="567"/>
        <w:jc w:val="both"/>
        <w:rPr>
          <w:sz w:val="28"/>
          <w:szCs w:val="28"/>
        </w:rPr>
      </w:pPr>
      <w:r w:rsidRPr="00E31D92">
        <w:rPr>
          <w:sz w:val="28"/>
          <w:szCs w:val="28"/>
        </w:rPr>
        <w:t>Время прибытия на объект, в случаях, не требующих экстренного устранения неисправностей систем: на следующий рабочий день после получения заявки Исполнителем.</w:t>
      </w:r>
    </w:p>
    <w:p w:rsidR="003A548D" w:rsidRPr="00E31D92" w:rsidRDefault="003A548D" w:rsidP="003A548D">
      <w:pPr>
        <w:ind w:firstLine="567"/>
        <w:jc w:val="both"/>
        <w:rPr>
          <w:sz w:val="28"/>
          <w:szCs w:val="28"/>
        </w:rPr>
      </w:pPr>
      <w:r w:rsidRPr="00E31D92">
        <w:rPr>
          <w:sz w:val="28"/>
          <w:szCs w:val="28"/>
        </w:rPr>
        <w:t>При невозможности начала оказания услуг по восстановлению работоспособности персоналом Исполнителя по причине отсутствия доступа на место аварии, контрольные сроки и определение момента начала работ по восстановлению систем продлеваются на время ожидания Исполнителем доступа к объекту оказания услуг.</w:t>
      </w:r>
    </w:p>
    <w:p w:rsidR="003A548D" w:rsidRPr="00E31D92" w:rsidRDefault="003A548D" w:rsidP="003A548D">
      <w:pPr>
        <w:ind w:firstLine="567"/>
        <w:jc w:val="both"/>
        <w:rPr>
          <w:sz w:val="28"/>
          <w:szCs w:val="28"/>
        </w:rPr>
      </w:pPr>
      <w:r w:rsidRPr="00E31D92">
        <w:rPr>
          <w:sz w:val="28"/>
          <w:szCs w:val="28"/>
        </w:rPr>
        <w:t>Максимальное время восстановления работоспособности каждой единицы оконечного оборудования КСОБ, не требующее замены или ремонта, должно составлять не более 48 (Сорока восьми) часов с момента передачи заявки Исполнителю.</w:t>
      </w:r>
    </w:p>
    <w:p w:rsidR="003A548D" w:rsidRPr="00E31D92" w:rsidRDefault="003A548D" w:rsidP="003A548D">
      <w:pPr>
        <w:ind w:firstLine="567"/>
        <w:jc w:val="both"/>
        <w:rPr>
          <w:sz w:val="28"/>
          <w:szCs w:val="28"/>
        </w:rPr>
      </w:pPr>
      <w:r w:rsidRPr="00E31D92">
        <w:rPr>
          <w:sz w:val="28"/>
          <w:szCs w:val="28"/>
        </w:rPr>
        <w:t xml:space="preserve">Исполнитель обязан устранять неисправности КСОБ объекта в сроки </w:t>
      </w:r>
      <w:r w:rsidRPr="00E31D92">
        <w:rPr>
          <w:sz w:val="28"/>
          <w:szCs w:val="28"/>
        </w:rPr>
        <w:br/>
        <w:t>не более 48 (Сорока восьми) часов с момента прибытия на объект, исключая случаи полной замены.</w:t>
      </w:r>
    </w:p>
    <w:p w:rsidR="003A548D" w:rsidRPr="00E31D92" w:rsidRDefault="003A548D" w:rsidP="003A548D">
      <w:pPr>
        <w:ind w:firstLine="567"/>
        <w:jc w:val="both"/>
        <w:rPr>
          <w:sz w:val="28"/>
          <w:szCs w:val="28"/>
        </w:rPr>
      </w:pPr>
      <w:r w:rsidRPr="00E31D92">
        <w:rPr>
          <w:sz w:val="28"/>
          <w:szCs w:val="28"/>
        </w:rPr>
        <w:t>В случае невозможности выполнения восстановления работоспособности КСОБ в течение 3 (Трех) часов после прибытия специалистов на объект, Исполнитель обязан информировать об этом Заказчика, администрацию и/или персонал объекта.</w:t>
      </w:r>
    </w:p>
    <w:p w:rsidR="003A548D" w:rsidRPr="00E31D92" w:rsidRDefault="003A548D" w:rsidP="003A548D">
      <w:pPr>
        <w:pStyle w:val="af0"/>
        <w:spacing w:before="0" w:after="0" w:line="240" w:lineRule="auto"/>
        <w:ind w:left="0" w:firstLine="567"/>
        <w:jc w:val="both"/>
        <w:rPr>
          <w:rFonts w:ascii="Times New Roman" w:hAnsi="Times New Roman"/>
          <w:sz w:val="28"/>
          <w:szCs w:val="28"/>
          <w:lang w:val="ru-RU"/>
        </w:rPr>
      </w:pPr>
      <w:r w:rsidRPr="00E31D92">
        <w:rPr>
          <w:rFonts w:ascii="Times New Roman" w:hAnsi="Times New Roman"/>
          <w:sz w:val="28"/>
          <w:szCs w:val="28"/>
        </w:rPr>
        <w:t xml:space="preserve">В рамках оказания услуг </w:t>
      </w:r>
      <w:r w:rsidRPr="00E31D92">
        <w:rPr>
          <w:rFonts w:ascii="Times New Roman" w:hAnsi="Times New Roman"/>
          <w:sz w:val="28"/>
          <w:szCs w:val="28"/>
          <w:lang w:val="ru-RU"/>
        </w:rPr>
        <w:t>И</w:t>
      </w:r>
      <w:r w:rsidRPr="00E31D92">
        <w:rPr>
          <w:rFonts w:ascii="Times New Roman" w:hAnsi="Times New Roman"/>
          <w:sz w:val="28"/>
          <w:szCs w:val="28"/>
        </w:rPr>
        <w:t xml:space="preserve">сполнитель осуществляет консультативную помощь </w:t>
      </w:r>
      <w:r w:rsidRPr="00E31D92">
        <w:rPr>
          <w:rFonts w:ascii="Times New Roman" w:hAnsi="Times New Roman"/>
          <w:sz w:val="28"/>
          <w:szCs w:val="28"/>
          <w:lang w:val="ru-RU"/>
        </w:rPr>
        <w:t>З</w:t>
      </w:r>
      <w:r w:rsidRPr="00E31D92">
        <w:rPr>
          <w:rFonts w:ascii="Times New Roman" w:hAnsi="Times New Roman"/>
          <w:sz w:val="28"/>
          <w:szCs w:val="28"/>
        </w:rPr>
        <w:t xml:space="preserve">аказчику и персоналу объекта, а также необходимые практические обучающие мероприятия по вопросам правильной эксплуатации КСОБ, в том числе по результатам проверок контролирующих и надзорных органов, осуществляет разработку и презентацию мероприятий по совершенствованию </w:t>
      </w:r>
      <w:r w:rsidRPr="00E31D92">
        <w:rPr>
          <w:rFonts w:ascii="Times New Roman" w:hAnsi="Times New Roman"/>
          <w:sz w:val="28"/>
          <w:szCs w:val="28"/>
        </w:rPr>
        <w:lastRenderedPageBreak/>
        <w:t>форм и методов проведения ТО, ремонта и эксплуатации КСОБ на объектах, в том числе предложения по унификации, модернизации парка используемого оборудования, повышающие надежность, эффективность используемых систем и комплексов.</w:t>
      </w:r>
    </w:p>
    <w:p w:rsidR="003A548D" w:rsidRPr="00E31D92" w:rsidRDefault="003A548D" w:rsidP="003A548D">
      <w:pPr>
        <w:ind w:firstLine="540"/>
        <w:jc w:val="both"/>
        <w:rPr>
          <w:sz w:val="28"/>
          <w:szCs w:val="28"/>
        </w:rPr>
      </w:pPr>
      <w:r w:rsidRPr="00E31D92">
        <w:rPr>
          <w:sz w:val="28"/>
          <w:szCs w:val="28"/>
        </w:rPr>
        <w:t>При оказании услуг Исполнитель должен осуществлять замену вышедших из строя составных частей на аналогичные и не должен допускать применения в случае замены неавторизованных изделий и материалов.</w:t>
      </w:r>
    </w:p>
    <w:p w:rsidR="003A548D" w:rsidRPr="00E31D92" w:rsidRDefault="003A548D" w:rsidP="003A548D">
      <w:pPr>
        <w:ind w:firstLine="567"/>
        <w:jc w:val="both"/>
        <w:rPr>
          <w:sz w:val="28"/>
          <w:szCs w:val="28"/>
        </w:rPr>
      </w:pPr>
      <w:r w:rsidRPr="00E31D92">
        <w:rPr>
          <w:sz w:val="28"/>
          <w:szCs w:val="28"/>
        </w:rPr>
        <w:t xml:space="preserve">В период оказания услуг Исполнитель должен обеспечить правильное </w:t>
      </w:r>
      <w:r w:rsidRPr="00E31D92">
        <w:rPr>
          <w:sz w:val="28"/>
          <w:szCs w:val="28"/>
        </w:rPr>
        <w:br/>
        <w:t>и своевременное ведение и заполнение всей необходимой эксплуатационной документации каждой системы на объектах в соответствии с действующим законодательством.</w:t>
      </w:r>
    </w:p>
    <w:p w:rsidR="003A548D" w:rsidRPr="00E31D92" w:rsidRDefault="003A548D" w:rsidP="003A548D">
      <w:pPr>
        <w:ind w:firstLine="567"/>
        <w:jc w:val="both"/>
        <w:rPr>
          <w:sz w:val="28"/>
          <w:szCs w:val="28"/>
        </w:rPr>
      </w:pPr>
      <w:r w:rsidRPr="00E31D92">
        <w:rPr>
          <w:sz w:val="28"/>
          <w:szCs w:val="28"/>
        </w:rPr>
        <w:t>Эксплуатационная документация должна содержать в хронологическом порядке минимально необходимую информацию, позволяющую однозначно идентифицировать систему, подлежащую ТО, защищаемый объект и место ее установки на объекте, осуществлять планирование и проведение ТО системы, контролировать содержание, объем и качество оказанных услуг, а также накапливать статистический материал о поведении системы и проведении ТО системы для использования в целях совершенствования системы и порядка проведения ТО. Регистрацию ТО систем тревожной сигнализации проводить по ГОСТ Р 50776.</w:t>
      </w:r>
    </w:p>
    <w:p w:rsidR="003A548D" w:rsidRPr="00E31D92" w:rsidRDefault="003A548D" w:rsidP="003A548D">
      <w:pPr>
        <w:tabs>
          <w:tab w:val="left" w:pos="993"/>
        </w:tabs>
        <w:suppressAutoHyphens/>
        <w:ind w:firstLine="567"/>
        <w:jc w:val="both"/>
        <w:rPr>
          <w:sz w:val="28"/>
          <w:szCs w:val="28"/>
        </w:rPr>
      </w:pPr>
      <w:r w:rsidRPr="00E31D92">
        <w:rPr>
          <w:sz w:val="28"/>
          <w:szCs w:val="28"/>
        </w:rPr>
        <w:t>При оказании услуг Исполнитель оформляет следующие документы, отражающие техническое состояние систем и порядок оказания услуг:</w:t>
      </w:r>
    </w:p>
    <w:p w:rsidR="003A548D" w:rsidRPr="00E31D92" w:rsidRDefault="003A548D" w:rsidP="003A548D">
      <w:pPr>
        <w:widowControl w:val="0"/>
        <w:numPr>
          <w:ilvl w:val="0"/>
          <w:numId w:val="5"/>
        </w:numPr>
        <w:tabs>
          <w:tab w:val="left" w:pos="993"/>
        </w:tabs>
        <w:suppressAutoHyphens/>
        <w:ind w:left="0" w:firstLine="567"/>
        <w:jc w:val="both"/>
        <w:rPr>
          <w:sz w:val="28"/>
          <w:szCs w:val="28"/>
        </w:rPr>
      </w:pPr>
      <w:r w:rsidRPr="00E31D92">
        <w:rPr>
          <w:sz w:val="28"/>
          <w:szCs w:val="28"/>
        </w:rPr>
        <w:t xml:space="preserve"> Акт-наряд (согласно Форме 6 Приложения № 7 к Техническому заданию).</w:t>
      </w:r>
    </w:p>
    <w:p w:rsidR="003A548D" w:rsidRPr="00E31D92" w:rsidRDefault="003A548D" w:rsidP="003A548D">
      <w:pPr>
        <w:widowControl w:val="0"/>
        <w:numPr>
          <w:ilvl w:val="0"/>
          <w:numId w:val="5"/>
        </w:numPr>
        <w:tabs>
          <w:tab w:val="left" w:pos="993"/>
        </w:tabs>
        <w:suppressAutoHyphens/>
        <w:ind w:left="0" w:firstLine="567"/>
        <w:jc w:val="both"/>
        <w:rPr>
          <w:sz w:val="28"/>
          <w:szCs w:val="28"/>
        </w:rPr>
      </w:pPr>
      <w:r w:rsidRPr="00E31D92">
        <w:rPr>
          <w:sz w:val="28"/>
          <w:szCs w:val="28"/>
        </w:rPr>
        <w:t xml:space="preserve"> Дефектные ведомости на систему и технические средства, подлежащее замене (согласно Форме 4 Приложения № 7 к Техническому заданию).</w:t>
      </w:r>
    </w:p>
    <w:p w:rsidR="003A548D" w:rsidRPr="00E31D92" w:rsidRDefault="003A548D" w:rsidP="003A548D">
      <w:pPr>
        <w:widowControl w:val="0"/>
        <w:numPr>
          <w:ilvl w:val="0"/>
          <w:numId w:val="5"/>
        </w:numPr>
        <w:tabs>
          <w:tab w:val="left" w:pos="993"/>
        </w:tabs>
        <w:suppressAutoHyphens/>
        <w:ind w:left="0" w:firstLine="567"/>
        <w:jc w:val="both"/>
        <w:rPr>
          <w:sz w:val="28"/>
          <w:szCs w:val="28"/>
        </w:rPr>
      </w:pPr>
      <w:r w:rsidRPr="00E31D92">
        <w:rPr>
          <w:sz w:val="28"/>
          <w:szCs w:val="28"/>
        </w:rPr>
        <w:t xml:space="preserve"> Журнал регистрации работ по ТО и ТР (согласно Форме 5 Приложения № 7 к Техническому заданию).</w:t>
      </w:r>
    </w:p>
    <w:p w:rsidR="003A548D" w:rsidRPr="00E31D92" w:rsidRDefault="003A548D" w:rsidP="003A548D">
      <w:pPr>
        <w:widowControl w:val="0"/>
        <w:numPr>
          <w:ilvl w:val="0"/>
          <w:numId w:val="5"/>
        </w:numPr>
        <w:tabs>
          <w:tab w:val="left" w:pos="993"/>
        </w:tabs>
        <w:suppressAutoHyphens/>
        <w:ind w:left="0" w:firstLine="567"/>
        <w:jc w:val="both"/>
        <w:rPr>
          <w:sz w:val="28"/>
          <w:szCs w:val="28"/>
        </w:rPr>
      </w:pPr>
      <w:r w:rsidRPr="00E31D92">
        <w:rPr>
          <w:sz w:val="28"/>
          <w:szCs w:val="28"/>
        </w:rPr>
        <w:t xml:space="preserve"> Фотоотчет «до» и «после» ТО (согласно инструкции Приложения </w:t>
      </w:r>
      <w:r w:rsidRPr="00E31D92">
        <w:rPr>
          <w:sz w:val="28"/>
          <w:szCs w:val="28"/>
        </w:rPr>
        <w:br/>
        <w:t>№ 10 к Техническому заданию).</w:t>
      </w:r>
    </w:p>
    <w:p w:rsidR="003A548D" w:rsidRPr="00E31D92" w:rsidRDefault="003A548D" w:rsidP="003A548D">
      <w:pPr>
        <w:pStyle w:val="Heading"/>
        <w:suppressAutoHyphens/>
        <w:ind w:firstLine="567"/>
        <w:jc w:val="both"/>
        <w:rPr>
          <w:rFonts w:ascii="Times New Roman" w:hAnsi="Times New Roman" w:cs="Times New Roman"/>
          <w:b w:val="0"/>
          <w:sz w:val="28"/>
          <w:szCs w:val="28"/>
        </w:rPr>
      </w:pPr>
      <w:r w:rsidRPr="00E31D92">
        <w:rPr>
          <w:rFonts w:ascii="Times New Roman" w:hAnsi="Times New Roman" w:cs="Times New Roman"/>
          <w:b w:val="0"/>
          <w:sz w:val="28"/>
          <w:szCs w:val="28"/>
        </w:rPr>
        <w:t>По одному экземпляру указанных в настоящем Техническом задании журналов должно храниться на каждом объекте, все записи должны заверяться подписями представителя Исполнителя и/или представителя объекта.</w:t>
      </w:r>
    </w:p>
    <w:p w:rsidR="003A548D" w:rsidRPr="00E31D92" w:rsidRDefault="003A548D" w:rsidP="003A548D">
      <w:pPr>
        <w:pStyle w:val="Heading"/>
        <w:suppressAutoHyphens/>
        <w:ind w:firstLine="567"/>
        <w:jc w:val="both"/>
        <w:rPr>
          <w:rFonts w:ascii="Times New Roman" w:hAnsi="Times New Roman" w:cs="Times New Roman"/>
          <w:b w:val="0"/>
          <w:sz w:val="28"/>
          <w:szCs w:val="28"/>
        </w:rPr>
      </w:pPr>
      <w:r w:rsidRPr="00E31D92">
        <w:rPr>
          <w:rFonts w:ascii="Times New Roman" w:hAnsi="Times New Roman" w:cs="Times New Roman"/>
          <w:b w:val="0"/>
          <w:sz w:val="28"/>
          <w:szCs w:val="28"/>
        </w:rPr>
        <w:t>Акты-наряды, составленные по результатам внепланового ТО, предоставляются Заказчику в течение 3 (Трех) рабочих дней со дня оказания таких услуг.</w:t>
      </w:r>
    </w:p>
    <w:p w:rsidR="003A548D" w:rsidRPr="00E31D92" w:rsidRDefault="003A548D" w:rsidP="003A548D">
      <w:pPr>
        <w:pStyle w:val="Heading"/>
        <w:suppressAutoHyphens/>
        <w:ind w:firstLine="567"/>
        <w:jc w:val="both"/>
        <w:rPr>
          <w:rFonts w:ascii="Times New Roman" w:hAnsi="Times New Roman" w:cs="Times New Roman"/>
          <w:b w:val="0"/>
          <w:sz w:val="28"/>
          <w:szCs w:val="28"/>
        </w:rPr>
      </w:pPr>
      <w:r w:rsidRPr="00E31D92">
        <w:rPr>
          <w:rFonts w:ascii="Times New Roman" w:hAnsi="Times New Roman" w:cs="Times New Roman"/>
          <w:b w:val="0"/>
          <w:sz w:val="28"/>
          <w:szCs w:val="28"/>
        </w:rPr>
        <w:t>Акты-наряды, составленные по результатам планового ТО, предоставляются Заказчику в составе ежемесячных отчетных документов (согласно Форме 6 Приложения № 7 к Техническому заданию).</w:t>
      </w:r>
    </w:p>
    <w:p w:rsidR="003A548D" w:rsidRPr="00E31D92" w:rsidRDefault="003A548D" w:rsidP="003A548D">
      <w:pPr>
        <w:pStyle w:val="Heading"/>
        <w:suppressAutoHyphens/>
        <w:ind w:firstLine="567"/>
        <w:jc w:val="both"/>
        <w:rPr>
          <w:rFonts w:ascii="Times New Roman" w:hAnsi="Times New Roman" w:cs="Times New Roman"/>
          <w:b w:val="0"/>
          <w:sz w:val="28"/>
          <w:szCs w:val="28"/>
        </w:rPr>
      </w:pPr>
      <w:r w:rsidRPr="00E31D92">
        <w:rPr>
          <w:rFonts w:ascii="Times New Roman" w:hAnsi="Times New Roman" w:cs="Times New Roman"/>
          <w:b w:val="0"/>
          <w:sz w:val="28"/>
          <w:szCs w:val="28"/>
        </w:rPr>
        <w:t>Дефектные ведомости предоставляются Заказчику в течение 3 (Трех) рабочих дней со дня их составления.</w:t>
      </w:r>
    </w:p>
    <w:p w:rsidR="003A548D" w:rsidRPr="00E31D92" w:rsidRDefault="003A548D" w:rsidP="003A548D">
      <w:pPr>
        <w:pStyle w:val="Heading"/>
        <w:suppressAutoHyphens/>
        <w:ind w:firstLine="567"/>
        <w:jc w:val="both"/>
        <w:rPr>
          <w:rFonts w:ascii="Times New Roman" w:hAnsi="Times New Roman" w:cs="Times New Roman"/>
          <w:b w:val="0"/>
          <w:sz w:val="28"/>
          <w:szCs w:val="28"/>
        </w:rPr>
      </w:pPr>
      <w:r w:rsidRPr="00E31D92">
        <w:rPr>
          <w:rFonts w:ascii="Times New Roman" w:hAnsi="Times New Roman" w:cs="Times New Roman"/>
          <w:b w:val="0"/>
          <w:sz w:val="28"/>
          <w:szCs w:val="28"/>
        </w:rPr>
        <w:t xml:space="preserve">Факт проведения ТО фиксируется Исполнителем в журнале проведения работ по ТО и ТР непосредственно после его проведения. Записи в журнале должны быть заверены подписями представителя Исполнителя </w:t>
      </w:r>
      <w:r w:rsidRPr="00E31D92">
        <w:rPr>
          <w:rFonts w:ascii="Times New Roman" w:hAnsi="Times New Roman" w:cs="Times New Roman"/>
          <w:b w:val="0"/>
          <w:sz w:val="28"/>
          <w:szCs w:val="28"/>
        </w:rPr>
        <w:br/>
        <w:t xml:space="preserve">и ответственного лица Заказчика. Результаты оказания услуг по ТО должны </w:t>
      </w:r>
      <w:r w:rsidRPr="00E31D92">
        <w:rPr>
          <w:rFonts w:ascii="Times New Roman" w:hAnsi="Times New Roman" w:cs="Times New Roman"/>
          <w:b w:val="0"/>
          <w:sz w:val="28"/>
          <w:szCs w:val="28"/>
        </w:rPr>
        <w:lastRenderedPageBreak/>
        <w:t xml:space="preserve">заканчиваться записью в журнале: «Установка (установки) сдана (сданы) Заказчику в работоспособном состоянии в автоматическом режиме», </w:t>
      </w:r>
      <w:r w:rsidRPr="00E31D92">
        <w:rPr>
          <w:rFonts w:ascii="Times New Roman" w:hAnsi="Times New Roman" w:cs="Times New Roman"/>
          <w:b w:val="0"/>
          <w:sz w:val="28"/>
          <w:szCs w:val="28"/>
        </w:rPr>
        <w:br/>
        <w:t>с указанием числа и подписи представителя Исполнителя.</w:t>
      </w:r>
    </w:p>
    <w:p w:rsidR="003A548D" w:rsidRPr="00E31D92" w:rsidRDefault="003A548D" w:rsidP="003A548D">
      <w:pPr>
        <w:pStyle w:val="headertext"/>
        <w:shd w:val="clear" w:color="auto" w:fill="FFFFFF"/>
        <w:spacing w:before="0" w:beforeAutospacing="0" w:after="0" w:afterAutospacing="0"/>
        <w:ind w:firstLine="567"/>
        <w:jc w:val="both"/>
        <w:textAlignment w:val="baseline"/>
        <w:rPr>
          <w:sz w:val="28"/>
          <w:szCs w:val="28"/>
        </w:rPr>
      </w:pPr>
      <w:r w:rsidRPr="00E31D92">
        <w:rPr>
          <w:sz w:val="28"/>
          <w:szCs w:val="28"/>
        </w:rPr>
        <w:t>В рамках оказания услуг Исполнитель обязан также провести разработку и/или актуализацию инструкций по эксплуатации систем КСОБ (при необходимости).</w:t>
      </w:r>
    </w:p>
    <w:p w:rsidR="003A548D" w:rsidRPr="00E31D92" w:rsidRDefault="003A548D" w:rsidP="003A548D">
      <w:pPr>
        <w:pStyle w:val="Heading"/>
        <w:suppressAutoHyphens/>
        <w:ind w:firstLine="567"/>
        <w:jc w:val="both"/>
        <w:rPr>
          <w:rFonts w:ascii="Times New Roman" w:hAnsi="Times New Roman" w:cs="Times New Roman"/>
          <w:b w:val="0"/>
          <w:sz w:val="28"/>
          <w:szCs w:val="28"/>
        </w:rPr>
      </w:pPr>
      <w:r w:rsidRPr="00E31D92">
        <w:rPr>
          <w:rFonts w:ascii="Times New Roman" w:hAnsi="Times New Roman" w:cs="Times New Roman"/>
          <w:b w:val="0"/>
          <w:sz w:val="28"/>
          <w:szCs w:val="28"/>
        </w:rPr>
        <w:t>При необходимости по заявке Заказчика и/или персонала объекта Исполнитель проводит настройку обслуживаемых систем учреждения и обеспечивает возможность передачи сигналов в АС «КСОМБ», а также видеоизображений в автоматизированную систему «Городской центр видеонаблюдения».</w:t>
      </w:r>
    </w:p>
    <w:p w:rsidR="003A548D" w:rsidRPr="00E31D92" w:rsidRDefault="003A548D" w:rsidP="003A548D">
      <w:pPr>
        <w:pStyle w:val="Heading"/>
        <w:suppressAutoHyphens/>
        <w:ind w:firstLine="567"/>
        <w:jc w:val="both"/>
        <w:rPr>
          <w:rFonts w:ascii="Times New Roman" w:hAnsi="Times New Roman" w:cs="Times New Roman"/>
          <w:b w:val="0"/>
          <w:sz w:val="28"/>
          <w:szCs w:val="28"/>
        </w:rPr>
      </w:pPr>
      <w:r w:rsidRPr="00E31D92">
        <w:rPr>
          <w:rFonts w:ascii="Times New Roman" w:hAnsi="Times New Roman" w:cs="Times New Roman"/>
          <w:b w:val="0"/>
          <w:sz w:val="28"/>
          <w:szCs w:val="28"/>
        </w:rPr>
        <w:t>При необходимости по заявке Заказчика и/или персонала объекта Исполнитель предоставляет ответственного сотрудника для осуществления тестирования интерактивных схем КСОБ объекта совместно с представителями Комитета по информатизации и связи.</w:t>
      </w:r>
    </w:p>
    <w:p w:rsidR="0094308A" w:rsidRDefault="003A548D" w:rsidP="003A548D">
      <w:pPr>
        <w:ind w:firstLine="567"/>
        <w:rPr>
          <w:sz w:val="28"/>
          <w:szCs w:val="28"/>
        </w:rPr>
      </w:pPr>
      <w:r w:rsidRPr="003A548D">
        <w:rPr>
          <w:sz w:val="28"/>
          <w:szCs w:val="28"/>
        </w:rPr>
        <w:t>Плановое ТО проводится на всех системах независимо от интенсивности их использования.</w:t>
      </w:r>
    </w:p>
    <w:p w:rsidR="003A548D" w:rsidRPr="00E31D92" w:rsidRDefault="003A548D" w:rsidP="003A548D">
      <w:pPr>
        <w:pStyle w:val="af0"/>
        <w:numPr>
          <w:ilvl w:val="0"/>
          <w:numId w:val="10"/>
        </w:numPr>
        <w:tabs>
          <w:tab w:val="left" w:pos="993"/>
        </w:tabs>
        <w:spacing w:before="0" w:after="0" w:line="240" w:lineRule="auto"/>
        <w:ind w:left="0" w:firstLine="567"/>
        <w:jc w:val="both"/>
        <w:rPr>
          <w:rFonts w:ascii="Times New Roman" w:hAnsi="Times New Roman"/>
          <w:b/>
          <w:sz w:val="28"/>
          <w:szCs w:val="28"/>
        </w:rPr>
      </w:pPr>
      <w:r w:rsidRPr="00E31D92">
        <w:rPr>
          <w:rFonts w:ascii="Times New Roman" w:hAnsi="Times New Roman"/>
          <w:b/>
          <w:sz w:val="28"/>
          <w:szCs w:val="28"/>
        </w:rPr>
        <w:t xml:space="preserve">Содержание ТО </w:t>
      </w:r>
      <w:r w:rsidRPr="00E31D92">
        <w:rPr>
          <w:rFonts w:ascii="Times New Roman" w:hAnsi="Times New Roman"/>
          <w:b/>
          <w:sz w:val="28"/>
          <w:szCs w:val="28"/>
          <w:lang w:val="ru-RU"/>
        </w:rPr>
        <w:t>АПС, ОС и ТС.</w:t>
      </w:r>
    </w:p>
    <w:p w:rsidR="003A548D" w:rsidRPr="00E31D92" w:rsidRDefault="003A548D" w:rsidP="003A548D">
      <w:pPr>
        <w:ind w:firstLine="567"/>
        <w:jc w:val="both"/>
        <w:rPr>
          <w:sz w:val="28"/>
          <w:szCs w:val="28"/>
        </w:rPr>
      </w:pPr>
      <w:r w:rsidRPr="00E31D92">
        <w:rPr>
          <w:sz w:val="28"/>
          <w:szCs w:val="28"/>
        </w:rPr>
        <w:t>При проведении ТО АПС, ОС и ТС выполняется:</w:t>
      </w:r>
    </w:p>
    <w:p w:rsidR="003A548D" w:rsidRPr="00E31D92" w:rsidRDefault="003A548D" w:rsidP="003A548D">
      <w:pPr>
        <w:ind w:firstLine="567"/>
        <w:jc w:val="both"/>
        <w:rPr>
          <w:b/>
          <w:sz w:val="28"/>
          <w:szCs w:val="28"/>
          <w:u w:val="single"/>
        </w:rPr>
      </w:pPr>
      <w:r w:rsidRPr="00E31D92">
        <w:rPr>
          <w:b/>
          <w:sz w:val="28"/>
          <w:szCs w:val="28"/>
          <w:u w:val="single"/>
        </w:rPr>
        <w:t>Ежемесячное ТО:</w:t>
      </w:r>
    </w:p>
    <w:p w:rsidR="003A548D" w:rsidRPr="00E31D92" w:rsidRDefault="003A548D" w:rsidP="003A548D">
      <w:pPr>
        <w:widowControl w:val="0"/>
        <w:numPr>
          <w:ilvl w:val="0"/>
          <w:numId w:val="11"/>
        </w:numPr>
        <w:tabs>
          <w:tab w:val="left" w:pos="993"/>
        </w:tabs>
        <w:suppressAutoHyphens/>
        <w:ind w:left="0" w:firstLine="567"/>
        <w:jc w:val="both"/>
        <w:rPr>
          <w:sz w:val="28"/>
          <w:szCs w:val="28"/>
        </w:rPr>
      </w:pPr>
      <w:r w:rsidRPr="00E31D92">
        <w:rPr>
          <w:sz w:val="28"/>
          <w:szCs w:val="28"/>
        </w:rPr>
        <w:t xml:space="preserve"> Ознакомление с записями в эксплуатационной документации, их анализ; ознакомление с данными электронных журналов событий и журналов отказов и неисправностей, сохраненных в памяти устройств и (или) </w:t>
      </w:r>
      <w:r w:rsidRPr="00E31D92">
        <w:rPr>
          <w:sz w:val="28"/>
          <w:szCs w:val="28"/>
        </w:rPr>
        <w:br/>
        <w:t>в компьютерной базе данных, анализ данных; определение действий, требующих повышенного внимания.</w:t>
      </w:r>
    </w:p>
    <w:p w:rsidR="003A548D" w:rsidRPr="00E31D92" w:rsidRDefault="003A548D" w:rsidP="003A548D">
      <w:pPr>
        <w:widowControl w:val="0"/>
        <w:numPr>
          <w:ilvl w:val="0"/>
          <w:numId w:val="11"/>
        </w:numPr>
        <w:tabs>
          <w:tab w:val="left" w:pos="993"/>
        </w:tabs>
        <w:suppressAutoHyphens/>
        <w:ind w:left="0" w:firstLine="567"/>
        <w:jc w:val="both"/>
        <w:rPr>
          <w:sz w:val="28"/>
          <w:szCs w:val="28"/>
        </w:rPr>
      </w:pPr>
      <w:r w:rsidRPr="00E31D92">
        <w:rPr>
          <w:sz w:val="28"/>
          <w:szCs w:val="28"/>
        </w:rPr>
        <w:t xml:space="preserve"> Проверка выполнения основных функций системы на автоматизированном рабочем месте (АРМ) оператора; при обнаружении несоответствия – проведение анализа причины несоответствия и локализации его источника.</w:t>
      </w:r>
    </w:p>
    <w:p w:rsidR="003A548D" w:rsidRPr="00E31D92" w:rsidRDefault="003A548D" w:rsidP="003A548D">
      <w:pPr>
        <w:widowControl w:val="0"/>
        <w:numPr>
          <w:ilvl w:val="0"/>
          <w:numId w:val="11"/>
        </w:numPr>
        <w:tabs>
          <w:tab w:val="left" w:pos="993"/>
        </w:tabs>
        <w:suppressAutoHyphens/>
        <w:ind w:left="0" w:firstLine="567"/>
        <w:jc w:val="both"/>
        <w:rPr>
          <w:sz w:val="28"/>
          <w:szCs w:val="28"/>
        </w:rPr>
      </w:pPr>
      <w:r w:rsidRPr="00E31D92">
        <w:rPr>
          <w:sz w:val="28"/>
          <w:szCs w:val="28"/>
        </w:rPr>
        <w:t xml:space="preserve"> Внешний осмотр и проверка технического состояния оборудования контроля и управления на АРМ дежурного: оборудования контроля </w:t>
      </w:r>
      <w:r w:rsidRPr="00E31D92">
        <w:rPr>
          <w:sz w:val="28"/>
          <w:szCs w:val="28"/>
        </w:rPr>
        <w:br/>
        <w:t>и управления (пульта(ов)/панели(ей) контроля и управления); маршрутизатора(ов) сигналов тревоги, неисправности; устройства(ств) тревожной сигнализации (сигнализатора); источника(ов) электропитания.</w:t>
      </w:r>
    </w:p>
    <w:p w:rsidR="003A548D" w:rsidRPr="00E31D92" w:rsidRDefault="003A548D" w:rsidP="003A548D">
      <w:pPr>
        <w:widowControl w:val="0"/>
        <w:numPr>
          <w:ilvl w:val="0"/>
          <w:numId w:val="11"/>
        </w:numPr>
        <w:tabs>
          <w:tab w:val="left" w:pos="993"/>
        </w:tabs>
        <w:suppressAutoHyphens/>
        <w:ind w:left="0" w:firstLine="567"/>
        <w:jc w:val="both"/>
        <w:rPr>
          <w:sz w:val="28"/>
          <w:szCs w:val="28"/>
        </w:rPr>
      </w:pPr>
      <w:r w:rsidRPr="00E31D92">
        <w:rPr>
          <w:sz w:val="28"/>
          <w:szCs w:val="28"/>
        </w:rPr>
        <w:t xml:space="preserve"> Внешний осмотр устройств – составных частей системы, установленных в помещениях.</w:t>
      </w:r>
    </w:p>
    <w:p w:rsidR="003A548D" w:rsidRPr="00E31D92" w:rsidRDefault="003A548D" w:rsidP="003A548D">
      <w:pPr>
        <w:widowControl w:val="0"/>
        <w:numPr>
          <w:ilvl w:val="0"/>
          <w:numId w:val="11"/>
        </w:numPr>
        <w:tabs>
          <w:tab w:val="left" w:pos="993"/>
        </w:tabs>
        <w:suppressAutoHyphens/>
        <w:ind w:left="0" w:firstLine="567"/>
        <w:jc w:val="both"/>
        <w:rPr>
          <w:sz w:val="28"/>
          <w:szCs w:val="28"/>
        </w:rPr>
      </w:pPr>
      <w:r w:rsidRPr="00E31D92">
        <w:rPr>
          <w:sz w:val="28"/>
          <w:szCs w:val="28"/>
        </w:rPr>
        <w:t xml:space="preserve"> Внешний осмотр аппаратуры и сенсоров внешней установки (установленных вне помещений) – анализаторов, концентраторов, разветвителей, модулей обхода, передающих и приемных устройств, концевых устройств в пылевлагозащитной оболочке, а также открытых сенсоров с элементами их креплений.</w:t>
      </w:r>
    </w:p>
    <w:p w:rsidR="003A548D" w:rsidRPr="00E31D92" w:rsidRDefault="003A548D" w:rsidP="003A548D">
      <w:pPr>
        <w:widowControl w:val="0"/>
        <w:numPr>
          <w:ilvl w:val="0"/>
          <w:numId w:val="11"/>
        </w:numPr>
        <w:tabs>
          <w:tab w:val="left" w:pos="993"/>
        </w:tabs>
        <w:suppressAutoHyphens/>
        <w:ind w:left="0" w:firstLine="567"/>
        <w:jc w:val="both"/>
        <w:rPr>
          <w:sz w:val="28"/>
          <w:szCs w:val="28"/>
        </w:rPr>
      </w:pPr>
      <w:r w:rsidRPr="00E31D92">
        <w:rPr>
          <w:sz w:val="28"/>
          <w:szCs w:val="28"/>
        </w:rPr>
        <w:t xml:space="preserve"> Проверка правильности подключения кабелей электропитания </w:t>
      </w:r>
      <w:r w:rsidRPr="00E31D92">
        <w:rPr>
          <w:sz w:val="28"/>
          <w:szCs w:val="28"/>
        </w:rPr>
        <w:br/>
        <w:t>и надежности контактов в электрических щитах, щитах связи; укрепление контактов (при необходимости).</w:t>
      </w:r>
    </w:p>
    <w:p w:rsidR="003A548D" w:rsidRPr="00E31D92" w:rsidRDefault="003A548D" w:rsidP="003A548D">
      <w:pPr>
        <w:widowControl w:val="0"/>
        <w:numPr>
          <w:ilvl w:val="0"/>
          <w:numId w:val="11"/>
        </w:numPr>
        <w:tabs>
          <w:tab w:val="left" w:pos="993"/>
        </w:tabs>
        <w:suppressAutoHyphens/>
        <w:ind w:left="0" w:firstLine="567"/>
        <w:jc w:val="both"/>
        <w:rPr>
          <w:sz w:val="28"/>
          <w:szCs w:val="28"/>
        </w:rPr>
      </w:pPr>
      <w:r w:rsidRPr="00E31D92">
        <w:rPr>
          <w:sz w:val="28"/>
          <w:szCs w:val="28"/>
        </w:rPr>
        <w:t xml:space="preserve"> Проверка надежности подключения шин заземления.</w:t>
      </w:r>
    </w:p>
    <w:p w:rsidR="003A548D" w:rsidRPr="00E31D92" w:rsidRDefault="003A548D" w:rsidP="003A548D">
      <w:pPr>
        <w:widowControl w:val="0"/>
        <w:numPr>
          <w:ilvl w:val="0"/>
          <w:numId w:val="11"/>
        </w:numPr>
        <w:tabs>
          <w:tab w:val="left" w:pos="993"/>
        </w:tabs>
        <w:suppressAutoHyphens/>
        <w:ind w:left="0" w:firstLine="567"/>
        <w:jc w:val="both"/>
        <w:rPr>
          <w:sz w:val="28"/>
          <w:szCs w:val="28"/>
        </w:rPr>
      </w:pPr>
      <w:r w:rsidRPr="00E31D92">
        <w:rPr>
          <w:sz w:val="28"/>
          <w:szCs w:val="28"/>
        </w:rPr>
        <w:lastRenderedPageBreak/>
        <w:t xml:space="preserve"> Проверка значений напряжений на выходных клеммах источников электропитания, клеммах аккумуляторных батарей источников бесперебойного электропитания. </w:t>
      </w:r>
    </w:p>
    <w:p w:rsidR="003A548D" w:rsidRPr="00E31D92" w:rsidRDefault="003A548D" w:rsidP="003A548D">
      <w:pPr>
        <w:widowControl w:val="0"/>
        <w:numPr>
          <w:ilvl w:val="0"/>
          <w:numId w:val="11"/>
        </w:numPr>
        <w:tabs>
          <w:tab w:val="left" w:pos="993"/>
        </w:tabs>
        <w:suppressAutoHyphens/>
        <w:ind w:left="0" w:firstLine="567"/>
        <w:jc w:val="both"/>
        <w:rPr>
          <w:sz w:val="28"/>
          <w:szCs w:val="28"/>
        </w:rPr>
      </w:pPr>
      <w:r w:rsidRPr="00E31D92">
        <w:rPr>
          <w:sz w:val="28"/>
          <w:szCs w:val="28"/>
        </w:rPr>
        <w:t xml:space="preserve"> Проверка надежности кабельных соединений пультового оборудования, надежности клеммных соединений контрольных панелей, элементов интерфейсных и телефонных линий; в случае обнаружения обрыва проводника или короткого замыкания – устранение неисправности на месте.</w:t>
      </w:r>
    </w:p>
    <w:p w:rsidR="003A548D" w:rsidRPr="00E31D92" w:rsidRDefault="003A548D" w:rsidP="003A548D">
      <w:pPr>
        <w:widowControl w:val="0"/>
        <w:numPr>
          <w:ilvl w:val="0"/>
          <w:numId w:val="11"/>
        </w:numPr>
        <w:tabs>
          <w:tab w:val="left" w:pos="993"/>
        </w:tabs>
        <w:suppressAutoHyphens/>
        <w:ind w:left="0" w:firstLine="567"/>
        <w:jc w:val="both"/>
        <w:rPr>
          <w:sz w:val="28"/>
          <w:szCs w:val="28"/>
        </w:rPr>
      </w:pPr>
      <w:r w:rsidRPr="00E31D92">
        <w:rPr>
          <w:sz w:val="28"/>
          <w:szCs w:val="28"/>
        </w:rPr>
        <w:t xml:space="preserve"> Выборочный контроль состояния аппаратуры и сенсоров внешней установки (состояния пылевлагозащитной оболочки вводов, напряжений на контактах, надежности крепления открытых сенсоров к местам установки).</w:t>
      </w:r>
    </w:p>
    <w:p w:rsidR="003A548D" w:rsidRPr="00E31D92" w:rsidRDefault="003A548D" w:rsidP="003A548D">
      <w:pPr>
        <w:widowControl w:val="0"/>
        <w:numPr>
          <w:ilvl w:val="0"/>
          <w:numId w:val="11"/>
        </w:numPr>
        <w:tabs>
          <w:tab w:val="left" w:pos="993"/>
        </w:tabs>
        <w:suppressAutoHyphens/>
        <w:ind w:left="0" w:firstLine="567"/>
        <w:jc w:val="both"/>
        <w:rPr>
          <w:sz w:val="28"/>
          <w:szCs w:val="28"/>
        </w:rPr>
      </w:pPr>
      <w:r w:rsidRPr="00E31D92">
        <w:rPr>
          <w:sz w:val="28"/>
          <w:szCs w:val="28"/>
        </w:rPr>
        <w:t xml:space="preserve"> Регулировка положения луча(ей) антенны (антенн) – для радиолучевых систем.</w:t>
      </w:r>
    </w:p>
    <w:p w:rsidR="003A548D" w:rsidRPr="00E31D92" w:rsidRDefault="003A548D" w:rsidP="003A548D">
      <w:pPr>
        <w:widowControl w:val="0"/>
        <w:numPr>
          <w:ilvl w:val="0"/>
          <w:numId w:val="11"/>
        </w:numPr>
        <w:tabs>
          <w:tab w:val="left" w:pos="993"/>
        </w:tabs>
        <w:suppressAutoHyphens/>
        <w:ind w:left="0" w:firstLine="567"/>
        <w:jc w:val="both"/>
        <w:rPr>
          <w:sz w:val="28"/>
          <w:szCs w:val="28"/>
        </w:rPr>
      </w:pPr>
      <w:r w:rsidRPr="00E31D92">
        <w:rPr>
          <w:sz w:val="28"/>
          <w:szCs w:val="28"/>
        </w:rPr>
        <w:t xml:space="preserve"> Контроль чувствительности системы в выборочных точках каждой зоны контроля к тестовому воздействию, в случае обнаружения недопустимого снижения чувствительности в зоне – анализ неисправности, локализация источника возникновения и устранение неисправности на месте (если это возможно).</w:t>
      </w:r>
    </w:p>
    <w:p w:rsidR="003A548D" w:rsidRPr="00E31D92" w:rsidRDefault="003A548D" w:rsidP="003A548D">
      <w:pPr>
        <w:widowControl w:val="0"/>
        <w:numPr>
          <w:ilvl w:val="0"/>
          <w:numId w:val="11"/>
        </w:numPr>
        <w:tabs>
          <w:tab w:val="left" w:pos="993"/>
        </w:tabs>
        <w:suppressAutoHyphens/>
        <w:ind w:left="0" w:firstLine="567"/>
        <w:jc w:val="both"/>
        <w:rPr>
          <w:sz w:val="28"/>
          <w:szCs w:val="28"/>
        </w:rPr>
      </w:pPr>
      <w:r w:rsidRPr="00E31D92">
        <w:rPr>
          <w:sz w:val="28"/>
          <w:szCs w:val="28"/>
        </w:rPr>
        <w:t xml:space="preserve"> Проверка значений напряжений на выходных клеммах источников питания, клеммах аккумуляторных батарей, в случае обнаружения несоответствия – проведение анализа и локализация источника несоответствия.</w:t>
      </w:r>
    </w:p>
    <w:p w:rsidR="003A548D" w:rsidRPr="00E31D92" w:rsidRDefault="003A548D" w:rsidP="003A548D">
      <w:pPr>
        <w:widowControl w:val="0"/>
        <w:numPr>
          <w:ilvl w:val="0"/>
          <w:numId w:val="11"/>
        </w:numPr>
        <w:tabs>
          <w:tab w:val="left" w:pos="993"/>
        </w:tabs>
        <w:suppressAutoHyphens/>
        <w:ind w:left="0" w:firstLine="567"/>
        <w:jc w:val="both"/>
        <w:rPr>
          <w:sz w:val="28"/>
          <w:szCs w:val="28"/>
        </w:rPr>
      </w:pPr>
      <w:r w:rsidRPr="00E31D92">
        <w:rPr>
          <w:sz w:val="28"/>
          <w:szCs w:val="28"/>
        </w:rPr>
        <w:t xml:space="preserve"> Контроль четкости срабатывания клавиш и правильность отображения информации на жидкокристаллических дисплеях пультов (панелей) управления.</w:t>
      </w:r>
    </w:p>
    <w:p w:rsidR="003A548D" w:rsidRPr="00E31D92" w:rsidRDefault="003A548D" w:rsidP="003A548D">
      <w:pPr>
        <w:widowControl w:val="0"/>
        <w:numPr>
          <w:ilvl w:val="0"/>
          <w:numId w:val="11"/>
        </w:numPr>
        <w:tabs>
          <w:tab w:val="left" w:pos="993"/>
        </w:tabs>
        <w:suppressAutoHyphens/>
        <w:ind w:left="0" w:firstLine="567"/>
        <w:jc w:val="both"/>
        <w:rPr>
          <w:sz w:val="28"/>
          <w:szCs w:val="28"/>
        </w:rPr>
      </w:pPr>
      <w:r w:rsidRPr="00E31D92">
        <w:rPr>
          <w:sz w:val="28"/>
          <w:szCs w:val="28"/>
        </w:rPr>
        <w:t xml:space="preserve"> Внешний осмотр, проверка технического состояния и (или) тестирование периферийных устройств системы:</w:t>
      </w:r>
    </w:p>
    <w:p w:rsidR="003A548D" w:rsidRPr="00E31D92" w:rsidRDefault="003A548D" w:rsidP="003A548D">
      <w:pPr>
        <w:pStyle w:val="FORMATTEXT"/>
        <w:numPr>
          <w:ilvl w:val="0"/>
          <w:numId w:val="9"/>
        </w:numPr>
        <w:tabs>
          <w:tab w:val="left" w:pos="1134"/>
        </w:tabs>
        <w:ind w:left="0" w:firstLine="567"/>
        <w:jc w:val="both"/>
        <w:rPr>
          <w:color w:val="000001"/>
          <w:sz w:val="28"/>
          <w:szCs w:val="28"/>
        </w:rPr>
      </w:pPr>
      <w:r w:rsidRPr="00E31D92">
        <w:rPr>
          <w:color w:val="000001"/>
          <w:sz w:val="28"/>
          <w:szCs w:val="28"/>
        </w:rPr>
        <w:t>ручных, дымовых, тепловых, взрывных, комбинированных автоматических пожарных извещателей – в соответствии с инструкциями изготовителей (для системы пожарной сигнализации);</w:t>
      </w:r>
    </w:p>
    <w:p w:rsidR="003A548D" w:rsidRPr="00E31D92" w:rsidRDefault="003A548D" w:rsidP="003A548D">
      <w:pPr>
        <w:pStyle w:val="FORMATTEXT"/>
        <w:numPr>
          <w:ilvl w:val="0"/>
          <w:numId w:val="9"/>
        </w:numPr>
        <w:tabs>
          <w:tab w:val="left" w:pos="1134"/>
        </w:tabs>
        <w:ind w:left="0" w:firstLine="567"/>
        <w:jc w:val="both"/>
        <w:rPr>
          <w:color w:val="000001"/>
          <w:sz w:val="28"/>
          <w:szCs w:val="28"/>
        </w:rPr>
      </w:pPr>
      <w:r w:rsidRPr="00E31D92">
        <w:rPr>
          <w:color w:val="000001"/>
          <w:sz w:val="28"/>
          <w:szCs w:val="28"/>
        </w:rPr>
        <w:t>ручных «кнопок тревоги»; автоматических активных оптико-электронных, радиоволновых; пассивных инфракрасных, акустических, вибрационных, тепловых, комбинированных, магнитоуправляемых охранных извещателей – в соответствии с инструкциями изготовителей (для системы тревожной сигнализации);</w:t>
      </w:r>
    </w:p>
    <w:p w:rsidR="003A548D" w:rsidRPr="00E31D92" w:rsidRDefault="003A548D" w:rsidP="003A548D">
      <w:pPr>
        <w:pStyle w:val="FORMATTEXT"/>
        <w:numPr>
          <w:ilvl w:val="0"/>
          <w:numId w:val="9"/>
        </w:numPr>
        <w:tabs>
          <w:tab w:val="left" w:pos="1134"/>
        </w:tabs>
        <w:ind w:left="0" w:firstLine="567"/>
        <w:jc w:val="both"/>
        <w:rPr>
          <w:color w:val="000001"/>
          <w:sz w:val="28"/>
          <w:szCs w:val="28"/>
        </w:rPr>
      </w:pPr>
      <w:r w:rsidRPr="00E31D92">
        <w:rPr>
          <w:color w:val="000001"/>
          <w:sz w:val="28"/>
          <w:szCs w:val="28"/>
        </w:rPr>
        <w:t>извещателей других видов, примененных в иных установленных системах тревожной сигнализации – в соответствии с инструкциями изготовителей;</w:t>
      </w:r>
    </w:p>
    <w:p w:rsidR="003A548D" w:rsidRPr="00E31D92" w:rsidRDefault="003A548D" w:rsidP="003A548D">
      <w:pPr>
        <w:pStyle w:val="FORMATTEXT"/>
        <w:numPr>
          <w:ilvl w:val="0"/>
          <w:numId w:val="9"/>
        </w:numPr>
        <w:tabs>
          <w:tab w:val="left" w:pos="1134"/>
        </w:tabs>
        <w:ind w:left="0" w:firstLine="567"/>
        <w:jc w:val="both"/>
        <w:rPr>
          <w:color w:val="000001"/>
          <w:sz w:val="28"/>
          <w:szCs w:val="28"/>
        </w:rPr>
      </w:pPr>
      <w:r w:rsidRPr="00E31D92">
        <w:rPr>
          <w:color w:val="000001"/>
          <w:sz w:val="28"/>
          <w:szCs w:val="28"/>
        </w:rPr>
        <w:t>контроллеров, блоков индикации, преобразователей, пультов контроля и управления, адресных расширителей, сигнально-пусковых блоков;</w:t>
      </w:r>
    </w:p>
    <w:p w:rsidR="003A548D" w:rsidRPr="00E31D92" w:rsidRDefault="003A548D" w:rsidP="003A548D">
      <w:pPr>
        <w:pStyle w:val="FORMATTEXT"/>
        <w:numPr>
          <w:ilvl w:val="0"/>
          <w:numId w:val="9"/>
        </w:numPr>
        <w:tabs>
          <w:tab w:val="left" w:pos="1134"/>
        </w:tabs>
        <w:ind w:left="0" w:firstLine="567"/>
        <w:jc w:val="both"/>
        <w:rPr>
          <w:color w:val="000001"/>
          <w:sz w:val="28"/>
          <w:szCs w:val="28"/>
        </w:rPr>
      </w:pPr>
      <w:r w:rsidRPr="00E31D92">
        <w:rPr>
          <w:color w:val="000001"/>
          <w:sz w:val="28"/>
          <w:szCs w:val="28"/>
        </w:rPr>
        <w:t>аппаратов оперативной связи – в соответствии с инструкциями изготовителей (для системы оперативной связи);</w:t>
      </w:r>
    </w:p>
    <w:p w:rsidR="003A548D" w:rsidRPr="00E31D92" w:rsidRDefault="003A548D" w:rsidP="003A548D">
      <w:pPr>
        <w:pStyle w:val="FORMATTEXT"/>
        <w:numPr>
          <w:ilvl w:val="0"/>
          <w:numId w:val="9"/>
        </w:numPr>
        <w:tabs>
          <w:tab w:val="left" w:pos="1134"/>
        </w:tabs>
        <w:ind w:left="0" w:firstLine="567"/>
        <w:jc w:val="both"/>
        <w:rPr>
          <w:color w:val="000001"/>
          <w:sz w:val="28"/>
          <w:szCs w:val="28"/>
        </w:rPr>
      </w:pPr>
      <w:r w:rsidRPr="00E31D92">
        <w:rPr>
          <w:color w:val="000001"/>
          <w:sz w:val="28"/>
          <w:szCs w:val="28"/>
        </w:rPr>
        <w:t>концентраторов, разветвителей, модулей сопряжения, трансиверов (при их наличии) – в соответствии с инструкциями изготовителей;</w:t>
      </w:r>
    </w:p>
    <w:p w:rsidR="003A548D" w:rsidRPr="00E31D92" w:rsidRDefault="003A548D" w:rsidP="003A548D">
      <w:pPr>
        <w:pStyle w:val="FORMATTEXT"/>
        <w:numPr>
          <w:ilvl w:val="0"/>
          <w:numId w:val="9"/>
        </w:numPr>
        <w:tabs>
          <w:tab w:val="left" w:pos="1134"/>
        </w:tabs>
        <w:ind w:left="0" w:firstLine="567"/>
        <w:jc w:val="both"/>
        <w:rPr>
          <w:color w:val="000001"/>
          <w:sz w:val="28"/>
          <w:szCs w:val="28"/>
        </w:rPr>
      </w:pPr>
      <w:r w:rsidRPr="00E31D92">
        <w:rPr>
          <w:color w:val="000001"/>
          <w:sz w:val="28"/>
          <w:szCs w:val="28"/>
        </w:rPr>
        <w:t>проверка исправности разъемных соединений и правильности подключения шлейфов и соединительных линий.</w:t>
      </w:r>
    </w:p>
    <w:p w:rsidR="003A548D" w:rsidRPr="00E31D92" w:rsidRDefault="003A548D" w:rsidP="003A548D">
      <w:pPr>
        <w:widowControl w:val="0"/>
        <w:numPr>
          <w:ilvl w:val="0"/>
          <w:numId w:val="11"/>
        </w:numPr>
        <w:tabs>
          <w:tab w:val="left" w:pos="993"/>
        </w:tabs>
        <w:suppressAutoHyphens/>
        <w:ind w:left="0" w:firstLine="567"/>
        <w:jc w:val="both"/>
        <w:rPr>
          <w:sz w:val="28"/>
          <w:szCs w:val="28"/>
        </w:rPr>
      </w:pPr>
      <w:r w:rsidRPr="00E31D92">
        <w:rPr>
          <w:sz w:val="28"/>
          <w:szCs w:val="28"/>
        </w:rPr>
        <w:lastRenderedPageBreak/>
        <w:t xml:space="preserve"> Проверка правильности работы и времени реакции системы, в том числе с индикацией событий «Пожар 1», «Пожар 2», «Оповещение», «Неисправность» – для системы пожарной сигнализации; «Предтревога», «Тревога», «Оповещение», «Неисправность», «Постановка под охрану», «Снятие с охраны» – для систем охранной сигнализации; «Тревога», «Оповещение», «Неисправность» – для иных систем тревожной сигнализации.</w:t>
      </w:r>
    </w:p>
    <w:p w:rsidR="003A548D" w:rsidRPr="00E31D92" w:rsidRDefault="003A548D" w:rsidP="003A548D">
      <w:pPr>
        <w:widowControl w:val="0"/>
        <w:numPr>
          <w:ilvl w:val="0"/>
          <w:numId w:val="11"/>
        </w:numPr>
        <w:tabs>
          <w:tab w:val="left" w:pos="993"/>
        </w:tabs>
        <w:suppressAutoHyphens/>
        <w:ind w:left="0" w:firstLine="567"/>
        <w:jc w:val="both"/>
        <w:rPr>
          <w:sz w:val="28"/>
          <w:szCs w:val="28"/>
        </w:rPr>
      </w:pPr>
      <w:r w:rsidRPr="00E31D92">
        <w:rPr>
          <w:sz w:val="28"/>
          <w:szCs w:val="28"/>
        </w:rPr>
        <w:t xml:space="preserve"> Проверка правильности работы системы при автоматическом переключении к резервному источнику электропитания в случае отключения основного источника.</w:t>
      </w:r>
    </w:p>
    <w:p w:rsidR="003A548D" w:rsidRPr="00E31D92" w:rsidRDefault="003A548D" w:rsidP="003A548D">
      <w:pPr>
        <w:widowControl w:val="0"/>
        <w:numPr>
          <w:ilvl w:val="0"/>
          <w:numId w:val="11"/>
        </w:numPr>
        <w:tabs>
          <w:tab w:val="left" w:pos="993"/>
        </w:tabs>
        <w:suppressAutoHyphens/>
        <w:ind w:left="0" w:firstLine="567"/>
        <w:jc w:val="both"/>
        <w:rPr>
          <w:sz w:val="28"/>
          <w:szCs w:val="28"/>
        </w:rPr>
      </w:pPr>
      <w:r w:rsidRPr="00E31D92">
        <w:rPr>
          <w:sz w:val="28"/>
          <w:szCs w:val="28"/>
        </w:rPr>
        <w:t xml:space="preserve"> Проверка правильности передачи сигналов тревоги и (или) неисправности к сопрягаемым системам.</w:t>
      </w:r>
    </w:p>
    <w:p w:rsidR="003A548D" w:rsidRPr="00E31D92" w:rsidRDefault="003A548D" w:rsidP="003A548D">
      <w:pPr>
        <w:widowControl w:val="0"/>
        <w:numPr>
          <w:ilvl w:val="0"/>
          <w:numId w:val="11"/>
        </w:numPr>
        <w:tabs>
          <w:tab w:val="left" w:pos="993"/>
        </w:tabs>
        <w:suppressAutoHyphens/>
        <w:ind w:left="0" w:firstLine="567"/>
        <w:jc w:val="both"/>
        <w:rPr>
          <w:sz w:val="28"/>
          <w:szCs w:val="28"/>
        </w:rPr>
      </w:pPr>
      <w:r w:rsidRPr="00E31D92">
        <w:rPr>
          <w:sz w:val="28"/>
          <w:szCs w:val="28"/>
        </w:rPr>
        <w:t xml:space="preserve"> Удаление загрязнений на рабочих поверхностях органов индикации, управления и т.п.</w:t>
      </w:r>
    </w:p>
    <w:p w:rsidR="003A548D" w:rsidRPr="00E31D92" w:rsidRDefault="003A548D" w:rsidP="003A548D">
      <w:pPr>
        <w:widowControl w:val="0"/>
        <w:numPr>
          <w:ilvl w:val="0"/>
          <w:numId w:val="11"/>
        </w:numPr>
        <w:tabs>
          <w:tab w:val="left" w:pos="993"/>
        </w:tabs>
        <w:suppressAutoHyphens/>
        <w:ind w:left="0" w:firstLine="567"/>
        <w:jc w:val="both"/>
        <w:rPr>
          <w:sz w:val="28"/>
          <w:szCs w:val="28"/>
        </w:rPr>
      </w:pPr>
      <w:r w:rsidRPr="00E31D92">
        <w:rPr>
          <w:sz w:val="28"/>
          <w:szCs w:val="28"/>
        </w:rPr>
        <w:t xml:space="preserve"> Тестирование программного обеспечения системы тестовыми программами (если предусмотрено эксплуатационной документацией на систему).</w:t>
      </w:r>
    </w:p>
    <w:p w:rsidR="003A548D" w:rsidRPr="00E31D92" w:rsidRDefault="003A548D" w:rsidP="003A548D">
      <w:pPr>
        <w:widowControl w:val="0"/>
        <w:numPr>
          <w:ilvl w:val="0"/>
          <w:numId w:val="11"/>
        </w:numPr>
        <w:tabs>
          <w:tab w:val="left" w:pos="993"/>
        </w:tabs>
        <w:suppressAutoHyphens/>
        <w:ind w:left="0" w:firstLine="567"/>
        <w:jc w:val="both"/>
        <w:rPr>
          <w:sz w:val="28"/>
          <w:szCs w:val="28"/>
        </w:rPr>
      </w:pPr>
      <w:r w:rsidRPr="00E31D92">
        <w:rPr>
          <w:sz w:val="28"/>
          <w:szCs w:val="28"/>
        </w:rPr>
        <w:t xml:space="preserve"> Подготовка и оформление текущей документации по ТО системы.</w:t>
      </w:r>
    </w:p>
    <w:p w:rsidR="003A548D" w:rsidRPr="00E31D92" w:rsidRDefault="003A548D" w:rsidP="003A548D">
      <w:pPr>
        <w:pStyle w:val="FORMATTEXT"/>
        <w:ind w:firstLine="567"/>
        <w:jc w:val="both"/>
        <w:rPr>
          <w:color w:val="000001"/>
          <w:sz w:val="28"/>
          <w:szCs w:val="28"/>
        </w:rPr>
      </w:pPr>
      <w:r w:rsidRPr="00E31D92">
        <w:rPr>
          <w:b/>
          <w:color w:val="000001"/>
          <w:sz w:val="28"/>
          <w:szCs w:val="28"/>
          <w:u w:val="single"/>
        </w:rPr>
        <w:t>Внеплановое ТО</w:t>
      </w:r>
      <w:r w:rsidRPr="00E31D92">
        <w:rPr>
          <w:b/>
          <w:color w:val="000001"/>
          <w:sz w:val="28"/>
          <w:szCs w:val="28"/>
        </w:rPr>
        <w:t>:</w:t>
      </w:r>
    </w:p>
    <w:p w:rsidR="003A548D" w:rsidRPr="00E31D92" w:rsidRDefault="003A548D" w:rsidP="003A548D">
      <w:pPr>
        <w:pStyle w:val="FORMATTEXT"/>
        <w:ind w:firstLine="567"/>
        <w:jc w:val="both"/>
        <w:rPr>
          <w:color w:val="000001"/>
          <w:sz w:val="28"/>
          <w:szCs w:val="28"/>
        </w:rPr>
      </w:pPr>
      <w:r w:rsidRPr="00E31D92">
        <w:rPr>
          <w:color w:val="000001"/>
          <w:sz w:val="28"/>
          <w:szCs w:val="28"/>
        </w:rPr>
        <w:t>При проведении внепланового ТО системы должны быть оказаны услуги, проводимые в рамках ежемесячного ТО, а также следующие дополнительные работы:</w:t>
      </w:r>
    </w:p>
    <w:p w:rsidR="003A548D" w:rsidRPr="00E31D92" w:rsidRDefault="003A548D" w:rsidP="003A548D">
      <w:pPr>
        <w:widowControl w:val="0"/>
        <w:numPr>
          <w:ilvl w:val="0"/>
          <w:numId w:val="12"/>
        </w:numPr>
        <w:tabs>
          <w:tab w:val="left" w:pos="993"/>
        </w:tabs>
        <w:suppressAutoHyphens/>
        <w:ind w:left="0" w:firstLine="567"/>
        <w:jc w:val="both"/>
        <w:rPr>
          <w:sz w:val="28"/>
          <w:szCs w:val="28"/>
        </w:rPr>
      </w:pPr>
      <w:r w:rsidRPr="00E31D92">
        <w:rPr>
          <w:sz w:val="28"/>
          <w:szCs w:val="28"/>
        </w:rPr>
        <w:t xml:space="preserve"> Чистка пожарных извещателей в соответствии с инструкциями изготовителей (для системы пожарной сигнализации).</w:t>
      </w:r>
    </w:p>
    <w:p w:rsidR="003A548D" w:rsidRPr="00E31D92" w:rsidRDefault="003A548D" w:rsidP="003A548D">
      <w:pPr>
        <w:widowControl w:val="0"/>
        <w:numPr>
          <w:ilvl w:val="0"/>
          <w:numId w:val="12"/>
        </w:numPr>
        <w:tabs>
          <w:tab w:val="left" w:pos="993"/>
        </w:tabs>
        <w:suppressAutoHyphens/>
        <w:ind w:left="0" w:firstLine="567"/>
        <w:jc w:val="both"/>
        <w:rPr>
          <w:sz w:val="28"/>
          <w:szCs w:val="28"/>
        </w:rPr>
      </w:pPr>
      <w:r w:rsidRPr="00E31D92">
        <w:rPr>
          <w:sz w:val="28"/>
          <w:szCs w:val="28"/>
        </w:rPr>
        <w:t xml:space="preserve"> Регулировка чувствительности извещателей (при необходимости).</w:t>
      </w:r>
    </w:p>
    <w:p w:rsidR="003A548D" w:rsidRPr="00E31D92" w:rsidRDefault="003A548D" w:rsidP="003A548D">
      <w:pPr>
        <w:widowControl w:val="0"/>
        <w:numPr>
          <w:ilvl w:val="0"/>
          <w:numId w:val="12"/>
        </w:numPr>
        <w:tabs>
          <w:tab w:val="left" w:pos="993"/>
        </w:tabs>
        <w:suppressAutoHyphens/>
        <w:ind w:left="0" w:firstLine="567"/>
        <w:jc w:val="both"/>
        <w:rPr>
          <w:sz w:val="28"/>
          <w:szCs w:val="28"/>
        </w:rPr>
      </w:pPr>
      <w:r w:rsidRPr="00E31D92">
        <w:rPr>
          <w:sz w:val="28"/>
          <w:szCs w:val="28"/>
        </w:rPr>
        <w:t xml:space="preserve"> Обслуживание внутренних и труднодоступных частей аппаратуры, </w:t>
      </w:r>
      <w:r w:rsidRPr="00E31D92">
        <w:rPr>
          <w:sz w:val="28"/>
          <w:szCs w:val="28"/>
        </w:rPr>
        <w:br/>
        <w:t>в том числе дополнительного и вспомогательного оборудования.</w:t>
      </w:r>
    </w:p>
    <w:p w:rsidR="003A548D" w:rsidRPr="00E31D92" w:rsidRDefault="003A548D" w:rsidP="003A548D">
      <w:pPr>
        <w:widowControl w:val="0"/>
        <w:numPr>
          <w:ilvl w:val="0"/>
          <w:numId w:val="12"/>
        </w:numPr>
        <w:tabs>
          <w:tab w:val="left" w:pos="993"/>
        </w:tabs>
        <w:suppressAutoHyphens/>
        <w:ind w:left="0" w:firstLine="567"/>
        <w:jc w:val="both"/>
        <w:rPr>
          <w:sz w:val="28"/>
          <w:szCs w:val="28"/>
        </w:rPr>
      </w:pPr>
      <w:r w:rsidRPr="00E31D92">
        <w:rPr>
          <w:sz w:val="28"/>
          <w:szCs w:val="28"/>
        </w:rPr>
        <w:t xml:space="preserve"> Полнофункциональная проверка системы.</w:t>
      </w:r>
    </w:p>
    <w:p w:rsidR="003A548D" w:rsidRPr="00E31D92" w:rsidRDefault="003A548D" w:rsidP="003A548D">
      <w:pPr>
        <w:widowControl w:val="0"/>
        <w:numPr>
          <w:ilvl w:val="0"/>
          <w:numId w:val="12"/>
        </w:numPr>
        <w:tabs>
          <w:tab w:val="left" w:pos="993"/>
        </w:tabs>
        <w:suppressAutoHyphens/>
        <w:ind w:left="0" w:firstLine="567"/>
        <w:jc w:val="both"/>
        <w:rPr>
          <w:sz w:val="28"/>
          <w:szCs w:val="28"/>
        </w:rPr>
      </w:pPr>
      <w:r w:rsidRPr="00E31D92">
        <w:rPr>
          <w:sz w:val="28"/>
          <w:szCs w:val="28"/>
        </w:rPr>
        <w:t xml:space="preserve"> Проверка соответствия продолжительности работы системы, питающейся от автономного источника питания, нормативным требованиям, при обнаружении несоответствия – замена аккумуляторных батарей </w:t>
      </w:r>
      <w:r w:rsidRPr="00E31D92">
        <w:rPr>
          <w:sz w:val="28"/>
          <w:szCs w:val="28"/>
        </w:rPr>
        <w:br/>
        <w:t>и повторная проверка.</w:t>
      </w:r>
    </w:p>
    <w:p w:rsidR="003A548D" w:rsidRPr="00E31D92" w:rsidRDefault="003A548D" w:rsidP="003A548D">
      <w:pPr>
        <w:widowControl w:val="0"/>
        <w:numPr>
          <w:ilvl w:val="0"/>
          <w:numId w:val="12"/>
        </w:numPr>
        <w:tabs>
          <w:tab w:val="left" w:pos="993"/>
        </w:tabs>
        <w:suppressAutoHyphens/>
        <w:ind w:left="0" w:firstLine="567"/>
        <w:jc w:val="both"/>
        <w:rPr>
          <w:sz w:val="28"/>
          <w:szCs w:val="28"/>
        </w:rPr>
      </w:pPr>
      <w:r w:rsidRPr="00E31D92">
        <w:rPr>
          <w:sz w:val="28"/>
          <w:szCs w:val="28"/>
        </w:rPr>
        <w:t xml:space="preserve"> Контроль чувствительности всех контролируемых зон системы </w:t>
      </w:r>
      <w:r w:rsidRPr="00E31D92">
        <w:rPr>
          <w:sz w:val="28"/>
          <w:szCs w:val="28"/>
        </w:rPr>
        <w:br/>
        <w:t>не менее чем в трех точках для каждой зоны, при снижении чувствительности зоны или ее части – анализ и локализация источника неисправности.</w:t>
      </w:r>
    </w:p>
    <w:p w:rsidR="003A548D" w:rsidRPr="00E31D92" w:rsidRDefault="003A548D" w:rsidP="003A548D">
      <w:pPr>
        <w:widowControl w:val="0"/>
        <w:numPr>
          <w:ilvl w:val="0"/>
          <w:numId w:val="12"/>
        </w:numPr>
        <w:tabs>
          <w:tab w:val="left" w:pos="993"/>
        </w:tabs>
        <w:suppressAutoHyphens/>
        <w:ind w:left="0" w:firstLine="567"/>
        <w:jc w:val="both"/>
        <w:rPr>
          <w:sz w:val="28"/>
          <w:szCs w:val="28"/>
        </w:rPr>
      </w:pPr>
      <w:r w:rsidRPr="00E31D92">
        <w:rPr>
          <w:sz w:val="28"/>
          <w:szCs w:val="28"/>
        </w:rPr>
        <w:t xml:space="preserve"> Регулировка чувствительности всех зон к тестовым воздействиям (при необходимости).</w:t>
      </w:r>
    </w:p>
    <w:p w:rsidR="003A548D" w:rsidRPr="00E31D92" w:rsidRDefault="003A548D" w:rsidP="003A548D">
      <w:pPr>
        <w:widowControl w:val="0"/>
        <w:numPr>
          <w:ilvl w:val="0"/>
          <w:numId w:val="12"/>
        </w:numPr>
        <w:tabs>
          <w:tab w:val="left" w:pos="993"/>
        </w:tabs>
        <w:suppressAutoHyphens/>
        <w:ind w:left="0" w:firstLine="567"/>
        <w:jc w:val="both"/>
        <w:rPr>
          <w:sz w:val="28"/>
          <w:szCs w:val="28"/>
        </w:rPr>
      </w:pPr>
      <w:r w:rsidRPr="00E31D92">
        <w:rPr>
          <w:sz w:val="28"/>
          <w:szCs w:val="28"/>
        </w:rPr>
        <w:t xml:space="preserve"> Вскрытие защитных оболочек всех наружных периферийных устройств системы, внешний осмотр устройств, разъемов и контактов, контроль значений напряжений на контактах, в случае обнаружения неисправностей – локализация их источника и исправление на месте (если это возможно).</w:t>
      </w:r>
    </w:p>
    <w:p w:rsidR="003A548D" w:rsidRPr="00E31D92" w:rsidRDefault="003A548D" w:rsidP="003A548D">
      <w:pPr>
        <w:widowControl w:val="0"/>
        <w:numPr>
          <w:ilvl w:val="0"/>
          <w:numId w:val="12"/>
        </w:numPr>
        <w:tabs>
          <w:tab w:val="left" w:pos="993"/>
        </w:tabs>
        <w:suppressAutoHyphens/>
        <w:ind w:left="0" w:firstLine="567"/>
        <w:jc w:val="both"/>
        <w:rPr>
          <w:sz w:val="28"/>
          <w:szCs w:val="28"/>
        </w:rPr>
      </w:pPr>
      <w:r w:rsidRPr="00E31D92">
        <w:rPr>
          <w:sz w:val="28"/>
          <w:szCs w:val="28"/>
        </w:rPr>
        <w:t xml:space="preserve"> Герметизация кабельных вводов в пылевлагозащитные оболочки (при необходимости).</w:t>
      </w:r>
    </w:p>
    <w:p w:rsidR="003A548D" w:rsidRPr="00E31D92" w:rsidRDefault="003A548D" w:rsidP="003A548D">
      <w:pPr>
        <w:widowControl w:val="0"/>
        <w:numPr>
          <w:ilvl w:val="0"/>
          <w:numId w:val="12"/>
        </w:numPr>
        <w:tabs>
          <w:tab w:val="left" w:pos="993"/>
        </w:tabs>
        <w:suppressAutoHyphens/>
        <w:ind w:left="0" w:firstLine="567"/>
        <w:jc w:val="both"/>
        <w:rPr>
          <w:sz w:val="28"/>
          <w:szCs w:val="28"/>
        </w:rPr>
      </w:pPr>
      <w:r w:rsidRPr="00E31D92">
        <w:rPr>
          <w:sz w:val="28"/>
          <w:szCs w:val="28"/>
        </w:rPr>
        <w:t xml:space="preserve"> Полный контроль всех назначенных функций системы.</w:t>
      </w:r>
    </w:p>
    <w:p w:rsidR="003A548D" w:rsidRPr="00E31D92" w:rsidRDefault="003A548D" w:rsidP="003A548D">
      <w:pPr>
        <w:widowControl w:val="0"/>
        <w:numPr>
          <w:ilvl w:val="0"/>
          <w:numId w:val="12"/>
        </w:numPr>
        <w:tabs>
          <w:tab w:val="left" w:pos="993"/>
        </w:tabs>
        <w:suppressAutoHyphens/>
        <w:ind w:left="0" w:firstLine="567"/>
        <w:jc w:val="both"/>
        <w:rPr>
          <w:sz w:val="28"/>
          <w:szCs w:val="28"/>
        </w:rPr>
      </w:pPr>
      <w:r w:rsidRPr="00E31D92">
        <w:rPr>
          <w:sz w:val="28"/>
          <w:szCs w:val="28"/>
        </w:rPr>
        <w:t xml:space="preserve"> Проверка соответствия продолжительности работы системы, </w:t>
      </w:r>
      <w:r w:rsidRPr="00E31D92">
        <w:rPr>
          <w:sz w:val="28"/>
          <w:szCs w:val="28"/>
        </w:rPr>
        <w:lastRenderedPageBreak/>
        <w:t xml:space="preserve">питающейся от автономного источника питания, нормативным требованиям, при обнаружении несоответствия – замена аккумуляторных батарей </w:t>
      </w:r>
      <w:r w:rsidRPr="00E31D92">
        <w:rPr>
          <w:sz w:val="28"/>
          <w:szCs w:val="28"/>
        </w:rPr>
        <w:br/>
        <w:t>и повторная проверка.</w:t>
      </w:r>
    </w:p>
    <w:p w:rsidR="003A548D" w:rsidRDefault="003A548D" w:rsidP="003A548D">
      <w:pPr>
        <w:ind w:firstLine="567"/>
        <w:rPr>
          <w:sz w:val="28"/>
          <w:szCs w:val="28"/>
        </w:rPr>
      </w:pPr>
      <w:r w:rsidRPr="00E31D92">
        <w:rPr>
          <w:sz w:val="28"/>
          <w:szCs w:val="28"/>
        </w:rPr>
        <w:t xml:space="preserve"> Подготовка и оформление текущей документации по ТО системы.</w:t>
      </w:r>
    </w:p>
    <w:p w:rsidR="003A548D" w:rsidRPr="00E31D92" w:rsidRDefault="003A548D" w:rsidP="003A548D">
      <w:pPr>
        <w:pStyle w:val="af0"/>
        <w:numPr>
          <w:ilvl w:val="0"/>
          <w:numId w:val="10"/>
        </w:numPr>
        <w:tabs>
          <w:tab w:val="left" w:pos="993"/>
        </w:tabs>
        <w:spacing w:before="0" w:after="0" w:line="240" w:lineRule="auto"/>
        <w:ind w:left="0" w:firstLine="567"/>
        <w:jc w:val="both"/>
        <w:rPr>
          <w:rFonts w:ascii="Times New Roman" w:hAnsi="Times New Roman"/>
          <w:b/>
          <w:sz w:val="28"/>
          <w:szCs w:val="28"/>
        </w:rPr>
      </w:pPr>
      <w:r w:rsidRPr="00E31D92">
        <w:rPr>
          <w:rFonts w:ascii="Times New Roman" w:hAnsi="Times New Roman"/>
          <w:b/>
          <w:sz w:val="28"/>
          <w:szCs w:val="28"/>
        </w:rPr>
        <w:t xml:space="preserve">Содержание ТО </w:t>
      </w:r>
      <w:r w:rsidRPr="00E31D92">
        <w:rPr>
          <w:rFonts w:ascii="Times New Roman" w:hAnsi="Times New Roman"/>
          <w:b/>
          <w:sz w:val="28"/>
          <w:szCs w:val="28"/>
          <w:lang w:val="ru-RU"/>
        </w:rPr>
        <w:t>СКЗ.</w:t>
      </w:r>
    </w:p>
    <w:p w:rsidR="003A548D" w:rsidRPr="00E31D92" w:rsidRDefault="003A548D" w:rsidP="003A548D">
      <w:pPr>
        <w:ind w:firstLine="567"/>
        <w:jc w:val="both"/>
        <w:rPr>
          <w:sz w:val="28"/>
          <w:szCs w:val="28"/>
        </w:rPr>
      </w:pPr>
      <w:r w:rsidRPr="00E31D92">
        <w:rPr>
          <w:sz w:val="28"/>
          <w:szCs w:val="28"/>
        </w:rPr>
        <w:t>При проведении ТО СКЗ выполняется:</w:t>
      </w:r>
    </w:p>
    <w:p w:rsidR="003A548D" w:rsidRPr="00E31D92" w:rsidRDefault="003A548D" w:rsidP="003A548D">
      <w:pPr>
        <w:ind w:firstLine="567"/>
        <w:jc w:val="both"/>
        <w:rPr>
          <w:b/>
          <w:sz w:val="28"/>
          <w:szCs w:val="28"/>
          <w:u w:val="single"/>
        </w:rPr>
      </w:pPr>
      <w:r w:rsidRPr="00E31D92">
        <w:rPr>
          <w:b/>
          <w:sz w:val="28"/>
          <w:szCs w:val="28"/>
          <w:u w:val="single"/>
        </w:rPr>
        <w:t>Ежемесячное ТО:</w:t>
      </w:r>
    </w:p>
    <w:p w:rsidR="003A548D" w:rsidRPr="00E31D92" w:rsidRDefault="003A548D" w:rsidP="003A548D">
      <w:pPr>
        <w:widowControl w:val="0"/>
        <w:numPr>
          <w:ilvl w:val="0"/>
          <w:numId w:val="13"/>
        </w:numPr>
        <w:tabs>
          <w:tab w:val="left" w:pos="993"/>
        </w:tabs>
        <w:suppressAutoHyphens/>
        <w:ind w:left="0" w:firstLine="567"/>
        <w:jc w:val="both"/>
        <w:rPr>
          <w:sz w:val="28"/>
          <w:szCs w:val="28"/>
        </w:rPr>
      </w:pPr>
      <w:r w:rsidRPr="00E31D92">
        <w:rPr>
          <w:sz w:val="28"/>
          <w:szCs w:val="28"/>
        </w:rPr>
        <w:t xml:space="preserve"> Ознакомление с записями в эксплуатационной документации, их анализ; ознакомление с данными электронных журналов событий и журналов отказов и неисправностей, сохраненных в памяти устройств и (или) </w:t>
      </w:r>
      <w:r w:rsidRPr="00E31D92">
        <w:rPr>
          <w:sz w:val="28"/>
          <w:szCs w:val="28"/>
        </w:rPr>
        <w:br/>
        <w:t>в компьютерной базе данных, анализ данных; определение действий, требующих повышенного внимания.</w:t>
      </w:r>
    </w:p>
    <w:p w:rsidR="003A548D" w:rsidRPr="00E31D92" w:rsidRDefault="003A548D" w:rsidP="003A548D">
      <w:pPr>
        <w:widowControl w:val="0"/>
        <w:numPr>
          <w:ilvl w:val="0"/>
          <w:numId w:val="13"/>
        </w:numPr>
        <w:tabs>
          <w:tab w:val="left" w:pos="993"/>
        </w:tabs>
        <w:suppressAutoHyphens/>
        <w:ind w:left="0" w:firstLine="567"/>
        <w:jc w:val="both"/>
        <w:rPr>
          <w:sz w:val="28"/>
          <w:szCs w:val="28"/>
        </w:rPr>
      </w:pPr>
      <w:r w:rsidRPr="00E31D92">
        <w:rPr>
          <w:sz w:val="28"/>
          <w:szCs w:val="28"/>
        </w:rPr>
        <w:t xml:space="preserve"> Проверка выполнения основных функций системы на автоматизированном рабочем месте (АРМ) оператора; при обнаружении несоответствия – проведение анализа причины несоответствия и локализации его источника.</w:t>
      </w:r>
    </w:p>
    <w:p w:rsidR="003A548D" w:rsidRPr="00E31D92" w:rsidRDefault="003A548D" w:rsidP="003A548D">
      <w:pPr>
        <w:widowControl w:val="0"/>
        <w:numPr>
          <w:ilvl w:val="0"/>
          <w:numId w:val="13"/>
        </w:numPr>
        <w:tabs>
          <w:tab w:val="left" w:pos="993"/>
        </w:tabs>
        <w:suppressAutoHyphens/>
        <w:ind w:left="0" w:firstLine="567"/>
        <w:jc w:val="both"/>
        <w:rPr>
          <w:sz w:val="28"/>
          <w:szCs w:val="28"/>
        </w:rPr>
      </w:pPr>
      <w:r w:rsidRPr="00E31D92">
        <w:rPr>
          <w:sz w:val="28"/>
          <w:szCs w:val="28"/>
        </w:rPr>
        <w:t xml:space="preserve"> Внешний осмотр и проверка технического состояния оборудования контроля и управления на АРМ дежурного: оборудования контроля </w:t>
      </w:r>
      <w:r w:rsidRPr="00E31D92">
        <w:rPr>
          <w:sz w:val="28"/>
          <w:szCs w:val="28"/>
        </w:rPr>
        <w:br/>
        <w:t>и управления (пульта(ов)/панели(ей) контроля и управления); маршрутизатора(ов) сигналов тревоги, неисправности; устройства(ств) тревожной сигнализации (сигнализатора); источника(ов) электропитания.</w:t>
      </w:r>
    </w:p>
    <w:p w:rsidR="003A548D" w:rsidRPr="00E31D92" w:rsidRDefault="003A548D" w:rsidP="003A548D">
      <w:pPr>
        <w:widowControl w:val="0"/>
        <w:numPr>
          <w:ilvl w:val="0"/>
          <w:numId w:val="13"/>
        </w:numPr>
        <w:tabs>
          <w:tab w:val="left" w:pos="993"/>
        </w:tabs>
        <w:suppressAutoHyphens/>
        <w:ind w:left="0" w:firstLine="567"/>
        <w:jc w:val="both"/>
        <w:rPr>
          <w:sz w:val="28"/>
          <w:szCs w:val="28"/>
        </w:rPr>
      </w:pPr>
      <w:r w:rsidRPr="00E31D92">
        <w:rPr>
          <w:sz w:val="28"/>
          <w:szCs w:val="28"/>
        </w:rPr>
        <w:t xml:space="preserve"> Внешний осмотр устройств – составных частей системы, установленных в помещениях.</w:t>
      </w:r>
    </w:p>
    <w:p w:rsidR="003A548D" w:rsidRPr="00E31D92" w:rsidRDefault="003A548D" w:rsidP="003A548D">
      <w:pPr>
        <w:widowControl w:val="0"/>
        <w:numPr>
          <w:ilvl w:val="0"/>
          <w:numId w:val="13"/>
        </w:numPr>
        <w:tabs>
          <w:tab w:val="left" w:pos="993"/>
        </w:tabs>
        <w:suppressAutoHyphens/>
        <w:ind w:left="0" w:firstLine="567"/>
        <w:jc w:val="both"/>
        <w:rPr>
          <w:sz w:val="28"/>
          <w:szCs w:val="28"/>
        </w:rPr>
      </w:pPr>
      <w:r w:rsidRPr="00E31D92">
        <w:rPr>
          <w:sz w:val="28"/>
          <w:szCs w:val="28"/>
        </w:rPr>
        <w:t xml:space="preserve">Проверка правильности подключения кабелей электропитания </w:t>
      </w:r>
      <w:r w:rsidRPr="00E31D92">
        <w:rPr>
          <w:sz w:val="28"/>
          <w:szCs w:val="28"/>
        </w:rPr>
        <w:br/>
        <w:t>и надежности контактов в электрических щитах, щитах связи; укрепление контактов (при необходимости).</w:t>
      </w:r>
    </w:p>
    <w:p w:rsidR="003A548D" w:rsidRPr="00E31D92" w:rsidRDefault="003A548D" w:rsidP="003A548D">
      <w:pPr>
        <w:widowControl w:val="0"/>
        <w:numPr>
          <w:ilvl w:val="0"/>
          <w:numId w:val="13"/>
        </w:numPr>
        <w:tabs>
          <w:tab w:val="left" w:pos="993"/>
        </w:tabs>
        <w:suppressAutoHyphens/>
        <w:ind w:left="0" w:firstLine="567"/>
        <w:jc w:val="both"/>
        <w:rPr>
          <w:sz w:val="28"/>
          <w:szCs w:val="28"/>
        </w:rPr>
      </w:pPr>
      <w:r w:rsidRPr="00E31D92">
        <w:rPr>
          <w:sz w:val="28"/>
          <w:szCs w:val="28"/>
        </w:rPr>
        <w:t xml:space="preserve"> Проверка надежности подключения шин заземления.</w:t>
      </w:r>
    </w:p>
    <w:p w:rsidR="003A548D" w:rsidRPr="00E31D92" w:rsidRDefault="003A548D" w:rsidP="003A548D">
      <w:pPr>
        <w:widowControl w:val="0"/>
        <w:numPr>
          <w:ilvl w:val="0"/>
          <w:numId w:val="13"/>
        </w:numPr>
        <w:tabs>
          <w:tab w:val="left" w:pos="993"/>
        </w:tabs>
        <w:suppressAutoHyphens/>
        <w:ind w:left="0" w:firstLine="567"/>
        <w:jc w:val="both"/>
        <w:rPr>
          <w:sz w:val="28"/>
          <w:szCs w:val="28"/>
        </w:rPr>
      </w:pPr>
      <w:r w:rsidRPr="00E31D92">
        <w:rPr>
          <w:sz w:val="28"/>
          <w:szCs w:val="28"/>
        </w:rPr>
        <w:t xml:space="preserve"> Проверка значений напряжений на выходных клеммах источников электропитания, клеммах аккумуляторных батарей источников бесперебойного электропитания. </w:t>
      </w:r>
    </w:p>
    <w:p w:rsidR="003A548D" w:rsidRPr="00E31D92" w:rsidRDefault="003A548D" w:rsidP="003A548D">
      <w:pPr>
        <w:widowControl w:val="0"/>
        <w:numPr>
          <w:ilvl w:val="0"/>
          <w:numId w:val="13"/>
        </w:numPr>
        <w:tabs>
          <w:tab w:val="left" w:pos="993"/>
        </w:tabs>
        <w:suppressAutoHyphens/>
        <w:ind w:left="0" w:firstLine="567"/>
        <w:jc w:val="both"/>
        <w:rPr>
          <w:sz w:val="28"/>
          <w:szCs w:val="28"/>
        </w:rPr>
      </w:pPr>
      <w:r w:rsidRPr="00E31D92">
        <w:rPr>
          <w:sz w:val="28"/>
          <w:szCs w:val="28"/>
        </w:rPr>
        <w:t xml:space="preserve"> Проверка надежности кабельных соединений пультового оборудования, надежности клеммных соединений контрольных панелей, элементов интерфейсных и телефонных линий; в случае обнаружения обрыва проводника или короткого замыкания – устранение неисправности на месте.</w:t>
      </w:r>
    </w:p>
    <w:p w:rsidR="003A548D" w:rsidRPr="00E31D92" w:rsidRDefault="003A548D" w:rsidP="003A548D">
      <w:pPr>
        <w:widowControl w:val="0"/>
        <w:numPr>
          <w:ilvl w:val="0"/>
          <w:numId w:val="13"/>
        </w:numPr>
        <w:tabs>
          <w:tab w:val="left" w:pos="993"/>
        </w:tabs>
        <w:suppressAutoHyphens/>
        <w:ind w:left="0" w:firstLine="567"/>
        <w:jc w:val="both"/>
        <w:rPr>
          <w:sz w:val="28"/>
          <w:szCs w:val="28"/>
        </w:rPr>
      </w:pPr>
      <w:r w:rsidRPr="00E31D92">
        <w:rPr>
          <w:sz w:val="28"/>
          <w:szCs w:val="28"/>
        </w:rPr>
        <w:t xml:space="preserve"> Выборочный контроль состояния аппаратуры и сенсоров внешней установки (состояния пылевлагозащитной оболочки вводов, напряжений на контактах, надежности крепления открытых сенсоров к местам установки).</w:t>
      </w:r>
    </w:p>
    <w:p w:rsidR="003A548D" w:rsidRPr="00E31D92" w:rsidRDefault="003A548D" w:rsidP="003A548D">
      <w:pPr>
        <w:widowControl w:val="0"/>
        <w:numPr>
          <w:ilvl w:val="0"/>
          <w:numId w:val="13"/>
        </w:numPr>
        <w:tabs>
          <w:tab w:val="left" w:pos="993"/>
        </w:tabs>
        <w:suppressAutoHyphens/>
        <w:ind w:left="0" w:firstLine="567"/>
        <w:jc w:val="both"/>
        <w:rPr>
          <w:sz w:val="28"/>
          <w:szCs w:val="28"/>
        </w:rPr>
      </w:pPr>
      <w:r w:rsidRPr="00E31D92">
        <w:rPr>
          <w:sz w:val="28"/>
          <w:szCs w:val="28"/>
        </w:rPr>
        <w:t>Контроль чувствительности системы в выборочных точках каждой зоны контроля к тестовому воздействию, в случае обнаружения недопустимого снижения чувствительности в зоне – анализ неисправности, локализация источника возникновения и устранение неисправности на месте (если это возможно).</w:t>
      </w:r>
    </w:p>
    <w:p w:rsidR="003A548D" w:rsidRPr="00E31D92" w:rsidRDefault="003A548D" w:rsidP="003A548D">
      <w:pPr>
        <w:widowControl w:val="0"/>
        <w:numPr>
          <w:ilvl w:val="0"/>
          <w:numId w:val="13"/>
        </w:numPr>
        <w:tabs>
          <w:tab w:val="left" w:pos="993"/>
        </w:tabs>
        <w:suppressAutoHyphens/>
        <w:ind w:left="0" w:firstLine="567"/>
        <w:jc w:val="both"/>
        <w:rPr>
          <w:sz w:val="28"/>
          <w:szCs w:val="28"/>
        </w:rPr>
      </w:pPr>
      <w:r w:rsidRPr="00E31D92">
        <w:rPr>
          <w:sz w:val="28"/>
          <w:szCs w:val="28"/>
        </w:rPr>
        <w:t xml:space="preserve"> Проверка значений напряжений на выходных клеммах источников питания, клеммах аккумуляторных батарей, в случае обнаружения несоответствия – проведение анализа и локализация источника </w:t>
      </w:r>
      <w:r w:rsidRPr="00E31D92">
        <w:rPr>
          <w:sz w:val="28"/>
          <w:szCs w:val="28"/>
        </w:rPr>
        <w:lastRenderedPageBreak/>
        <w:t>несоответствия.</w:t>
      </w:r>
    </w:p>
    <w:p w:rsidR="003A548D" w:rsidRPr="00E31D92" w:rsidRDefault="003A548D" w:rsidP="003A548D">
      <w:pPr>
        <w:widowControl w:val="0"/>
        <w:numPr>
          <w:ilvl w:val="0"/>
          <w:numId w:val="13"/>
        </w:numPr>
        <w:tabs>
          <w:tab w:val="left" w:pos="993"/>
        </w:tabs>
        <w:suppressAutoHyphens/>
        <w:ind w:left="0" w:firstLine="567"/>
        <w:jc w:val="both"/>
        <w:rPr>
          <w:sz w:val="28"/>
          <w:szCs w:val="28"/>
        </w:rPr>
      </w:pPr>
      <w:r w:rsidRPr="00E31D92">
        <w:rPr>
          <w:sz w:val="28"/>
          <w:szCs w:val="28"/>
        </w:rPr>
        <w:t>Внешний осмотр, проверка технического состояния и (или) тестирование периферийных устройств системы:</w:t>
      </w:r>
    </w:p>
    <w:p w:rsidR="003A548D" w:rsidRPr="00E31D92" w:rsidRDefault="003A548D" w:rsidP="003A548D">
      <w:pPr>
        <w:pStyle w:val="FORMATTEXT"/>
        <w:numPr>
          <w:ilvl w:val="0"/>
          <w:numId w:val="15"/>
        </w:numPr>
        <w:tabs>
          <w:tab w:val="left" w:pos="1276"/>
        </w:tabs>
        <w:ind w:left="0" w:firstLine="567"/>
        <w:jc w:val="both"/>
        <w:rPr>
          <w:color w:val="000001"/>
          <w:sz w:val="28"/>
          <w:szCs w:val="28"/>
        </w:rPr>
      </w:pPr>
      <w:r w:rsidRPr="00E31D92">
        <w:rPr>
          <w:color w:val="000001"/>
          <w:sz w:val="28"/>
          <w:szCs w:val="28"/>
        </w:rPr>
        <w:t>Сигнализаторов загазованности – в соответствии с инструкциями изготовителей;</w:t>
      </w:r>
    </w:p>
    <w:p w:rsidR="003A548D" w:rsidRPr="00E31D92" w:rsidRDefault="003A548D" w:rsidP="003A548D">
      <w:pPr>
        <w:pStyle w:val="FORMATTEXT"/>
        <w:numPr>
          <w:ilvl w:val="0"/>
          <w:numId w:val="15"/>
        </w:numPr>
        <w:tabs>
          <w:tab w:val="left" w:pos="1134"/>
        </w:tabs>
        <w:ind w:left="0" w:firstLine="567"/>
        <w:jc w:val="both"/>
        <w:rPr>
          <w:color w:val="000001"/>
          <w:sz w:val="28"/>
          <w:szCs w:val="28"/>
        </w:rPr>
      </w:pPr>
      <w:r w:rsidRPr="00E31D92">
        <w:rPr>
          <w:color w:val="000001"/>
          <w:sz w:val="28"/>
          <w:szCs w:val="28"/>
        </w:rPr>
        <w:t>проверка исправности разъемных соединений и правильности подключения шлейфов и соединительных линий.</w:t>
      </w:r>
    </w:p>
    <w:p w:rsidR="003A548D" w:rsidRPr="00E31D92" w:rsidRDefault="003A548D" w:rsidP="003A548D">
      <w:pPr>
        <w:widowControl w:val="0"/>
        <w:numPr>
          <w:ilvl w:val="0"/>
          <w:numId w:val="13"/>
        </w:numPr>
        <w:tabs>
          <w:tab w:val="left" w:pos="993"/>
        </w:tabs>
        <w:suppressAutoHyphens/>
        <w:ind w:left="0" w:firstLine="567"/>
        <w:jc w:val="both"/>
        <w:rPr>
          <w:sz w:val="28"/>
          <w:szCs w:val="28"/>
        </w:rPr>
      </w:pPr>
      <w:r w:rsidRPr="00E31D92">
        <w:rPr>
          <w:sz w:val="28"/>
          <w:szCs w:val="28"/>
        </w:rPr>
        <w:t xml:space="preserve"> Проверка правильности работы и времени реакции системы, в том числе с индикацией событий «Порог 1», «Порог 2».</w:t>
      </w:r>
    </w:p>
    <w:p w:rsidR="003A548D" w:rsidRPr="00E31D92" w:rsidRDefault="003A548D" w:rsidP="003A548D">
      <w:pPr>
        <w:widowControl w:val="0"/>
        <w:numPr>
          <w:ilvl w:val="0"/>
          <w:numId w:val="13"/>
        </w:numPr>
        <w:tabs>
          <w:tab w:val="left" w:pos="993"/>
        </w:tabs>
        <w:suppressAutoHyphens/>
        <w:ind w:left="0" w:firstLine="567"/>
        <w:jc w:val="both"/>
        <w:rPr>
          <w:sz w:val="28"/>
          <w:szCs w:val="28"/>
        </w:rPr>
      </w:pPr>
      <w:r w:rsidRPr="00E31D92">
        <w:rPr>
          <w:sz w:val="28"/>
          <w:szCs w:val="28"/>
        </w:rPr>
        <w:t xml:space="preserve"> Проверка правильности работы системы при автоматическом переключении к резервному источнику электропитания в случае отключения основного источника.</w:t>
      </w:r>
    </w:p>
    <w:p w:rsidR="003A548D" w:rsidRPr="00E31D92" w:rsidRDefault="003A548D" w:rsidP="003A548D">
      <w:pPr>
        <w:widowControl w:val="0"/>
        <w:numPr>
          <w:ilvl w:val="0"/>
          <w:numId w:val="13"/>
        </w:numPr>
        <w:tabs>
          <w:tab w:val="left" w:pos="993"/>
        </w:tabs>
        <w:suppressAutoHyphens/>
        <w:ind w:left="0" w:firstLine="567"/>
        <w:jc w:val="both"/>
        <w:rPr>
          <w:sz w:val="28"/>
          <w:szCs w:val="28"/>
        </w:rPr>
      </w:pPr>
      <w:r w:rsidRPr="00E31D92">
        <w:rPr>
          <w:sz w:val="28"/>
          <w:szCs w:val="28"/>
        </w:rPr>
        <w:t xml:space="preserve"> Проверка правильности передачи сигналов тревоги и (или) неисправности к сопрягаемым системам.</w:t>
      </w:r>
    </w:p>
    <w:p w:rsidR="003A548D" w:rsidRPr="00E31D92" w:rsidRDefault="003A548D" w:rsidP="003A548D">
      <w:pPr>
        <w:widowControl w:val="0"/>
        <w:numPr>
          <w:ilvl w:val="0"/>
          <w:numId w:val="13"/>
        </w:numPr>
        <w:tabs>
          <w:tab w:val="left" w:pos="993"/>
        </w:tabs>
        <w:suppressAutoHyphens/>
        <w:ind w:left="0" w:firstLine="567"/>
        <w:jc w:val="both"/>
        <w:rPr>
          <w:sz w:val="28"/>
          <w:szCs w:val="28"/>
        </w:rPr>
      </w:pPr>
      <w:r w:rsidRPr="00E31D92">
        <w:rPr>
          <w:sz w:val="28"/>
          <w:szCs w:val="28"/>
        </w:rPr>
        <w:t xml:space="preserve"> Удаление загрязнений на рабочих поверхностях органов индикации, управления, сигнализаторов загазованности и т.п.</w:t>
      </w:r>
    </w:p>
    <w:p w:rsidR="003A548D" w:rsidRPr="00E31D92" w:rsidRDefault="003A548D" w:rsidP="003A548D">
      <w:pPr>
        <w:widowControl w:val="0"/>
        <w:numPr>
          <w:ilvl w:val="0"/>
          <w:numId w:val="13"/>
        </w:numPr>
        <w:tabs>
          <w:tab w:val="left" w:pos="993"/>
        </w:tabs>
        <w:suppressAutoHyphens/>
        <w:ind w:left="0" w:firstLine="567"/>
        <w:jc w:val="both"/>
        <w:rPr>
          <w:sz w:val="28"/>
          <w:szCs w:val="28"/>
        </w:rPr>
      </w:pPr>
      <w:r w:rsidRPr="00E31D92">
        <w:rPr>
          <w:sz w:val="28"/>
          <w:szCs w:val="28"/>
        </w:rPr>
        <w:t xml:space="preserve"> Тестирование программного обеспечения системы тестовыми программами (если предусмотрено эксплуатационной документацией на систему).</w:t>
      </w:r>
    </w:p>
    <w:p w:rsidR="003A548D" w:rsidRPr="00E31D92" w:rsidRDefault="003A548D" w:rsidP="003A548D">
      <w:pPr>
        <w:widowControl w:val="0"/>
        <w:numPr>
          <w:ilvl w:val="0"/>
          <w:numId w:val="13"/>
        </w:numPr>
        <w:tabs>
          <w:tab w:val="left" w:pos="993"/>
        </w:tabs>
        <w:suppressAutoHyphens/>
        <w:ind w:left="0" w:firstLine="567"/>
        <w:jc w:val="both"/>
        <w:rPr>
          <w:sz w:val="28"/>
          <w:szCs w:val="28"/>
        </w:rPr>
      </w:pPr>
      <w:r w:rsidRPr="00E31D92">
        <w:rPr>
          <w:sz w:val="28"/>
          <w:szCs w:val="28"/>
        </w:rPr>
        <w:t xml:space="preserve"> Подготовка и оформление текущей документации по ТО системы.</w:t>
      </w:r>
    </w:p>
    <w:p w:rsidR="003A548D" w:rsidRPr="00E31D92" w:rsidRDefault="003A548D" w:rsidP="003A548D">
      <w:pPr>
        <w:pStyle w:val="FORMATTEXT"/>
        <w:ind w:firstLine="567"/>
        <w:jc w:val="both"/>
        <w:rPr>
          <w:b/>
          <w:color w:val="000001"/>
          <w:sz w:val="28"/>
          <w:szCs w:val="28"/>
          <w:u w:val="single"/>
        </w:rPr>
      </w:pPr>
      <w:r w:rsidRPr="00E31D92">
        <w:rPr>
          <w:b/>
          <w:color w:val="000001"/>
          <w:sz w:val="28"/>
          <w:szCs w:val="28"/>
          <w:u w:val="single"/>
        </w:rPr>
        <w:t>Ежегодное ТО:</w:t>
      </w:r>
    </w:p>
    <w:p w:rsidR="003A548D" w:rsidRPr="00E31D92" w:rsidRDefault="003A548D" w:rsidP="003A548D">
      <w:pPr>
        <w:widowControl w:val="0"/>
        <w:numPr>
          <w:ilvl w:val="0"/>
          <w:numId w:val="16"/>
        </w:numPr>
        <w:tabs>
          <w:tab w:val="left" w:pos="993"/>
        </w:tabs>
        <w:suppressAutoHyphens/>
        <w:ind w:left="0" w:firstLine="567"/>
        <w:jc w:val="both"/>
        <w:rPr>
          <w:sz w:val="28"/>
          <w:szCs w:val="28"/>
        </w:rPr>
      </w:pPr>
      <w:r w:rsidRPr="00E31D92">
        <w:rPr>
          <w:sz w:val="28"/>
          <w:szCs w:val="28"/>
        </w:rPr>
        <w:t xml:space="preserve"> Государственная метрологическая поверка сигнализаторов загазованности органами по стандартизации и метрологии.</w:t>
      </w:r>
    </w:p>
    <w:p w:rsidR="003A548D" w:rsidRPr="00E31D92" w:rsidRDefault="003A548D" w:rsidP="003A548D">
      <w:pPr>
        <w:autoSpaceDE w:val="0"/>
        <w:autoSpaceDN w:val="0"/>
        <w:adjustRightInd w:val="0"/>
        <w:ind w:firstLine="567"/>
        <w:jc w:val="both"/>
        <w:rPr>
          <w:sz w:val="28"/>
          <w:szCs w:val="28"/>
        </w:rPr>
      </w:pPr>
      <w:r w:rsidRPr="00E31D92">
        <w:rPr>
          <w:sz w:val="28"/>
          <w:szCs w:val="28"/>
        </w:rPr>
        <w:t>На сигнализаторах загазованности, прошедших поверку, должно стоять клеймо (знак поверки) поверителя с выдачей свидетельства о поверке.</w:t>
      </w:r>
    </w:p>
    <w:p w:rsidR="003A548D" w:rsidRPr="00E31D92" w:rsidRDefault="003A548D" w:rsidP="003A548D">
      <w:pPr>
        <w:numPr>
          <w:ilvl w:val="0"/>
          <w:numId w:val="16"/>
        </w:numPr>
        <w:autoSpaceDE w:val="0"/>
        <w:autoSpaceDN w:val="0"/>
        <w:adjustRightInd w:val="0"/>
        <w:ind w:left="0" w:firstLine="567"/>
        <w:jc w:val="both"/>
        <w:rPr>
          <w:sz w:val="28"/>
          <w:szCs w:val="28"/>
        </w:rPr>
      </w:pPr>
      <w:r w:rsidRPr="00E31D92">
        <w:rPr>
          <w:sz w:val="28"/>
          <w:szCs w:val="28"/>
        </w:rPr>
        <w:t xml:space="preserve"> Подготовка и оформление текущей документации по ТО системы.</w:t>
      </w:r>
    </w:p>
    <w:p w:rsidR="003A548D" w:rsidRPr="00E31D92" w:rsidRDefault="003A548D" w:rsidP="003A548D">
      <w:pPr>
        <w:pStyle w:val="FORMATTEXT"/>
        <w:ind w:firstLine="567"/>
        <w:jc w:val="both"/>
        <w:rPr>
          <w:color w:val="000001"/>
          <w:sz w:val="28"/>
          <w:szCs w:val="28"/>
        </w:rPr>
      </w:pPr>
      <w:r w:rsidRPr="00E31D92">
        <w:rPr>
          <w:b/>
          <w:color w:val="000001"/>
          <w:sz w:val="28"/>
          <w:szCs w:val="28"/>
          <w:u w:val="single"/>
        </w:rPr>
        <w:t>Внеплановое ТО</w:t>
      </w:r>
      <w:r w:rsidRPr="00E31D92">
        <w:rPr>
          <w:b/>
          <w:color w:val="000001"/>
          <w:sz w:val="28"/>
          <w:szCs w:val="28"/>
        </w:rPr>
        <w:t>:</w:t>
      </w:r>
    </w:p>
    <w:p w:rsidR="003A548D" w:rsidRPr="00E31D92" w:rsidRDefault="003A548D" w:rsidP="003A548D">
      <w:pPr>
        <w:pStyle w:val="FORMATTEXT"/>
        <w:ind w:firstLine="567"/>
        <w:jc w:val="both"/>
        <w:rPr>
          <w:color w:val="000001"/>
          <w:sz w:val="28"/>
          <w:szCs w:val="28"/>
        </w:rPr>
      </w:pPr>
      <w:r w:rsidRPr="00E31D92">
        <w:rPr>
          <w:color w:val="000001"/>
          <w:sz w:val="28"/>
          <w:szCs w:val="28"/>
        </w:rPr>
        <w:t>При проведении внепланового ТО системы должны быть оказаны услуги, проводимые в рамках ежемесячного ТО, а также следующие дополнительные работы:</w:t>
      </w:r>
    </w:p>
    <w:p w:rsidR="003A548D" w:rsidRPr="00E31D92" w:rsidRDefault="003A548D" w:rsidP="003A548D">
      <w:pPr>
        <w:widowControl w:val="0"/>
        <w:numPr>
          <w:ilvl w:val="0"/>
          <w:numId w:val="14"/>
        </w:numPr>
        <w:tabs>
          <w:tab w:val="left" w:pos="993"/>
        </w:tabs>
        <w:suppressAutoHyphens/>
        <w:ind w:left="0" w:firstLine="567"/>
        <w:jc w:val="both"/>
        <w:rPr>
          <w:sz w:val="28"/>
          <w:szCs w:val="28"/>
        </w:rPr>
      </w:pPr>
      <w:r w:rsidRPr="00E31D92">
        <w:rPr>
          <w:sz w:val="28"/>
          <w:szCs w:val="28"/>
        </w:rPr>
        <w:t>Регулировка чувствительности сигнализаторов загазованности (при необходимости).</w:t>
      </w:r>
    </w:p>
    <w:p w:rsidR="003A548D" w:rsidRPr="00E31D92" w:rsidRDefault="003A548D" w:rsidP="003A548D">
      <w:pPr>
        <w:widowControl w:val="0"/>
        <w:numPr>
          <w:ilvl w:val="0"/>
          <w:numId w:val="14"/>
        </w:numPr>
        <w:tabs>
          <w:tab w:val="left" w:pos="993"/>
        </w:tabs>
        <w:suppressAutoHyphens/>
        <w:ind w:left="0" w:firstLine="567"/>
        <w:jc w:val="both"/>
        <w:rPr>
          <w:sz w:val="28"/>
          <w:szCs w:val="28"/>
        </w:rPr>
      </w:pPr>
      <w:r w:rsidRPr="00E31D92">
        <w:rPr>
          <w:sz w:val="28"/>
          <w:szCs w:val="28"/>
        </w:rPr>
        <w:t>Регулировка нулевых показателей сигнализаторов загазованности (при необходимости).</w:t>
      </w:r>
    </w:p>
    <w:p w:rsidR="003A548D" w:rsidRPr="00E31D92" w:rsidRDefault="003A548D" w:rsidP="003A548D">
      <w:pPr>
        <w:widowControl w:val="0"/>
        <w:numPr>
          <w:ilvl w:val="0"/>
          <w:numId w:val="14"/>
        </w:numPr>
        <w:tabs>
          <w:tab w:val="left" w:pos="993"/>
        </w:tabs>
        <w:suppressAutoHyphens/>
        <w:ind w:left="0" w:firstLine="567"/>
        <w:jc w:val="both"/>
        <w:rPr>
          <w:sz w:val="28"/>
          <w:szCs w:val="28"/>
        </w:rPr>
      </w:pPr>
      <w:r w:rsidRPr="00E31D92">
        <w:rPr>
          <w:sz w:val="28"/>
          <w:szCs w:val="28"/>
        </w:rPr>
        <w:t xml:space="preserve"> Обслуживание внутренних и труднодоступных частей аппаратуры, </w:t>
      </w:r>
      <w:r w:rsidRPr="00E31D92">
        <w:rPr>
          <w:sz w:val="28"/>
          <w:szCs w:val="28"/>
        </w:rPr>
        <w:br/>
        <w:t>в том числе дополнительного и вспомогательного оборудования.</w:t>
      </w:r>
    </w:p>
    <w:p w:rsidR="003A548D" w:rsidRPr="00E31D92" w:rsidRDefault="003A548D" w:rsidP="003A548D">
      <w:pPr>
        <w:widowControl w:val="0"/>
        <w:numPr>
          <w:ilvl w:val="0"/>
          <w:numId w:val="14"/>
        </w:numPr>
        <w:tabs>
          <w:tab w:val="left" w:pos="993"/>
        </w:tabs>
        <w:suppressAutoHyphens/>
        <w:ind w:left="0" w:firstLine="567"/>
        <w:jc w:val="both"/>
        <w:rPr>
          <w:sz w:val="28"/>
          <w:szCs w:val="28"/>
        </w:rPr>
      </w:pPr>
      <w:r w:rsidRPr="00E31D92">
        <w:rPr>
          <w:sz w:val="28"/>
          <w:szCs w:val="28"/>
        </w:rPr>
        <w:t xml:space="preserve"> Полнофункциональная проверка системы.</w:t>
      </w:r>
    </w:p>
    <w:p w:rsidR="003A548D" w:rsidRPr="00E31D92" w:rsidRDefault="003A548D" w:rsidP="003A548D">
      <w:pPr>
        <w:widowControl w:val="0"/>
        <w:numPr>
          <w:ilvl w:val="0"/>
          <w:numId w:val="14"/>
        </w:numPr>
        <w:tabs>
          <w:tab w:val="left" w:pos="993"/>
        </w:tabs>
        <w:suppressAutoHyphens/>
        <w:ind w:left="0" w:firstLine="567"/>
        <w:jc w:val="both"/>
        <w:rPr>
          <w:sz w:val="28"/>
          <w:szCs w:val="28"/>
        </w:rPr>
      </w:pPr>
      <w:r w:rsidRPr="00E31D92">
        <w:rPr>
          <w:sz w:val="28"/>
          <w:szCs w:val="28"/>
        </w:rPr>
        <w:t xml:space="preserve"> Проверка соответствия продолжительности работы системы, питающейся от автономного источника питания, нормативным требованиям, при обнаружении несоответствия – замена аккумуляторных батарей </w:t>
      </w:r>
      <w:r w:rsidRPr="00E31D92">
        <w:rPr>
          <w:sz w:val="28"/>
          <w:szCs w:val="28"/>
        </w:rPr>
        <w:br/>
        <w:t>и повторная проверка.</w:t>
      </w:r>
    </w:p>
    <w:p w:rsidR="003A548D" w:rsidRPr="00E31D92" w:rsidRDefault="003A548D" w:rsidP="003A548D">
      <w:pPr>
        <w:widowControl w:val="0"/>
        <w:numPr>
          <w:ilvl w:val="0"/>
          <w:numId w:val="14"/>
        </w:numPr>
        <w:tabs>
          <w:tab w:val="left" w:pos="993"/>
        </w:tabs>
        <w:suppressAutoHyphens/>
        <w:ind w:left="0" w:firstLine="567"/>
        <w:jc w:val="both"/>
        <w:rPr>
          <w:sz w:val="28"/>
          <w:szCs w:val="28"/>
        </w:rPr>
      </w:pPr>
      <w:r w:rsidRPr="00E31D92">
        <w:rPr>
          <w:sz w:val="28"/>
          <w:szCs w:val="28"/>
        </w:rPr>
        <w:t xml:space="preserve"> Контроль чувствительности всех контролируемых зон системы </w:t>
      </w:r>
      <w:r w:rsidRPr="00E31D92">
        <w:rPr>
          <w:sz w:val="28"/>
          <w:szCs w:val="28"/>
        </w:rPr>
        <w:br/>
        <w:t>не менее чем в трех точках для каждой зоны, при снижении чувствительности зоны или ее части – анализ и локализация источника неисправности.</w:t>
      </w:r>
    </w:p>
    <w:p w:rsidR="003A548D" w:rsidRPr="00E31D92" w:rsidRDefault="003A548D" w:rsidP="003A548D">
      <w:pPr>
        <w:widowControl w:val="0"/>
        <w:numPr>
          <w:ilvl w:val="0"/>
          <w:numId w:val="14"/>
        </w:numPr>
        <w:tabs>
          <w:tab w:val="left" w:pos="993"/>
        </w:tabs>
        <w:suppressAutoHyphens/>
        <w:ind w:left="0" w:firstLine="567"/>
        <w:jc w:val="both"/>
        <w:rPr>
          <w:sz w:val="28"/>
          <w:szCs w:val="28"/>
        </w:rPr>
      </w:pPr>
      <w:r w:rsidRPr="00E31D92">
        <w:rPr>
          <w:sz w:val="28"/>
          <w:szCs w:val="28"/>
        </w:rPr>
        <w:t xml:space="preserve"> Регулировка чувствительности всех зон к тестовым воздействиям (при </w:t>
      </w:r>
      <w:r w:rsidRPr="00E31D92">
        <w:rPr>
          <w:sz w:val="28"/>
          <w:szCs w:val="28"/>
        </w:rPr>
        <w:lastRenderedPageBreak/>
        <w:t>необходимости).</w:t>
      </w:r>
    </w:p>
    <w:p w:rsidR="003A548D" w:rsidRPr="00E31D92" w:rsidRDefault="003A548D" w:rsidP="003A548D">
      <w:pPr>
        <w:widowControl w:val="0"/>
        <w:numPr>
          <w:ilvl w:val="0"/>
          <w:numId w:val="14"/>
        </w:numPr>
        <w:tabs>
          <w:tab w:val="left" w:pos="993"/>
        </w:tabs>
        <w:suppressAutoHyphens/>
        <w:ind w:left="0" w:firstLine="567"/>
        <w:jc w:val="both"/>
        <w:rPr>
          <w:sz w:val="28"/>
          <w:szCs w:val="28"/>
        </w:rPr>
      </w:pPr>
      <w:r w:rsidRPr="00E31D92">
        <w:rPr>
          <w:sz w:val="28"/>
          <w:szCs w:val="28"/>
        </w:rPr>
        <w:t xml:space="preserve"> Вскрытие защитных оболочек всех наружных периферийных устройств системы, внешний осмотр устройств, разъемов и контактов, контроль значений напряжений на контактах, в случае обнаружения неисправностей – локализация их источника и исправление на месте (если это возможно).</w:t>
      </w:r>
    </w:p>
    <w:p w:rsidR="003A548D" w:rsidRPr="00E31D92" w:rsidRDefault="003A548D" w:rsidP="003A548D">
      <w:pPr>
        <w:widowControl w:val="0"/>
        <w:numPr>
          <w:ilvl w:val="0"/>
          <w:numId w:val="14"/>
        </w:numPr>
        <w:tabs>
          <w:tab w:val="left" w:pos="993"/>
        </w:tabs>
        <w:suppressAutoHyphens/>
        <w:ind w:left="0" w:firstLine="567"/>
        <w:jc w:val="both"/>
        <w:rPr>
          <w:sz w:val="28"/>
          <w:szCs w:val="28"/>
        </w:rPr>
      </w:pPr>
      <w:r w:rsidRPr="00E31D92">
        <w:rPr>
          <w:sz w:val="28"/>
          <w:szCs w:val="28"/>
        </w:rPr>
        <w:t xml:space="preserve"> Герметизация кабельных вводов в пылевлагозащитные оболочки (при необходимости).</w:t>
      </w:r>
    </w:p>
    <w:p w:rsidR="003A548D" w:rsidRPr="00E31D92" w:rsidRDefault="003A548D" w:rsidP="003A548D">
      <w:pPr>
        <w:widowControl w:val="0"/>
        <w:numPr>
          <w:ilvl w:val="0"/>
          <w:numId w:val="14"/>
        </w:numPr>
        <w:tabs>
          <w:tab w:val="left" w:pos="993"/>
        </w:tabs>
        <w:suppressAutoHyphens/>
        <w:ind w:left="0" w:firstLine="567"/>
        <w:jc w:val="both"/>
        <w:rPr>
          <w:sz w:val="28"/>
          <w:szCs w:val="28"/>
        </w:rPr>
      </w:pPr>
      <w:r w:rsidRPr="00E31D92">
        <w:rPr>
          <w:sz w:val="28"/>
          <w:szCs w:val="28"/>
        </w:rPr>
        <w:t xml:space="preserve"> Полный контроль всех назначенных функций системы.</w:t>
      </w:r>
    </w:p>
    <w:p w:rsidR="003A548D" w:rsidRPr="00E31D92" w:rsidRDefault="003A548D" w:rsidP="003A548D">
      <w:pPr>
        <w:widowControl w:val="0"/>
        <w:numPr>
          <w:ilvl w:val="0"/>
          <w:numId w:val="14"/>
        </w:numPr>
        <w:tabs>
          <w:tab w:val="left" w:pos="993"/>
        </w:tabs>
        <w:suppressAutoHyphens/>
        <w:ind w:left="0" w:firstLine="567"/>
        <w:jc w:val="both"/>
        <w:rPr>
          <w:sz w:val="28"/>
          <w:szCs w:val="28"/>
        </w:rPr>
      </w:pPr>
      <w:r w:rsidRPr="00E31D92">
        <w:rPr>
          <w:sz w:val="28"/>
          <w:szCs w:val="28"/>
        </w:rPr>
        <w:t xml:space="preserve"> Проверка соответствия продолжительности работы системы, питающейся от автономного источника питания, нормативным требованиям, при обнаружении несоответствия – замена аккумуляторных батарей </w:t>
      </w:r>
      <w:r w:rsidRPr="00E31D92">
        <w:rPr>
          <w:sz w:val="28"/>
          <w:szCs w:val="28"/>
        </w:rPr>
        <w:br/>
        <w:t>и повторная проверка.</w:t>
      </w:r>
    </w:p>
    <w:p w:rsidR="003A548D" w:rsidRPr="00E31D92" w:rsidRDefault="003A548D" w:rsidP="003A548D">
      <w:pPr>
        <w:widowControl w:val="0"/>
        <w:numPr>
          <w:ilvl w:val="0"/>
          <w:numId w:val="14"/>
        </w:numPr>
        <w:tabs>
          <w:tab w:val="left" w:pos="993"/>
        </w:tabs>
        <w:suppressAutoHyphens/>
        <w:ind w:left="0" w:firstLine="567"/>
        <w:jc w:val="both"/>
        <w:rPr>
          <w:sz w:val="28"/>
          <w:szCs w:val="28"/>
        </w:rPr>
      </w:pPr>
      <w:r w:rsidRPr="00E31D92">
        <w:rPr>
          <w:sz w:val="28"/>
          <w:szCs w:val="28"/>
        </w:rPr>
        <w:t xml:space="preserve"> Подготовка и оформление текущей документации по ТО системы.</w:t>
      </w:r>
    </w:p>
    <w:p w:rsidR="003A548D" w:rsidRPr="00E31D92" w:rsidRDefault="003A548D" w:rsidP="003A548D">
      <w:pPr>
        <w:pStyle w:val="af0"/>
        <w:numPr>
          <w:ilvl w:val="0"/>
          <w:numId w:val="10"/>
        </w:numPr>
        <w:tabs>
          <w:tab w:val="left" w:pos="993"/>
        </w:tabs>
        <w:spacing w:before="0" w:after="0" w:line="240" w:lineRule="auto"/>
        <w:ind w:left="0" w:firstLine="567"/>
        <w:jc w:val="both"/>
        <w:rPr>
          <w:rFonts w:ascii="Times New Roman" w:hAnsi="Times New Roman"/>
          <w:b/>
          <w:sz w:val="28"/>
          <w:szCs w:val="28"/>
        </w:rPr>
      </w:pPr>
      <w:r w:rsidRPr="00E31D92">
        <w:rPr>
          <w:rFonts w:ascii="Times New Roman" w:hAnsi="Times New Roman"/>
          <w:b/>
          <w:sz w:val="28"/>
          <w:szCs w:val="28"/>
        </w:rPr>
        <w:t xml:space="preserve">Содержание ТО </w:t>
      </w:r>
      <w:r w:rsidRPr="00E31D92">
        <w:rPr>
          <w:rFonts w:ascii="Times New Roman" w:hAnsi="Times New Roman"/>
          <w:b/>
          <w:sz w:val="28"/>
          <w:szCs w:val="28"/>
          <w:lang w:val="ru-RU"/>
        </w:rPr>
        <w:t>СКУД.</w:t>
      </w:r>
    </w:p>
    <w:p w:rsidR="003A548D" w:rsidRPr="00E31D92" w:rsidRDefault="003A548D" w:rsidP="003A548D">
      <w:pPr>
        <w:pStyle w:val="FORMATTEXT"/>
        <w:ind w:firstLine="567"/>
        <w:jc w:val="both"/>
        <w:rPr>
          <w:color w:val="000001"/>
          <w:sz w:val="28"/>
          <w:szCs w:val="28"/>
        </w:rPr>
      </w:pPr>
      <w:r w:rsidRPr="00E31D92">
        <w:rPr>
          <w:color w:val="000001"/>
          <w:sz w:val="28"/>
          <w:szCs w:val="28"/>
        </w:rPr>
        <w:t>Исполнитель должен обеспечивать ТО всех элементов СКУД, находящихся на объектах, в т.ч.:</w:t>
      </w:r>
    </w:p>
    <w:p w:rsidR="003A548D" w:rsidRPr="00E31D92" w:rsidRDefault="003A548D" w:rsidP="003A548D">
      <w:pPr>
        <w:widowControl w:val="0"/>
        <w:numPr>
          <w:ilvl w:val="0"/>
          <w:numId w:val="17"/>
        </w:numPr>
        <w:tabs>
          <w:tab w:val="left" w:pos="993"/>
        </w:tabs>
        <w:suppressAutoHyphens/>
        <w:ind w:left="0" w:firstLine="567"/>
        <w:jc w:val="both"/>
        <w:rPr>
          <w:sz w:val="28"/>
          <w:szCs w:val="28"/>
        </w:rPr>
      </w:pPr>
      <w:r w:rsidRPr="00E31D92">
        <w:rPr>
          <w:sz w:val="28"/>
          <w:szCs w:val="28"/>
        </w:rPr>
        <w:t xml:space="preserve"> Средств управления доступом: автономные или сетевые контроллеры, кодовые панели, считыватели, картоприемники, кнопки выхода.</w:t>
      </w:r>
    </w:p>
    <w:p w:rsidR="003A548D" w:rsidRPr="00E31D92" w:rsidRDefault="003A548D" w:rsidP="003A548D">
      <w:pPr>
        <w:widowControl w:val="0"/>
        <w:numPr>
          <w:ilvl w:val="0"/>
          <w:numId w:val="17"/>
        </w:numPr>
        <w:tabs>
          <w:tab w:val="left" w:pos="993"/>
        </w:tabs>
        <w:suppressAutoHyphens/>
        <w:ind w:left="0" w:firstLine="567"/>
        <w:jc w:val="both"/>
        <w:rPr>
          <w:sz w:val="28"/>
          <w:szCs w:val="28"/>
        </w:rPr>
      </w:pPr>
      <w:r w:rsidRPr="00E31D92">
        <w:rPr>
          <w:sz w:val="28"/>
          <w:szCs w:val="28"/>
        </w:rPr>
        <w:t xml:space="preserve"> Исполняющих и преграждающих устройств: электронные замки </w:t>
      </w:r>
      <w:r w:rsidRPr="00E31D92">
        <w:rPr>
          <w:sz w:val="28"/>
          <w:szCs w:val="28"/>
        </w:rPr>
        <w:br/>
        <w:t>и доводчики на двери, турникеты, домофоны, вызывные панели и т.д.</w:t>
      </w:r>
    </w:p>
    <w:p w:rsidR="003A548D" w:rsidRPr="00E31D92" w:rsidRDefault="003A548D" w:rsidP="003A548D">
      <w:pPr>
        <w:widowControl w:val="0"/>
        <w:numPr>
          <w:ilvl w:val="0"/>
          <w:numId w:val="17"/>
        </w:numPr>
        <w:tabs>
          <w:tab w:val="left" w:pos="993"/>
        </w:tabs>
        <w:suppressAutoHyphens/>
        <w:ind w:left="0" w:firstLine="567"/>
        <w:jc w:val="both"/>
        <w:rPr>
          <w:sz w:val="28"/>
          <w:szCs w:val="28"/>
        </w:rPr>
      </w:pPr>
      <w:r w:rsidRPr="00E31D92">
        <w:rPr>
          <w:sz w:val="28"/>
          <w:szCs w:val="28"/>
        </w:rPr>
        <w:t xml:space="preserve"> Персональных идентификаторов: магнитная карточка, ключи и бесконтактные карты.</w:t>
      </w:r>
    </w:p>
    <w:p w:rsidR="003A548D" w:rsidRPr="00E31D92" w:rsidRDefault="003A548D" w:rsidP="003A548D">
      <w:pPr>
        <w:widowControl w:val="0"/>
        <w:numPr>
          <w:ilvl w:val="0"/>
          <w:numId w:val="17"/>
        </w:numPr>
        <w:tabs>
          <w:tab w:val="left" w:pos="993"/>
        </w:tabs>
        <w:suppressAutoHyphens/>
        <w:ind w:left="0" w:firstLine="567"/>
        <w:jc w:val="both"/>
        <w:rPr>
          <w:sz w:val="28"/>
          <w:szCs w:val="28"/>
        </w:rPr>
      </w:pPr>
      <w:r w:rsidRPr="00E31D92">
        <w:rPr>
          <w:sz w:val="28"/>
          <w:szCs w:val="28"/>
        </w:rPr>
        <w:t xml:space="preserve"> Программного компьютерного обеспечения с базой данных.</w:t>
      </w:r>
    </w:p>
    <w:p w:rsidR="003A548D" w:rsidRPr="00E31D92" w:rsidRDefault="003A548D" w:rsidP="003A548D">
      <w:pPr>
        <w:tabs>
          <w:tab w:val="num" w:pos="1428"/>
        </w:tabs>
        <w:ind w:firstLine="567"/>
        <w:jc w:val="both"/>
        <w:rPr>
          <w:b/>
          <w:sz w:val="28"/>
          <w:szCs w:val="28"/>
          <w:u w:val="single"/>
        </w:rPr>
      </w:pPr>
      <w:r w:rsidRPr="00E31D92">
        <w:rPr>
          <w:b/>
          <w:sz w:val="28"/>
          <w:szCs w:val="28"/>
          <w:u w:val="single"/>
        </w:rPr>
        <w:t>Ежемесячное ТО:</w:t>
      </w:r>
    </w:p>
    <w:p w:rsidR="003A548D" w:rsidRPr="00E31D92" w:rsidRDefault="003A548D" w:rsidP="003A548D">
      <w:pPr>
        <w:widowControl w:val="0"/>
        <w:numPr>
          <w:ilvl w:val="0"/>
          <w:numId w:val="18"/>
        </w:numPr>
        <w:tabs>
          <w:tab w:val="left" w:pos="993"/>
        </w:tabs>
        <w:suppressAutoHyphens/>
        <w:ind w:left="0" w:firstLine="567"/>
        <w:jc w:val="both"/>
        <w:rPr>
          <w:sz w:val="28"/>
          <w:szCs w:val="28"/>
        </w:rPr>
      </w:pPr>
      <w:r w:rsidRPr="00E31D92">
        <w:rPr>
          <w:sz w:val="28"/>
          <w:szCs w:val="28"/>
        </w:rPr>
        <w:t xml:space="preserve"> Ознакомление с записями в эксплуатационной документации, их анализ; ознакомление с данными электронных журналов событий и журналов отказов, сохраненных в памяти устройств и (или) в компьютерной базе данных, анализ данных; определение действий, требующих повышенного внимания.</w:t>
      </w:r>
    </w:p>
    <w:p w:rsidR="003A548D" w:rsidRPr="00E31D92" w:rsidRDefault="003A548D" w:rsidP="003A548D">
      <w:pPr>
        <w:widowControl w:val="0"/>
        <w:numPr>
          <w:ilvl w:val="0"/>
          <w:numId w:val="18"/>
        </w:numPr>
        <w:tabs>
          <w:tab w:val="left" w:pos="993"/>
        </w:tabs>
        <w:suppressAutoHyphens/>
        <w:ind w:left="0" w:firstLine="567"/>
        <w:jc w:val="both"/>
        <w:rPr>
          <w:sz w:val="28"/>
          <w:szCs w:val="28"/>
        </w:rPr>
      </w:pPr>
      <w:r w:rsidRPr="00E31D92">
        <w:rPr>
          <w:sz w:val="28"/>
          <w:szCs w:val="28"/>
        </w:rPr>
        <w:t xml:space="preserve"> Проверка выполнения основных функций системы на автоматизированном рабочем месте (АРМ) дежурного, при обнаружении несоответствия – проведение анализа причины несоответствия и локализации его источника.</w:t>
      </w:r>
    </w:p>
    <w:p w:rsidR="003A548D" w:rsidRPr="00E31D92" w:rsidRDefault="003A548D" w:rsidP="003A548D">
      <w:pPr>
        <w:widowControl w:val="0"/>
        <w:numPr>
          <w:ilvl w:val="0"/>
          <w:numId w:val="18"/>
        </w:numPr>
        <w:tabs>
          <w:tab w:val="left" w:pos="993"/>
        </w:tabs>
        <w:suppressAutoHyphens/>
        <w:ind w:left="0" w:firstLine="567"/>
        <w:jc w:val="both"/>
        <w:rPr>
          <w:sz w:val="28"/>
          <w:szCs w:val="28"/>
        </w:rPr>
      </w:pPr>
      <w:r w:rsidRPr="00E31D92">
        <w:rPr>
          <w:sz w:val="28"/>
          <w:szCs w:val="28"/>
        </w:rPr>
        <w:t xml:space="preserve"> Внешний осмотр и проверка технического состояния оборудования контроля и управления на АРМ дежурного: оборудования контроля </w:t>
      </w:r>
      <w:r w:rsidRPr="00E31D92">
        <w:rPr>
          <w:sz w:val="28"/>
          <w:szCs w:val="28"/>
        </w:rPr>
        <w:br/>
        <w:t>и управления (пульта(ов)/панели(ей) контроля и управления), маршрутизатора(ов) сигналов тревоги, неисправности, устройства(ств) тревожной сигнализации (сигнализатора), источника(ов) электропитания.</w:t>
      </w:r>
    </w:p>
    <w:p w:rsidR="003A548D" w:rsidRPr="00E31D92" w:rsidRDefault="003A548D" w:rsidP="003A548D">
      <w:pPr>
        <w:widowControl w:val="0"/>
        <w:numPr>
          <w:ilvl w:val="0"/>
          <w:numId w:val="18"/>
        </w:numPr>
        <w:tabs>
          <w:tab w:val="left" w:pos="993"/>
        </w:tabs>
        <w:suppressAutoHyphens/>
        <w:ind w:left="0" w:firstLine="567"/>
        <w:jc w:val="both"/>
        <w:rPr>
          <w:sz w:val="28"/>
          <w:szCs w:val="28"/>
        </w:rPr>
      </w:pPr>
      <w:r w:rsidRPr="00E31D92">
        <w:rPr>
          <w:sz w:val="28"/>
          <w:szCs w:val="28"/>
        </w:rPr>
        <w:t xml:space="preserve"> Проверка правильности подключения кабелей электропитания </w:t>
      </w:r>
      <w:r w:rsidRPr="00E31D92">
        <w:rPr>
          <w:sz w:val="28"/>
          <w:szCs w:val="28"/>
        </w:rPr>
        <w:br/>
        <w:t>и надежности контактов в электрических щитах, щитах связи, укрепление контактов (при необходимости).</w:t>
      </w:r>
    </w:p>
    <w:p w:rsidR="003A548D" w:rsidRPr="00E31D92" w:rsidRDefault="003A548D" w:rsidP="003A548D">
      <w:pPr>
        <w:widowControl w:val="0"/>
        <w:numPr>
          <w:ilvl w:val="0"/>
          <w:numId w:val="18"/>
        </w:numPr>
        <w:tabs>
          <w:tab w:val="left" w:pos="993"/>
        </w:tabs>
        <w:suppressAutoHyphens/>
        <w:ind w:left="0" w:firstLine="567"/>
        <w:jc w:val="both"/>
        <w:rPr>
          <w:sz w:val="28"/>
          <w:szCs w:val="28"/>
        </w:rPr>
      </w:pPr>
      <w:r w:rsidRPr="00E31D92">
        <w:rPr>
          <w:sz w:val="28"/>
          <w:szCs w:val="28"/>
        </w:rPr>
        <w:t xml:space="preserve"> Проверка надежности подключения шин заземления.</w:t>
      </w:r>
    </w:p>
    <w:p w:rsidR="003A548D" w:rsidRPr="00E31D92" w:rsidRDefault="003A548D" w:rsidP="003A548D">
      <w:pPr>
        <w:widowControl w:val="0"/>
        <w:numPr>
          <w:ilvl w:val="0"/>
          <w:numId w:val="18"/>
        </w:numPr>
        <w:tabs>
          <w:tab w:val="left" w:pos="993"/>
        </w:tabs>
        <w:suppressAutoHyphens/>
        <w:ind w:left="0" w:firstLine="567"/>
        <w:jc w:val="both"/>
        <w:rPr>
          <w:sz w:val="28"/>
          <w:szCs w:val="28"/>
        </w:rPr>
      </w:pPr>
      <w:r w:rsidRPr="00E31D92">
        <w:rPr>
          <w:sz w:val="28"/>
          <w:szCs w:val="28"/>
        </w:rPr>
        <w:t xml:space="preserve"> Проверка значений напряжений на выходных клеммах источников электропитания, клеммах аккумуляторных батарей источников </w:t>
      </w:r>
      <w:r w:rsidRPr="00E31D92">
        <w:rPr>
          <w:sz w:val="28"/>
          <w:szCs w:val="28"/>
        </w:rPr>
        <w:lastRenderedPageBreak/>
        <w:t>бесперебойного электропитания.</w:t>
      </w:r>
    </w:p>
    <w:p w:rsidR="003A548D" w:rsidRPr="00E31D92" w:rsidRDefault="003A548D" w:rsidP="003A548D">
      <w:pPr>
        <w:widowControl w:val="0"/>
        <w:numPr>
          <w:ilvl w:val="0"/>
          <w:numId w:val="18"/>
        </w:numPr>
        <w:tabs>
          <w:tab w:val="left" w:pos="993"/>
        </w:tabs>
        <w:suppressAutoHyphens/>
        <w:ind w:left="0" w:firstLine="567"/>
        <w:jc w:val="both"/>
        <w:rPr>
          <w:sz w:val="28"/>
          <w:szCs w:val="28"/>
        </w:rPr>
      </w:pPr>
      <w:r w:rsidRPr="00E31D92">
        <w:rPr>
          <w:sz w:val="28"/>
          <w:szCs w:val="28"/>
        </w:rPr>
        <w:t xml:space="preserve"> Проверка надежности кабельных соединений оборудования АРМ дежурного, элементов соединительных линий, в случае обнаружения обрыва проводника или короткого замыкания – устранение неисправности на месте.</w:t>
      </w:r>
    </w:p>
    <w:p w:rsidR="003A548D" w:rsidRPr="00E31D92" w:rsidRDefault="003A548D" w:rsidP="003A548D">
      <w:pPr>
        <w:widowControl w:val="0"/>
        <w:numPr>
          <w:ilvl w:val="0"/>
          <w:numId w:val="18"/>
        </w:numPr>
        <w:tabs>
          <w:tab w:val="left" w:pos="993"/>
        </w:tabs>
        <w:suppressAutoHyphens/>
        <w:ind w:left="0" w:firstLine="567"/>
        <w:jc w:val="both"/>
        <w:rPr>
          <w:sz w:val="28"/>
          <w:szCs w:val="28"/>
        </w:rPr>
      </w:pPr>
      <w:r w:rsidRPr="00E31D92">
        <w:rPr>
          <w:sz w:val="28"/>
          <w:szCs w:val="28"/>
        </w:rPr>
        <w:t xml:space="preserve"> Внешний осмотр, проверка и настройка технического состояния </w:t>
      </w:r>
      <w:r w:rsidRPr="00E31D92">
        <w:rPr>
          <w:sz w:val="28"/>
          <w:szCs w:val="28"/>
        </w:rPr>
        <w:br/>
        <w:t>и (или) тестирование периферийного оборудования и устройств системы:</w:t>
      </w:r>
    </w:p>
    <w:p w:rsidR="003A548D" w:rsidRPr="00E31D92" w:rsidRDefault="003A548D" w:rsidP="003A548D">
      <w:pPr>
        <w:pStyle w:val="FORMATTEXT"/>
        <w:numPr>
          <w:ilvl w:val="0"/>
          <w:numId w:val="15"/>
        </w:numPr>
        <w:tabs>
          <w:tab w:val="left" w:pos="1134"/>
        </w:tabs>
        <w:ind w:left="0" w:firstLine="567"/>
        <w:jc w:val="both"/>
        <w:rPr>
          <w:color w:val="000001"/>
          <w:sz w:val="28"/>
          <w:szCs w:val="28"/>
        </w:rPr>
      </w:pPr>
      <w:r w:rsidRPr="00E31D92">
        <w:rPr>
          <w:color w:val="000001"/>
          <w:sz w:val="28"/>
          <w:szCs w:val="28"/>
        </w:rPr>
        <w:t>вызывных и переговорных устройств;</w:t>
      </w:r>
    </w:p>
    <w:p w:rsidR="003A548D" w:rsidRPr="00E31D92" w:rsidRDefault="003A548D" w:rsidP="003A548D">
      <w:pPr>
        <w:pStyle w:val="FORMATTEXT"/>
        <w:numPr>
          <w:ilvl w:val="0"/>
          <w:numId w:val="15"/>
        </w:numPr>
        <w:tabs>
          <w:tab w:val="left" w:pos="1134"/>
        </w:tabs>
        <w:ind w:left="0" w:firstLine="567"/>
        <w:jc w:val="both"/>
        <w:rPr>
          <w:color w:val="000001"/>
          <w:sz w:val="28"/>
          <w:szCs w:val="28"/>
        </w:rPr>
      </w:pPr>
      <w:r w:rsidRPr="00E31D92">
        <w:rPr>
          <w:color w:val="000001"/>
          <w:sz w:val="28"/>
          <w:szCs w:val="28"/>
        </w:rPr>
        <w:t>считывателей-идентификаторов, входящих в систему;</w:t>
      </w:r>
    </w:p>
    <w:p w:rsidR="003A548D" w:rsidRPr="00E31D92" w:rsidRDefault="003A548D" w:rsidP="003A548D">
      <w:pPr>
        <w:pStyle w:val="FORMATTEXT"/>
        <w:numPr>
          <w:ilvl w:val="0"/>
          <w:numId w:val="15"/>
        </w:numPr>
        <w:tabs>
          <w:tab w:val="left" w:pos="1134"/>
        </w:tabs>
        <w:ind w:left="0" w:firstLine="567"/>
        <w:jc w:val="both"/>
        <w:rPr>
          <w:color w:val="000001"/>
          <w:sz w:val="28"/>
          <w:szCs w:val="28"/>
        </w:rPr>
      </w:pPr>
      <w:r w:rsidRPr="00E31D92">
        <w:rPr>
          <w:color w:val="000001"/>
          <w:sz w:val="28"/>
          <w:szCs w:val="28"/>
        </w:rPr>
        <w:t>преграждающих устройств, приводов и систем управления приводами (дверей, турникетов);</w:t>
      </w:r>
    </w:p>
    <w:p w:rsidR="003A548D" w:rsidRPr="00E31D92" w:rsidRDefault="003A548D" w:rsidP="003A548D">
      <w:pPr>
        <w:pStyle w:val="FORMATTEXT"/>
        <w:numPr>
          <w:ilvl w:val="0"/>
          <w:numId w:val="15"/>
        </w:numPr>
        <w:tabs>
          <w:tab w:val="left" w:pos="1134"/>
        </w:tabs>
        <w:ind w:left="0" w:firstLine="567"/>
        <w:jc w:val="both"/>
        <w:rPr>
          <w:color w:val="000001"/>
          <w:sz w:val="28"/>
          <w:szCs w:val="28"/>
        </w:rPr>
      </w:pPr>
      <w:r w:rsidRPr="00E31D92">
        <w:rPr>
          <w:color w:val="000001"/>
          <w:sz w:val="28"/>
          <w:szCs w:val="28"/>
        </w:rPr>
        <w:t>электромагнитных замков, доводчиков.</w:t>
      </w:r>
    </w:p>
    <w:p w:rsidR="003A548D" w:rsidRPr="00E31D92" w:rsidRDefault="003A548D" w:rsidP="003A548D">
      <w:pPr>
        <w:widowControl w:val="0"/>
        <w:numPr>
          <w:ilvl w:val="0"/>
          <w:numId w:val="18"/>
        </w:numPr>
        <w:tabs>
          <w:tab w:val="left" w:pos="993"/>
        </w:tabs>
        <w:suppressAutoHyphens/>
        <w:ind w:left="0" w:firstLine="567"/>
        <w:jc w:val="both"/>
        <w:rPr>
          <w:sz w:val="28"/>
          <w:szCs w:val="28"/>
        </w:rPr>
      </w:pPr>
      <w:r w:rsidRPr="00E31D92">
        <w:rPr>
          <w:sz w:val="28"/>
          <w:szCs w:val="28"/>
        </w:rPr>
        <w:t xml:space="preserve"> Программирование считывателей считывателей-идентификаторов, карт и ключей доступа и т.п.</w:t>
      </w:r>
    </w:p>
    <w:p w:rsidR="003A548D" w:rsidRPr="00E31D92" w:rsidRDefault="003A548D" w:rsidP="003A548D">
      <w:pPr>
        <w:widowControl w:val="0"/>
        <w:numPr>
          <w:ilvl w:val="0"/>
          <w:numId w:val="18"/>
        </w:numPr>
        <w:tabs>
          <w:tab w:val="left" w:pos="993"/>
        </w:tabs>
        <w:suppressAutoHyphens/>
        <w:ind w:left="0" w:firstLine="567"/>
        <w:jc w:val="both"/>
        <w:rPr>
          <w:sz w:val="28"/>
          <w:szCs w:val="28"/>
        </w:rPr>
      </w:pPr>
      <w:r w:rsidRPr="00E31D92">
        <w:rPr>
          <w:sz w:val="28"/>
          <w:szCs w:val="28"/>
        </w:rPr>
        <w:t xml:space="preserve"> Проверка наличия смазки в трущихся частях электромагнитных замков, приводных механизмах, доводчиках, преграждающих устройств </w:t>
      </w:r>
      <w:r w:rsidRPr="00E31D92">
        <w:rPr>
          <w:sz w:val="28"/>
          <w:szCs w:val="28"/>
        </w:rPr>
        <w:br/>
        <w:t>(в т.ч. дверей, турникетов), очистка поверхностей).</w:t>
      </w:r>
    </w:p>
    <w:p w:rsidR="003A548D" w:rsidRPr="00E31D92" w:rsidRDefault="003A548D" w:rsidP="003A548D">
      <w:pPr>
        <w:widowControl w:val="0"/>
        <w:numPr>
          <w:ilvl w:val="0"/>
          <w:numId w:val="18"/>
        </w:numPr>
        <w:tabs>
          <w:tab w:val="left" w:pos="993"/>
        </w:tabs>
        <w:suppressAutoHyphens/>
        <w:ind w:left="0" w:firstLine="567"/>
        <w:jc w:val="both"/>
        <w:rPr>
          <w:sz w:val="28"/>
          <w:szCs w:val="28"/>
        </w:rPr>
      </w:pPr>
      <w:r w:rsidRPr="00E31D92">
        <w:rPr>
          <w:sz w:val="28"/>
          <w:szCs w:val="28"/>
        </w:rPr>
        <w:t xml:space="preserve"> Проверка крепежа оборудования и надежности сварочных соединений, отладка открывания – закрывания, регулировка зазоров, люфтов, подтяжка крепежа, проверка пружин механизмов подъема, регулировка усилия створок, настройка концевых выключателей, балансировка стрелы, проверка работоспособности подшипников.</w:t>
      </w:r>
    </w:p>
    <w:p w:rsidR="003A548D" w:rsidRPr="00E31D92" w:rsidRDefault="003A548D" w:rsidP="003A548D">
      <w:pPr>
        <w:widowControl w:val="0"/>
        <w:numPr>
          <w:ilvl w:val="0"/>
          <w:numId w:val="18"/>
        </w:numPr>
        <w:tabs>
          <w:tab w:val="left" w:pos="993"/>
        </w:tabs>
        <w:suppressAutoHyphens/>
        <w:ind w:left="0" w:firstLine="567"/>
        <w:jc w:val="both"/>
        <w:rPr>
          <w:sz w:val="28"/>
          <w:szCs w:val="28"/>
        </w:rPr>
      </w:pPr>
      <w:r w:rsidRPr="00E31D92">
        <w:rPr>
          <w:sz w:val="28"/>
          <w:szCs w:val="28"/>
        </w:rPr>
        <w:t xml:space="preserve"> Проверка исправности разъемных соединений и правильности подключения соединительных линий.</w:t>
      </w:r>
    </w:p>
    <w:p w:rsidR="003A548D" w:rsidRPr="00E31D92" w:rsidRDefault="003A548D" w:rsidP="003A548D">
      <w:pPr>
        <w:widowControl w:val="0"/>
        <w:numPr>
          <w:ilvl w:val="0"/>
          <w:numId w:val="18"/>
        </w:numPr>
        <w:tabs>
          <w:tab w:val="left" w:pos="993"/>
        </w:tabs>
        <w:suppressAutoHyphens/>
        <w:ind w:left="0" w:firstLine="567"/>
        <w:jc w:val="both"/>
        <w:rPr>
          <w:sz w:val="28"/>
          <w:szCs w:val="28"/>
        </w:rPr>
      </w:pPr>
      <w:r w:rsidRPr="00E31D92">
        <w:rPr>
          <w:sz w:val="28"/>
          <w:szCs w:val="28"/>
        </w:rPr>
        <w:t xml:space="preserve"> Проверка правильности работы и времени реакции системы, в том числе с индикацией сигналов «Внимание», «Свой», «Чужой», «Допущен», «Тревога».</w:t>
      </w:r>
    </w:p>
    <w:p w:rsidR="003A548D" w:rsidRPr="00E31D92" w:rsidRDefault="003A548D" w:rsidP="003A548D">
      <w:pPr>
        <w:widowControl w:val="0"/>
        <w:numPr>
          <w:ilvl w:val="0"/>
          <w:numId w:val="18"/>
        </w:numPr>
        <w:tabs>
          <w:tab w:val="left" w:pos="993"/>
        </w:tabs>
        <w:suppressAutoHyphens/>
        <w:ind w:left="0" w:firstLine="567"/>
        <w:jc w:val="both"/>
        <w:rPr>
          <w:sz w:val="28"/>
          <w:szCs w:val="28"/>
        </w:rPr>
      </w:pPr>
      <w:r w:rsidRPr="00E31D92">
        <w:rPr>
          <w:sz w:val="28"/>
          <w:szCs w:val="28"/>
        </w:rPr>
        <w:t xml:space="preserve"> Проверка правильности работы системы при автоматическом подключении к резервному источнику электропитания в случае отключения основного источника.</w:t>
      </w:r>
    </w:p>
    <w:p w:rsidR="003A548D" w:rsidRPr="00E31D92" w:rsidRDefault="003A548D" w:rsidP="003A548D">
      <w:pPr>
        <w:widowControl w:val="0"/>
        <w:numPr>
          <w:ilvl w:val="0"/>
          <w:numId w:val="18"/>
        </w:numPr>
        <w:tabs>
          <w:tab w:val="left" w:pos="993"/>
        </w:tabs>
        <w:suppressAutoHyphens/>
        <w:ind w:left="0" w:firstLine="567"/>
        <w:jc w:val="both"/>
        <w:rPr>
          <w:sz w:val="28"/>
          <w:szCs w:val="28"/>
        </w:rPr>
      </w:pPr>
      <w:r w:rsidRPr="00E31D92">
        <w:rPr>
          <w:sz w:val="28"/>
          <w:szCs w:val="28"/>
        </w:rPr>
        <w:t xml:space="preserve"> Удаление загрязнений на рабочих поверхностях органов индикации, управления и т.п.</w:t>
      </w:r>
    </w:p>
    <w:p w:rsidR="003A548D" w:rsidRPr="00E31D92" w:rsidRDefault="003A548D" w:rsidP="003A548D">
      <w:pPr>
        <w:widowControl w:val="0"/>
        <w:numPr>
          <w:ilvl w:val="0"/>
          <w:numId w:val="18"/>
        </w:numPr>
        <w:tabs>
          <w:tab w:val="left" w:pos="993"/>
        </w:tabs>
        <w:suppressAutoHyphens/>
        <w:ind w:left="0" w:firstLine="567"/>
        <w:jc w:val="both"/>
        <w:rPr>
          <w:sz w:val="28"/>
          <w:szCs w:val="28"/>
        </w:rPr>
      </w:pPr>
      <w:r w:rsidRPr="00E31D92">
        <w:rPr>
          <w:sz w:val="28"/>
          <w:szCs w:val="28"/>
        </w:rPr>
        <w:t xml:space="preserve"> Подготовка и оформление текущей документации по ТО системы.</w:t>
      </w:r>
    </w:p>
    <w:p w:rsidR="003A548D" w:rsidRPr="00E31D92" w:rsidRDefault="003A548D" w:rsidP="003A548D">
      <w:pPr>
        <w:pStyle w:val="FORMATTEXT"/>
        <w:ind w:firstLine="567"/>
        <w:jc w:val="both"/>
        <w:rPr>
          <w:color w:val="000001"/>
          <w:sz w:val="28"/>
          <w:szCs w:val="28"/>
          <w:u w:val="single"/>
        </w:rPr>
      </w:pPr>
      <w:r w:rsidRPr="00E31D92">
        <w:rPr>
          <w:b/>
          <w:color w:val="000001"/>
          <w:sz w:val="28"/>
          <w:szCs w:val="28"/>
          <w:u w:val="single"/>
        </w:rPr>
        <w:t>Внеплановое ТО</w:t>
      </w:r>
      <w:r w:rsidRPr="00E31D92">
        <w:rPr>
          <w:b/>
          <w:color w:val="000001"/>
          <w:sz w:val="28"/>
          <w:szCs w:val="28"/>
        </w:rPr>
        <w:t>:</w:t>
      </w:r>
    </w:p>
    <w:p w:rsidR="003A548D" w:rsidRPr="00E31D92" w:rsidRDefault="003A548D" w:rsidP="003A548D">
      <w:pPr>
        <w:ind w:firstLine="567"/>
        <w:jc w:val="both"/>
        <w:rPr>
          <w:sz w:val="28"/>
          <w:szCs w:val="28"/>
        </w:rPr>
      </w:pPr>
      <w:r w:rsidRPr="00E31D92">
        <w:rPr>
          <w:color w:val="000001"/>
          <w:sz w:val="28"/>
          <w:szCs w:val="28"/>
        </w:rPr>
        <w:t>При проведении внепланового ТО системы должны быть оказаны услуги, проводимые в рамках ежемесячного ТО, а также следующие дополнительные работы:</w:t>
      </w:r>
    </w:p>
    <w:p w:rsidR="003A548D" w:rsidRPr="00E31D92" w:rsidRDefault="003A548D" w:rsidP="003A548D">
      <w:pPr>
        <w:widowControl w:val="0"/>
        <w:numPr>
          <w:ilvl w:val="0"/>
          <w:numId w:val="19"/>
        </w:numPr>
        <w:tabs>
          <w:tab w:val="left" w:pos="993"/>
        </w:tabs>
        <w:suppressAutoHyphens/>
        <w:ind w:left="0" w:firstLine="567"/>
        <w:jc w:val="both"/>
        <w:rPr>
          <w:sz w:val="28"/>
          <w:szCs w:val="28"/>
        </w:rPr>
      </w:pPr>
      <w:r w:rsidRPr="00E31D92">
        <w:rPr>
          <w:sz w:val="28"/>
          <w:szCs w:val="28"/>
        </w:rPr>
        <w:t xml:space="preserve"> Проверка состояния оборудования, размещаемого в пыле- </w:t>
      </w:r>
      <w:r w:rsidRPr="00E31D92">
        <w:rPr>
          <w:sz w:val="28"/>
          <w:szCs w:val="28"/>
        </w:rPr>
        <w:br/>
        <w:t>и влагозащитных оболочках.</w:t>
      </w:r>
    </w:p>
    <w:p w:rsidR="003A548D" w:rsidRPr="00E31D92" w:rsidRDefault="003A548D" w:rsidP="003A548D">
      <w:pPr>
        <w:widowControl w:val="0"/>
        <w:numPr>
          <w:ilvl w:val="0"/>
          <w:numId w:val="19"/>
        </w:numPr>
        <w:tabs>
          <w:tab w:val="left" w:pos="993"/>
        </w:tabs>
        <w:suppressAutoHyphens/>
        <w:ind w:left="0" w:firstLine="567"/>
        <w:jc w:val="both"/>
        <w:rPr>
          <w:sz w:val="28"/>
          <w:szCs w:val="28"/>
        </w:rPr>
      </w:pPr>
      <w:r w:rsidRPr="00E31D92">
        <w:rPr>
          <w:sz w:val="28"/>
          <w:szCs w:val="28"/>
        </w:rPr>
        <w:t xml:space="preserve"> Полнофункциональная проверка системы.</w:t>
      </w:r>
    </w:p>
    <w:p w:rsidR="003A548D" w:rsidRPr="00E31D92" w:rsidRDefault="003A548D" w:rsidP="003A548D">
      <w:pPr>
        <w:widowControl w:val="0"/>
        <w:numPr>
          <w:ilvl w:val="0"/>
          <w:numId w:val="19"/>
        </w:numPr>
        <w:tabs>
          <w:tab w:val="left" w:pos="993"/>
        </w:tabs>
        <w:suppressAutoHyphens/>
        <w:ind w:left="0" w:firstLine="567"/>
        <w:jc w:val="both"/>
        <w:rPr>
          <w:sz w:val="28"/>
          <w:szCs w:val="28"/>
        </w:rPr>
      </w:pPr>
      <w:r w:rsidRPr="00E31D92">
        <w:rPr>
          <w:sz w:val="28"/>
          <w:szCs w:val="28"/>
        </w:rPr>
        <w:t xml:space="preserve"> Проверка соответствия продолжительности работы системы, питающейся от автономного источника питания, нормативным требованиям, при обнаружении несоответствия – замена аккумуляторных батарей </w:t>
      </w:r>
      <w:r w:rsidRPr="00E31D92">
        <w:rPr>
          <w:sz w:val="28"/>
          <w:szCs w:val="28"/>
        </w:rPr>
        <w:br/>
        <w:t>и повторная проверка.</w:t>
      </w:r>
    </w:p>
    <w:p w:rsidR="003A548D" w:rsidRPr="00E31D92" w:rsidRDefault="003A548D" w:rsidP="003A548D">
      <w:pPr>
        <w:widowControl w:val="0"/>
        <w:numPr>
          <w:ilvl w:val="0"/>
          <w:numId w:val="19"/>
        </w:numPr>
        <w:tabs>
          <w:tab w:val="left" w:pos="993"/>
        </w:tabs>
        <w:suppressAutoHyphens/>
        <w:ind w:left="0" w:firstLine="567"/>
        <w:jc w:val="both"/>
        <w:rPr>
          <w:sz w:val="28"/>
          <w:szCs w:val="28"/>
        </w:rPr>
      </w:pPr>
      <w:r w:rsidRPr="00E31D92">
        <w:rPr>
          <w:sz w:val="28"/>
          <w:szCs w:val="28"/>
        </w:rPr>
        <w:t xml:space="preserve"> Подготовка и оформление текущей документации по ТО системы.</w:t>
      </w:r>
    </w:p>
    <w:p w:rsidR="003A548D" w:rsidRPr="00E31D92" w:rsidRDefault="003A548D" w:rsidP="003A548D">
      <w:pPr>
        <w:pStyle w:val="af0"/>
        <w:numPr>
          <w:ilvl w:val="0"/>
          <w:numId w:val="10"/>
        </w:numPr>
        <w:tabs>
          <w:tab w:val="left" w:pos="993"/>
        </w:tabs>
        <w:spacing w:before="0" w:after="0" w:line="240" w:lineRule="auto"/>
        <w:ind w:left="0" w:firstLine="567"/>
        <w:jc w:val="both"/>
        <w:rPr>
          <w:rFonts w:ascii="Times New Roman" w:hAnsi="Times New Roman"/>
          <w:b/>
          <w:sz w:val="28"/>
          <w:szCs w:val="28"/>
        </w:rPr>
      </w:pPr>
      <w:r w:rsidRPr="00E31D92">
        <w:rPr>
          <w:rFonts w:ascii="Times New Roman" w:hAnsi="Times New Roman"/>
          <w:b/>
          <w:sz w:val="28"/>
          <w:szCs w:val="28"/>
        </w:rPr>
        <w:t xml:space="preserve">Содержание ТО </w:t>
      </w:r>
      <w:r w:rsidRPr="00E31D92">
        <w:rPr>
          <w:rFonts w:ascii="Times New Roman" w:hAnsi="Times New Roman"/>
          <w:b/>
          <w:sz w:val="28"/>
          <w:szCs w:val="28"/>
          <w:lang w:val="ru-RU"/>
        </w:rPr>
        <w:t>СВН.</w:t>
      </w:r>
    </w:p>
    <w:p w:rsidR="003A548D" w:rsidRPr="00E31D92" w:rsidRDefault="003A548D" w:rsidP="003A548D">
      <w:pPr>
        <w:tabs>
          <w:tab w:val="num" w:pos="1428"/>
        </w:tabs>
        <w:ind w:firstLine="567"/>
        <w:jc w:val="both"/>
        <w:rPr>
          <w:b/>
          <w:sz w:val="28"/>
          <w:szCs w:val="28"/>
          <w:u w:val="single"/>
        </w:rPr>
      </w:pPr>
      <w:r w:rsidRPr="00E31D92">
        <w:rPr>
          <w:b/>
          <w:sz w:val="28"/>
          <w:szCs w:val="28"/>
          <w:u w:val="single"/>
        </w:rPr>
        <w:lastRenderedPageBreak/>
        <w:t>Ежемесячное ТО:</w:t>
      </w:r>
    </w:p>
    <w:p w:rsidR="003A548D" w:rsidRPr="00E31D92" w:rsidRDefault="003A548D" w:rsidP="003A548D">
      <w:pPr>
        <w:ind w:firstLine="567"/>
        <w:jc w:val="both"/>
        <w:rPr>
          <w:sz w:val="28"/>
          <w:szCs w:val="28"/>
        </w:rPr>
      </w:pPr>
      <w:r w:rsidRPr="00E31D92">
        <w:rPr>
          <w:sz w:val="28"/>
          <w:szCs w:val="28"/>
        </w:rPr>
        <w:t xml:space="preserve">При проведении ежемесячного ТО средств и систем видеонаблюдения, </w:t>
      </w:r>
      <w:r w:rsidRPr="00E31D92">
        <w:rPr>
          <w:sz w:val="28"/>
          <w:szCs w:val="28"/>
        </w:rPr>
        <w:br/>
        <w:t>а также аналогичных систем и средств иного назначения должны быть оказаны следующие услуги:</w:t>
      </w:r>
    </w:p>
    <w:p w:rsidR="003A548D" w:rsidRPr="00E31D92" w:rsidRDefault="003A548D" w:rsidP="003A548D">
      <w:pPr>
        <w:widowControl w:val="0"/>
        <w:numPr>
          <w:ilvl w:val="0"/>
          <w:numId w:val="20"/>
        </w:numPr>
        <w:tabs>
          <w:tab w:val="left" w:pos="993"/>
        </w:tabs>
        <w:suppressAutoHyphens/>
        <w:ind w:left="0" w:firstLine="567"/>
        <w:jc w:val="both"/>
        <w:rPr>
          <w:sz w:val="28"/>
          <w:szCs w:val="28"/>
        </w:rPr>
      </w:pPr>
      <w:r w:rsidRPr="00E31D92">
        <w:rPr>
          <w:sz w:val="28"/>
          <w:szCs w:val="28"/>
        </w:rPr>
        <w:t xml:space="preserve"> Ознакомление с записями в эксплуатационной документации, их анализ, ознакомление с данными электронных журналов событий и журналов отказов, сохраненных в памяти устройств и (или) в компьютерной базе данных, анализ данных, определение действий, требующих повышенного внимания.</w:t>
      </w:r>
    </w:p>
    <w:p w:rsidR="003A548D" w:rsidRPr="00E31D92" w:rsidRDefault="003A548D" w:rsidP="003A548D">
      <w:pPr>
        <w:widowControl w:val="0"/>
        <w:numPr>
          <w:ilvl w:val="0"/>
          <w:numId w:val="20"/>
        </w:numPr>
        <w:tabs>
          <w:tab w:val="left" w:pos="993"/>
        </w:tabs>
        <w:suppressAutoHyphens/>
        <w:ind w:left="0" w:firstLine="567"/>
        <w:jc w:val="both"/>
        <w:rPr>
          <w:sz w:val="28"/>
          <w:szCs w:val="28"/>
        </w:rPr>
      </w:pPr>
      <w:r w:rsidRPr="00E31D92">
        <w:rPr>
          <w:sz w:val="28"/>
          <w:szCs w:val="28"/>
        </w:rPr>
        <w:t xml:space="preserve"> Проверка выполнения основных функций системы на автоматизированном рабочем месте (АРМ) дежурного, при обнаружении несоответствия – проведение анализа причины несоответствия и локализация его источника.</w:t>
      </w:r>
    </w:p>
    <w:p w:rsidR="003A548D" w:rsidRPr="00E31D92" w:rsidRDefault="003A548D" w:rsidP="003A548D">
      <w:pPr>
        <w:widowControl w:val="0"/>
        <w:numPr>
          <w:ilvl w:val="0"/>
          <w:numId w:val="20"/>
        </w:numPr>
        <w:tabs>
          <w:tab w:val="left" w:pos="993"/>
        </w:tabs>
        <w:suppressAutoHyphens/>
        <w:ind w:left="0" w:firstLine="567"/>
        <w:jc w:val="both"/>
        <w:rPr>
          <w:sz w:val="28"/>
          <w:szCs w:val="28"/>
        </w:rPr>
      </w:pPr>
      <w:r w:rsidRPr="00E31D92">
        <w:rPr>
          <w:sz w:val="28"/>
          <w:szCs w:val="28"/>
        </w:rPr>
        <w:t xml:space="preserve"> Внешний осмотр устройств – составных частей системы.</w:t>
      </w:r>
    </w:p>
    <w:p w:rsidR="003A548D" w:rsidRPr="00E31D92" w:rsidRDefault="003A548D" w:rsidP="003A548D">
      <w:pPr>
        <w:widowControl w:val="0"/>
        <w:numPr>
          <w:ilvl w:val="0"/>
          <w:numId w:val="20"/>
        </w:numPr>
        <w:tabs>
          <w:tab w:val="left" w:pos="993"/>
        </w:tabs>
        <w:suppressAutoHyphens/>
        <w:ind w:left="0" w:firstLine="567"/>
        <w:jc w:val="both"/>
        <w:rPr>
          <w:sz w:val="28"/>
          <w:szCs w:val="28"/>
        </w:rPr>
      </w:pPr>
      <w:r w:rsidRPr="00E31D92">
        <w:rPr>
          <w:sz w:val="28"/>
          <w:szCs w:val="28"/>
        </w:rPr>
        <w:t xml:space="preserve"> Проверка надежности подключения шин заземления.</w:t>
      </w:r>
    </w:p>
    <w:p w:rsidR="003A548D" w:rsidRPr="00E31D92" w:rsidRDefault="003A548D" w:rsidP="003A548D">
      <w:pPr>
        <w:widowControl w:val="0"/>
        <w:numPr>
          <w:ilvl w:val="0"/>
          <w:numId w:val="20"/>
        </w:numPr>
        <w:tabs>
          <w:tab w:val="left" w:pos="993"/>
        </w:tabs>
        <w:suppressAutoHyphens/>
        <w:ind w:left="0" w:firstLine="567"/>
        <w:jc w:val="both"/>
        <w:rPr>
          <w:sz w:val="28"/>
          <w:szCs w:val="28"/>
        </w:rPr>
      </w:pPr>
      <w:r w:rsidRPr="00E31D92">
        <w:rPr>
          <w:sz w:val="28"/>
          <w:szCs w:val="28"/>
        </w:rPr>
        <w:t xml:space="preserve"> Проверка работы источника бесперебойного электропитания.</w:t>
      </w:r>
    </w:p>
    <w:p w:rsidR="003A548D" w:rsidRPr="00E31D92" w:rsidRDefault="003A548D" w:rsidP="003A548D">
      <w:pPr>
        <w:widowControl w:val="0"/>
        <w:numPr>
          <w:ilvl w:val="0"/>
          <w:numId w:val="20"/>
        </w:numPr>
        <w:tabs>
          <w:tab w:val="left" w:pos="993"/>
        </w:tabs>
        <w:suppressAutoHyphens/>
        <w:ind w:left="0" w:firstLine="567"/>
        <w:jc w:val="both"/>
        <w:rPr>
          <w:sz w:val="28"/>
          <w:szCs w:val="28"/>
        </w:rPr>
      </w:pPr>
      <w:r w:rsidRPr="00E31D92">
        <w:rPr>
          <w:sz w:val="28"/>
          <w:szCs w:val="28"/>
        </w:rPr>
        <w:t xml:space="preserve"> Проверка правильности подключения кабелей электропитания </w:t>
      </w:r>
      <w:r w:rsidRPr="00E31D92">
        <w:rPr>
          <w:sz w:val="28"/>
          <w:szCs w:val="28"/>
        </w:rPr>
        <w:br/>
        <w:t xml:space="preserve">и надежности контактов в электрических щитах, а также контактов вилок </w:t>
      </w:r>
      <w:r w:rsidRPr="00E31D92">
        <w:rPr>
          <w:sz w:val="28"/>
          <w:szCs w:val="28"/>
        </w:rPr>
        <w:br/>
        <w:t>в розетках (для дополнительных и вспомогательных устройств), укрепление контактов (при необходимости).</w:t>
      </w:r>
    </w:p>
    <w:p w:rsidR="003A548D" w:rsidRPr="00E31D92" w:rsidRDefault="003A548D" w:rsidP="003A548D">
      <w:pPr>
        <w:widowControl w:val="0"/>
        <w:numPr>
          <w:ilvl w:val="0"/>
          <w:numId w:val="20"/>
        </w:numPr>
        <w:tabs>
          <w:tab w:val="left" w:pos="993"/>
        </w:tabs>
        <w:suppressAutoHyphens/>
        <w:ind w:left="0" w:firstLine="567"/>
        <w:jc w:val="both"/>
        <w:rPr>
          <w:sz w:val="28"/>
          <w:szCs w:val="28"/>
        </w:rPr>
      </w:pPr>
      <w:r w:rsidRPr="00E31D92">
        <w:rPr>
          <w:sz w:val="28"/>
          <w:szCs w:val="28"/>
        </w:rPr>
        <w:t xml:space="preserve"> Проверка надежности кабельных соединений оборудования АРМ дежурного, в случае обнаружения обрыва проводника или короткого замыкания – устранение неисправности (при необходимости – с заменой кабельной части разъема).</w:t>
      </w:r>
    </w:p>
    <w:p w:rsidR="003A548D" w:rsidRPr="00E31D92" w:rsidRDefault="003A548D" w:rsidP="003A548D">
      <w:pPr>
        <w:widowControl w:val="0"/>
        <w:numPr>
          <w:ilvl w:val="0"/>
          <w:numId w:val="20"/>
        </w:numPr>
        <w:tabs>
          <w:tab w:val="left" w:pos="993"/>
        </w:tabs>
        <w:suppressAutoHyphens/>
        <w:ind w:left="0" w:firstLine="567"/>
        <w:jc w:val="both"/>
        <w:rPr>
          <w:sz w:val="28"/>
          <w:szCs w:val="28"/>
        </w:rPr>
      </w:pPr>
      <w:r w:rsidRPr="00E31D92">
        <w:rPr>
          <w:sz w:val="28"/>
          <w:szCs w:val="28"/>
        </w:rPr>
        <w:t xml:space="preserve"> Проверка надежности кабельных соединений телевизионных камер, размещенных в защитных оболочках (термокожухах) и без них, в случае обнаружения дефектов – устранение их на месте.</w:t>
      </w:r>
    </w:p>
    <w:p w:rsidR="003A548D" w:rsidRPr="00E31D92" w:rsidRDefault="003A548D" w:rsidP="003A548D">
      <w:pPr>
        <w:widowControl w:val="0"/>
        <w:numPr>
          <w:ilvl w:val="0"/>
          <w:numId w:val="20"/>
        </w:numPr>
        <w:tabs>
          <w:tab w:val="left" w:pos="993"/>
        </w:tabs>
        <w:suppressAutoHyphens/>
        <w:ind w:left="0" w:firstLine="567"/>
        <w:jc w:val="both"/>
        <w:rPr>
          <w:sz w:val="28"/>
          <w:szCs w:val="28"/>
        </w:rPr>
      </w:pPr>
      <w:r w:rsidRPr="00E31D92">
        <w:rPr>
          <w:sz w:val="28"/>
          <w:szCs w:val="28"/>
        </w:rPr>
        <w:t xml:space="preserve"> Проверка прочности крепления кронштейнов, поворотных приводов </w:t>
      </w:r>
      <w:r w:rsidRPr="00E31D92">
        <w:rPr>
          <w:sz w:val="28"/>
          <w:szCs w:val="28"/>
        </w:rPr>
        <w:br/>
        <w:t>и правильности установки углов обзора телевизионных камер, в случае обнаружения несоответствий – устранение их на месте.</w:t>
      </w:r>
    </w:p>
    <w:p w:rsidR="003A548D" w:rsidRPr="00E31D92" w:rsidRDefault="003A548D" w:rsidP="003A548D">
      <w:pPr>
        <w:widowControl w:val="0"/>
        <w:numPr>
          <w:ilvl w:val="0"/>
          <w:numId w:val="20"/>
        </w:numPr>
        <w:tabs>
          <w:tab w:val="left" w:pos="993"/>
        </w:tabs>
        <w:suppressAutoHyphens/>
        <w:ind w:left="0" w:firstLine="567"/>
        <w:jc w:val="both"/>
        <w:rPr>
          <w:sz w:val="28"/>
          <w:szCs w:val="28"/>
        </w:rPr>
      </w:pPr>
      <w:r w:rsidRPr="00E31D92">
        <w:rPr>
          <w:sz w:val="28"/>
          <w:szCs w:val="28"/>
        </w:rPr>
        <w:t xml:space="preserve"> Протирка загрязненных объективов телекамер, окон/стекол защитных оболочек, экранов видеомониторов и дисплеев.</w:t>
      </w:r>
    </w:p>
    <w:p w:rsidR="003A548D" w:rsidRPr="00E31D92" w:rsidRDefault="003A548D" w:rsidP="003A548D">
      <w:pPr>
        <w:widowControl w:val="0"/>
        <w:numPr>
          <w:ilvl w:val="0"/>
          <w:numId w:val="20"/>
        </w:numPr>
        <w:tabs>
          <w:tab w:val="left" w:pos="993"/>
        </w:tabs>
        <w:suppressAutoHyphens/>
        <w:ind w:left="0" w:firstLine="567"/>
        <w:jc w:val="both"/>
        <w:rPr>
          <w:sz w:val="28"/>
          <w:szCs w:val="28"/>
        </w:rPr>
      </w:pPr>
      <w:r w:rsidRPr="00E31D92">
        <w:rPr>
          <w:sz w:val="28"/>
          <w:szCs w:val="28"/>
        </w:rPr>
        <w:t xml:space="preserve"> Проверка правильности работы стеклоочистителей термокожухов.</w:t>
      </w:r>
    </w:p>
    <w:p w:rsidR="003A548D" w:rsidRPr="00E31D92" w:rsidRDefault="003A548D" w:rsidP="003A548D">
      <w:pPr>
        <w:widowControl w:val="0"/>
        <w:numPr>
          <w:ilvl w:val="0"/>
          <w:numId w:val="20"/>
        </w:numPr>
        <w:tabs>
          <w:tab w:val="left" w:pos="993"/>
        </w:tabs>
        <w:suppressAutoHyphens/>
        <w:ind w:left="0" w:firstLine="567"/>
        <w:jc w:val="both"/>
        <w:rPr>
          <w:sz w:val="28"/>
          <w:szCs w:val="28"/>
        </w:rPr>
      </w:pPr>
      <w:r w:rsidRPr="00E31D92">
        <w:rPr>
          <w:sz w:val="28"/>
          <w:szCs w:val="28"/>
        </w:rPr>
        <w:t xml:space="preserve"> Проверка яркости, контрастности и четкости изображения на мониторах, при необходимости – ручная регулировка настройки мониторов, а также фокусного расстояния и диафрагмы объективов телевизионных камер.</w:t>
      </w:r>
    </w:p>
    <w:p w:rsidR="003A548D" w:rsidRPr="00E31D92" w:rsidRDefault="003A548D" w:rsidP="003A548D">
      <w:pPr>
        <w:widowControl w:val="0"/>
        <w:numPr>
          <w:ilvl w:val="0"/>
          <w:numId w:val="20"/>
        </w:numPr>
        <w:tabs>
          <w:tab w:val="left" w:pos="993"/>
        </w:tabs>
        <w:suppressAutoHyphens/>
        <w:ind w:left="0" w:firstLine="567"/>
        <w:jc w:val="both"/>
        <w:rPr>
          <w:sz w:val="28"/>
          <w:szCs w:val="28"/>
        </w:rPr>
      </w:pPr>
      <w:r w:rsidRPr="00E31D92">
        <w:rPr>
          <w:sz w:val="28"/>
          <w:szCs w:val="28"/>
        </w:rPr>
        <w:t xml:space="preserve"> Проверка правильности действия источников охранного освещения (обычных источников света и инфракрасных излучателей).</w:t>
      </w:r>
    </w:p>
    <w:p w:rsidR="003A548D" w:rsidRPr="00E31D92" w:rsidRDefault="003A548D" w:rsidP="003A548D">
      <w:pPr>
        <w:widowControl w:val="0"/>
        <w:numPr>
          <w:ilvl w:val="0"/>
          <w:numId w:val="20"/>
        </w:numPr>
        <w:tabs>
          <w:tab w:val="left" w:pos="993"/>
        </w:tabs>
        <w:suppressAutoHyphens/>
        <w:ind w:left="0" w:firstLine="567"/>
        <w:jc w:val="both"/>
        <w:rPr>
          <w:sz w:val="28"/>
          <w:szCs w:val="28"/>
        </w:rPr>
      </w:pPr>
      <w:r w:rsidRPr="00E31D92">
        <w:rPr>
          <w:sz w:val="28"/>
          <w:szCs w:val="28"/>
        </w:rPr>
        <w:t xml:space="preserve"> Проверка и тестирование цифровых видеозаписывающих устройств (видеонакопителей) – в соответствии с инструкцией изготовителя.</w:t>
      </w:r>
    </w:p>
    <w:p w:rsidR="003A548D" w:rsidRPr="00E31D92" w:rsidRDefault="003A548D" w:rsidP="003A548D">
      <w:pPr>
        <w:widowControl w:val="0"/>
        <w:numPr>
          <w:ilvl w:val="0"/>
          <w:numId w:val="20"/>
        </w:numPr>
        <w:tabs>
          <w:tab w:val="left" w:pos="993"/>
        </w:tabs>
        <w:suppressAutoHyphens/>
        <w:ind w:left="0" w:firstLine="567"/>
        <w:jc w:val="both"/>
        <w:rPr>
          <w:sz w:val="28"/>
          <w:szCs w:val="28"/>
        </w:rPr>
      </w:pPr>
      <w:r w:rsidRPr="00E31D92">
        <w:rPr>
          <w:sz w:val="28"/>
          <w:szCs w:val="28"/>
        </w:rPr>
        <w:t xml:space="preserve"> Проверка работоспособности коммуникатора видеоданных, матричного коммутатора и видеосервера.</w:t>
      </w:r>
    </w:p>
    <w:p w:rsidR="003A548D" w:rsidRPr="00E31D92" w:rsidRDefault="003A548D" w:rsidP="003A548D">
      <w:pPr>
        <w:widowControl w:val="0"/>
        <w:numPr>
          <w:ilvl w:val="0"/>
          <w:numId w:val="20"/>
        </w:numPr>
        <w:tabs>
          <w:tab w:val="left" w:pos="993"/>
        </w:tabs>
        <w:suppressAutoHyphens/>
        <w:ind w:left="0" w:firstLine="567"/>
        <w:jc w:val="both"/>
        <w:rPr>
          <w:sz w:val="28"/>
          <w:szCs w:val="28"/>
        </w:rPr>
      </w:pPr>
      <w:r w:rsidRPr="00E31D92">
        <w:rPr>
          <w:sz w:val="28"/>
          <w:szCs w:val="28"/>
        </w:rPr>
        <w:t xml:space="preserve"> Проверка работоспособности устройства записи архивных копий.</w:t>
      </w:r>
    </w:p>
    <w:p w:rsidR="003A548D" w:rsidRPr="00E31D92" w:rsidRDefault="003A548D" w:rsidP="003A548D">
      <w:pPr>
        <w:widowControl w:val="0"/>
        <w:numPr>
          <w:ilvl w:val="0"/>
          <w:numId w:val="20"/>
        </w:numPr>
        <w:tabs>
          <w:tab w:val="left" w:pos="993"/>
        </w:tabs>
        <w:suppressAutoHyphens/>
        <w:ind w:left="0" w:firstLine="567"/>
        <w:jc w:val="both"/>
        <w:rPr>
          <w:sz w:val="28"/>
          <w:szCs w:val="28"/>
        </w:rPr>
      </w:pPr>
      <w:r w:rsidRPr="00E31D92">
        <w:rPr>
          <w:sz w:val="28"/>
          <w:szCs w:val="28"/>
        </w:rPr>
        <w:t xml:space="preserve"> Проверка правильности работы системы при получении тревожных сигналов от внешних источников (тревожных входов), проверка релейных выходов.</w:t>
      </w:r>
    </w:p>
    <w:p w:rsidR="003A548D" w:rsidRPr="00E31D92" w:rsidRDefault="003A548D" w:rsidP="003A548D">
      <w:pPr>
        <w:widowControl w:val="0"/>
        <w:numPr>
          <w:ilvl w:val="0"/>
          <w:numId w:val="20"/>
        </w:numPr>
        <w:tabs>
          <w:tab w:val="left" w:pos="993"/>
        </w:tabs>
        <w:suppressAutoHyphens/>
        <w:ind w:left="0" w:firstLine="567"/>
        <w:jc w:val="both"/>
        <w:rPr>
          <w:sz w:val="28"/>
          <w:szCs w:val="28"/>
        </w:rPr>
      </w:pPr>
      <w:r w:rsidRPr="00E31D92">
        <w:rPr>
          <w:sz w:val="28"/>
          <w:szCs w:val="28"/>
        </w:rPr>
        <w:t xml:space="preserve"> Очистка загрязнений на поверхностях мониторов, дисплеев, рабочих поверхностях панелей управления.</w:t>
      </w:r>
    </w:p>
    <w:p w:rsidR="003A548D" w:rsidRPr="00E31D92" w:rsidRDefault="003A548D" w:rsidP="003A548D">
      <w:pPr>
        <w:widowControl w:val="0"/>
        <w:numPr>
          <w:ilvl w:val="0"/>
          <w:numId w:val="20"/>
        </w:numPr>
        <w:tabs>
          <w:tab w:val="left" w:pos="993"/>
        </w:tabs>
        <w:suppressAutoHyphens/>
        <w:ind w:left="0" w:firstLine="567"/>
        <w:jc w:val="both"/>
        <w:rPr>
          <w:sz w:val="28"/>
          <w:szCs w:val="28"/>
        </w:rPr>
      </w:pPr>
      <w:r w:rsidRPr="00E31D92">
        <w:rPr>
          <w:sz w:val="28"/>
          <w:szCs w:val="28"/>
        </w:rPr>
        <w:t xml:space="preserve"> Удаление с жесткого диска компьютера программ, не имеющих отношения к работе системы, в случае необходимости – переустановка программного обеспечения системы при сохранении архивных данных, относящихся к документации и работе системы.</w:t>
      </w:r>
    </w:p>
    <w:p w:rsidR="003A548D" w:rsidRPr="00E31D92" w:rsidRDefault="003A548D" w:rsidP="003A548D">
      <w:pPr>
        <w:widowControl w:val="0"/>
        <w:numPr>
          <w:ilvl w:val="0"/>
          <w:numId w:val="20"/>
        </w:numPr>
        <w:tabs>
          <w:tab w:val="left" w:pos="993"/>
        </w:tabs>
        <w:suppressAutoHyphens/>
        <w:ind w:left="0" w:firstLine="567"/>
        <w:jc w:val="both"/>
        <w:rPr>
          <w:sz w:val="28"/>
          <w:szCs w:val="28"/>
        </w:rPr>
      </w:pPr>
      <w:r w:rsidRPr="00E31D92">
        <w:rPr>
          <w:sz w:val="28"/>
          <w:szCs w:val="28"/>
        </w:rPr>
        <w:t xml:space="preserve"> Подготовка и оформление текущей документации по ТО системы.</w:t>
      </w:r>
    </w:p>
    <w:p w:rsidR="003A548D" w:rsidRPr="00E31D92" w:rsidRDefault="003A548D" w:rsidP="003A548D">
      <w:pPr>
        <w:pStyle w:val="FORMATTEXT"/>
        <w:ind w:firstLine="567"/>
        <w:jc w:val="both"/>
        <w:rPr>
          <w:color w:val="000001"/>
          <w:sz w:val="28"/>
          <w:szCs w:val="28"/>
          <w:u w:val="single"/>
        </w:rPr>
      </w:pPr>
      <w:r w:rsidRPr="00E31D92">
        <w:rPr>
          <w:b/>
          <w:color w:val="000001"/>
          <w:sz w:val="28"/>
          <w:szCs w:val="28"/>
          <w:u w:val="single"/>
        </w:rPr>
        <w:t>Внеплановое ТО</w:t>
      </w:r>
      <w:r w:rsidRPr="00E31D92">
        <w:rPr>
          <w:b/>
          <w:color w:val="000001"/>
          <w:sz w:val="28"/>
          <w:szCs w:val="28"/>
        </w:rPr>
        <w:t>:</w:t>
      </w:r>
    </w:p>
    <w:p w:rsidR="003A548D" w:rsidRPr="00E31D92" w:rsidRDefault="003A548D" w:rsidP="003A548D">
      <w:pPr>
        <w:ind w:firstLine="567"/>
        <w:jc w:val="both"/>
        <w:rPr>
          <w:sz w:val="28"/>
          <w:szCs w:val="28"/>
        </w:rPr>
      </w:pPr>
      <w:r w:rsidRPr="00E31D92">
        <w:rPr>
          <w:color w:val="000001"/>
          <w:sz w:val="28"/>
          <w:szCs w:val="28"/>
        </w:rPr>
        <w:t>При проведении внеплановое ТО системы должны быть оказаны услуги, проводимые в рамках ежемесячного ТО, а также следующие дополнительные работы:</w:t>
      </w:r>
    </w:p>
    <w:p w:rsidR="003A548D" w:rsidRPr="00E31D92" w:rsidRDefault="003A548D" w:rsidP="003A548D">
      <w:pPr>
        <w:widowControl w:val="0"/>
        <w:numPr>
          <w:ilvl w:val="0"/>
          <w:numId w:val="21"/>
        </w:numPr>
        <w:tabs>
          <w:tab w:val="left" w:pos="993"/>
        </w:tabs>
        <w:suppressAutoHyphens/>
        <w:ind w:left="0" w:firstLine="567"/>
        <w:jc w:val="both"/>
        <w:rPr>
          <w:sz w:val="28"/>
          <w:szCs w:val="28"/>
        </w:rPr>
      </w:pPr>
      <w:r w:rsidRPr="00E31D92">
        <w:rPr>
          <w:sz w:val="28"/>
          <w:szCs w:val="28"/>
        </w:rPr>
        <w:t xml:space="preserve"> Проверка герметичности защитных оболочек (термокожухов), работы вентиляторов, нагревательных элементов и стеклообогревателей.</w:t>
      </w:r>
    </w:p>
    <w:p w:rsidR="003A548D" w:rsidRPr="00E31D92" w:rsidRDefault="003A548D" w:rsidP="003A548D">
      <w:pPr>
        <w:widowControl w:val="0"/>
        <w:numPr>
          <w:ilvl w:val="0"/>
          <w:numId w:val="21"/>
        </w:numPr>
        <w:tabs>
          <w:tab w:val="left" w:pos="993"/>
        </w:tabs>
        <w:suppressAutoHyphens/>
        <w:ind w:left="0" w:firstLine="567"/>
        <w:jc w:val="both"/>
        <w:rPr>
          <w:sz w:val="28"/>
          <w:szCs w:val="28"/>
        </w:rPr>
      </w:pPr>
      <w:r w:rsidRPr="00E31D92">
        <w:rPr>
          <w:sz w:val="28"/>
          <w:szCs w:val="28"/>
        </w:rPr>
        <w:t xml:space="preserve"> Закрытие/открытие вентиляционных отверстий в термокожухах.</w:t>
      </w:r>
    </w:p>
    <w:p w:rsidR="003A548D" w:rsidRPr="00E31D92" w:rsidRDefault="003A548D" w:rsidP="003A548D">
      <w:pPr>
        <w:widowControl w:val="0"/>
        <w:numPr>
          <w:ilvl w:val="0"/>
          <w:numId w:val="21"/>
        </w:numPr>
        <w:tabs>
          <w:tab w:val="left" w:pos="993"/>
        </w:tabs>
        <w:suppressAutoHyphens/>
        <w:ind w:left="0" w:firstLine="567"/>
        <w:jc w:val="both"/>
        <w:rPr>
          <w:sz w:val="28"/>
          <w:szCs w:val="28"/>
        </w:rPr>
      </w:pPr>
      <w:r w:rsidRPr="00E31D92">
        <w:rPr>
          <w:sz w:val="28"/>
          <w:szCs w:val="28"/>
        </w:rPr>
        <w:t xml:space="preserve"> Полнофункциональная проверка всей системы.</w:t>
      </w:r>
    </w:p>
    <w:p w:rsidR="003A548D" w:rsidRPr="00E31D92" w:rsidRDefault="003A548D" w:rsidP="003A548D">
      <w:pPr>
        <w:widowControl w:val="0"/>
        <w:numPr>
          <w:ilvl w:val="0"/>
          <w:numId w:val="21"/>
        </w:numPr>
        <w:tabs>
          <w:tab w:val="left" w:pos="993"/>
        </w:tabs>
        <w:suppressAutoHyphens/>
        <w:ind w:left="0" w:firstLine="567"/>
        <w:jc w:val="both"/>
        <w:rPr>
          <w:sz w:val="28"/>
          <w:szCs w:val="28"/>
        </w:rPr>
      </w:pPr>
      <w:r w:rsidRPr="00E31D92">
        <w:rPr>
          <w:sz w:val="28"/>
          <w:szCs w:val="28"/>
        </w:rPr>
        <w:t xml:space="preserve"> Проверка соответствия продолжительности работы системы, питающейся от автономного источника питания, нормативным требованиям, при обнаружении несоответствия – замена аккумуляторных батарей </w:t>
      </w:r>
      <w:r w:rsidRPr="00E31D92">
        <w:rPr>
          <w:sz w:val="28"/>
          <w:szCs w:val="28"/>
        </w:rPr>
        <w:br/>
        <w:t>и повторная проверка.</w:t>
      </w:r>
    </w:p>
    <w:p w:rsidR="003A548D" w:rsidRPr="00E31D92" w:rsidRDefault="003A548D" w:rsidP="003A548D">
      <w:pPr>
        <w:widowControl w:val="0"/>
        <w:numPr>
          <w:ilvl w:val="0"/>
          <w:numId w:val="21"/>
        </w:numPr>
        <w:tabs>
          <w:tab w:val="left" w:pos="993"/>
        </w:tabs>
        <w:suppressAutoHyphens/>
        <w:ind w:left="0" w:firstLine="567"/>
        <w:jc w:val="both"/>
        <w:rPr>
          <w:sz w:val="28"/>
          <w:szCs w:val="28"/>
        </w:rPr>
      </w:pPr>
      <w:r w:rsidRPr="00E31D92">
        <w:rPr>
          <w:sz w:val="28"/>
          <w:szCs w:val="28"/>
        </w:rPr>
        <w:t xml:space="preserve"> Подготовка и оформление текущей документации по ТО системы.</w:t>
      </w:r>
    </w:p>
    <w:p w:rsidR="003A548D" w:rsidRPr="00E31D92" w:rsidRDefault="003A548D" w:rsidP="003A548D">
      <w:pPr>
        <w:pStyle w:val="af0"/>
        <w:numPr>
          <w:ilvl w:val="0"/>
          <w:numId w:val="10"/>
        </w:numPr>
        <w:tabs>
          <w:tab w:val="left" w:pos="993"/>
        </w:tabs>
        <w:spacing w:before="0" w:after="0" w:line="240" w:lineRule="auto"/>
        <w:ind w:left="0" w:firstLine="567"/>
        <w:jc w:val="both"/>
        <w:rPr>
          <w:rFonts w:ascii="Times New Roman" w:hAnsi="Times New Roman"/>
          <w:b/>
          <w:sz w:val="28"/>
          <w:szCs w:val="28"/>
        </w:rPr>
      </w:pPr>
      <w:r w:rsidRPr="00E31D92">
        <w:rPr>
          <w:rFonts w:ascii="Times New Roman" w:hAnsi="Times New Roman"/>
          <w:b/>
          <w:sz w:val="28"/>
          <w:szCs w:val="28"/>
        </w:rPr>
        <w:t xml:space="preserve">Содержание ТО </w:t>
      </w:r>
      <w:r w:rsidRPr="00E31D92">
        <w:rPr>
          <w:rFonts w:ascii="Times New Roman" w:hAnsi="Times New Roman"/>
          <w:b/>
          <w:sz w:val="28"/>
          <w:szCs w:val="28"/>
          <w:lang w:val="ru-RU"/>
        </w:rPr>
        <w:t>СОУЭ:</w:t>
      </w:r>
    </w:p>
    <w:p w:rsidR="003A548D" w:rsidRPr="00E31D92" w:rsidRDefault="003A548D" w:rsidP="003A548D">
      <w:pPr>
        <w:pStyle w:val="FORMATTEXT"/>
        <w:ind w:firstLine="567"/>
        <w:jc w:val="both"/>
        <w:rPr>
          <w:b/>
          <w:color w:val="000001"/>
          <w:sz w:val="28"/>
          <w:szCs w:val="28"/>
        </w:rPr>
      </w:pPr>
      <w:r w:rsidRPr="00E31D92">
        <w:rPr>
          <w:b/>
          <w:color w:val="000001"/>
          <w:sz w:val="28"/>
          <w:szCs w:val="28"/>
          <w:u w:val="single"/>
        </w:rPr>
        <w:t>Ежемесячное ТО</w:t>
      </w:r>
      <w:r w:rsidRPr="00E31D92">
        <w:rPr>
          <w:b/>
          <w:color w:val="000001"/>
          <w:sz w:val="28"/>
          <w:szCs w:val="28"/>
        </w:rPr>
        <w:t>:</w:t>
      </w:r>
    </w:p>
    <w:p w:rsidR="003A548D" w:rsidRPr="00E31D92" w:rsidRDefault="003A548D" w:rsidP="003A548D">
      <w:pPr>
        <w:widowControl w:val="0"/>
        <w:numPr>
          <w:ilvl w:val="0"/>
          <w:numId w:val="22"/>
        </w:numPr>
        <w:tabs>
          <w:tab w:val="left" w:pos="993"/>
        </w:tabs>
        <w:suppressAutoHyphens/>
        <w:ind w:left="0" w:firstLine="567"/>
        <w:jc w:val="both"/>
        <w:rPr>
          <w:sz w:val="28"/>
          <w:szCs w:val="28"/>
        </w:rPr>
      </w:pPr>
      <w:r w:rsidRPr="00E31D92">
        <w:rPr>
          <w:sz w:val="28"/>
          <w:szCs w:val="28"/>
        </w:rPr>
        <w:t xml:space="preserve"> Ознакомление с записями в эксплуатационной документации, их анализ, ознакомление с данными электронных журналов событий и журналов отказов, сохраненных в памяти устройств и (или) в компьютерной базе данных, анализ данных; определение действий, требующих повышенного внимания.</w:t>
      </w:r>
    </w:p>
    <w:p w:rsidR="003A548D" w:rsidRPr="00E31D92" w:rsidRDefault="003A548D" w:rsidP="003A548D">
      <w:pPr>
        <w:widowControl w:val="0"/>
        <w:numPr>
          <w:ilvl w:val="0"/>
          <w:numId w:val="22"/>
        </w:numPr>
        <w:tabs>
          <w:tab w:val="left" w:pos="993"/>
        </w:tabs>
        <w:suppressAutoHyphens/>
        <w:ind w:left="0" w:firstLine="567"/>
        <w:jc w:val="both"/>
        <w:rPr>
          <w:sz w:val="28"/>
          <w:szCs w:val="28"/>
        </w:rPr>
      </w:pPr>
      <w:r w:rsidRPr="00E31D92">
        <w:rPr>
          <w:sz w:val="28"/>
          <w:szCs w:val="28"/>
        </w:rPr>
        <w:t xml:space="preserve"> Внешний осмотр и проверка технического состояния оборудования на АРМ оператора: станции вызова (микрофонной консоли), центральной станции оповещения (панели экстренного оповещения, сетевого контроллера или матричного коммутатора и селектора зон), усилителя(ей) мощности, накопителя звукоданных (магнитофона), предусмотренных проектом на систему.</w:t>
      </w:r>
    </w:p>
    <w:p w:rsidR="003A548D" w:rsidRPr="00E31D92" w:rsidRDefault="003A548D" w:rsidP="003A548D">
      <w:pPr>
        <w:widowControl w:val="0"/>
        <w:numPr>
          <w:ilvl w:val="0"/>
          <w:numId w:val="22"/>
        </w:numPr>
        <w:tabs>
          <w:tab w:val="left" w:pos="993"/>
        </w:tabs>
        <w:suppressAutoHyphens/>
        <w:ind w:left="0" w:firstLine="567"/>
        <w:jc w:val="both"/>
        <w:rPr>
          <w:sz w:val="28"/>
          <w:szCs w:val="28"/>
        </w:rPr>
      </w:pPr>
      <w:r w:rsidRPr="00E31D92">
        <w:rPr>
          <w:sz w:val="28"/>
          <w:szCs w:val="28"/>
        </w:rPr>
        <w:t xml:space="preserve"> Внешний осмотр элементов системы, установленных в помещениях, на отсутствие механических повреждений, загрязнений, прочности креплений (отсутствие видимых механических повреждений, обрывов или повреждений кабелей).</w:t>
      </w:r>
    </w:p>
    <w:p w:rsidR="003A548D" w:rsidRPr="00E31D92" w:rsidRDefault="003A548D" w:rsidP="003A548D">
      <w:pPr>
        <w:widowControl w:val="0"/>
        <w:numPr>
          <w:ilvl w:val="0"/>
          <w:numId w:val="22"/>
        </w:numPr>
        <w:tabs>
          <w:tab w:val="left" w:pos="993"/>
        </w:tabs>
        <w:suppressAutoHyphens/>
        <w:ind w:left="0" w:firstLine="567"/>
        <w:jc w:val="both"/>
        <w:rPr>
          <w:sz w:val="28"/>
          <w:szCs w:val="28"/>
        </w:rPr>
      </w:pPr>
      <w:r w:rsidRPr="00E31D92">
        <w:rPr>
          <w:sz w:val="28"/>
          <w:szCs w:val="28"/>
        </w:rPr>
        <w:t xml:space="preserve"> Проверка и диагностика прибора приемно-контрольного.</w:t>
      </w:r>
    </w:p>
    <w:p w:rsidR="003A548D" w:rsidRPr="00E31D92" w:rsidRDefault="003A548D" w:rsidP="003A548D">
      <w:pPr>
        <w:widowControl w:val="0"/>
        <w:numPr>
          <w:ilvl w:val="0"/>
          <w:numId w:val="22"/>
        </w:numPr>
        <w:tabs>
          <w:tab w:val="left" w:pos="993"/>
        </w:tabs>
        <w:suppressAutoHyphens/>
        <w:ind w:left="0" w:firstLine="567"/>
        <w:jc w:val="both"/>
        <w:rPr>
          <w:sz w:val="28"/>
          <w:szCs w:val="28"/>
        </w:rPr>
      </w:pPr>
      <w:r w:rsidRPr="00E31D92">
        <w:rPr>
          <w:sz w:val="28"/>
          <w:szCs w:val="28"/>
        </w:rPr>
        <w:t xml:space="preserve"> Проверка работоспособности системы:</w:t>
      </w:r>
    </w:p>
    <w:p w:rsidR="003A548D" w:rsidRPr="00E31D92" w:rsidRDefault="003A548D" w:rsidP="003A548D">
      <w:pPr>
        <w:pStyle w:val="FORMATTEXT"/>
        <w:numPr>
          <w:ilvl w:val="0"/>
          <w:numId w:val="15"/>
        </w:numPr>
        <w:tabs>
          <w:tab w:val="left" w:pos="1134"/>
        </w:tabs>
        <w:ind w:left="0" w:firstLine="567"/>
        <w:jc w:val="both"/>
        <w:rPr>
          <w:color w:val="000001"/>
          <w:sz w:val="28"/>
          <w:szCs w:val="28"/>
        </w:rPr>
      </w:pPr>
      <w:r w:rsidRPr="00E31D92">
        <w:rPr>
          <w:color w:val="000001"/>
          <w:sz w:val="28"/>
          <w:szCs w:val="28"/>
        </w:rPr>
        <w:t xml:space="preserve"> активизация пожарных извещателей на предмет прохождения сигнала «ПОЖАР» на ПКП (1-2 извещателя из каждого ШС);</w:t>
      </w:r>
    </w:p>
    <w:p w:rsidR="003A548D" w:rsidRPr="00E31D92" w:rsidRDefault="003A548D" w:rsidP="003A548D">
      <w:pPr>
        <w:pStyle w:val="FORMATTEXT"/>
        <w:numPr>
          <w:ilvl w:val="0"/>
          <w:numId w:val="15"/>
        </w:numPr>
        <w:tabs>
          <w:tab w:val="left" w:pos="1134"/>
        </w:tabs>
        <w:ind w:left="0" w:firstLine="567"/>
        <w:jc w:val="both"/>
        <w:rPr>
          <w:color w:val="000001"/>
          <w:sz w:val="28"/>
          <w:szCs w:val="28"/>
        </w:rPr>
      </w:pPr>
      <w:r w:rsidRPr="00E31D92">
        <w:rPr>
          <w:color w:val="000001"/>
          <w:sz w:val="28"/>
          <w:szCs w:val="28"/>
        </w:rPr>
        <w:t xml:space="preserve"> проверка работоспособности системы звукового или речевого оповещения, а также световых табличек и сигнального маяка.</w:t>
      </w:r>
    </w:p>
    <w:p w:rsidR="003A548D" w:rsidRPr="00E31D92" w:rsidRDefault="003A548D" w:rsidP="003A548D">
      <w:pPr>
        <w:widowControl w:val="0"/>
        <w:numPr>
          <w:ilvl w:val="0"/>
          <w:numId w:val="22"/>
        </w:numPr>
        <w:tabs>
          <w:tab w:val="left" w:pos="993"/>
        </w:tabs>
        <w:suppressAutoHyphens/>
        <w:ind w:left="0" w:firstLine="567"/>
        <w:jc w:val="both"/>
        <w:rPr>
          <w:sz w:val="28"/>
          <w:szCs w:val="28"/>
        </w:rPr>
      </w:pPr>
      <w:r w:rsidRPr="00E31D92">
        <w:rPr>
          <w:sz w:val="28"/>
          <w:szCs w:val="28"/>
        </w:rPr>
        <w:t xml:space="preserve"> Проверка надёжности крепления извещателей и приборов.</w:t>
      </w:r>
    </w:p>
    <w:p w:rsidR="003A548D" w:rsidRPr="00E31D92" w:rsidRDefault="003A548D" w:rsidP="003A548D">
      <w:pPr>
        <w:widowControl w:val="0"/>
        <w:numPr>
          <w:ilvl w:val="0"/>
          <w:numId w:val="22"/>
        </w:numPr>
        <w:tabs>
          <w:tab w:val="left" w:pos="993"/>
        </w:tabs>
        <w:suppressAutoHyphens/>
        <w:ind w:left="0" w:firstLine="567"/>
        <w:jc w:val="both"/>
        <w:rPr>
          <w:sz w:val="28"/>
          <w:szCs w:val="28"/>
        </w:rPr>
      </w:pPr>
      <w:r w:rsidRPr="00E31D92">
        <w:rPr>
          <w:sz w:val="28"/>
          <w:szCs w:val="28"/>
        </w:rPr>
        <w:t>Очистка наружных и внутренних поверхностей оборудования.</w:t>
      </w:r>
    </w:p>
    <w:p w:rsidR="003A548D" w:rsidRPr="00E31D92" w:rsidRDefault="003A548D" w:rsidP="003A548D">
      <w:pPr>
        <w:widowControl w:val="0"/>
        <w:numPr>
          <w:ilvl w:val="0"/>
          <w:numId w:val="22"/>
        </w:numPr>
        <w:tabs>
          <w:tab w:val="left" w:pos="993"/>
        </w:tabs>
        <w:suppressAutoHyphens/>
        <w:ind w:left="0" w:firstLine="567"/>
        <w:jc w:val="both"/>
        <w:rPr>
          <w:sz w:val="28"/>
          <w:szCs w:val="28"/>
        </w:rPr>
      </w:pPr>
      <w:r w:rsidRPr="00E31D92">
        <w:rPr>
          <w:sz w:val="28"/>
          <w:szCs w:val="28"/>
        </w:rPr>
        <w:t xml:space="preserve"> Проверка технического состояния внутренних поверхностей приборов и монтажа, а также работоспособность кнопок и переключателей управления ПКП.</w:t>
      </w:r>
    </w:p>
    <w:p w:rsidR="003A548D" w:rsidRPr="00E31D92" w:rsidRDefault="003A548D" w:rsidP="003A548D">
      <w:pPr>
        <w:widowControl w:val="0"/>
        <w:numPr>
          <w:ilvl w:val="0"/>
          <w:numId w:val="22"/>
        </w:numPr>
        <w:tabs>
          <w:tab w:val="left" w:pos="993"/>
        </w:tabs>
        <w:suppressAutoHyphens/>
        <w:ind w:left="0" w:firstLine="567"/>
        <w:jc w:val="both"/>
        <w:rPr>
          <w:sz w:val="28"/>
          <w:szCs w:val="28"/>
        </w:rPr>
      </w:pPr>
      <w:r w:rsidRPr="00E31D92">
        <w:rPr>
          <w:sz w:val="28"/>
          <w:szCs w:val="28"/>
        </w:rPr>
        <w:t xml:space="preserve"> Проверка выполнения основных функций системы на автоматизированном рабочем месте (АРМ) оператора; при обнаружении несоответствия – проведение анализа причины несоответствия и локализация его источника.</w:t>
      </w:r>
    </w:p>
    <w:p w:rsidR="003A548D" w:rsidRPr="00E31D92" w:rsidRDefault="003A548D" w:rsidP="003A548D">
      <w:pPr>
        <w:widowControl w:val="0"/>
        <w:numPr>
          <w:ilvl w:val="0"/>
          <w:numId w:val="22"/>
        </w:numPr>
        <w:tabs>
          <w:tab w:val="left" w:pos="993"/>
        </w:tabs>
        <w:suppressAutoHyphens/>
        <w:ind w:left="0" w:firstLine="567"/>
        <w:jc w:val="both"/>
        <w:rPr>
          <w:sz w:val="28"/>
          <w:szCs w:val="28"/>
        </w:rPr>
      </w:pPr>
      <w:r w:rsidRPr="00E31D92">
        <w:rPr>
          <w:sz w:val="28"/>
          <w:szCs w:val="28"/>
        </w:rPr>
        <w:t xml:space="preserve"> Проверка надежности подключения шин заземления.</w:t>
      </w:r>
    </w:p>
    <w:p w:rsidR="003A548D" w:rsidRPr="00E31D92" w:rsidRDefault="003A548D" w:rsidP="003A548D">
      <w:pPr>
        <w:widowControl w:val="0"/>
        <w:numPr>
          <w:ilvl w:val="0"/>
          <w:numId w:val="22"/>
        </w:numPr>
        <w:tabs>
          <w:tab w:val="left" w:pos="993"/>
        </w:tabs>
        <w:suppressAutoHyphens/>
        <w:ind w:left="0" w:firstLine="567"/>
        <w:jc w:val="both"/>
        <w:rPr>
          <w:sz w:val="28"/>
          <w:szCs w:val="28"/>
        </w:rPr>
      </w:pPr>
      <w:r w:rsidRPr="00E31D92">
        <w:rPr>
          <w:sz w:val="28"/>
          <w:szCs w:val="28"/>
        </w:rPr>
        <w:t xml:space="preserve"> Проверка правильности подключения кабелей электропитания </w:t>
      </w:r>
      <w:r w:rsidRPr="00E31D92">
        <w:rPr>
          <w:sz w:val="28"/>
          <w:szCs w:val="28"/>
        </w:rPr>
        <w:br/>
        <w:t>и надежности контактов в электрических щитах, укрепление контактов (при необходимости).</w:t>
      </w:r>
    </w:p>
    <w:p w:rsidR="003A548D" w:rsidRPr="00E31D92" w:rsidRDefault="003A548D" w:rsidP="003A548D">
      <w:pPr>
        <w:widowControl w:val="0"/>
        <w:numPr>
          <w:ilvl w:val="0"/>
          <w:numId w:val="22"/>
        </w:numPr>
        <w:tabs>
          <w:tab w:val="left" w:pos="993"/>
        </w:tabs>
        <w:suppressAutoHyphens/>
        <w:ind w:left="0" w:firstLine="567"/>
        <w:jc w:val="both"/>
        <w:rPr>
          <w:sz w:val="28"/>
          <w:szCs w:val="28"/>
        </w:rPr>
      </w:pPr>
      <w:r w:rsidRPr="00E31D92">
        <w:rPr>
          <w:sz w:val="28"/>
          <w:szCs w:val="28"/>
        </w:rPr>
        <w:t xml:space="preserve"> Проверка значений напряжений на выходных клеммах источников питания, клеммах аккумуляторных батарей, в случае обнаружения несоответствия – проведение анализа и локализация источника несоответствия.</w:t>
      </w:r>
    </w:p>
    <w:p w:rsidR="003A548D" w:rsidRPr="00E31D92" w:rsidRDefault="003A548D" w:rsidP="003A548D">
      <w:pPr>
        <w:widowControl w:val="0"/>
        <w:numPr>
          <w:ilvl w:val="0"/>
          <w:numId w:val="22"/>
        </w:numPr>
        <w:tabs>
          <w:tab w:val="left" w:pos="993"/>
        </w:tabs>
        <w:suppressAutoHyphens/>
        <w:ind w:left="0" w:firstLine="567"/>
        <w:jc w:val="both"/>
        <w:rPr>
          <w:sz w:val="28"/>
          <w:szCs w:val="28"/>
        </w:rPr>
      </w:pPr>
      <w:r w:rsidRPr="00E31D92">
        <w:rPr>
          <w:sz w:val="28"/>
          <w:szCs w:val="28"/>
        </w:rPr>
        <w:t xml:space="preserve"> Проверка надежности кабельных соединений оборудования, </w:t>
      </w:r>
      <w:r w:rsidRPr="00E31D92">
        <w:rPr>
          <w:sz w:val="28"/>
          <w:szCs w:val="28"/>
        </w:rPr>
        <w:br/>
        <w:t>в случае обнаружения обрыва проводника или короткого замыкания – устранение неисправности на месте.</w:t>
      </w:r>
    </w:p>
    <w:p w:rsidR="003A548D" w:rsidRPr="00E31D92" w:rsidRDefault="003A548D" w:rsidP="003A548D">
      <w:pPr>
        <w:widowControl w:val="0"/>
        <w:numPr>
          <w:ilvl w:val="0"/>
          <w:numId w:val="22"/>
        </w:numPr>
        <w:tabs>
          <w:tab w:val="left" w:pos="993"/>
        </w:tabs>
        <w:suppressAutoHyphens/>
        <w:ind w:left="0" w:firstLine="567"/>
        <w:jc w:val="both"/>
        <w:rPr>
          <w:sz w:val="28"/>
          <w:szCs w:val="28"/>
        </w:rPr>
      </w:pPr>
      <w:r w:rsidRPr="00E31D92">
        <w:rPr>
          <w:sz w:val="28"/>
          <w:szCs w:val="28"/>
        </w:rPr>
        <w:t xml:space="preserve"> Проверка технического состояния периферийных средств системы: удаленных основных и резервного(ых) усилителей мощности, основных </w:t>
      </w:r>
      <w:r w:rsidRPr="00E31D92">
        <w:rPr>
          <w:sz w:val="28"/>
          <w:szCs w:val="28"/>
        </w:rPr>
        <w:br/>
        <w:t>и резервного(ых) блоков питания, громкоговорителей речевого оповещения, световых и вибрационных указателей (если они предусмотрены в проекте на систему).</w:t>
      </w:r>
    </w:p>
    <w:p w:rsidR="003A548D" w:rsidRPr="00E31D92" w:rsidRDefault="003A548D" w:rsidP="003A548D">
      <w:pPr>
        <w:widowControl w:val="0"/>
        <w:numPr>
          <w:ilvl w:val="0"/>
          <w:numId w:val="22"/>
        </w:numPr>
        <w:tabs>
          <w:tab w:val="left" w:pos="993"/>
        </w:tabs>
        <w:suppressAutoHyphens/>
        <w:ind w:left="0" w:firstLine="567"/>
        <w:jc w:val="both"/>
        <w:rPr>
          <w:sz w:val="28"/>
          <w:szCs w:val="28"/>
        </w:rPr>
      </w:pPr>
      <w:r w:rsidRPr="00E31D92">
        <w:rPr>
          <w:sz w:val="28"/>
          <w:szCs w:val="28"/>
        </w:rPr>
        <w:t xml:space="preserve"> Проверка надежности магистральных и распределительных линий системы экстренного оповещения.</w:t>
      </w:r>
    </w:p>
    <w:p w:rsidR="003A548D" w:rsidRPr="00E31D92" w:rsidRDefault="003A548D" w:rsidP="003A548D">
      <w:pPr>
        <w:widowControl w:val="0"/>
        <w:numPr>
          <w:ilvl w:val="0"/>
          <w:numId w:val="22"/>
        </w:numPr>
        <w:tabs>
          <w:tab w:val="left" w:pos="993"/>
        </w:tabs>
        <w:suppressAutoHyphens/>
        <w:ind w:left="0" w:firstLine="567"/>
        <w:jc w:val="both"/>
        <w:rPr>
          <w:sz w:val="28"/>
          <w:szCs w:val="28"/>
        </w:rPr>
      </w:pPr>
      <w:r w:rsidRPr="00E31D92">
        <w:rPr>
          <w:sz w:val="28"/>
          <w:szCs w:val="28"/>
        </w:rPr>
        <w:t xml:space="preserve"> Проверка значений напряжений на выходе источников электропитания и клеммах аккумуляторных батарей бесперебойного электропитания.</w:t>
      </w:r>
    </w:p>
    <w:p w:rsidR="003A548D" w:rsidRPr="00E31D92" w:rsidRDefault="003A548D" w:rsidP="003A548D">
      <w:pPr>
        <w:widowControl w:val="0"/>
        <w:numPr>
          <w:ilvl w:val="0"/>
          <w:numId w:val="22"/>
        </w:numPr>
        <w:tabs>
          <w:tab w:val="left" w:pos="993"/>
        </w:tabs>
        <w:suppressAutoHyphens/>
        <w:ind w:left="0" w:firstLine="567"/>
        <w:jc w:val="both"/>
        <w:rPr>
          <w:sz w:val="28"/>
          <w:szCs w:val="28"/>
        </w:rPr>
      </w:pPr>
      <w:r w:rsidRPr="00E31D92">
        <w:rPr>
          <w:sz w:val="28"/>
          <w:szCs w:val="28"/>
        </w:rPr>
        <w:t xml:space="preserve"> Проверка уровней звуковых сигналов на выходах электронного оборудования и входах громкоговорителей; их корректировка (при необходимости).</w:t>
      </w:r>
    </w:p>
    <w:p w:rsidR="003A548D" w:rsidRPr="00E31D92" w:rsidRDefault="003A548D" w:rsidP="003A548D">
      <w:pPr>
        <w:widowControl w:val="0"/>
        <w:numPr>
          <w:ilvl w:val="0"/>
          <w:numId w:val="22"/>
        </w:numPr>
        <w:tabs>
          <w:tab w:val="left" w:pos="993"/>
        </w:tabs>
        <w:suppressAutoHyphens/>
        <w:ind w:left="0" w:firstLine="567"/>
        <w:jc w:val="both"/>
        <w:rPr>
          <w:sz w:val="28"/>
          <w:szCs w:val="28"/>
        </w:rPr>
      </w:pPr>
      <w:r w:rsidRPr="00E31D92">
        <w:rPr>
          <w:sz w:val="28"/>
          <w:szCs w:val="28"/>
        </w:rPr>
        <w:t xml:space="preserve"> Проверка выполнения всех функций системы экстренного оповещения с прослушиванием сообщений во всех зонах оповещения, в том числе следующих функций:</w:t>
      </w:r>
    </w:p>
    <w:p w:rsidR="003A548D" w:rsidRPr="00E31D92" w:rsidRDefault="003A548D" w:rsidP="003A548D">
      <w:pPr>
        <w:pStyle w:val="FORMATTEXT"/>
        <w:numPr>
          <w:ilvl w:val="0"/>
          <w:numId w:val="15"/>
        </w:numPr>
        <w:tabs>
          <w:tab w:val="left" w:pos="1134"/>
        </w:tabs>
        <w:ind w:left="0" w:firstLine="567"/>
        <w:jc w:val="both"/>
        <w:rPr>
          <w:color w:val="000001"/>
          <w:sz w:val="28"/>
          <w:szCs w:val="28"/>
        </w:rPr>
      </w:pPr>
      <w:r w:rsidRPr="00E31D92">
        <w:rPr>
          <w:color w:val="000001"/>
          <w:sz w:val="28"/>
          <w:szCs w:val="28"/>
        </w:rPr>
        <w:t xml:space="preserve"> запись речевых сообщений с микрофона станции вызова </w:t>
      </w:r>
      <w:r w:rsidRPr="00E31D92">
        <w:rPr>
          <w:color w:val="000001"/>
          <w:sz w:val="28"/>
          <w:szCs w:val="28"/>
        </w:rPr>
        <w:br/>
        <w:t>в накопитель звукоданных (магнитофон) и воспроизведение;</w:t>
      </w:r>
    </w:p>
    <w:p w:rsidR="003A548D" w:rsidRPr="00E31D92" w:rsidRDefault="003A548D" w:rsidP="003A548D">
      <w:pPr>
        <w:pStyle w:val="FORMATTEXT"/>
        <w:numPr>
          <w:ilvl w:val="0"/>
          <w:numId w:val="15"/>
        </w:numPr>
        <w:tabs>
          <w:tab w:val="left" w:pos="1134"/>
        </w:tabs>
        <w:ind w:left="0" w:firstLine="567"/>
        <w:jc w:val="both"/>
        <w:rPr>
          <w:color w:val="000001"/>
          <w:sz w:val="28"/>
          <w:szCs w:val="28"/>
        </w:rPr>
      </w:pPr>
      <w:r w:rsidRPr="00E31D92">
        <w:rPr>
          <w:color w:val="000001"/>
          <w:sz w:val="28"/>
          <w:szCs w:val="28"/>
        </w:rPr>
        <w:t xml:space="preserve"> передача речевых сообщений с микрофона(ов) станции(ий) вызова </w:t>
      </w:r>
      <w:r w:rsidRPr="00E31D92">
        <w:rPr>
          <w:color w:val="000001"/>
          <w:sz w:val="28"/>
          <w:szCs w:val="28"/>
        </w:rPr>
        <w:br/>
        <w:t xml:space="preserve">в ручном и (или) автоматизированном режиме с накопителя звукоданных (магнитофона) во все зоны оповещения или выборочно в отдельные зоны </w:t>
      </w:r>
      <w:r w:rsidRPr="00E31D92">
        <w:rPr>
          <w:color w:val="000001"/>
          <w:sz w:val="28"/>
          <w:szCs w:val="28"/>
        </w:rPr>
        <w:br/>
        <w:t>и (или), если это предусмотрено проектом на систему, в автоматическом режиме по программе;</w:t>
      </w:r>
    </w:p>
    <w:p w:rsidR="003A548D" w:rsidRPr="00E31D92" w:rsidRDefault="003A548D" w:rsidP="003A548D">
      <w:pPr>
        <w:pStyle w:val="FORMATTEXT"/>
        <w:numPr>
          <w:ilvl w:val="0"/>
          <w:numId w:val="15"/>
        </w:numPr>
        <w:tabs>
          <w:tab w:val="left" w:pos="1134"/>
        </w:tabs>
        <w:ind w:left="0" w:firstLine="567"/>
        <w:jc w:val="both"/>
        <w:rPr>
          <w:color w:val="000001"/>
          <w:sz w:val="28"/>
          <w:szCs w:val="28"/>
        </w:rPr>
      </w:pPr>
      <w:r w:rsidRPr="00E31D92">
        <w:rPr>
          <w:color w:val="000001"/>
          <w:sz w:val="28"/>
          <w:szCs w:val="28"/>
        </w:rPr>
        <w:t xml:space="preserve"> автоматическое переключение основного(ых) источника(ов) электропитания на резервный(ые) при отказе основного(ых) источника(ов);</w:t>
      </w:r>
    </w:p>
    <w:p w:rsidR="003A548D" w:rsidRPr="00E31D92" w:rsidRDefault="003A548D" w:rsidP="003A548D">
      <w:pPr>
        <w:pStyle w:val="FORMATTEXT"/>
        <w:numPr>
          <w:ilvl w:val="0"/>
          <w:numId w:val="15"/>
        </w:numPr>
        <w:tabs>
          <w:tab w:val="left" w:pos="1134"/>
        </w:tabs>
        <w:ind w:left="0" w:firstLine="567"/>
        <w:jc w:val="both"/>
        <w:rPr>
          <w:color w:val="000001"/>
          <w:sz w:val="28"/>
          <w:szCs w:val="28"/>
        </w:rPr>
      </w:pPr>
      <w:r w:rsidRPr="00E31D92">
        <w:rPr>
          <w:color w:val="000001"/>
          <w:sz w:val="28"/>
          <w:szCs w:val="28"/>
        </w:rPr>
        <w:t xml:space="preserve"> автоматическое переключение усилителя(ей) или модуля(ей) усилителя(ей) мощности на резервный(ые) при отказе основных усилителей или модулей;</w:t>
      </w:r>
    </w:p>
    <w:p w:rsidR="003A548D" w:rsidRPr="00E31D92" w:rsidRDefault="003A548D" w:rsidP="003A548D">
      <w:pPr>
        <w:pStyle w:val="FORMATTEXT"/>
        <w:numPr>
          <w:ilvl w:val="0"/>
          <w:numId w:val="15"/>
        </w:numPr>
        <w:tabs>
          <w:tab w:val="left" w:pos="1134"/>
        </w:tabs>
        <w:ind w:left="0" w:firstLine="567"/>
        <w:jc w:val="both"/>
        <w:rPr>
          <w:color w:val="000001"/>
          <w:sz w:val="28"/>
          <w:szCs w:val="28"/>
        </w:rPr>
      </w:pPr>
      <w:r w:rsidRPr="00E31D92">
        <w:rPr>
          <w:color w:val="000001"/>
          <w:sz w:val="28"/>
          <w:szCs w:val="28"/>
        </w:rPr>
        <w:t xml:space="preserve"> отображение на индикаторах (дисплеях) всех режимов работы устройств системы экстренного оповещения, состояние их исправности </w:t>
      </w:r>
      <w:r w:rsidRPr="00E31D92">
        <w:rPr>
          <w:color w:val="000001"/>
          <w:sz w:val="28"/>
          <w:szCs w:val="28"/>
        </w:rPr>
        <w:br/>
        <w:t>и всех зон оповещения, в которые передается сообщение в конкретный момент времени;</w:t>
      </w:r>
    </w:p>
    <w:p w:rsidR="003A548D" w:rsidRPr="00E31D92" w:rsidRDefault="003A548D" w:rsidP="003A548D">
      <w:pPr>
        <w:pStyle w:val="FORMATTEXT"/>
        <w:numPr>
          <w:ilvl w:val="0"/>
          <w:numId w:val="15"/>
        </w:numPr>
        <w:tabs>
          <w:tab w:val="left" w:pos="1134"/>
        </w:tabs>
        <w:ind w:left="0" w:firstLine="567"/>
        <w:jc w:val="both"/>
        <w:rPr>
          <w:color w:val="000001"/>
          <w:sz w:val="28"/>
          <w:szCs w:val="28"/>
        </w:rPr>
      </w:pPr>
      <w:r w:rsidRPr="00E31D92">
        <w:rPr>
          <w:color w:val="000001"/>
          <w:sz w:val="28"/>
          <w:szCs w:val="28"/>
        </w:rPr>
        <w:t xml:space="preserve"> отключение всех иных передаваемых сообщений (если </w:t>
      </w:r>
      <w:r w:rsidRPr="00E31D92">
        <w:rPr>
          <w:color w:val="000001"/>
          <w:sz w:val="28"/>
          <w:szCs w:val="28"/>
        </w:rPr>
        <w:br/>
        <w:t xml:space="preserve">в соответствии с проектом система экстренного оповещения совмещена </w:t>
      </w:r>
      <w:r w:rsidRPr="00E31D92">
        <w:rPr>
          <w:color w:val="000001"/>
          <w:sz w:val="28"/>
          <w:szCs w:val="28"/>
        </w:rPr>
        <w:br/>
        <w:t>с системой громкоговорящей связи) в период передачи экстренного сообщения;</w:t>
      </w:r>
    </w:p>
    <w:p w:rsidR="003A548D" w:rsidRPr="00E31D92" w:rsidRDefault="003A548D" w:rsidP="003A548D">
      <w:pPr>
        <w:pStyle w:val="FORMATTEXT"/>
        <w:numPr>
          <w:ilvl w:val="0"/>
          <w:numId w:val="15"/>
        </w:numPr>
        <w:tabs>
          <w:tab w:val="left" w:pos="1134"/>
        </w:tabs>
        <w:ind w:left="0" w:firstLine="567"/>
        <w:jc w:val="both"/>
        <w:rPr>
          <w:color w:val="000001"/>
          <w:sz w:val="28"/>
          <w:szCs w:val="28"/>
        </w:rPr>
      </w:pPr>
      <w:r w:rsidRPr="00E31D92">
        <w:rPr>
          <w:color w:val="000001"/>
          <w:sz w:val="28"/>
          <w:szCs w:val="28"/>
        </w:rPr>
        <w:t xml:space="preserve"> запись всех передаваемых сообщений и всех управляющих действий оператора вместе с информацией о времени и дате в отдельный накопитель (зону записи), не подвергаемый последующим изменениям (если это предусмотрено проектом на систему);</w:t>
      </w:r>
    </w:p>
    <w:p w:rsidR="003A548D" w:rsidRPr="00E31D92" w:rsidRDefault="003A548D" w:rsidP="003A548D">
      <w:pPr>
        <w:pStyle w:val="FORMATTEXT"/>
        <w:numPr>
          <w:ilvl w:val="0"/>
          <w:numId w:val="15"/>
        </w:numPr>
        <w:tabs>
          <w:tab w:val="left" w:pos="1134"/>
        </w:tabs>
        <w:ind w:left="0" w:firstLine="567"/>
        <w:jc w:val="both"/>
        <w:rPr>
          <w:color w:val="000001"/>
          <w:sz w:val="28"/>
          <w:szCs w:val="28"/>
        </w:rPr>
      </w:pPr>
      <w:r w:rsidRPr="00E31D92">
        <w:rPr>
          <w:color w:val="000001"/>
          <w:sz w:val="28"/>
          <w:szCs w:val="28"/>
        </w:rPr>
        <w:t xml:space="preserve"> сопряжение системы экстренного оповещения с другими системами, позволяющими воспроизводить изображения от телевизионных камер, состояние охранных и пожарных извещателей и иных элементов контроля </w:t>
      </w:r>
      <w:r w:rsidRPr="00E31D92">
        <w:rPr>
          <w:color w:val="000001"/>
          <w:sz w:val="28"/>
          <w:szCs w:val="28"/>
        </w:rPr>
        <w:br/>
        <w:t>и управления, размещенных в зонах оповещения (если это предусмотрено проектом на систему).</w:t>
      </w:r>
    </w:p>
    <w:p w:rsidR="003A548D" w:rsidRPr="00E31D92" w:rsidRDefault="003A548D" w:rsidP="003A548D">
      <w:pPr>
        <w:widowControl w:val="0"/>
        <w:numPr>
          <w:ilvl w:val="0"/>
          <w:numId w:val="22"/>
        </w:numPr>
        <w:tabs>
          <w:tab w:val="left" w:pos="993"/>
        </w:tabs>
        <w:suppressAutoHyphens/>
        <w:ind w:left="0" w:firstLine="567"/>
        <w:jc w:val="both"/>
        <w:rPr>
          <w:sz w:val="28"/>
          <w:szCs w:val="28"/>
        </w:rPr>
      </w:pPr>
      <w:r w:rsidRPr="00E31D92">
        <w:rPr>
          <w:sz w:val="28"/>
          <w:szCs w:val="28"/>
        </w:rPr>
        <w:t xml:space="preserve"> Удаление загрязнений на рабочих поверхностях органов индикации, управления и т.п.</w:t>
      </w:r>
    </w:p>
    <w:p w:rsidR="003A548D" w:rsidRPr="00E31D92" w:rsidRDefault="003A548D" w:rsidP="003A548D">
      <w:pPr>
        <w:widowControl w:val="0"/>
        <w:numPr>
          <w:ilvl w:val="0"/>
          <w:numId w:val="22"/>
        </w:numPr>
        <w:tabs>
          <w:tab w:val="left" w:pos="993"/>
        </w:tabs>
        <w:suppressAutoHyphens/>
        <w:ind w:left="0" w:firstLine="567"/>
        <w:jc w:val="both"/>
        <w:rPr>
          <w:sz w:val="28"/>
          <w:szCs w:val="28"/>
        </w:rPr>
      </w:pPr>
      <w:r w:rsidRPr="00E31D92">
        <w:rPr>
          <w:sz w:val="28"/>
          <w:szCs w:val="28"/>
        </w:rPr>
        <w:t xml:space="preserve"> Анализ компьютерных данных, поступивших от системы, архивов </w:t>
      </w:r>
      <w:r w:rsidRPr="00E31D92">
        <w:rPr>
          <w:sz w:val="28"/>
          <w:szCs w:val="28"/>
        </w:rPr>
        <w:br/>
        <w:t>с данными о событиях и неисправностях элементов системы; при наличии данных о неисправностях принятие мер по устранению выявленных замечаний (руководствуясь эксплуатационной документацией).</w:t>
      </w:r>
    </w:p>
    <w:p w:rsidR="003A548D" w:rsidRPr="00E31D92" w:rsidRDefault="003A548D" w:rsidP="003A548D">
      <w:pPr>
        <w:widowControl w:val="0"/>
        <w:numPr>
          <w:ilvl w:val="0"/>
          <w:numId w:val="22"/>
        </w:numPr>
        <w:tabs>
          <w:tab w:val="left" w:pos="993"/>
        </w:tabs>
        <w:suppressAutoHyphens/>
        <w:ind w:left="0" w:firstLine="567"/>
        <w:jc w:val="both"/>
        <w:rPr>
          <w:sz w:val="28"/>
          <w:szCs w:val="28"/>
        </w:rPr>
      </w:pPr>
      <w:r w:rsidRPr="00E31D92">
        <w:rPr>
          <w:sz w:val="28"/>
          <w:szCs w:val="28"/>
        </w:rPr>
        <w:t xml:space="preserve"> Тестирование программного обеспечения системы тестовыми программами.</w:t>
      </w:r>
    </w:p>
    <w:p w:rsidR="003A548D" w:rsidRPr="00E31D92" w:rsidRDefault="003A548D" w:rsidP="003A548D">
      <w:pPr>
        <w:widowControl w:val="0"/>
        <w:numPr>
          <w:ilvl w:val="0"/>
          <w:numId w:val="22"/>
        </w:numPr>
        <w:tabs>
          <w:tab w:val="left" w:pos="993"/>
        </w:tabs>
        <w:suppressAutoHyphens/>
        <w:ind w:left="0" w:firstLine="567"/>
        <w:jc w:val="both"/>
        <w:rPr>
          <w:sz w:val="28"/>
          <w:szCs w:val="28"/>
        </w:rPr>
      </w:pPr>
      <w:r w:rsidRPr="00E31D92">
        <w:rPr>
          <w:sz w:val="28"/>
          <w:szCs w:val="28"/>
        </w:rPr>
        <w:t xml:space="preserve"> Подготовка и оформление текущей документации по ТО системы.</w:t>
      </w:r>
    </w:p>
    <w:p w:rsidR="003A548D" w:rsidRPr="00E31D92" w:rsidRDefault="003A548D" w:rsidP="003A548D">
      <w:pPr>
        <w:pStyle w:val="FORMATTEXT"/>
        <w:ind w:firstLine="567"/>
        <w:jc w:val="both"/>
        <w:rPr>
          <w:color w:val="000001"/>
          <w:sz w:val="28"/>
          <w:szCs w:val="28"/>
          <w:u w:val="single"/>
        </w:rPr>
      </w:pPr>
      <w:r w:rsidRPr="00E31D92">
        <w:rPr>
          <w:b/>
          <w:color w:val="000001"/>
          <w:sz w:val="28"/>
          <w:szCs w:val="28"/>
          <w:u w:val="single"/>
        </w:rPr>
        <w:t>Внеплановое ТО</w:t>
      </w:r>
      <w:r w:rsidRPr="00E31D92">
        <w:rPr>
          <w:b/>
          <w:color w:val="000001"/>
          <w:sz w:val="28"/>
          <w:szCs w:val="28"/>
        </w:rPr>
        <w:t>:</w:t>
      </w:r>
    </w:p>
    <w:p w:rsidR="003A548D" w:rsidRPr="00E31D92" w:rsidRDefault="003A548D" w:rsidP="003A548D">
      <w:pPr>
        <w:ind w:firstLine="567"/>
        <w:jc w:val="both"/>
        <w:rPr>
          <w:sz w:val="28"/>
          <w:szCs w:val="28"/>
        </w:rPr>
      </w:pPr>
      <w:r w:rsidRPr="00E31D92">
        <w:rPr>
          <w:color w:val="000001"/>
          <w:sz w:val="28"/>
          <w:szCs w:val="28"/>
        </w:rPr>
        <w:t>При проведении внепланового ТО системы должны быть оказаны услуги, проводимые в рамках ежемесячного ТО, а также следующие дополнительные услуги:</w:t>
      </w:r>
    </w:p>
    <w:p w:rsidR="003A548D" w:rsidRPr="00E31D92" w:rsidRDefault="003A548D" w:rsidP="003A548D">
      <w:pPr>
        <w:widowControl w:val="0"/>
        <w:numPr>
          <w:ilvl w:val="0"/>
          <w:numId w:val="23"/>
        </w:numPr>
        <w:tabs>
          <w:tab w:val="left" w:pos="993"/>
        </w:tabs>
        <w:suppressAutoHyphens/>
        <w:ind w:left="0" w:firstLine="567"/>
        <w:jc w:val="both"/>
        <w:rPr>
          <w:sz w:val="28"/>
          <w:szCs w:val="28"/>
        </w:rPr>
      </w:pPr>
      <w:r w:rsidRPr="00E31D92">
        <w:rPr>
          <w:sz w:val="28"/>
          <w:szCs w:val="28"/>
        </w:rPr>
        <w:t xml:space="preserve"> Измерение сопротивления шлейфов, сопротивления изоляции шлейфов.</w:t>
      </w:r>
    </w:p>
    <w:p w:rsidR="003A548D" w:rsidRPr="00E31D92" w:rsidRDefault="003A548D" w:rsidP="003A548D">
      <w:pPr>
        <w:widowControl w:val="0"/>
        <w:numPr>
          <w:ilvl w:val="0"/>
          <w:numId w:val="23"/>
        </w:numPr>
        <w:tabs>
          <w:tab w:val="left" w:pos="993"/>
        </w:tabs>
        <w:suppressAutoHyphens/>
        <w:ind w:left="0" w:firstLine="567"/>
        <w:jc w:val="both"/>
        <w:rPr>
          <w:sz w:val="28"/>
          <w:szCs w:val="28"/>
        </w:rPr>
      </w:pPr>
      <w:r w:rsidRPr="00E31D92">
        <w:rPr>
          <w:sz w:val="28"/>
          <w:szCs w:val="28"/>
        </w:rPr>
        <w:t xml:space="preserve"> Контроль основного и резервного источников питания, проверка автоматического переключения питания с рабочего ввода на резервный </w:t>
      </w:r>
      <w:r w:rsidRPr="00E31D92">
        <w:rPr>
          <w:sz w:val="28"/>
          <w:szCs w:val="28"/>
        </w:rPr>
        <w:br/>
        <w:t>и обратно.</w:t>
      </w:r>
    </w:p>
    <w:p w:rsidR="003A548D" w:rsidRPr="00E31D92" w:rsidRDefault="003A548D" w:rsidP="003A548D">
      <w:pPr>
        <w:widowControl w:val="0"/>
        <w:numPr>
          <w:ilvl w:val="0"/>
          <w:numId w:val="23"/>
        </w:numPr>
        <w:tabs>
          <w:tab w:val="left" w:pos="993"/>
        </w:tabs>
        <w:suppressAutoHyphens/>
        <w:ind w:left="0" w:firstLine="567"/>
        <w:jc w:val="both"/>
        <w:rPr>
          <w:sz w:val="28"/>
          <w:szCs w:val="28"/>
        </w:rPr>
      </w:pPr>
      <w:r w:rsidRPr="00E31D92">
        <w:rPr>
          <w:sz w:val="28"/>
          <w:szCs w:val="28"/>
        </w:rPr>
        <w:t xml:space="preserve"> Проверка продолжительности действия системы оповещения </w:t>
      </w:r>
      <w:r w:rsidRPr="00E31D92">
        <w:rPr>
          <w:sz w:val="28"/>
          <w:szCs w:val="28"/>
        </w:rPr>
        <w:br/>
        <w:t>и управления эвакуацией на соответствие нормативной продолжительности работы при отключении основного источника электропитания, при обнаружении несоответствия должны быть заменены аккумуляторные батареи и проведена повторная проверка.</w:t>
      </w:r>
    </w:p>
    <w:p w:rsidR="003A548D" w:rsidRDefault="003A548D" w:rsidP="003A548D">
      <w:pPr>
        <w:ind w:firstLine="567"/>
        <w:rPr>
          <w:sz w:val="28"/>
          <w:szCs w:val="28"/>
        </w:rPr>
      </w:pPr>
      <w:r w:rsidRPr="00E31D92">
        <w:rPr>
          <w:sz w:val="28"/>
          <w:szCs w:val="28"/>
        </w:rPr>
        <w:t xml:space="preserve"> Подготовка и оформление текущей документации по ТО системы.</w:t>
      </w:r>
    </w:p>
    <w:p w:rsidR="003A548D" w:rsidRPr="00E31D92" w:rsidRDefault="003A548D" w:rsidP="003A548D">
      <w:pPr>
        <w:pStyle w:val="af0"/>
        <w:numPr>
          <w:ilvl w:val="0"/>
          <w:numId w:val="10"/>
        </w:numPr>
        <w:tabs>
          <w:tab w:val="left" w:pos="993"/>
        </w:tabs>
        <w:spacing w:before="0" w:after="0" w:line="240" w:lineRule="auto"/>
        <w:ind w:left="0" w:firstLine="567"/>
        <w:jc w:val="both"/>
        <w:rPr>
          <w:rFonts w:ascii="Times New Roman" w:hAnsi="Times New Roman"/>
          <w:b/>
          <w:sz w:val="28"/>
          <w:szCs w:val="28"/>
        </w:rPr>
      </w:pPr>
      <w:r w:rsidRPr="00E31D92">
        <w:rPr>
          <w:rFonts w:ascii="Times New Roman" w:hAnsi="Times New Roman"/>
          <w:b/>
          <w:sz w:val="28"/>
          <w:szCs w:val="28"/>
        </w:rPr>
        <w:t xml:space="preserve">Содержание ТО </w:t>
      </w:r>
      <w:r w:rsidRPr="00E31D92">
        <w:rPr>
          <w:rFonts w:ascii="Times New Roman" w:hAnsi="Times New Roman"/>
          <w:b/>
          <w:sz w:val="28"/>
          <w:szCs w:val="28"/>
          <w:lang w:val="ru-RU"/>
        </w:rPr>
        <w:t>АПТ.</w:t>
      </w:r>
    </w:p>
    <w:p w:rsidR="003A548D" w:rsidRPr="00E31D92" w:rsidRDefault="003A548D" w:rsidP="003A548D">
      <w:pPr>
        <w:pStyle w:val="FORMATTEXT"/>
        <w:ind w:firstLine="567"/>
        <w:jc w:val="both"/>
        <w:rPr>
          <w:b/>
          <w:color w:val="000001"/>
          <w:sz w:val="28"/>
          <w:szCs w:val="28"/>
          <w:u w:val="single"/>
        </w:rPr>
      </w:pPr>
      <w:r w:rsidRPr="00E31D92">
        <w:rPr>
          <w:b/>
          <w:color w:val="000001"/>
          <w:sz w:val="28"/>
          <w:szCs w:val="28"/>
          <w:u w:val="single"/>
        </w:rPr>
        <w:t>Ежемесячное ТО:</w:t>
      </w:r>
    </w:p>
    <w:p w:rsidR="003A548D" w:rsidRPr="00E31D92" w:rsidRDefault="003A548D" w:rsidP="003A548D">
      <w:pPr>
        <w:widowControl w:val="0"/>
        <w:numPr>
          <w:ilvl w:val="0"/>
          <w:numId w:val="25"/>
        </w:numPr>
        <w:tabs>
          <w:tab w:val="left" w:pos="993"/>
        </w:tabs>
        <w:suppressAutoHyphens/>
        <w:ind w:left="0" w:firstLine="567"/>
        <w:jc w:val="both"/>
        <w:rPr>
          <w:sz w:val="28"/>
          <w:szCs w:val="28"/>
        </w:rPr>
      </w:pPr>
      <w:r w:rsidRPr="00E31D92">
        <w:rPr>
          <w:sz w:val="28"/>
          <w:szCs w:val="28"/>
        </w:rPr>
        <w:t xml:space="preserve">Ознакомление с записями в эксплуатационной документации, их анализ; ознакомление с данными электронных журналов событий и журналов отказов и неисправностей, сохраненных в памяти устройств и (или) </w:t>
      </w:r>
      <w:r w:rsidRPr="00E31D92">
        <w:rPr>
          <w:sz w:val="28"/>
          <w:szCs w:val="28"/>
        </w:rPr>
        <w:br/>
        <w:t>в компьютерной базе данных, анализ данных; определение действий, требующих повышенного внимания.</w:t>
      </w:r>
    </w:p>
    <w:p w:rsidR="003A548D" w:rsidRPr="00E31D92" w:rsidRDefault="003A548D" w:rsidP="003A548D">
      <w:pPr>
        <w:widowControl w:val="0"/>
        <w:numPr>
          <w:ilvl w:val="0"/>
          <w:numId w:val="25"/>
        </w:numPr>
        <w:tabs>
          <w:tab w:val="left" w:pos="993"/>
        </w:tabs>
        <w:suppressAutoHyphens/>
        <w:ind w:left="0" w:firstLine="567"/>
        <w:jc w:val="both"/>
        <w:rPr>
          <w:sz w:val="28"/>
          <w:szCs w:val="28"/>
        </w:rPr>
      </w:pPr>
      <w:r w:rsidRPr="00E31D92">
        <w:rPr>
          <w:sz w:val="28"/>
          <w:szCs w:val="28"/>
        </w:rPr>
        <w:t>Внешний осмотр и проверка технического состояния оборудования контроля и управления (пульта(ов)/панели(ей) контроля и управления); источника(ов) электропитания.</w:t>
      </w:r>
    </w:p>
    <w:p w:rsidR="003A548D" w:rsidRPr="00E31D92" w:rsidRDefault="003A548D" w:rsidP="003A548D">
      <w:pPr>
        <w:widowControl w:val="0"/>
        <w:numPr>
          <w:ilvl w:val="0"/>
          <w:numId w:val="25"/>
        </w:numPr>
        <w:tabs>
          <w:tab w:val="left" w:pos="993"/>
        </w:tabs>
        <w:suppressAutoHyphens/>
        <w:ind w:left="0" w:firstLine="567"/>
        <w:jc w:val="both"/>
        <w:rPr>
          <w:sz w:val="28"/>
          <w:szCs w:val="28"/>
        </w:rPr>
      </w:pPr>
      <w:r w:rsidRPr="00E31D92">
        <w:rPr>
          <w:sz w:val="28"/>
          <w:szCs w:val="28"/>
        </w:rPr>
        <w:t xml:space="preserve"> Внешний осмотр устройств – составных частей системы, установленных в помещениях.</w:t>
      </w:r>
    </w:p>
    <w:p w:rsidR="003A548D" w:rsidRPr="00E31D92" w:rsidRDefault="003A548D" w:rsidP="003A548D">
      <w:pPr>
        <w:widowControl w:val="0"/>
        <w:numPr>
          <w:ilvl w:val="0"/>
          <w:numId w:val="25"/>
        </w:numPr>
        <w:tabs>
          <w:tab w:val="left" w:pos="993"/>
        </w:tabs>
        <w:suppressAutoHyphens/>
        <w:ind w:left="0" w:firstLine="567"/>
        <w:jc w:val="both"/>
        <w:rPr>
          <w:sz w:val="28"/>
          <w:szCs w:val="28"/>
        </w:rPr>
      </w:pPr>
      <w:r w:rsidRPr="00E31D92">
        <w:rPr>
          <w:sz w:val="28"/>
          <w:szCs w:val="28"/>
        </w:rPr>
        <w:t xml:space="preserve">Проверка правильности подключения кабелей электропитания </w:t>
      </w:r>
      <w:r w:rsidRPr="00E31D92">
        <w:rPr>
          <w:sz w:val="28"/>
          <w:szCs w:val="28"/>
        </w:rPr>
        <w:br/>
        <w:t>и надежности контактов в электрических щитах, щитах связи; укрепление контактов (при необходимости).</w:t>
      </w:r>
    </w:p>
    <w:p w:rsidR="003A548D" w:rsidRPr="00E31D92" w:rsidRDefault="003A548D" w:rsidP="003A548D">
      <w:pPr>
        <w:widowControl w:val="0"/>
        <w:numPr>
          <w:ilvl w:val="0"/>
          <w:numId w:val="25"/>
        </w:numPr>
        <w:tabs>
          <w:tab w:val="left" w:pos="993"/>
        </w:tabs>
        <w:suppressAutoHyphens/>
        <w:ind w:left="0" w:firstLine="567"/>
        <w:jc w:val="both"/>
        <w:rPr>
          <w:sz w:val="28"/>
          <w:szCs w:val="28"/>
        </w:rPr>
      </w:pPr>
      <w:r w:rsidRPr="00E31D92">
        <w:rPr>
          <w:sz w:val="28"/>
          <w:szCs w:val="28"/>
        </w:rPr>
        <w:t xml:space="preserve"> Проверка надежности подключения шин заземления.</w:t>
      </w:r>
    </w:p>
    <w:p w:rsidR="003A548D" w:rsidRPr="00E31D92" w:rsidRDefault="003A548D" w:rsidP="003A548D">
      <w:pPr>
        <w:widowControl w:val="0"/>
        <w:numPr>
          <w:ilvl w:val="0"/>
          <w:numId w:val="25"/>
        </w:numPr>
        <w:tabs>
          <w:tab w:val="left" w:pos="993"/>
        </w:tabs>
        <w:suppressAutoHyphens/>
        <w:ind w:left="0" w:firstLine="567"/>
        <w:jc w:val="both"/>
        <w:rPr>
          <w:sz w:val="28"/>
          <w:szCs w:val="28"/>
        </w:rPr>
      </w:pPr>
      <w:r w:rsidRPr="00E31D92">
        <w:rPr>
          <w:sz w:val="28"/>
          <w:szCs w:val="28"/>
        </w:rPr>
        <w:t xml:space="preserve"> Проверка значений напряжений на выходных клеммах источников электропитания, клеммах аккумуляторных батарей источников бесперебойного электропитания, в случае обнаружения несоответствия – проведение анализа и локализация источника несоответствия.</w:t>
      </w:r>
    </w:p>
    <w:p w:rsidR="003A548D" w:rsidRPr="00E31D92" w:rsidRDefault="003A548D" w:rsidP="003A548D">
      <w:pPr>
        <w:widowControl w:val="0"/>
        <w:numPr>
          <w:ilvl w:val="0"/>
          <w:numId w:val="25"/>
        </w:numPr>
        <w:tabs>
          <w:tab w:val="left" w:pos="993"/>
        </w:tabs>
        <w:suppressAutoHyphens/>
        <w:ind w:left="0" w:firstLine="567"/>
        <w:jc w:val="both"/>
        <w:rPr>
          <w:sz w:val="28"/>
          <w:szCs w:val="28"/>
        </w:rPr>
      </w:pPr>
      <w:r w:rsidRPr="00E31D92">
        <w:rPr>
          <w:sz w:val="28"/>
          <w:szCs w:val="28"/>
        </w:rPr>
        <w:t xml:space="preserve"> Проверка надежности кабельных соединений пультового оборудования, надежности клеммных соединений контрольных панелей, элементов интерфейсных и телефонных линий; в случае обнаружения обрыва проводника или короткого замыкания – устранение неисправности на месте.</w:t>
      </w:r>
    </w:p>
    <w:p w:rsidR="003A548D" w:rsidRPr="00E31D92" w:rsidRDefault="003A548D" w:rsidP="003A548D">
      <w:pPr>
        <w:widowControl w:val="0"/>
        <w:numPr>
          <w:ilvl w:val="0"/>
          <w:numId w:val="25"/>
        </w:numPr>
        <w:tabs>
          <w:tab w:val="left" w:pos="993"/>
        </w:tabs>
        <w:suppressAutoHyphens/>
        <w:ind w:left="0" w:firstLine="567"/>
        <w:jc w:val="both"/>
        <w:rPr>
          <w:sz w:val="28"/>
          <w:szCs w:val="28"/>
        </w:rPr>
      </w:pPr>
      <w:r w:rsidRPr="00E31D92">
        <w:rPr>
          <w:sz w:val="28"/>
          <w:szCs w:val="28"/>
        </w:rPr>
        <w:t xml:space="preserve"> Выборочный контроль состояния аппаратуры и сенсоров внешней установки (состояния пылевлагозащитной оболочки вводов, напряжений на контактах, надежности крепления открытых сенсоров к местам установки).</w:t>
      </w:r>
    </w:p>
    <w:p w:rsidR="003A548D" w:rsidRPr="00E31D92" w:rsidRDefault="003A548D" w:rsidP="003A548D">
      <w:pPr>
        <w:widowControl w:val="0"/>
        <w:numPr>
          <w:ilvl w:val="0"/>
          <w:numId w:val="25"/>
        </w:numPr>
        <w:tabs>
          <w:tab w:val="left" w:pos="993"/>
        </w:tabs>
        <w:suppressAutoHyphens/>
        <w:ind w:left="0" w:firstLine="567"/>
        <w:jc w:val="both"/>
        <w:rPr>
          <w:sz w:val="28"/>
          <w:szCs w:val="28"/>
        </w:rPr>
      </w:pPr>
      <w:r w:rsidRPr="00E31D92">
        <w:rPr>
          <w:sz w:val="28"/>
          <w:szCs w:val="28"/>
        </w:rPr>
        <w:t>Контроль четкости срабатывания клавиш и правильность отображения информации на жидкокристаллических дисплеях пультов (панелей) управления.</w:t>
      </w:r>
    </w:p>
    <w:p w:rsidR="003A548D" w:rsidRPr="00E31D92" w:rsidRDefault="003A548D" w:rsidP="003A548D">
      <w:pPr>
        <w:widowControl w:val="0"/>
        <w:numPr>
          <w:ilvl w:val="0"/>
          <w:numId w:val="25"/>
        </w:numPr>
        <w:tabs>
          <w:tab w:val="left" w:pos="993"/>
        </w:tabs>
        <w:suppressAutoHyphens/>
        <w:ind w:left="0" w:firstLine="567"/>
        <w:jc w:val="both"/>
        <w:rPr>
          <w:sz w:val="28"/>
          <w:szCs w:val="28"/>
        </w:rPr>
      </w:pPr>
      <w:r w:rsidRPr="00E31D92">
        <w:rPr>
          <w:sz w:val="28"/>
          <w:szCs w:val="28"/>
        </w:rPr>
        <w:t>Проверка правильности работы системы при автоматическом переключении к резервному источнику электропитания в случае отключения основного источника.</w:t>
      </w:r>
    </w:p>
    <w:p w:rsidR="003A548D" w:rsidRPr="00E31D92" w:rsidRDefault="003A548D" w:rsidP="003A548D">
      <w:pPr>
        <w:widowControl w:val="0"/>
        <w:numPr>
          <w:ilvl w:val="0"/>
          <w:numId w:val="25"/>
        </w:numPr>
        <w:tabs>
          <w:tab w:val="left" w:pos="993"/>
        </w:tabs>
        <w:suppressAutoHyphens/>
        <w:ind w:left="0" w:firstLine="567"/>
        <w:jc w:val="both"/>
        <w:rPr>
          <w:sz w:val="28"/>
          <w:szCs w:val="28"/>
        </w:rPr>
      </w:pPr>
      <w:r w:rsidRPr="00E31D92">
        <w:rPr>
          <w:sz w:val="28"/>
          <w:szCs w:val="28"/>
        </w:rPr>
        <w:t xml:space="preserve"> Проверка правильности передачи сигналов к сопрягаемым системам.</w:t>
      </w:r>
    </w:p>
    <w:p w:rsidR="003A548D" w:rsidRPr="00E31D92" w:rsidRDefault="003A548D" w:rsidP="003A548D">
      <w:pPr>
        <w:widowControl w:val="0"/>
        <w:numPr>
          <w:ilvl w:val="0"/>
          <w:numId w:val="25"/>
        </w:numPr>
        <w:tabs>
          <w:tab w:val="left" w:pos="993"/>
        </w:tabs>
        <w:suppressAutoHyphens/>
        <w:ind w:left="0" w:firstLine="567"/>
        <w:jc w:val="both"/>
        <w:rPr>
          <w:sz w:val="28"/>
          <w:szCs w:val="28"/>
        </w:rPr>
      </w:pPr>
      <w:r w:rsidRPr="00E31D92">
        <w:rPr>
          <w:sz w:val="28"/>
          <w:szCs w:val="28"/>
        </w:rPr>
        <w:t xml:space="preserve"> Удаление загрязнений на рабочих поверхностях органов индикации, управления и т.п.</w:t>
      </w:r>
    </w:p>
    <w:p w:rsidR="003A548D" w:rsidRPr="00E31D92" w:rsidRDefault="003A548D" w:rsidP="003A548D">
      <w:pPr>
        <w:widowControl w:val="0"/>
        <w:numPr>
          <w:ilvl w:val="0"/>
          <w:numId w:val="25"/>
        </w:numPr>
        <w:tabs>
          <w:tab w:val="left" w:pos="993"/>
        </w:tabs>
        <w:suppressAutoHyphens/>
        <w:ind w:left="0" w:firstLine="567"/>
        <w:jc w:val="both"/>
        <w:rPr>
          <w:sz w:val="28"/>
          <w:szCs w:val="28"/>
        </w:rPr>
      </w:pPr>
      <w:r w:rsidRPr="00E31D92">
        <w:rPr>
          <w:sz w:val="28"/>
          <w:szCs w:val="28"/>
        </w:rPr>
        <w:t xml:space="preserve"> Тестирование программного обеспечения системы тестовыми программами (если предусмотрено эксплуатационной документацией на систему).</w:t>
      </w:r>
    </w:p>
    <w:p w:rsidR="003A548D" w:rsidRPr="00E31D92" w:rsidRDefault="003A548D" w:rsidP="003A548D">
      <w:pPr>
        <w:widowControl w:val="0"/>
        <w:numPr>
          <w:ilvl w:val="0"/>
          <w:numId w:val="25"/>
        </w:numPr>
        <w:tabs>
          <w:tab w:val="left" w:pos="993"/>
        </w:tabs>
        <w:suppressAutoHyphens/>
        <w:ind w:left="0" w:firstLine="567"/>
        <w:jc w:val="both"/>
        <w:rPr>
          <w:sz w:val="28"/>
          <w:szCs w:val="28"/>
        </w:rPr>
      </w:pPr>
      <w:r w:rsidRPr="00E31D92">
        <w:rPr>
          <w:sz w:val="28"/>
          <w:szCs w:val="28"/>
        </w:rPr>
        <w:t>Проверка наличия на установках всех указательных табличек и возможности беспрепятственно прочитать на них информацию.</w:t>
      </w:r>
    </w:p>
    <w:p w:rsidR="003A548D" w:rsidRPr="00E31D92" w:rsidRDefault="003A548D" w:rsidP="003A548D">
      <w:pPr>
        <w:widowControl w:val="0"/>
        <w:numPr>
          <w:ilvl w:val="0"/>
          <w:numId w:val="25"/>
        </w:numPr>
        <w:tabs>
          <w:tab w:val="left" w:pos="993"/>
        </w:tabs>
        <w:suppressAutoHyphens/>
        <w:ind w:left="0" w:firstLine="567"/>
        <w:jc w:val="both"/>
        <w:rPr>
          <w:sz w:val="28"/>
          <w:szCs w:val="28"/>
        </w:rPr>
      </w:pPr>
      <w:r w:rsidRPr="00E31D92">
        <w:rPr>
          <w:sz w:val="28"/>
          <w:szCs w:val="28"/>
        </w:rPr>
        <w:t xml:space="preserve"> Подготовка и оформление текущей документации по ТО системы.</w:t>
      </w:r>
    </w:p>
    <w:p w:rsidR="003A548D" w:rsidRPr="00E31D92" w:rsidRDefault="003A548D" w:rsidP="003A548D">
      <w:pPr>
        <w:pStyle w:val="af0"/>
        <w:tabs>
          <w:tab w:val="left" w:pos="993"/>
        </w:tabs>
        <w:spacing w:before="0" w:after="0" w:line="240" w:lineRule="auto"/>
        <w:ind w:left="0" w:firstLine="567"/>
        <w:jc w:val="both"/>
        <w:rPr>
          <w:rFonts w:ascii="Times New Roman" w:hAnsi="Times New Roman"/>
          <w:b/>
          <w:sz w:val="28"/>
          <w:szCs w:val="28"/>
          <w:lang w:val="ru-RU"/>
        </w:rPr>
      </w:pPr>
      <w:r w:rsidRPr="00E31D92">
        <w:rPr>
          <w:rFonts w:ascii="Times New Roman" w:hAnsi="Times New Roman"/>
          <w:b/>
          <w:sz w:val="28"/>
          <w:szCs w:val="28"/>
          <w:lang w:val="ru-RU"/>
        </w:rPr>
        <w:t>Автоматические установки газового пожаротушения:</w:t>
      </w:r>
    </w:p>
    <w:p w:rsidR="003A548D" w:rsidRPr="00E31D92" w:rsidRDefault="003A548D" w:rsidP="003A548D">
      <w:pPr>
        <w:widowControl w:val="0"/>
        <w:numPr>
          <w:ilvl w:val="0"/>
          <w:numId w:val="25"/>
        </w:numPr>
        <w:tabs>
          <w:tab w:val="left" w:pos="993"/>
        </w:tabs>
        <w:suppressAutoHyphens/>
        <w:ind w:left="0" w:firstLine="567"/>
        <w:jc w:val="both"/>
        <w:rPr>
          <w:sz w:val="28"/>
          <w:szCs w:val="28"/>
        </w:rPr>
      </w:pPr>
      <w:r w:rsidRPr="00E31D92">
        <w:rPr>
          <w:sz w:val="28"/>
          <w:szCs w:val="28"/>
        </w:rPr>
        <w:t>Контроль сохранности пломб.</w:t>
      </w:r>
    </w:p>
    <w:p w:rsidR="003A548D" w:rsidRPr="00E31D92" w:rsidRDefault="003A548D" w:rsidP="003A548D">
      <w:pPr>
        <w:pStyle w:val="af0"/>
        <w:tabs>
          <w:tab w:val="left" w:pos="993"/>
        </w:tabs>
        <w:spacing w:before="0" w:after="0" w:line="240" w:lineRule="auto"/>
        <w:ind w:left="567"/>
        <w:jc w:val="both"/>
        <w:rPr>
          <w:rFonts w:ascii="Times New Roman" w:hAnsi="Times New Roman"/>
          <w:b/>
          <w:sz w:val="28"/>
          <w:szCs w:val="28"/>
          <w:lang w:val="ru-RU"/>
        </w:rPr>
      </w:pPr>
      <w:r w:rsidRPr="00E31D92">
        <w:rPr>
          <w:rFonts w:ascii="Times New Roman" w:hAnsi="Times New Roman"/>
          <w:b/>
          <w:sz w:val="28"/>
          <w:szCs w:val="28"/>
          <w:lang w:val="ru-RU"/>
        </w:rPr>
        <w:t>Автоматические установки водяного пожаротушения:</w:t>
      </w:r>
    </w:p>
    <w:p w:rsidR="003A548D" w:rsidRPr="00E31D92" w:rsidRDefault="003A548D" w:rsidP="003A548D">
      <w:pPr>
        <w:widowControl w:val="0"/>
        <w:numPr>
          <w:ilvl w:val="0"/>
          <w:numId w:val="25"/>
        </w:numPr>
        <w:tabs>
          <w:tab w:val="left" w:pos="993"/>
        </w:tabs>
        <w:suppressAutoHyphens/>
        <w:ind w:left="0" w:firstLine="567"/>
        <w:jc w:val="both"/>
        <w:rPr>
          <w:sz w:val="28"/>
          <w:szCs w:val="28"/>
        </w:rPr>
      </w:pPr>
      <w:r w:rsidRPr="00E31D92">
        <w:rPr>
          <w:sz w:val="28"/>
          <w:szCs w:val="28"/>
        </w:rPr>
        <w:t>Контроль давления, уровня воды, рабочего положения запорной арматуры.</w:t>
      </w:r>
    </w:p>
    <w:p w:rsidR="003A548D" w:rsidRPr="00E31D92" w:rsidRDefault="003A548D" w:rsidP="003A548D">
      <w:pPr>
        <w:widowControl w:val="0"/>
        <w:numPr>
          <w:ilvl w:val="0"/>
          <w:numId w:val="25"/>
        </w:numPr>
        <w:tabs>
          <w:tab w:val="left" w:pos="993"/>
        </w:tabs>
        <w:suppressAutoHyphens/>
        <w:ind w:left="0" w:firstLine="567"/>
        <w:jc w:val="both"/>
        <w:rPr>
          <w:sz w:val="28"/>
          <w:szCs w:val="28"/>
        </w:rPr>
      </w:pPr>
      <w:r w:rsidRPr="00E31D92">
        <w:rPr>
          <w:sz w:val="28"/>
          <w:szCs w:val="28"/>
        </w:rPr>
        <w:t>Пробный пуск пожарных насосов.</w:t>
      </w:r>
    </w:p>
    <w:p w:rsidR="003A548D" w:rsidRPr="00E31D92" w:rsidRDefault="003A548D" w:rsidP="003A548D">
      <w:pPr>
        <w:widowControl w:val="0"/>
        <w:numPr>
          <w:ilvl w:val="0"/>
          <w:numId w:val="25"/>
        </w:numPr>
        <w:tabs>
          <w:tab w:val="left" w:pos="993"/>
        </w:tabs>
        <w:suppressAutoHyphens/>
        <w:ind w:left="0" w:firstLine="567"/>
        <w:jc w:val="both"/>
        <w:rPr>
          <w:sz w:val="28"/>
          <w:szCs w:val="28"/>
        </w:rPr>
      </w:pPr>
      <w:r w:rsidRPr="00E31D92">
        <w:rPr>
          <w:sz w:val="28"/>
          <w:szCs w:val="28"/>
        </w:rPr>
        <w:t>Обслуживание запорной арматуры (кронов, задвижек).</w:t>
      </w:r>
    </w:p>
    <w:p w:rsidR="003A548D" w:rsidRPr="00E31D92" w:rsidRDefault="003A548D" w:rsidP="003A548D">
      <w:pPr>
        <w:pStyle w:val="af0"/>
        <w:tabs>
          <w:tab w:val="left" w:pos="993"/>
        </w:tabs>
        <w:spacing w:before="0" w:after="0" w:line="240" w:lineRule="auto"/>
        <w:ind w:left="567"/>
        <w:jc w:val="both"/>
        <w:rPr>
          <w:rFonts w:ascii="Times New Roman" w:hAnsi="Times New Roman"/>
          <w:b/>
          <w:sz w:val="28"/>
          <w:szCs w:val="28"/>
          <w:lang w:val="ru-RU"/>
        </w:rPr>
      </w:pPr>
      <w:r w:rsidRPr="00E31D92">
        <w:rPr>
          <w:rFonts w:ascii="Times New Roman" w:hAnsi="Times New Roman"/>
          <w:b/>
          <w:sz w:val="28"/>
          <w:szCs w:val="28"/>
          <w:lang w:val="ru-RU"/>
        </w:rPr>
        <w:t>Автоматические установки пожаротушения СО2:</w:t>
      </w:r>
    </w:p>
    <w:p w:rsidR="003A548D" w:rsidRPr="00E31D92" w:rsidRDefault="003A548D" w:rsidP="003A548D">
      <w:pPr>
        <w:widowControl w:val="0"/>
        <w:numPr>
          <w:ilvl w:val="0"/>
          <w:numId w:val="25"/>
        </w:numPr>
        <w:tabs>
          <w:tab w:val="left" w:pos="993"/>
        </w:tabs>
        <w:suppressAutoHyphens/>
        <w:ind w:left="0" w:firstLine="567"/>
        <w:jc w:val="both"/>
        <w:rPr>
          <w:sz w:val="28"/>
          <w:szCs w:val="28"/>
        </w:rPr>
      </w:pPr>
      <w:r w:rsidRPr="00E31D92">
        <w:rPr>
          <w:sz w:val="28"/>
          <w:szCs w:val="28"/>
        </w:rPr>
        <w:t>Контроль весовых устройств всех модулей.</w:t>
      </w:r>
    </w:p>
    <w:p w:rsidR="003A548D" w:rsidRPr="00E31D92" w:rsidRDefault="003A548D" w:rsidP="003A548D">
      <w:pPr>
        <w:widowControl w:val="0"/>
        <w:numPr>
          <w:ilvl w:val="0"/>
          <w:numId w:val="25"/>
        </w:numPr>
        <w:tabs>
          <w:tab w:val="left" w:pos="993"/>
        </w:tabs>
        <w:suppressAutoHyphens/>
        <w:ind w:left="0" w:firstLine="567"/>
        <w:jc w:val="both"/>
        <w:rPr>
          <w:sz w:val="28"/>
          <w:szCs w:val="28"/>
        </w:rPr>
      </w:pPr>
      <w:r w:rsidRPr="00E31D92">
        <w:rPr>
          <w:sz w:val="28"/>
          <w:szCs w:val="28"/>
        </w:rPr>
        <w:t xml:space="preserve">Проверка наличия нужного количества пусковых грузов и возможности свободного их раскачивания. </w:t>
      </w:r>
    </w:p>
    <w:p w:rsidR="003A548D" w:rsidRPr="00E31D92" w:rsidRDefault="003A548D" w:rsidP="003A548D">
      <w:pPr>
        <w:widowControl w:val="0"/>
        <w:numPr>
          <w:ilvl w:val="0"/>
          <w:numId w:val="25"/>
        </w:numPr>
        <w:tabs>
          <w:tab w:val="left" w:pos="993"/>
        </w:tabs>
        <w:suppressAutoHyphens/>
        <w:ind w:left="0" w:firstLine="567"/>
        <w:jc w:val="both"/>
        <w:rPr>
          <w:sz w:val="28"/>
          <w:szCs w:val="28"/>
        </w:rPr>
      </w:pPr>
      <w:r w:rsidRPr="00E31D92">
        <w:rPr>
          <w:sz w:val="28"/>
          <w:szCs w:val="28"/>
        </w:rPr>
        <w:t xml:space="preserve">Проверка наличия на клапанах баллонов всех рычагов клапанов для ручного пуска. </w:t>
      </w:r>
    </w:p>
    <w:p w:rsidR="003A548D" w:rsidRPr="00E31D92" w:rsidRDefault="003A548D" w:rsidP="003A548D">
      <w:pPr>
        <w:widowControl w:val="0"/>
        <w:numPr>
          <w:ilvl w:val="0"/>
          <w:numId w:val="25"/>
        </w:numPr>
        <w:tabs>
          <w:tab w:val="left" w:pos="993"/>
        </w:tabs>
        <w:suppressAutoHyphens/>
        <w:ind w:left="0" w:firstLine="567"/>
        <w:jc w:val="both"/>
        <w:rPr>
          <w:sz w:val="28"/>
          <w:szCs w:val="28"/>
        </w:rPr>
      </w:pPr>
      <w:r w:rsidRPr="00E31D92">
        <w:rPr>
          <w:sz w:val="28"/>
          <w:szCs w:val="28"/>
        </w:rPr>
        <w:t xml:space="preserve">Проверка соответствия направления задействования рычагов клапана продольной оси тяги. </w:t>
      </w:r>
    </w:p>
    <w:p w:rsidR="003A548D" w:rsidRPr="00E31D92" w:rsidRDefault="003A548D" w:rsidP="003A548D">
      <w:pPr>
        <w:widowControl w:val="0"/>
        <w:numPr>
          <w:ilvl w:val="0"/>
          <w:numId w:val="25"/>
        </w:numPr>
        <w:tabs>
          <w:tab w:val="left" w:pos="993"/>
        </w:tabs>
        <w:suppressAutoHyphens/>
        <w:ind w:left="0" w:firstLine="567"/>
        <w:jc w:val="both"/>
        <w:rPr>
          <w:sz w:val="28"/>
          <w:szCs w:val="28"/>
        </w:rPr>
      </w:pPr>
      <w:r w:rsidRPr="00E31D92">
        <w:rPr>
          <w:sz w:val="28"/>
          <w:szCs w:val="28"/>
        </w:rPr>
        <w:t xml:space="preserve">Проверка наличия или отсутствия препятствий в зоне выхода гасящего средства из тушильных сопел. </w:t>
      </w:r>
    </w:p>
    <w:p w:rsidR="003A548D" w:rsidRPr="00E31D92" w:rsidRDefault="003A548D" w:rsidP="003A548D">
      <w:pPr>
        <w:widowControl w:val="0"/>
        <w:numPr>
          <w:ilvl w:val="0"/>
          <w:numId w:val="25"/>
        </w:numPr>
        <w:tabs>
          <w:tab w:val="left" w:pos="993"/>
        </w:tabs>
        <w:suppressAutoHyphens/>
        <w:ind w:left="0" w:firstLine="567"/>
        <w:jc w:val="both"/>
        <w:rPr>
          <w:sz w:val="28"/>
          <w:szCs w:val="28"/>
        </w:rPr>
      </w:pPr>
      <w:r w:rsidRPr="00E31D92">
        <w:rPr>
          <w:sz w:val="28"/>
          <w:szCs w:val="28"/>
        </w:rPr>
        <w:t xml:space="preserve">Проверка на положение закрыто заслонок сброса давления. </w:t>
      </w:r>
    </w:p>
    <w:p w:rsidR="003A548D" w:rsidRPr="00E31D92" w:rsidRDefault="003A548D" w:rsidP="003A548D">
      <w:pPr>
        <w:widowControl w:val="0"/>
        <w:numPr>
          <w:ilvl w:val="0"/>
          <w:numId w:val="25"/>
        </w:numPr>
        <w:tabs>
          <w:tab w:val="left" w:pos="993"/>
        </w:tabs>
        <w:suppressAutoHyphens/>
        <w:ind w:left="0" w:firstLine="567"/>
        <w:jc w:val="both"/>
        <w:rPr>
          <w:sz w:val="28"/>
          <w:szCs w:val="28"/>
        </w:rPr>
      </w:pPr>
      <w:r w:rsidRPr="00E31D92">
        <w:rPr>
          <w:sz w:val="28"/>
          <w:szCs w:val="28"/>
        </w:rPr>
        <w:t xml:space="preserve">Проверка проходных отверстий заслонок сброса давления. </w:t>
      </w:r>
    </w:p>
    <w:p w:rsidR="003A548D" w:rsidRPr="00E31D92" w:rsidRDefault="003A548D" w:rsidP="003A548D">
      <w:pPr>
        <w:widowControl w:val="0"/>
        <w:numPr>
          <w:ilvl w:val="0"/>
          <w:numId w:val="25"/>
        </w:numPr>
        <w:tabs>
          <w:tab w:val="left" w:pos="993"/>
        </w:tabs>
        <w:suppressAutoHyphens/>
        <w:ind w:left="0" w:firstLine="567"/>
        <w:jc w:val="both"/>
        <w:rPr>
          <w:sz w:val="28"/>
          <w:szCs w:val="28"/>
        </w:rPr>
      </w:pPr>
      <w:r w:rsidRPr="00E31D92">
        <w:rPr>
          <w:sz w:val="28"/>
          <w:szCs w:val="28"/>
        </w:rPr>
        <w:t>Проверка на положение закрыто всех конструкционных отверстий.</w:t>
      </w:r>
    </w:p>
    <w:p w:rsidR="003A548D" w:rsidRPr="00E31D92" w:rsidRDefault="003A548D" w:rsidP="003A548D">
      <w:pPr>
        <w:widowControl w:val="0"/>
        <w:numPr>
          <w:ilvl w:val="0"/>
          <w:numId w:val="25"/>
        </w:numPr>
        <w:tabs>
          <w:tab w:val="left" w:pos="993"/>
        </w:tabs>
        <w:suppressAutoHyphens/>
        <w:ind w:left="0" w:firstLine="567"/>
        <w:jc w:val="both"/>
        <w:rPr>
          <w:sz w:val="28"/>
          <w:szCs w:val="28"/>
        </w:rPr>
      </w:pPr>
      <w:r w:rsidRPr="00E31D92">
        <w:rPr>
          <w:sz w:val="28"/>
          <w:szCs w:val="28"/>
        </w:rPr>
        <w:t>Проверка батареи баллонов:</w:t>
      </w:r>
    </w:p>
    <w:p w:rsidR="003A548D" w:rsidRPr="00E31D92" w:rsidRDefault="003A548D" w:rsidP="003A548D">
      <w:pPr>
        <w:widowControl w:val="0"/>
        <w:numPr>
          <w:ilvl w:val="0"/>
          <w:numId w:val="25"/>
        </w:numPr>
        <w:tabs>
          <w:tab w:val="left" w:pos="993"/>
        </w:tabs>
        <w:suppressAutoHyphens/>
        <w:ind w:left="0" w:firstLine="567"/>
        <w:jc w:val="both"/>
        <w:rPr>
          <w:sz w:val="28"/>
          <w:szCs w:val="28"/>
        </w:rPr>
      </w:pPr>
      <w:r w:rsidRPr="00E31D92">
        <w:rPr>
          <w:sz w:val="28"/>
          <w:szCs w:val="28"/>
        </w:rPr>
        <w:t>Проверка пусковой коробки на батарее баллонов:</w:t>
      </w:r>
    </w:p>
    <w:p w:rsidR="003A548D" w:rsidRPr="00E31D92" w:rsidRDefault="003A548D" w:rsidP="003A548D">
      <w:pPr>
        <w:widowControl w:val="0"/>
        <w:numPr>
          <w:ilvl w:val="0"/>
          <w:numId w:val="25"/>
        </w:numPr>
        <w:tabs>
          <w:tab w:val="left" w:pos="993"/>
        </w:tabs>
        <w:suppressAutoHyphens/>
        <w:ind w:left="0" w:firstLine="567"/>
        <w:jc w:val="both"/>
        <w:rPr>
          <w:sz w:val="28"/>
          <w:szCs w:val="28"/>
        </w:rPr>
      </w:pPr>
      <w:r w:rsidRPr="00E31D92">
        <w:rPr>
          <w:sz w:val="28"/>
          <w:szCs w:val="28"/>
        </w:rPr>
        <w:t>Проверка управляющего баллона:</w:t>
      </w:r>
    </w:p>
    <w:p w:rsidR="003A548D" w:rsidRPr="00E31D92" w:rsidRDefault="003A548D" w:rsidP="003A548D">
      <w:pPr>
        <w:widowControl w:val="0"/>
        <w:numPr>
          <w:ilvl w:val="0"/>
          <w:numId w:val="25"/>
        </w:numPr>
        <w:tabs>
          <w:tab w:val="left" w:pos="993"/>
        </w:tabs>
        <w:suppressAutoHyphens/>
        <w:ind w:left="0" w:firstLine="567"/>
        <w:jc w:val="both"/>
        <w:rPr>
          <w:sz w:val="28"/>
          <w:szCs w:val="28"/>
        </w:rPr>
      </w:pPr>
      <w:r w:rsidRPr="00E31D92">
        <w:rPr>
          <w:sz w:val="28"/>
          <w:szCs w:val="28"/>
        </w:rPr>
        <w:t xml:space="preserve">Проверка установки пускового механизма. </w:t>
      </w:r>
    </w:p>
    <w:p w:rsidR="003A548D" w:rsidRPr="00E31D92" w:rsidRDefault="003A548D" w:rsidP="003A548D">
      <w:pPr>
        <w:pStyle w:val="FORMATTEXT"/>
        <w:ind w:left="720" w:hanging="153"/>
        <w:jc w:val="both"/>
        <w:rPr>
          <w:b/>
          <w:color w:val="000001"/>
          <w:sz w:val="28"/>
          <w:szCs w:val="28"/>
          <w:u w:val="single"/>
        </w:rPr>
      </w:pPr>
      <w:r w:rsidRPr="00E31D92">
        <w:rPr>
          <w:b/>
          <w:color w:val="000001"/>
          <w:sz w:val="28"/>
          <w:szCs w:val="28"/>
          <w:u w:val="single"/>
        </w:rPr>
        <w:t>Ежегодное ТО:</w:t>
      </w:r>
    </w:p>
    <w:p w:rsidR="003A548D" w:rsidRPr="00E31D92" w:rsidRDefault="003A548D" w:rsidP="003A548D">
      <w:pPr>
        <w:widowControl w:val="0"/>
        <w:numPr>
          <w:ilvl w:val="0"/>
          <w:numId w:val="26"/>
        </w:numPr>
        <w:tabs>
          <w:tab w:val="left" w:pos="993"/>
        </w:tabs>
        <w:suppressAutoHyphens/>
        <w:ind w:left="0" w:firstLine="567"/>
        <w:jc w:val="both"/>
        <w:rPr>
          <w:sz w:val="28"/>
          <w:szCs w:val="28"/>
        </w:rPr>
      </w:pPr>
      <w:r w:rsidRPr="00E31D92">
        <w:rPr>
          <w:sz w:val="28"/>
          <w:szCs w:val="28"/>
        </w:rPr>
        <w:t>Контроль массы огнетушащего вещества.</w:t>
      </w:r>
    </w:p>
    <w:p w:rsidR="003A548D" w:rsidRPr="00E31D92" w:rsidRDefault="003A548D" w:rsidP="003A548D">
      <w:pPr>
        <w:widowControl w:val="0"/>
        <w:numPr>
          <w:ilvl w:val="0"/>
          <w:numId w:val="26"/>
        </w:numPr>
        <w:tabs>
          <w:tab w:val="left" w:pos="993"/>
        </w:tabs>
        <w:suppressAutoHyphens/>
        <w:ind w:left="0" w:firstLine="567"/>
        <w:jc w:val="both"/>
        <w:rPr>
          <w:sz w:val="28"/>
          <w:szCs w:val="28"/>
        </w:rPr>
      </w:pPr>
      <w:r w:rsidRPr="00E31D92">
        <w:rPr>
          <w:sz w:val="28"/>
          <w:szCs w:val="28"/>
        </w:rPr>
        <w:t>Метрологическая проверка КИП (Исполнитель обязан иметь подменный фонд манометров и предоставить замену имеющимся манометрам на срок их поверки уполномоченной организацией, в случае поломки манометров Исполнитель обязан установить новые исправные манометры с такими же техническими характеристиками).</w:t>
      </w:r>
    </w:p>
    <w:p w:rsidR="003A548D" w:rsidRPr="00E31D92" w:rsidRDefault="003A548D" w:rsidP="003A548D">
      <w:pPr>
        <w:widowControl w:val="0"/>
        <w:numPr>
          <w:ilvl w:val="0"/>
          <w:numId w:val="26"/>
        </w:numPr>
        <w:tabs>
          <w:tab w:val="left" w:pos="993"/>
        </w:tabs>
        <w:suppressAutoHyphens/>
        <w:ind w:left="0" w:firstLine="567"/>
        <w:jc w:val="both"/>
        <w:rPr>
          <w:sz w:val="28"/>
          <w:szCs w:val="28"/>
        </w:rPr>
      </w:pPr>
      <w:r w:rsidRPr="00E31D92">
        <w:rPr>
          <w:sz w:val="28"/>
          <w:szCs w:val="28"/>
        </w:rPr>
        <w:t>Пневматические испытания трубопроводов на герметичность и прочность.</w:t>
      </w:r>
    </w:p>
    <w:p w:rsidR="003A548D" w:rsidRPr="00E31D92" w:rsidRDefault="003A548D" w:rsidP="00AE0376">
      <w:pPr>
        <w:pStyle w:val="af0"/>
        <w:tabs>
          <w:tab w:val="left" w:pos="993"/>
        </w:tabs>
        <w:spacing w:before="0" w:after="0" w:line="240" w:lineRule="auto"/>
        <w:ind w:left="567"/>
        <w:jc w:val="both"/>
        <w:rPr>
          <w:rFonts w:ascii="Times New Roman" w:hAnsi="Times New Roman"/>
          <w:b/>
          <w:sz w:val="28"/>
          <w:szCs w:val="28"/>
          <w:lang w:val="ru-RU"/>
        </w:rPr>
      </w:pPr>
      <w:r w:rsidRPr="00E31D92">
        <w:rPr>
          <w:rFonts w:ascii="Times New Roman" w:hAnsi="Times New Roman"/>
          <w:b/>
          <w:sz w:val="28"/>
          <w:szCs w:val="28"/>
          <w:lang w:val="ru-RU"/>
        </w:rPr>
        <w:t>Автоматические установки водяного пожаротушения:</w:t>
      </w:r>
    </w:p>
    <w:p w:rsidR="003A548D" w:rsidRPr="00E31D92" w:rsidRDefault="003A548D" w:rsidP="003A548D">
      <w:pPr>
        <w:widowControl w:val="0"/>
        <w:numPr>
          <w:ilvl w:val="0"/>
          <w:numId w:val="26"/>
        </w:numPr>
        <w:tabs>
          <w:tab w:val="left" w:pos="993"/>
        </w:tabs>
        <w:suppressAutoHyphens/>
        <w:ind w:left="0" w:firstLine="567"/>
        <w:jc w:val="both"/>
        <w:rPr>
          <w:sz w:val="28"/>
          <w:szCs w:val="28"/>
        </w:rPr>
      </w:pPr>
      <w:r w:rsidRPr="00E31D92">
        <w:rPr>
          <w:sz w:val="28"/>
          <w:szCs w:val="28"/>
        </w:rPr>
        <w:t>промывка трубопроводов и смена воды в системе и резервуарах</w:t>
      </w:r>
    </w:p>
    <w:p w:rsidR="003A548D" w:rsidRPr="00E31D92" w:rsidRDefault="003A548D" w:rsidP="003A548D">
      <w:pPr>
        <w:pStyle w:val="FORMATTEXT"/>
        <w:ind w:firstLine="567"/>
        <w:jc w:val="both"/>
        <w:rPr>
          <w:color w:val="000001"/>
          <w:sz w:val="28"/>
          <w:szCs w:val="28"/>
          <w:u w:val="single"/>
        </w:rPr>
      </w:pPr>
      <w:r w:rsidRPr="00E31D92">
        <w:rPr>
          <w:b/>
          <w:color w:val="000001"/>
          <w:sz w:val="28"/>
          <w:szCs w:val="28"/>
          <w:u w:val="single"/>
        </w:rPr>
        <w:t>Внеплановое ТО</w:t>
      </w:r>
      <w:r w:rsidRPr="00E31D92">
        <w:rPr>
          <w:b/>
          <w:color w:val="000001"/>
          <w:sz w:val="28"/>
          <w:szCs w:val="28"/>
        </w:rPr>
        <w:t>:</w:t>
      </w:r>
    </w:p>
    <w:p w:rsidR="003A548D" w:rsidRPr="00E31D92" w:rsidRDefault="003A548D" w:rsidP="003A548D">
      <w:pPr>
        <w:ind w:firstLine="567"/>
        <w:jc w:val="both"/>
        <w:rPr>
          <w:sz w:val="28"/>
          <w:szCs w:val="28"/>
        </w:rPr>
      </w:pPr>
      <w:r w:rsidRPr="00E31D92">
        <w:rPr>
          <w:color w:val="000001"/>
          <w:sz w:val="28"/>
          <w:szCs w:val="28"/>
        </w:rPr>
        <w:t>При проведении внепланового ТО системы должны быть оказаны услуги, проводимые в рамках ежемесячного ТО, а также следующие дополнительные услуги:</w:t>
      </w:r>
    </w:p>
    <w:p w:rsidR="003A548D" w:rsidRPr="00E31D92" w:rsidRDefault="003A548D" w:rsidP="003A548D">
      <w:pPr>
        <w:widowControl w:val="0"/>
        <w:numPr>
          <w:ilvl w:val="0"/>
          <w:numId w:val="24"/>
        </w:numPr>
        <w:tabs>
          <w:tab w:val="left" w:pos="993"/>
        </w:tabs>
        <w:suppressAutoHyphens/>
        <w:ind w:left="0" w:firstLine="567"/>
        <w:jc w:val="both"/>
        <w:rPr>
          <w:sz w:val="28"/>
          <w:szCs w:val="28"/>
        </w:rPr>
      </w:pPr>
      <w:r w:rsidRPr="00E31D92">
        <w:rPr>
          <w:sz w:val="28"/>
          <w:szCs w:val="28"/>
        </w:rPr>
        <w:t xml:space="preserve"> Полнофункциональная проверка всей системы.</w:t>
      </w:r>
    </w:p>
    <w:p w:rsidR="003A548D" w:rsidRPr="00E31D92" w:rsidRDefault="003A548D" w:rsidP="003A548D">
      <w:pPr>
        <w:widowControl w:val="0"/>
        <w:numPr>
          <w:ilvl w:val="0"/>
          <w:numId w:val="24"/>
        </w:numPr>
        <w:tabs>
          <w:tab w:val="left" w:pos="993"/>
        </w:tabs>
        <w:suppressAutoHyphens/>
        <w:ind w:left="0" w:firstLine="567"/>
        <w:jc w:val="both"/>
        <w:rPr>
          <w:sz w:val="28"/>
          <w:szCs w:val="28"/>
        </w:rPr>
      </w:pPr>
      <w:r w:rsidRPr="00E31D92">
        <w:rPr>
          <w:sz w:val="28"/>
          <w:szCs w:val="28"/>
        </w:rPr>
        <w:t xml:space="preserve"> Контроль основного и резервного источников питания, проверка автоматического переключения питания с рабочего ввода на резервный </w:t>
      </w:r>
      <w:r w:rsidRPr="00E31D92">
        <w:rPr>
          <w:sz w:val="28"/>
          <w:szCs w:val="28"/>
        </w:rPr>
        <w:br/>
        <w:t>и обратно.</w:t>
      </w:r>
    </w:p>
    <w:p w:rsidR="003A548D" w:rsidRDefault="00AE0376" w:rsidP="003A548D">
      <w:pPr>
        <w:ind w:firstLine="567"/>
        <w:rPr>
          <w:sz w:val="28"/>
          <w:szCs w:val="28"/>
        </w:rPr>
      </w:pPr>
      <w:r>
        <w:rPr>
          <w:sz w:val="28"/>
          <w:szCs w:val="28"/>
        </w:rPr>
        <w:t xml:space="preserve">3. </w:t>
      </w:r>
      <w:r w:rsidR="003A548D" w:rsidRPr="00E31D92">
        <w:rPr>
          <w:sz w:val="28"/>
          <w:szCs w:val="28"/>
        </w:rPr>
        <w:t>Подготовка и оформление текущей документации по ТО системы.</w:t>
      </w:r>
    </w:p>
    <w:p w:rsidR="00AE0376" w:rsidRPr="00E31D92" w:rsidRDefault="00AE0376" w:rsidP="00AE0376">
      <w:pPr>
        <w:pStyle w:val="af0"/>
        <w:numPr>
          <w:ilvl w:val="0"/>
          <w:numId w:val="10"/>
        </w:numPr>
        <w:tabs>
          <w:tab w:val="left" w:pos="993"/>
        </w:tabs>
        <w:spacing w:before="0" w:after="0" w:line="240" w:lineRule="auto"/>
        <w:ind w:left="0" w:firstLine="567"/>
        <w:jc w:val="both"/>
        <w:rPr>
          <w:rFonts w:ascii="Times New Roman" w:hAnsi="Times New Roman"/>
          <w:b/>
          <w:sz w:val="28"/>
          <w:szCs w:val="28"/>
        </w:rPr>
      </w:pPr>
      <w:r w:rsidRPr="00E31D92">
        <w:rPr>
          <w:rFonts w:ascii="Times New Roman" w:hAnsi="Times New Roman"/>
          <w:b/>
          <w:sz w:val="28"/>
          <w:szCs w:val="28"/>
        </w:rPr>
        <w:t>Содержание ТО программного обеспечения КСОБ</w:t>
      </w:r>
      <w:r w:rsidRPr="00E31D92">
        <w:rPr>
          <w:rFonts w:ascii="Times New Roman" w:hAnsi="Times New Roman"/>
          <w:b/>
          <w:sz w:val="28"/>
          <w:szCs w:val="28"/>
          <w:lang w:val="ru-RU"/>
        </w:rPr>
        <w:t>.</w:t>
      </w:r>
    </w:p>
    <w:p w:rsidR="00AE0376" w:rsidRPr="00E31D92" w:rsidRDefault="00AE0376" w:rsidP="00AE0376">
      <w:pPr>
        <w:ind w:firstLine="567"/>
        <w:jc w:val="both"/>
        <w:rPr>
          <w:sz w:val="28"/>
          <w:szCs w:val="28"/>
        </w:rPr>
      </w:pPr>
      <w:r w:rsidRPr="00E31D92">
        <w:rPr>
          <w:sz w:val="28"/>
          <w:szCs w:val="28"/>
        </w:rPr>
        <w:t xml:space="preserve">При наличии программного обеспечения, входящего в состав </w:t>
      </w:r>
      <w:r w:rsidRPr="00E31D92">
        <w:rPr>
          <w:sz w:val="28"/>
          <w:szCs w:val="28"/>
        </w:rPr>
        <w:br/>
        <w:t>какой-либо из систем, в обязательном порядке проводится ТО каждого такого программного обеспечения.</w:t>
      </w:r>
    </w:p>
    <w:p w:rsidR="00AE0376" w:rsidRPr="00E31D92" w:rsidRDefault="00AE0376" w:rsidP="00AE0376">
      <w:pPr>
        <w:pStyle w:val="FORMATTEXT"/>
        <w:ind w:firstLine="567"/>
        <w:jc w:val="both"/>
        <w:rPr>
          <w:b/>
          <w:color w:val="000001"/>
          <w:sz w:val="28"/>
          <w:szCs w:val="28"/>
        </w:rPr>
      </w:pPr>
      <w:r w:rsidRPr="00E31D92">
        <w:rPr>
          <w:b/>
          <w:color w:val="000001"/>
          <w:sz w:val="28"/>
          <w:szCs w:val="28"/>
          <w:u w:val="single"/>
        </w:rPr>
        <w:t>Ежемесячное ТО</w:t>
      </w:r>
      <w:r w:rsidRPr="00E31D92">
        <w:rPr>
          <w:b/>
          <w:color w:val="000001"/>
          <w:sz w:val="28"/>
          <w:szCs w:val="28"/>
        </w:rPr>
        <w:t>:</w:t>
      </w:r>
    </w:p>
    <w:p w:rsidR="00AE0376" w:rsidRPr="00E31D92" w:rsidRDefault="00AE0376" w:rsidP="00AE0376">
      <w:pPr>
        <w:pStyle w:val="FORMATTEXT"/>
        <w:ind w:firstLine="567"/>
        <w:jc w:val="both"/>
        <w:rPr>
          <w:sz w:val="28"/>
          <w:szCs w:val="28"/>
        </w:rPr>
      </w:pPr>
      <w:r w:rsidRPr="00E31D92">
        <w:rPr>
          <w:sz w:val="28"/>
          <w:szCs w:val="28"/>
        </w:rPr>
        <w:t>ТО (поддержка) программного обеспечения системы в период проведения ТО системы состоит в оказании следующих услуг:</w:t>
      </w:r>
    </w:p>
    <w:p w:rsidR="00AE0376" w:rsidRPr="00E31D92" w:rsidRDefault="00AE0376" w:rsidP="00AE0376">
      <w:pPr>
        <w:widowControl w:val="0"/>
        <w:numPr>
          <w:ilvl w:val="0"/>
          <w:numId w:val="27"/>
        </w:numPr>
        <w:tabs>
          <w:tab w:val="left" w:pos="993"/>
        </w:tabs>
        <w:suppressAutoHyphens/>
        <w:ind w:left="0" w:firstLine="567"/>
        <w:jc w:val="both"/>
        <w:rPr>
          <w:sz w:val="28"/>
          <w:szCs w:val="28"/>
        </w:rPr>
      </w:pPr>
      <w:r w:rsidRPr="00E31D92">
        <w:rPr>
          <w:sz w:val="28"/>
          <w:szCs w:val="28"/>
        </w:rPr>
        <w:t xml:space="preserve"> Анализ программного обеспечения системы антивирусной программой, уничтожение вирусных и вирусоподобных программ </w:t>
      </w:r>
      <w:r w:rsidRPr="00E31D92">
        <w:rPr>
          <w:sz w:val="28"/>
          <w:szCs w:val="28"/>
        </w:rPr>
        <w:br/>
        <w:t>(в соответствии с рекомендациями разработчика программного обеспечения системы).</w:t>
      </w:r>
    </w:p>
    <w:p w:rsidR="00AE0376" w:rsidRPr="00E31D92" w:rsidRDefault="00AE0376" w:rsidP="00AE0376">
      <w:pPr>
        <w:widowControl w:val="0"/>
        <w:numPr>
          <w:ilvl w:val="0"/>
          <w:numId w:val="27"/>
        </w:numPr>
        <w:tabs>
          <w:tab w:val="left" w:pos="993"/>
        </w:tabs>
        <w:suppressAutoHyphens/>
        <w:ind w:left="0" w:firstLine="567"/>
        <w:jc w:val="both"/>
        <w:rPr>
          <w:sz w:val="28"/>
          <w:szCs w:val="28"/>
        </w:rPr>
      </w:pPr>
      <w:r w:rsidRPr="00E31D92">
        <w:rPr>
          <w:sz w:val="28"/>
          <w:szCs w:val="28"/>
        </w:rPr>
        <w:t xml:space="preserve"> Тестирование программного обеспечения тестовыми программами разработчика программного обеспечения системы (если это предусмотрено эксплуатационной документацией на систему и программное обеспечение).</w:t>
      </w:r>
    </w:p>
    <w:p w:rsidR="00AE0376" w:rsidRPr="00E31D92" w:rsidRDefault="00AE0376" w:rsidP="00AE0376">
      <w:pPr>
        <w:widowControl w:val="0"/>
        <w:numPr>
          <w:ilvl w:val="0"/>
          <w:numId w:val="27"/>
        </w:numPr>
        <w:tabs>
          <w:tab w:val="left" w:pos="993"/>
        </w:tabs>
        <w:suppressAutoHyphens/>
        <w:ind w:left="0" w:firstLine="567"/>
        <w:jc w:val="both"/>
        <w:rPr>
          <w:sz w:val="28"/>
          <w:szCs w:val="28"/>
        </w:rPr>
      </w:pPr>
      <w:r w:rsidRPr="00E31D92">
        <w:rPr>
          <w:sz w:val="28"/>
          <w:szCs w:val="28"/>
        </w:rPr>
        <w:t xml:space="preserve"> Восстановление исходного состояния прикладных программ.</w:t>
      </w:r>
    </w:p>
    <w:p w:rsidR="00AE0376" w:rsidRPr="00E31D92" w:rsidRDefault="00AE0376" w:rsidP="00AE0376">
      <w:pPr>
        <w:widowControl w:val="0"/>
        <w:numPr>
          <w:ilvl w:val="0"/>
          <w:numId w:val="27"/>
        </w:numPr>
        <w:tabs>
          <w:tab w:val="left" w:pos="993"/>
        </w:tabs>
        <w:suppressAutoHyphens/>
        <w:ind w:left="0" w:firstLine="567"/>
        <w:jc w:val="both"/>
        <w:rPr>
          <w:sz w:val="28"/>
          <w:szCs w:val="28"/>
        </w:rPr>
      </w:pPr>
      <w:r w:rsidRPr="00E31D92">
        <w:rPr>
          <w:sz w:val="28"/>
          <w:szCs w:val="28"/>
        </w:rPr>
        <w:t xml:space="preserve"> Установка обновлений к прикладным программам, поставляемым разработчиком программного обеспечения системы (если это предусмотрено эксплуатационной документацией и рекомендовано разработчиком программного обеспечения для конкретного проекта).</w:t>
      </w:r>
    </w:p>
    <w:p w:rsidR="00AE0376" w:rsidRPr="00E31D92" w:rsidRDefault="00AE0376" w:rsidP="00AE0376">
      <w:pPr>
        <w:widowControl w:val="0"/>
        <w:numPr>
          <w:ilvl w:val="0"/>
          <w:numId w:val="27"/>
        </w:numPr>
        <w:tabs>
          <w:tab w:val="left" w:pos="993"/>
        </w:tabs>
        <w:suppressAutoHyphens/>
        <w:ind w:left="0" w:firstLine="567"/>
        <w:jc w:val="both"/>
        <w:rPr>
          <w:sz w:val="28"/>
          <w:szCs w:val="28"/>
        </w:rPr>
      </w:pPr>
      <w:r w:rsidRPr="00E31D92">
        <w:rPr>
          <w:sz w:val="28"/>
          <w:szCs w:val="28"/>
        </w:rPr>
        <w:t xml:space="preserve"> Переустановка программного обеспечения системы (при необходимости).</w:t>
      </w:r>
    </w:p>
    <w:p w:rsidR="00AE0376" w:rsidRPr="00E31D92" w:rsidRDefault="00AE0376" w:rsidP="00AE0376">
      <w:pPr>
        <w:widowControl w:val="0"/>
        <w:numPr>
          <w:ilvl w:val="0"/>
          <w:numId w:val="27"/>
        </w:numPr>
        <w:tabs>
          <w:tab w:val="left" w:pos="993"/>
        </w:tabs>
        <w:suppressAutoHyphens/>
        <w:ind w:left="0" w:firstLine="567"/>
        <w:jc w:val="both"/>
        <w:rPr>
          <w:sz w:val="28"/>
          <w:szCs w:val="28"/>
        </w:rPr>
      </w:pPr>
      <w:r w:rsidRPr="00E31D92">
        <w:rPr>
          <w:sz w:val="28"/>
          <w:szCs w:val="28"/>
        </w:rPr>
        <w:t xml:space="preserve"> Оформление текущей документации по ТО программного обеспечения системы.</w:t>
      </w:r>
    </w:p>
    <w:p w:rsidR="00AE0376" w:rsidRPr="00E31D92" w:rsidRDefault="00AE0376" w:rsidP="00AE0376">
      <w:pPr>
        <w:ind w:firstLine="567"/>
        <w:jc w:val="both"/>
        <w:rPr>
          <w:sz w:val="28"/>
          <w:szCs w:val="28"/>
        </w:rPr>
      </w:pPr>
      <w:r w:rsidRPr="00E31D92">
        <w:rPr>
          <w:sz w:val="28"/>
          <w:szCs w:val="28"/>
        </w:rPr>
        <w:t>В ходе проведения ТО системы Исполнителю не допускается внесение изменений в системное программное обеспечение компьютеров, программное обеспечение программируемых электронных составляющих системы и прикладные программы системы, за исключением изменений, предусмотренных эксплуатационной документацией на программное обеспечение системы.</w:t>
      </w:r>
    </w:p>
    <w:p w:rsidR="00AE0376" w:rsidRPr="00E31D92" w:rsidRDefault="00AE0376" w:rsidP="00AE0376">
      <w:pPr>
        <w:pStyle w:val="FORMATTEXT"/>
        <w:ind w:firstLine="567"/>
        <w:jc w:val="both"/>
        <w:rPr>
          <w:color w:val="000001"/>
          <w:sz w:val="28"/>
          <w:szCs w:val="28"/>
        </w:rPr>
      </w:pPr>
      <w:r w:rsidRPr="00E31D92">
        <w:rPr>
          <w:color w:val="000001"/>
          <w:sz w:val="28"/>
          <w:szCs w:val="28"/>
        </w:rPr>
        <w:t>Исполнитель во время оказания услуг проводит ежемесячное тестирование прохождения сигналов о срабатывании средств АПС, ОС, ТС и СКЗ в СПб ГКУ «ГМЦ» на объектах, сопряженных с АС «КСОМБ», а также в организации, осуществляющие реагирование на сигналы тревог, поступающие с объектов.</w:t>
      </w:r>
    </w:p>
    <w:p w:rsidR="00AE0376" w:rsidRPr="00E31D92" w:rsidRDefault="00AE0376" w:rsidP="00AE0376">
      <w:pPr>
        <w:pStyle w:val="FORMATTEXT"/>
        <w:ind w:firstLine="567"/>
        <w:jc w:val="both"/>
        <w:rPr>
          <w:color w:val="000001"/>
          <w:sz w:val="28"/>
          <w:szCs w:val="28"/>
        </w:rPr>
      </w:pPr>
      <w:r w:rsidRPr="00E31D92">
        <w:rPr>
          <w:color w:val="000001"/>
          <w:sz w:val="28"/>
          <w:szCs w:val="28"/>
        </w:rPr>
        <w:t xml:space="preserve">Тестирование АПС, ОС, ТС и СКЗ проводится не реже 1 (Одного) раза </w:t>
      </w:r>
      <w:r w:rsidRPr="00E31D92">
        <w:rPr>
          <w:color w:val="000001"/>
          <w:sz w:val="28"/>
          <w:szCs w:val="28"/>
        </w:rPr>
        <w:br/>
        <w:t>в месяц.</w:t>
      </w:r>
    </w:p>
    <w:p w:rsidR="00AE0376" w:rsidRPr="00E31D92" w:rsidRDefault="00AE0376" w:rsidP="00AE0376">
      <w:pPr>
        <w:pStyle w:val="FORMATTEXT"/>
        <w:ind w:firstLine="567"/>
        <w:jc w:val="both"/>
        <w:rPr>
          <w:color w:val="000001"/>
          <w:sz w:val="28"/>
          <w:szCs w:val="28"/>
        </w:rPr>
      </w:pPr>
      <w:r w:rsidRPr="00E31D92">
        <w:rPr>
          <w:color w:val="000001"/>
          <w:sz w:val="28"/>
          <w:szCs w:val="28"/>
        </w:rPr>
        <w:t xml:space="preserve">Результаты проведения тестирования отражаются в акте-наряде согласно Форме 6 Приложения № 7 к Техническому заданию, а также </w:t>
      </w:r>
      <w:r w:rsidRPr="00E31D92">
        <w:rPr>
          <w:color w:val="000001"/>
          <w:sz w:val="28"/>
          <w:szCs w:val="28"/>
        </w:rPr>
        <w:br/>
        <w:t>в журнале тестирования, ведущемся и имеющемся на объекте.</w:t>
      </w:r>
    </w:p>
    <w:p w:rsidR="00AE0376" w:rsidRPr="00E31D92" w:rsidRDefault="00AE0376" w:rsidP="00AE0376">
      <w:pPr>
        <w:pStyle w:val="FORMATTEXT"/>
        <w:ind w:firstLine="567"/>
        <w:jc w:val="both"/>
        <w:rPr>
          <w:color w:val="000001"/>
          <w:sz w:val="28"/>
          <w:szCs w:val="28"/>
        </w:rPr>
      </w:pPr>
      <w:r w:rsidRPr="00E31D92">
        <w:rPr>
          <w:color w:val="000001"/>
          <w:sz w:val="28"/>
          <w:szCs w:val="28"/>
        </w:rPr>
        <w:t>В составе отчетных документов Исполнитель предоставляет Заказчику справку СПб ГКУ «ГМЦ», подтверждающую тестирование прохождения сигналов о срабатывании средств АПС, ОС, ТС и СКЗ в АС «КСОМБ».</w:t>
      </w:r>
    </w:p>
    <w:p w:rsidR="00AE0376" w:rsidRPr="00E31D92" w:rsidRDefault="00AE0376" w:rsidP="00AE0376">
      <w:pPr>
        <w:pStyle w:val="FORMATTEXT"/>
        <w:ind w:firstLine="567"/>
        <w:jc w:val="both"/>
        <w:rPr>
          <w:color w:val="000001"/>
          <w:sz w:val="28"/>
          <w:szCs w:val="28"/>
        </w:rPr>
      </w:pPr>
      <w:r w:rsidRPr="00E31D92">
        <w:rPr>
          <w:color w:val="000001"/>
          <w:sz w:val="28"/>
          <w:szCs w:val="28"/>
        </w:rPr>
        <w:t xml:space="preserve">При тестировании работоспособности АПС, оказании услуг по техническому обслуживанию АПС и работ, связанных с возможностью задымления, запыления помещений, малярных работ, в целях сокращения количества ложных выездов служб реагирования, ответственное лицо объекта перед началом тестирования или работ, сообщает о факте проведения тестирования/работ, с указанием логического номера объекта </w:t>
      </w:r>
      <w:r w:rsidRPr="00E31D92">
        <w:rPr>
          <w:color w:val="000001"/>
          <w:sz w:val="28"/>
          <w:szCs w:val="28"/>
        </w:rPr>
        <w:br/>
        <w:t>и ФИО ответственного лица, в СПб ГКУ «ГМЦ» по номерам телефонов, указанным ниже.</w:t>
      </w:r>
    </w:p>
    <w:p w:rsidR="00AE0376" w:rsidRPr="00E31D92" w:rsidRDefault="00AE0376" w:rsidP="00AE0376">
      <w:pPr>
        <w:pStyle w:val="FORMATTEXT"/>
        <w:ind w:firstLine="567"/>
        <w:jc w:val="both"/>
        <w:rPr>
          <w:color w:val="000001"/>
          <w:sz w:val="28"/>
          <w:szCs w:val="28"/>
        </w:rPr>
      </w:pPr>
      <w:r w:rsidRPr="00E31D92">
        <w:rPr>
          <w:color w:val="000001"/>
          <w:sz w:val="28"/>
          <w:szCs w:val="28"/>
        </w:rPr>
        <w:t>При тестировании работоспособности ОС и СКЗ, оказании услуг по техническому обслуживанию ОС и СКЗ, работ, связанных с возможностью отключения электропитания, в целях сокращения количества ложных выездов служб реагирования, ответственное лицо объекта, перед началом тестирования или работ, сообщает об этом в СПб ГКУ «ГМЦ» с указанием логического номера объекта и ФИО ответственного лица по номерам телефонов, указанным ниже.</w:t>
      </w:r>
    </w:p>
    <w:p w:rsidR="00AE0376" w:rsidRPr="00E31D92" w:rsidRDefault="00AE0376" w:rsidP="00AE0376">
      <w:pPr>
        <w:pStyle w:val="FORMATTEXT"/>
        <w:ind w:firstLine="567"/>
        <w:jc w:val="both"/>
        <w:rPr>
          <w:color w:val="000000"/>
          <w:sz w:val="28"/>
          <w:szCs w:val="28"/>
          <w:shd w:val="clear" w:color="auto" w:fill="FFFFFF"/>
        </w:rPr>
      </w:pPr>
      <w:r w:rsidRPr="00E31D92">
        <w:rPr>
          <w:color w:val="000000"/>
          <w:sz w:val="28"/>
          <w:szCs w:val="28"/>
          <w:shd w:val="clear" w:color="auto" w:fill="FFFFFF"/>
        </w:rPr>
        <w:t xml:space="preserve">При оказании услуг по техническому обслуживанию ТС ответственное лицо на объекте </w:t>
      </w:r>
      <w:r w:rsidRPr="00E31D92">
        <w:rPr>
          <w:bCs/>
          <w:color w:val="000000"/>
          <w:sz w:val="28"/>
          <w:szCs w:val="28"/>
          <w:shd w:val="clear" w:color="auto" w:fill="FFFFFF"/>
        </w:rPr>
        <w:t>перед началом оказания услуг сообщает</w:t>
      </w:r>
      <w:r w:rsidRPr="00E31D92">
        <w:rPr>
          <w:b/>
          <w:bCs/>
          <w:color w:val="000000"/>
          <w:sz w:val="28"/>
          <w:szCs w:val="28"/>
          <w:shd w:val="clear" w:color="auto" w:fill="FFFFFF"/>
        </w:rPr>
        <w:t xml:space="preserve"> </w:t>
      </w:r>
      <w:r w:rsidRPr="00E31D92">
        <w:rPr>
          <w:color w:val="000000"/>
          <w:sz w:val="28"/>
          <w:szCs w:val="28"/>
          <w:shd w:val="clear" w:color="auto" w:fill="FFFFFF"/>
        </w:rPr>
        <w:t>о факте оказания услуг с указанием логического номера объекта и ФИО ответственного лица по номерам телефонов СПб ГКУ «ГМЦ»:</w:t>
      </w:r>
    </w:p>
    <w:p w:rsidR="00AE0376" w:rsidRPr="00E31D92" w:rsidRDefault="00AE0376" w:rsidP="00AE0376">
      <w:pPr>
        <w:widowControl w:val="0"/>
        <w:numPr>
          <w:ilvl w:val="0"/>
          <w:numId w:val="27"/>
        </w:numPr>
        <w:tabs>
          <w:tab w:val="left" w:pos="993"/>
        </w:tabs>
        <w:suppressAutoHyphens/>
        <w:ind w:left="0" w:firstLine="567"/>
        <w:jc w:val="both"/>
        <w:rPr>
          <w:sz w:val="28"/>
          <w:szCs w:val="28"/>
        </w:rPr>
      </w:pPr>
      <w:r w:rsidRPr="00E31D92">
        <w:rPr>
          <w:sz w:val="28"/>
          <w:szCs w:val="28"/>
        </w:rPr>
        <w:t xml:space="preserve"> (812) 576-42-04, (812) 438-25-77 (круглосуточный многоканальный) – оператору АС «КСОМБ».</w:t>
      </w:r>
    </w:p>
    <w:p w:rsidR="00AE0376" w:rsidRPr="00E31D92" w:rsidRDefault="00AE0376" w:rsidP="00AE0376">
      <w:pPr>
        <w:widowControl w:val="0"/>
        <w:numPr>
          <w:ilvl w:val="0"/>
          <w:numId w:val="27"/>
        </w:numPr>
        <w:tabs>
          <w:tab w:val="left" w:pos="993"/>
        </w:tabs>
        <w:suppressAutoHyphens/>
        <w:ind w:left="0" w:firstLine="567"/>
        <w:jc w:val="both"/>
        <w:rPr>
          <w:sz w:val="28"/>
          <w:szCs w:val="28"/>
        </w:rPr>
      </w:pPr>
      <w:r w:rsidRPr="00E31D92">
        <w:rPr>
          <w:sz w:val="28"/>
          <w:szCs w:val="28"/>
        </w:rPr>
        <w:t xml:space="preserve"> (812) 576-42-30 (круглосуточный) – начальнику смены Центра видеонаблюдения и мониторинга СПб ГКУ «ГМЦ».</w:t>
      </w:r>
    </w:p>
    <w:p w:rsidR="00AE0376" w:rsidRDefault="00AE0376" w:rsidP="00AE0376">
      <w:pPr>
        <w:ind w:firstLine="567"/>
        <w:rPr>
          <w:color w:val="000001"/>
          <w:sz w:val="28"/>
          <w:szCs w:val="28"/>
        </w:rPr>
      </w:pPr>
      <w:r w:rsidRPr="00E31D92">
        <w:rPr>
          <w:color w:val="000001"/>
          <w:sz w:val="28"/>
          <w:szCs w:val="28"/>
        </w:rPr>
        <w:t>Алгоритмы проведения тестирования прохождения сигналов приведены в Приложении № 9 к Техническому заданию.</w:t>
      </w:r>
    </w:p>
    <w:p w:rsidR="00AE0376" w:rsidRPr="00E31D92" w:rsidRDefault="00AE0376" w:rsidP="00AE0376">
      <w:pPr>
        <w:pStyle w:val="FORMATTEXT"/>
        <w:ind w:firstLine="567"/>
        <w:jc w:val="both"/>
        <w:rPr>
          <w:b/>
          <w:sz w:val="28"/>
          <w:szCs w:val="28"/>
        </w:rPr>
      </w:pPr>
      <w:r w:rsidRPr="00E31D92">
        <w:rPr>
          <w:b/>
          <w:sz w:val="28"/>
          <w:szCs w:val="28"/>
        </w:rPr>
        <w:t>Раздел 2. Оказание услуг по проведению ремонта с заменой элементов</w:t>
      </w:r>
    </w:p>
    <w:p w:rsidR="00AE0376" w:rsidRPr="00E31D92" w:rsidRDefault="00AE0376" w:rsidP="00AE0376">
      <w:pPr>
        <w:widowControl w:val="0"/>
        <w:autoSpaceDE w:val="0"/>
        <w:autoSpaceDN w:val="0"/>
        <w:adjustRightInd w:val="0"/>
        <w:ind w:firstLine="567"/>
        <w:jc w:val="both"/>
        <w:rPr>
          <w:sz w:val="28"/>
          <w:szCs w:val="28"/>
        </w:rPr>
      </w:pPr>
      <w:r w:rsidRPr="00E31D92">
        <w:rPr>
          <w:color w:val="000000"/>
          <w:sz w:val="28"/>
          <w:szCs w:val="28"/>
        </w:rPr>
        <w:t>В случае возникновения необходимости Исполнитель обязан обеспечить проведение</w:t>
      </w:r>
      <w:r w:rsidRPr="00E31D92">
        <w:rPr>
          <w:sz w:val="28"/>
          <w:szCs w:val="28"/>
        </w:rPr>
        <w:t xml:space="preserve"> ремонта оконечного оборудования и/или его элементов, замену оконечного оборудования на аналогичное в случае его неремонтопригодности. Указанные действия необходимы и обязательны для восстановления работоспособности систем, проводятся по заявкам Заказчика, персонала объекта либо в момент проведения ТО.</w:t>
      </w:r>
    </w:p>
    <w:p w:rsidR="00AE0376" w:rsidRPr="00E31D92" w:rsidRDefault="00AE0376" w:rsidP="00AE0376">
      <w:pPr>
        <w:ind w:firstLine="567"/>
        <w:jc w:val="both"/>
        <w:rPr>
          <w:sz w:val="28"/>
          <w:szCs w:val="28"/>
        </w:rPr>
      </w:pPr>
      <w:r w:rsidRPr="00E31D92">
        <w:rPr>
          <w:sz w:val="28"/>
          <w:szCs w:val="28"/>
        </w:rPr>
        <w:t>При отсутствии возможности восстановления работоспособности систем и необходимости проведения ремонта Исполнитель обязан сообщить об этом в письменной форме Заказчику. Решение об экономической целесообразности/нецелесообразности проведения ремонта КСОБ принимается Заказчиком на основании документов, представленных Исполнителем, в том числе развернутых обоснованных сведений о стоимости ремонта. Заказчик оставляет за собой право на проведение последующих мероприятий (без участия Исполнителя) по проверке соответствия стоимости ремонта оконечного оборудования КСОБ, заявленной Исполнителем, среднерыночным значениям.</w:t>
      </w:r>
    </w:p>
    <w:p w:rsidR="00AE0376" w:rsidRPr="00E31D92" w:rsidRDefault="00AE0376" w:rsidP="00AE0376">
      <w:pPr>
        <w:ind w:firstLine="567"/>
        <w:jc w:val="both"/>
        <w:rPr>
          <w:sz w:val="28"/>
          <w:szCs w:val="28"/>
        </w:rPr>
      </w:pPr>
      <w:r w:rsidRPr="00E31D92">
        <w:rPr>
          <w:sz w:val="28"/>
          <w:szCs w:val="28"/>
        </w:rPr>
        <w:t>Оказание услуг по проведению ремонта с заменой элементов (Таблица № 3 Приложения № 2 к Техническому заданию) оплачиваются в пределах соответствующих лимитов финансирования исходя из фактического количества и цены единицы услуг.</w:t>
      </w:r>
    </w:p>
    <w:p w:rsidR="00AE0376" w:rsidRPr="00E31D92" w:rsidRDefault="00AE0376" w:rsidP="00AE0376">
      <w:pPr>
        <w:ind w:firstLine="567"/>
        <w:jc w:val="both"/>
        <w:rPr>
          <w:sz w:val="28"/>
          <w:szCs w:val="28"/>
        </w:rPr>
      </w:pPr>
      <w:r w:rsidRPr="00E31D92">
        <w:rPr>
          <w:sz w:val="28"/>
          <w:szCs w:val="28"/>
        </w:rPr>
        <w:t>В случае оказания услуг по проведению ремонта с заменой элементов (Приложение № 3 к Техническому заданию) Исполнитель в течение 3-х дней после оказания услуги по проведению ремонта с заменой элементов передает Заказчику необходимые для его эксплуатации документы (технический паспорт, инструкцию по эксплуатации, сертификат соответствия, гарантийные обязательства производителя, другие документы, обычно поставляемые с оборудованием, при наличии).</w:t>
      </w:r>
    </w:p>
    <w:p w:rsidR="00AE0376" w:rsidRPr="00E31D92" w:rsidRDefault="00AE0376" w:rsidP="00AE0376">
      <w:pPr>
        <w:ind w:firstLine="567"/>
        <w:jc w:val="both"/>
        <w:rPr>
          <w:sz w:val="28"/>
          <w:szCs w:val="28"/>
        </w:rPr>
      </w:pPr>
      <w:r w:rsidRPr="00E31D92">
        <w:rPr>
          <w:sz w:val="28"/>
          <w:szCs w:val="28"/>
        </w:rPr>
        <w:t>Перечень товаров, используемых для оказания услуг по проведению ремонта с заменой элементов, определен в Приложении № 3 к Техническому заданию. Товар приобретается Исполнителем в случае, если установленное на объекте оборудование утратило работоспособность и требует замены.</w:t>
      </w:r>
    </w:p>
    <w:p w:rsidR="00AE0376" w:rsidRPr="00E31D92" w:rsidRDefault="00AE0376" w:rsidP="00AE0376">
      <w:pPr>
        <w:ind w:firstLine="567"/>
        <w:jc w:val="both"/>
        <w:rPr>
          <w:sz w:val="28"/>
          <w:szCs w:val="28"/>
        </w:rPr>
      </w:pPr>
      <w:r w:rsidRPr="00E31D92">
        <w:rPr>
          <w:sz w:val="28"/>
          <w:szCs w:val="28"/>
        </w:rPr>
        <w:t xml:space="preserve">Оказание услуг по проведению ремонта с заменой элементов, который невозможно осуществить на месте, выполняется в условиях мастерской после заключения Исполнителя о необходимости его проведения и составления дефектной ведомости на систему и технические средства (Форма 4 Приложения № 7 к Техническому заданию), акта проведения монтажа/демонтажа оборудования (Форма 8 Приложения № 7 </w:t>
      </w:r>
      <w:r w:rsidRPr="00E31D92">
        <w:rPr>
          <w:sz w:val="28"/>
          <w:szCs w:val="28"/>
        </w:rPr>
        <w:br/>
        <w:t>к Техническому заданию) подписанных Исполнителем и персоналом объекта. Запрещается устанавливать блокировки в шлейфе в месте отсутствия пожарного, охранного извещателя или иного оконечного оборудования.</w:t>
      </w:r>
    </w:p>
    <w:p w:rsidR="00AE0376" w:rsidRPr="00E31D92" w:rsidRDefault="00AE0376" w:rsidP="00AE0376">
      <w:pPr>
        <w:ind w:firstLine="567"/>
        <w:jc w:val="both"/>
        <w:rPr>
          <w:sz w:val="28"/>
          <w:szCs w:val="28"/>
        </w:rPr>
      </w:pPr>
      <w:r w:rsidRPr="00E31D92">
        <w:rPr>
          <w:sz w:val="28"/>
          <w:szCs w:val="28"/>
        </w:rPr>
        <w:t xml:space="preserve">При установке на объект оборудования КСОБ после ремонта с заменой элементов оборудования Исполнитель составляет акт проведения монтажа/демонтажа оборудования (Форма 8 Приложения № 7 </w:t>
      </w:r>
      <w:r w:rsidRPr="00E31D92">
        <w:rPr>
          <w:sz w:val="28"/>
          <w:szCs w:val="28"/>
        </w:rPr>
        <w:br/>
        <w:t xml:space="preserve">к Техническому заданию). После замены оборудования или ремонта </w:t>
      </w:r>
      <w:r w:rsidRPr="00E31D92">
        <w:rPr>
          <w:sz w:val="28"/>
          <w:szCs w:val="28"/>
        </w:rPr>
        <w:br/>
        <w:t>с заменой элементов оборудования, Исполнитель должен провести проверку работоспособности системы.</w:t>
      </w:r>
    </w:p>
    <w:p w:rsidR="00AE0376" w:rsidRPr="00E31D92" w:rsidRDefault="00AE0376" w:rsidP="00AE0376">
      <w:pPr>
        <w:ind w:firstLine="567"/>
        <w:jc w:val="both"/>
        <w:rPr>
          <w:sz w:val="28"/>
          <w:szCs w:val="28"/>
        </w:rPr>
      </w:pPr>
      <w:r w:rsidRPr="00E31D92">
        <w:rPr>
          <w:sz w:val="28"/>
          <w:szCs w:val="28"/>
        </w:rPr>
        <w:t>Установка оконечного оборудования КСОБ после ремонта, а также после всех других случаев временного демонтажа не по месту своего прежнего размещения допускается только по согласованию с Заказчиком.</w:t>
      </w:r>
    </w:p>
    <w:p w:rsidR="00AE0376" w:rsidRPr="00E31D92" w:rsidRDefault="00AE0376" w:rsidP="00AE0376">
      <w:pPr>
        <w:ind w:firstLine="567"/>
        <w:jc w:val="both"/>
        <w:rPr>
          <w:sz w:val="28"/>
          <w:szCs w:val="28"/>
        </w:rPr>
      </w:pPr>
      <w:r w:rsidRPr="00E31D92">
        <w:rPr>
          <w:sz w:val="28"/>
          <w:szCs w:val="28"/>
        </w:rPr>
        <w:t>В случаях, когда ремонт с заменой элементов КСОБ невозможен, Исполнитель составляет заключение о неремонтопригодности КСОБ. Для подготовки заключения о неремонтопригодности Исполнитель может привлекать соответствующих сертифицированных специалистов сервисных центров.</w:t>
      </w:r>
    </w:p>
    <w:p w:rsidR="00AE0376" w:rsidRPr="00E31D92" w:rsidRDefault="00AE0376" w:rsidP="00AE0376">
      <w:pPr>
        <w:ind w:firstLine="567"/>
        <w:jc w:val="both"/>
        <w:rPr>
          <w:sz w:val="28"/>
          <w:szCs w:val="28"/>
        </w:rPr>
      </w:pPr>
      <w:r w:rsidRPr="00E31D92">
        <w:rPr>
          <w:sz w:val="28"/>
          <w:szCs w:val="28"/>
        </w:rPr>
        <w:t xml:space="preserve">Неремонтопригодное оконечное оборудование КСОБ сдаётся в полной комплектности Заказчику с документами, подтверждающими факт </w:t>
      </w:r>
      <w:r w:rsidRPr="00E31D92">
        <w:rPr>
          <w:sz w:val="28"/>
          <w:szCs w:val="28"/>
        </w:rPr>
        <w:br/>
        <w:t>и основание снятия с эксплуатации:</w:t>
      </w:r>
    </w:p>
    <w:p w:rsidR="00AE0376" w:rsidRPr="00E31D92" w:rsidRDefault="00AE0376" w:rsidP="00AE0376">
      <w:pPr>
        <w:widowControl w:val="0"/>
        <w:numPr>
          <w:ilvl w:val="0"/>
          <w:numId w:val="28"/>
        </w:numPr>
        <w:tabs>
          <w:tab w:val="left" w:pos="993"/>
        </w:tabs>
        <w:suppressAutoHyphens/>
        <w:ind w:left="0" w:firstLine="567"/>
        <w:jc w:val="both"/>
        <w:rPr>
          <w:sz w:val="28"/>
          <w:szCs w:val="28"/>
        </w:rPr>
      </w:pPr>
      <w:r w:rsidRPr="00E31D92">
        <w:rPr>
          <w:sz w:val="28"/>
          <w:szCs w:val="28"/>
        </w:rPr>
        <w:t xml:space="preserve"> Акт проверки технического состояния оборудования, составленный по Форме 7 Приложения № 7 к Техническому заданию.</w:t>
      </w:r>
    </w:p>
    <w:p w:rsidR="00AE0376" w:rsidRPr="00E31D92" w:rsidRDefault="00AE0376" w:rsidP="00AE0376">
      <w:pPr>
        <w:widowControl w:val="0"/>
        <w:numPr>
          <w:ilvl w:val="0"/>
          <w:numId w:val="28"/>
        </w:numPr>
        <w:tabs>
          <w:tab w:val="left" w:pos="993"/>
        </w:tabs>
        <w:suppressAutoHyphens/>
        <w:ind w:left="0" w:firstLine="567"/>
        <w:jc w:val="both"/>
        <w:rPr>
          <w:sz w:val="28"/>
          <w:szCs w:val="28"/>
        </w:rPr>
      </w:pPr>
      <w:r w:rsidRPr="00E31D92">
        <w:rPr>
          <w:sz w:val="28"/>
          <w:szCs w:val="28"/>
        </w:rPr>
        <w:t xml:space="preserve"> Дефектная ведомость на систему и технические средства, составленная по Форме 4 Приложения № 7 к Техническому заданию.</w:t>
      </w:r>
    </w:p>
    <w:p w:rsidR="00AE0376" w:rsidRPr="00E31D92" w:rsidRDefault="00AE0376" w:rsidP="00AE0376">
      <w:pPr>
        <w:widowControl w:val="0"/>
        <w:numPr>
          <w:ilvl w:val="0"/>
          <w:numId w:val="28"/>
        </w:numPr>
        <w:tabs>
          <w:tab w:val="left" w:pos="993"/>
        </w:tabs>
        <w:suppressAutoHyphens/>
        <w:ind w:left="0" w:firstLine="567"/>
        <w:jc w:val="both"/>
        <w:rPr>
          <w:sz w:val="28"/>
          <w:szCs w:val="28"/>
        </w:rPr>
      </w:pPr>
      <w:r w:rsidRPr="00E31D92">
        <w:rPr>
          <w:sz w:val="28"/>
          <w:szCs w:val="28"/>
        </w:rPr>
        <w:t>Акт проведения монтажа/демонтажа, составленный по Форме 8 Приложения № 7 к Техническому заданию.</w:t>
      </w:r>
    </w:p>
    <w:p w:rsidR="00AE0376" w:rsidRPr="00E31D92" w:rsidRDefault="00AE0376" w:rsidP="00AE0376">
      <w:pPr>
        <w:ind w:firstLine="567"/>
        <w:jc w:val="both"/>
        <w:rPr>
          <w:sz w:val="28"/>
          <w:szCs w:val="28"/>
        </w:rPr>
      </w:pPr>
      <w:r w:rsidRPr="00E31D92">
        <w:rPr>
          <w:sz w:val="28"/>
          <w:szCs w:val="28"/>
        </w:rPr>
        <w:t xml:space="preserve">Указанные действия необходимы и обязательны для восстановления работоспособности систем, проводятся по заявкам Заказчика услуг либо </w:t>
      </w:r>
      <w:r w:rsidRPr="00E31D92">
        <w:rPr>
          <w:sz w:val="28"/>
          <w:szCs w:val="28"/>
        </w:rPr>
        <w:br/>
        <w:t>в момент проведения ТО.</w:t>
      </w:r>
    </w:p>
    <w:p w:rsidR="00AE0376" w:rsidRPr="00E31D92" w:rsidRDefault="00AE0376" w:rsidP="00AE0376">
      <w:pPr>
        <w:ind w:firstLine="567"/>
        <w:jc w:val="both"/>
        <w:rPr>
          <w:sz w:val="28"/>
          <w:szCs w:val="28"/>
        </w:rPr>
      </w:pPr>
    </w:p>
    <w:p w:rsidR="00AE0376" w:rsidRPr="00E31D92" w:rsidRDefault="00AE0376" w:rsidP="00AE0376">
      <w:pPr>
        <w:ind w:firstLine="567"/>
        <w:jc w:val="both"/>
        <w:rPr>
          <w:sz w:val="28"/>
          <w:szCs w:val="28"/>
        </w:rPr>
      </w:pPr>
    </w:p>
    <w:p w:rsidR="00AE0376" w:rsidRDefault="00AE0376" w:rsidP="00AE0376">
      <w:pPr>
        <w:ind w:firstLine="567"/>
        <w:rPr>
          <w:b/>
          <w:noProof/>
          <w:sz w:val="28"/>
          <w:szCs w:val="28"/>
        </w:rPr>
      </w:pPr>
      <w:r w:rsidRPr="00E31D92">
        <w:rPr>
          <w:b/>
          <w:noProof/>
          <w:sz w:val="28"/>
          <w:szCs w:val="28"/>
        </w:rPr>
        <w:t>Член контрактной службы</w:t>
      </w:r>
    </w:p>
    <w:p w:rsidR="00AE0376" w:rsidRDefault="00AE0376" w:rsidP="00AE0376">
      <w:pPr>
        <w:ind w:firstLine="567"/>
        <w:rPr>
          <w:b/>
          <w:noProof/>
          <w:sz w:val="28"/>
          <w:szCs w:val="28"/>
        </w:rPr>
      </w:pPr>
      <w:r>
        <w:rPr>
          <w:b/>
          <w:noProof/>
          <w:sz w:val="28"/>
          <w:szCs w:val="28"/>
        </w:rPr>
        <w:t xml:space="preserve">(контрактный управляющий) </w:t>
      </w:r>
      <w:r w:rsidRPr="00E31D92">
        <w:rPr>
          <w:b/>
          <w:noProof/>
          <w:sz w:val="28"/>
          <w:szCs w:val="28"/>
        </w:rPr>
        <w:tab/>
      </w:r>
      <w:r w:rsidRPr="00E31D92">
        <w:rPr>
          <w:b/>
          <w:noProof/>
          <w:sz w:val="28"/>
          <w:szCs w:val="28"/>
        </w:rPr>
        <w:tab/>
      </w:r>
      <w:r w:rsidRPr="00E31D92">
        <w:rPr>
          <w:b/>
          <w:noProof/>
          <w:sz w:val="28"/>
          <w:szCs w:val="28"/>
        </w:rPr>
        <w:tab/>
      </w:r>
      <w:r w:rsidRPr="00E31D92">
        <w:rPr>
          <w:b/>
          <w:noProof/>
          <w:sz w:val="28"/>
          <w:szCs w:val="28"/>
        </w:rPr>
        <w:tab/>
        <w:t>________________</w:t>
      </w:r>
    </w:p>
    <w:p w:rsidR="009B2123" w:rsidRDefault="009B2123" w:rsidP="00AE0376">
      <w:pPr>
        <w:ind w:firstLine="567"/>
        <w:rPr>
          <w:b/>
          <w:noProof/>
          <w:sz w:val="28"/>
          <w:szCs w:val="28"/>
        </w:rPr>
      </w:pPr>
    </w:p>
    <w:p w:rsidR="009B2123" w:rsidRDefault="009B2123" w:rsidP="00AE0376">
      <w:pPr>
        <w:ind w:firstLine="567"/>
        <w:rPr>
          <w:b/>
          <w:noProof/>
          <w:sz w:val="28"/>
          <w:szCs w:val="28"/>
        </w:rPr>
      </w:pPr>
    </w:p>
    <w:p w:rsidR="009B2123" w:rsidRDefault="009B2123" w:rsidP="00AE0376">
      <w:pPr>
        <w:ind w:firstLine="567"/>
        <w:rPr>
          <w:b/>
          <w:noProof/>
          <w:sz w:val="28"/>
          <w:szCs w:val="28"/>
        </w:rPr>
      </w:pPr>
    </w:p>
    <w:p w:rsidR="009B2123" w:rsidRDefault="009B2123" w:rsidP="00AE0376">
      <w:pPr>
        <w:ind w:firstLine="567"/>
        <w:rPr>
          <w:b/>
          <w:noProof/>
          <w:sz w:val="28"/>
          <w:szCs w:val="28"/>
        </w:rPr>
      </w:pPr>
    </w:p>
    <w:p w:rsidR="009B2123" w:rsidRDefault="009B2123" w:rsidP="00AE0376">
      <w:pPr>
        <w:ind w:firstLine="567"/>
        <w:rPr>
          <w:b/>
          <w:noProof/>
          <w:sz w:val="28"/>
          <w:szCs w:val="28"/>
        </w:rPr>
      </w:pPr>
    </w:p>
    <w:p w:rsidR="009B2123" w:rsidRPr="00E31D92" w:rsidRDefault="009B2123" w:rsidP="009B2123">
      <w:pPr>
        <w:suppressLineNumbers/>
        <w:suppressAutoHyphens/>
        <w:jc w:val="right"/>
        <w:rPr>
          <w:rFonts w:eastAsia="ヒラギノ角ゴ Pro W3"/>
          <w:sz w:val="28"/>
          <w:szCs w:val="28"/>
        </w:rPr>
      </w:pPr>
      <w:r w:rsidRPr="00E31D92">
        <w:rPr>
          <w:rFonts w:eastAsia="ヒラギノ角ゴ Pro W3"/>
          <w:sz w:val="28"/>
          <w:szCs w:val="28"/>
        </w:rPr>
        <w:t>Приложение № 5</w:t>
      </w:r>
    </w:p>
    <w:p w:rsidR="009B2123" w:rsidRPr="00E31D92" w:rsidRDefault="009B2123" w:rsidP="009B2123">
      <w:pPr>
        <w:pStyle w:val="ad"/>
        <w:jc w:val="right"/>
        <w:rPr>
          <w:sz w:val="28"/>
          <w:szCs w:val="28"/>
        </w:rPr>
      </w:pPr>
      <w:r w:rsidRPr="00E31D92">
        <w:rPr>
          <w:sz w:val="28"/>
          <w:szCs w:val="28"/>
        </w:rPr>
        <w:t>к Техническому заданию</w:t>
      </w:r>
    </w:p>
    <w:p w:rsidR="009B2123" w:rsidRPr="00E31D92" w:rsidRDefault="009B2123" w:rsidP="009B2123">
      <w:pPr>
        <w:pStyle w:val="ad"/>
        <w:jc w:val="right"/>
        <w:rPr>
          <w:sz w:val="28"/>
          <w:szCs w:val="28"/>
        </w:rPr>
      </w:pPr>
    </w:p>
    <w:p w:rsidR="009B2123" w:rsidRPr="00E31D92" w:rsidRDefault="009B2123" w:rsidP="009B2123">
      <w:pPr>
        <w:jc w:val="center"/>
        <w:rPr>
          <w:rFonts w:eastAsia="ヒラギノ角ゴ Pro W3"/>
          <w:b/>
          <w:sz w:val="28"/>
          <w:szCs w:val="28"/>
        </w:rPr>
      </w:pPr>
      <w:r w:rsidRPr="00E31D92">
        <w:rPr>
          <w:rFonts w:eastAsia="ヒラギノ角ゴ Pro W3"/>
          <w:b/>
          <w:sz w:val="28"/>
          <w:szCs w:val="28"/>
        </w:rPr>
        <w:t>Перечень адресных и адресно-аналоговых подсистем КСОБ</w:t>
      </w:r>
    </w:p>
    <w:p w:rsidR="009B2123" w:rsidRPr="00E31D92" w:rsidRDefault="009B2123" w:rsidP="009B2123">
      <w:pPr>
        <w:jc w:val="center"/>
        <w:rPr>
          <w:rFonts w:eastAsia="ヒラギノ角ゴ Pro W3"/>
          <w:b/>
          <w:sz w:val="28"/>
          <w:szCs w:val="28"/>
        </w:rPr>
      </w:pPr>
    </w:p>
    <w:tbl>
      <w:tblPr>
        <w:tblpPr w:leftFromText="180" w:rightFromText="180" w:vertAnchor="text" w:tblpXSpec="center" w:tblpY="1"/>
        <w:tblOverlap w:val="never"/>
        <w:tblW w:w="10598" w:type="dxa"/>
        <w:jc w:val="center"/>
        <w:tblLayout w:type="fixed"/>
        <w:tblLook w:val="04A0" w:firstRow="1" w:lastRow="0" w:firstColumn="1" w:lastColumn="0" w:noHBand="0" w:noVBand="1"/>
      </w:tblPr>
      <w:tblGrid>
        <w:gridCol w:w="675"/>
        <w:gridCol w:w="2977"/>
        <w:gridCol w:w="2977"/>
        <w:gridCol w:w="1984"/>
        <w:gridCol w:w="1985"/>
      </w:tblGrid>
      <w:tr w:rsidR="009B2123" w:rsidRPr="00E31D92" w:rsidTr="005516D9">
        <w:trPr>
          <w:trHeight w:val="1831"/>
          <w:jc w:val="cent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9B2123" w:rsidRPr="00E31D92" w:rsidRDefault="009B2123" w:rsidP="005516D9">
            <w:pPr>
              <w:jc w:val="center"/>
            </w:pPr>
            <w:r w:rsidRPr="00E31D92">
              <w:t>№ п/п</w:t>
            </w:r>
          </w:p>
        </w:tc>
        <w:tc>
          <w:tcPr>
            <w:tcW w:w="2977" w:type="dxa"/>
            <w:tcBorders>
              <w:top w:val="single" w:sz="4" w:space="0" w:color="auto"/>
              <w:left w:val="nil"/>
              <w:bottom w:val="single" w:sz="4" w:space="0" w:color="auto"/>
              <w:right w:val="single" w:sz="4" w:space="0" w:color="auto"/>
            </w:tcBorders>
            <w:shd w:val="clear" w:color="auto" w:fill="auto"/>
            <w:vAlign w:val="center"/>
          </w:tcPr>
          <w:p w:rsidR="009B2123" w:rsidRPr="00E31D92" w:rsidRDefault="009B2123" w:rsidP="005516D9">
            <w:pPr>
              <w:jc w:val="center"/>
            </w:pPr>
            <w:r w:rsidRPr="00E31D92">
              <w:t>Объект</w:t>
            </w:r>
          </w:p>
        </w:tc>
        <w:tc>
          <w:tcPr>
            <w:tcW w:w="2977" w:type="dxa"/>
            <w:tcBorders>
              <w:top w:val="single" w:sz="4" w:space="0" w:color="auto"/>
              <w:left w:val="nil"/>
              <w:bottom w:val="single" w:sz="4" w:space="0" w:color="auto"/>
              <w:right w:val="single" w:sz="4" w:space="0" w:color="auto"/>
            </w:tcBorders>
            <w:shd w:val="clear" w:color="auto" w:fill="auto"/>
            <w:vAlign w:val="center"/>
          </w:tcPr>
          <w:p w:rsidR="009B2123" w:rsidRPr="00E31D92" w:rsidRDefault="009B2123" w:rsidP="005516D9">
            <w:pPr>
              <w:jc w:val="center"/>
            </w:pPr>
            <w:r w:rsidRPr="00E31D92">
              <w:t>Адрес объекта</w:t>
            </w:r>
          </w:p>
        </w:tc>
        <w:tc>
          <w:tcPr>
            <w:tcW w:w="1984" w:type="dxa"/>
            <w:tcBorders>
              <w:top w:val="single" w:sz="4" w:space="0" w:color="auto"/>
              <w:left w:val="nil"/>
              <w:bottom w:val="single" w:sz="4" w:space="0" w:color="auto"/>
              <w:right w:val="single" w:sz="4" w:space="0" w:color="auto"/>
            </w:tcBorders>
            <w:shd w:val="clear" w:color="auto" w:fill="auto"/>
            <w:vAlign w:val="center"/>
          </w:tcPr>
          <w:p w:rsidR="009B2123" w:rsidRPr="00E31D92" w:rsidRDefault="009B2123" w:rsidP="005516D9">
            <w:pPr>
              <w:jc w:val="center"/>
            </w:pPr>
            <w:r w:rsidRPr="00E31D92">
              <w:t>Наименование подсистемы КСОБ</w:t>
            </w:r>
          </w:p>
        </w:tc>
        <w:tc>
          <w:tcPr>
            <w:tcW w:w="1985" w:type="dxa"/>
            <w:tcBorders>
              <w:top w:val="single" w:sz="4" w:space="0" w:color="auto"/>
              <w:left w:val="nil"/>
              <w:bottom w:val="single" w:sz="4" w:space="0" w:color="auto"/>
              <w:right w:val="single" w:sz="4" w:space="0" w:color="auto"/>
            </w:tcBorders>
            <w:vAlign w:val="center"/>
          </w:tcPr>
          <w:p w:rsidR="009B2123" w:rsidRPr="00E31D92" w:rsidRDefault="009B2123" w:rsidP="005516D9">
            <w:pPr>
              <w:jc w:val="center"/>
            </w:pPr>
            <w:r w:rsidRPr="00E31D92">
              <w:t>Тип подсистемы КСОБ</w:t>
            </w:r>
          </w:p>
        </w:tc>
      </w:tr>
      <w:tr w:rsidR="009B2123" w:rsidRPr="00E31D92" w:rsidTr="005516D9">
        <w:trPr>
          <w:trHeight w:val="707"/>
          <w:jc w:val="cent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9B2123" w:rsidRPr="00E31D92" w:rsidRDefault="009B2123" w:rsidP="005516D9">
            <w:pPr>
              <w:jc w:val="center"/>
            </w:pPr>
            <w:r w:rsidRPr="00E31D92">
              <w:t>1</w:t>
            </w:r>
          </w:p>
        </w:tc>
        <w:tc>
          <w:tcPr>
            <w:tcW w:w="2977" w:type="dxa"/>
            <w:tcBorders>
              <w:top w:val="single" w:sz="4" w:space="0" w:color="auto"/>
              <w:left w:val="nil"/>
              <w:bottom w:val="single" w:sz="4" w:space="0" w:color="auto"/>
              <w:right w:val="single" w:sz="4" w:space="0" w:color="auto"/>
            </w:tcBorders>
            <w:shd w:val="clear" w:color="auto" w:fill="auto"/>
            <w:vAlign w:val="center"/>
          </w:tcPr>
          <w:p w:rsidR="009B2123" w:rsidRPr="00E31D92" w:rsidRDefault="009B2123" w:rsidP="005516D9">
            <w:pPr>
              <w:jc w:val="center"/>
            </w:pPr>
            <w:r w:rsidRPr="00E31D92">
              <w:t>2</w:t>
            </w:r>
          </w:p>
        </w:tc>
        <w:tc>
          <w:tcPr>
            <w:tcW w:w="2977" w:type="dxa"/>
            <w:tcBorders>
              <w:top w:val="single" w:sz="4" w:space="0" w:color="auto"/>
              <w:left w:val="nil"/>
              <w:bottom w:val="single" w:sz="4" w:space="0" w:color="auto"/>
              <w:right w:val="single" w:sz="4" w:space="0" w:color="auto"/>
            </w:tcBorders>
            <w:shd w:val="clear" w:color="auto" w:fill="auto"/>
            <w:vAlign w:val="center"/>
          </w:tcPr>
          <w:p w:rsidR="009B2123" w:rsidRPr="00E31D92" w:rsidRDefault="009B2123" w:rsidP="005516D9">
            <w:pPr>
              <w:jc w:val="center"/>
            </w:pPr>
            <w:r w:rsidRPr="00E31D92">
              <w:t>3</w:t>
            </w:r>
          </w:p>
        </w:tc>
        <w:tc>
          <w:tcPr>
            <w:tcW w:w="1984" w:type="dxa"/>
            <w:tcBorders>
              <w:top w:val="single" w:sz="4" w:space="0" w:color="auto"/>
              <w:left w:val="nil"/>
              <w:bottom w:val="single" w:sz="4" w:space="0" w:color="auto"/>
              <w:right w:val="single" w:sz="4" w:space="0" w:color="auto"/>
            </w:tcBorders>
            <w:shd w:val="clear" w:color="auto" w:fill="auto"/>
            <w:vAlign w:val="center"/>
          </w:tcPr>
          <w:p w:rsidR="009B2123" w:rsidRPr="00E31D92" w:rsidRDefault="009B2123" w:rsidP="005516D9">
            <w:pPr>
              <w:jc w:val="center"/>
            </w:pPr>
            <w:r w:rsidRPr="00E31D92">
              <w:t>4</w:t>
            </w:r>
          </w:p>
        </w:tc>
        <w:tc>
          <w:tcPr>
            <w:tcW w:w="1985" w:type="dxa"/>
            <w:tcBorders>
              <w:top w:val="single" w:sz="4" w:space="0" w:color="auto"/>
              <w:left w:val="nil"/>
              <w:bottom w:val="single" w:sz="4" w:space="0" w:color="auto"/>
              <w:right w:val="single" w:sz="4" w:space="0" w:color="auto"/>
            </w:tcBorders>
            <w:vAlign w:val="center"/>
          </w:tcPr>
          <w:p w:rsidR="009B2123" w:rsidRPr="00E31D92" w:rsidRDefault="009B2123" w:rsidP="005516D9">
            <w:pPr>
              <w:jc w:val="center"/>
            </w:pPr>
            <w:r w:rsidRPr="00E31D92">
              <w:t>5</w:t>
            </w:r>
          </w:p>
        </w:tc>
      </w:tr>
      <w:tr w:rsidR="009B2123" w:rsidRPr="00E31D92" w:rsidTr="005516D9">
        <w:trPr>
          <w:trHeight w:val="1260"/>
          <w:jc w:val="cent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9B2123" w:rsidRPr="00E31D92" w:rsidRDefault="009B2123" w:rsidP="005516D9"/>
        </w:tc>
        <w:tc>
          <w:tcPr>
            <w:tcW w:w="2977" w:type="dxa"/>
            <w:tcBorders>
              <w:top w:val="single" w:sz="4" w:space="0" w:color="auto"/>
              <w:left w:val="nil"/>
              <w:bottom w:val="single" w:sz="4" w:space="0" w:color="auto"/>
              <w:right w:val="single" w:sz="4" w:space="0" w:color="auto"/>
            </w:tcBorders>
            <w:shd w:val="clear" w:color="auto" w:fill="auto"/>
            <w:vAlign w:val="center"/>
          </w:tcPr>
          <w:p w:rsidR="009B2123" w:rsidRPr="00E31D92" w:rsidRDefault="009B2123" w:rsidP="005516D9"/>
        </w:tc>
        <w:tc>
          <w:tcPr>
            <w:tcW w:w="2977" w:type="dxa"/>
            <w:tcBorders>
              <w:top w:val="single" w:sz="4" w:space="0" w:color="auto"/>
              <w:left w:val="nil"/>
              <w:bottom w:val="single" w:sz="4" w:space="0" w:color="auto"/>
              <w:right w:val="single" w:sz="4" w:space="0" w:color="auto"/>
            </w:tcBorders>
            <w:shd w:val="clear" w:color="auto" w:fill="auto"/>
            <w:vAlign w:val="center"/>
          </w:tcPr>
          <w:p w:rsidR="009B2123" w:rsidRPr="00E31D92" w:rsidRDefault="009B2123" w:rsidP="005516D9"/>
        </w:tc>
        <w:tc>
          <w:tcPr>
            <w:tcW w:w="1984" w:type="dxa"/>
            <w:tcBorders>
              <w:top w:val="single" w:sz="4" w:space="0" w:color="auto"/>
              <w:left w:val="nil"/>
              <w:bottom w:val="single" w:sz="4" w:space="0" w:color="auto"/>
              <w:right w:val="single" w:sz="4" w:space="0" w:color="auto"/>
            </w:tcBorders>
            <w:shd w:val="clear" w:color="auto" w:fill="auto"/>
            <w:vAlign w:val="center"/>
          </w:tcPr>
          <w:p w:rsidR="009B2123" w:rsidRPr="00E31D92" w:rsidRDefault="009B2123" w:rsidP="005516D9">
            <w:pPr>
              <w:jc w:val="center"/>
            </w:pPr>
            <w:r w:rsidRPr="00E31D92">
              <w:t>*</w:t>
            </w:r>
          </w:p>
        </w:tc>
        <w:tc>
          <w:tcPr>
            <w:tcW w:w="1985" w:type="dxa"/>
            <w:tcBorders>
              <w:top w:val="single" w:sz="4" w:space="0" w:color="auto"/>
              <w:left w:val="nil"/>
              <w:bottom w:val="single" w:sz="4" w:space="0" w:color="auto"/>
              <w:right w:val="single" w:sz="4" w:space="0" w:color="auto"/>
            </w:tcBorders>
            <w:vAlign w:val="center"/>
          </w:tcPr>
          <w:p w:rsidR="009B2123" w:rsidRPr="00E31D92" w:rsidRDefault="009B2123" w:rsidP="005516D9">
            <w:pPr>
              <w:jc w:val="center"/>
            </w:pPr>
            <w:r w:rsidRPr="00E31D92">
              <w:t>**</w:t>
            </w:r>
          </w:p>
        </w:tc>
      </w:tr>
    </w:tbl>
    <w:p w:rsidR="009B2123" w:rsidRPr="00E31D92" w:rsidRDefault="009B2123" w:rsidP="009B2123">
      <w:pPr>
        <w:pStyle w:val="ad"/>
        <w:rPr>
          <w:rFonts w:eastAsia="ヒラギノ角ゴ Pro W3"/>
          <w:sz w:val="28"/>
          <w:szCs w:val="28"/>
        </w:rPr>
      </w:pPr>
    </w:p>
    <w:p w:rsidR="009B2123" w:rsidRPr="00E31D92" w:rsidRDefault="009B2123" w:rsidP="009B2123">
      <w:pPr>
        <w:widowControl w:val="0"/>
        <w:ind w:firstLine="567"/>
        <w:jc w:val="both"/>
        <w:rPr>
          <w:color w:val="000000"/>
          <w:sz w:val="28"/>
          <w:szCs w:val="28"/>
        </w:rPr>
      </w:pPr>
      <w:r w:rsidRPr="00E31D92">
        <w:rPr>
          <w:color w:val="000000"/>
          <w:sz w:val="28"/>
          <w:szCs w:val="28"/>
        </w:rPr>
        <w:t>* Указывается автоматическая пожарная сигнализация или охранная сигнализация.</w:t>
      </w:r>
    </w:p>
    <w:p w:rsidR="009B2123" w:rsidRPr="00E31D92" w:rsidRDefault="009B2123" w:rsidP="009B2123">
      <w:pPr>
        <w:pStyle w:val="ad"/>
        <w:ind w:firstLine="567"/>
        <w:rPr>
          <w:rFonts w:eastAsia="ヒラギノ角ゴ Pro W3"/>
          <w:sz w:val="28"/>
          <w:szCs w:val="28"/>
        </w:rPr>
      </w:pPr>
      <w:r w:rsidRPr="00E31D92">
        <w:rPr>
          <w:color w:val="000000"/>
          <w:sz w:val="28"/>
          <w:szCs w:val="28"/>
        </w:rPr>
        <w:t>** Указывается адресная или адресно-аналоговая система.</w:t>
      </w:r>
    </w:p>
    <w:p w:rsidR="009B2123" w:rsidRPr="00E31D92" w:rsidRDefault="009B2123" w:rsidP="009B2123">
      <w:pPr>
        <w:pStyle w:val="ad"/>
        <w:rPr>
          <w:rFonts w:eastAsia="ヒラギノ角ゴ Pro W3"/>
          <w:sz w:val="28"/>
          <w:szCs w:val="28"/>
        </w:rPr>
      </w:pPr>
    </w:p>
    <w:p w:rsidR="009B2123" w:rsidRPr="00E31D92" w:rsidRDefault="009B2123" w:rsidP="009B2123">
      <w:pPr>
        <w:pStyle w:val="ad"/>
        <w:rPr>
          <w:rFonts w:eastAsia="ヒラギノ角ゴ Pro W3"/>
          <w:sz w:val="28"/>
          <w:szCs w:val="28"/>
        </w:rPr>
      </w:pPr>
    </w:p>
    <w:p w:rsidR="009B2123" w:rsidRDefault="009B2123" w:rsidP="009B2123">
      <w:pPr>
        <w:ind w:firstLine="567"/>
        <w:rPr>
          <w:b/>
          <w:noProof/>
          <w:sz w:val="28"/>
          <w:szCs w:val="28"/>
        </w:rPr>
      </w:pPr>
      <w:r w:rsidRPr="00E31D92">
        <w:rPr>
          <w:b/>
          <w:noProof/>
          <w:sz w:val="28"/>
          <w:szCs w:val="28"/>
        </w:rPr>
        <w:t>Член контрактной службы</w:t>
      </w:r>
    </w:p>
    <w:p w:rsidR="009B2123" w:rsidRDefault="009B2123" w:rsidP="009B2123">
      <w:pPr>
        <w:ind w:firstLine="567"/>
        <w:rPr>
          <w:b/>
          <w:noProof/>
          <w:sz w:val="28"/>
          <w:szCs w:val="28"/>
        </w:rPr>
      </w:pPr>
      <w:r>
        <w:rPr>
          <w:b/>
          <w:noProof/>
          <w:sz w:val="28"/>
          <w:szCs w:val="28"/>
        </w:rPr>
        <w:t xml:space="preserve">(контрактный управляющий) </w:t>
      </w:r>
      <w:r w:rsidRPr="00E31D92">
        <w:rPr>
          <w:b/>
          <w:noProof/>
          <w:sz w:val="28"/>
          <w:szCs w:val="28"/>
        </w:rPr>
        <w:tab/>
      </w:r>
      <w:r w:rsidRPr="00E31D92">
        <w:rPr>
          <w:b/>
          <w:noProof/>
          <w:sz w:val="28"/>
          <w:szCs w:val="28"/>
        </w:rPr>
        <w:tab/>
      </w:r>
      <w:r w:rsidRPr="00E31D92">
        <w:rPr>
          <w:b/>
          <w:noProof/>
          <w:sz w:val="28"/>
          <w:szCs w:val="28"/>
        </w:rPr>
        <w:tab/>
      </w:r>
      <w:r w:rsidRPr="00E31D92">
        <w:rPr>
          <w:b/>
          <w:noProof/>
          <w:sz w:val="28"/>
          <w:szCs w:val="28"/>
        </w:rPr>
        <w:tab/>
        <w:t>________________</w:t>
      </w:r>
    </w:p>
    <w:p w:rsidR="001A6D3E" w:rsidRDefault="001A6D3E" w:rsidP="009B2123">
      <w:pPr>
        <w:ind w:firstLine="567"/>
        <w:rPr>
          <w:b/>
          <w:noProof/>
          <w:sz w:val="28"/>
          <w:szCs w:val="28"/>
        </w:rPr>
      </w:pPr>
    </w:p>
    <w:p w:rsidR="001A6D3E" w:rsidRDefault="001A6D3E" w:rsidP="009B2123">
      <w:pPr>
        <w:ind w:firstLine="567"/>
        <w:rPr>
          <w:b/>
          <w:noProof/>
          <w:sz w:val="28"/>
          <w:szCs w:val="28"/>
        </w:rPr>
      </w:pPr>
    </w:p>
    <w:p w:rsidR="001A6D3E" w:rsidRDefault="001A6D3E" w:rsidP="009B2123">
      <w:pPr>
        <w:ind w:firstLine="567"/>
        <w:rPr>
          <w:b/>
          <w:noProof/>
          <w:sz w:val="28"/>
          <w:szCs w:val="28"/>
        </w:rPr>
      </w:pPr>
    </w:p>
    <w:p w:rsidR="001A6D3E" w:rsidRDefault="001A6D3E" w:rsidP="009B2123">
      <w:pPr>
        <w:ind w:firstLine="567"/>
        <w:rPr>
          <w:b/>
          <w:noProof/>
          <w:sz w:val="28"/>
          <w:szCs w:val="28"/>
        </w:rPr>
      </w:pPr>
    </w:p>
    <w:p w:rsidR="001A6D3E" w:rsidRDefault="001A6D3E" w:rsidP="009B2123">
      <w:pPr>
        <w:ind w:firstLine="567"/>
        <w:rPr>
          <w:b/>
          <w:noProof/>
          <w:sz w:val="28"/>
          <w:szCs w:val="28"/>
        </w:rPr>
      </w:pPr>
    </w:p>
    <w:p w:rsidR="001A6D3E" w:rsidRDefault="001A6D3E" w:rsidP="009B2123">
      <w:pPr>
        <w:ind w:firstLine="567"/>
        <w:rPr>
          <w:b/>
          <w:noProof/>
          <w:sz w:val="28"/>
          <w:szCs w:val="28"/>
        </w:rPr>
      </w:pPr>
    </w:p>
    <w:p w:rsidR="001A6D3E" w:rsidRDefault="001A6D3E" w:rsidP="009B2123">
      <w:pPr>
        <w:ind w:firstLine="567"/>
        <w:rPr>
          <w:b/>
          <w:noProof/>
          <w:sz w:val="28"/>
          <w:szCs w:val="28"/>
        </w:rPr>
      </w:pPr>
    </w:p>
    <w:p w:rsidR="001A6D3E" w:rsidRDefault="001A6D3E" w:rsidP="009B2123">
      <w:pPr>
        <w:ind w:firstLine="567"/>
        <w:rPr>
          <w:b/>
          <w:noProof/>
          <w:sz w:val="28"/>
          <w:szCs w:val="28"/>
        </w:rPr>
      </w:pPr>
    </w:p>
    <w:p w:rsidR="001A6D3E" w:rsidRDefault="001A6D3E" w:rsidP="009B2123">
      <w:pPr>
        <w:ind w:firstLine="567"/>
        <w:rPr>
          <w:b/>
          <w:noProof/>
          <w:sz w:val="28"/>
          <w:szCs w:val="28"/>
        </w:rPr>
      </w:pPr>
    </w:p>
    <w:p w:rsidR="001A6D3E" w:rsidRDefault="001A6D3E" w:rsidP="009B2123">
      <w:pPr>
        <w:ind w:firstLine="567"/>
        <w:rPr>
          <w:b/>
          <w:noProof/>
          <w:sz w:val="28"/>
          <w:szCs w:val="28"/>
        </w:rPr>
      </w:pPr>
    </w:p>
    <w:p w:rsidR="001A6D3E" w:rsidRDefault="001A6D3E" w:rsidP="009B2123">
      <w:pPr>
        <w:ind w:firstLine="567"/>
        <w:rPr>
          <w:b/>
          <w:noProof/>
          <w:sz w:val="28"/>
          <w:szCs w:val="28"/>
        </w:rPr>
      </w:pPr>
    </w:p>
    <w:p w:rsidR="001A6D3E" w:rsidRDefault="001A6D3E" w:rsidP="009B2123">
      <w:pPr>
        <w:ind w:firstLine="567"/>
        <w:rPr>
          <w:b/>
          <w:noProof/>
          <w:sz w:val="28"/>
          <w:szCs w:val="28"/>
        </w:rPr>
      </w:pPr>
    </w:p>
    <w:p w:rsidR="001A6D3E" w:rsidRDefault="001A6D3E" w:rsidP="009B2123">
      <w:pPr>
        <w:ind w:firstLine="567"/>
        <w:rPr>
          <w:b/>
          <w:noProof/>
          <w:sz w:val="28"/>
          <w:szCs w:val="28"/>
        </w:rPr>
      </w:pPr>
    </w:p>
    <w:p w:rsidR="001A6D3E" w:rsidRDefault="001A6D3E" w:rsidP="009B2123">
      <w:pPr>
        <w:ind w:firstLine="567"/>
        <w:rPr>
          <w:b/>
          <w:noProof/>
          <w:sz w:val="28"/>
          <w:szCs w:val="28"/>
        </w:rPr>
      </w:pPr>
    </w:p>
    <w:p w:rsidR="001A6D3E" w:rsidRDefault="001A6D3E" w:rsidP="009B2123">
      <w:pPr>
        <w:ind w:firstLine="567"/>
        <w:rPr>
          <w:b/>
          <w:noProof/>
          <w:sz w:val="28"/>
          <w:szCs w:val="28"/>
        </w:rPr>
      </w:pPr>
    </w:p>
    <w:p w:rsidR="001A6D3E" w:rsidRDefault="001A6D3E" w:rsidP="009B2123">
      <w:pPr>
        <w:ind w:firstLine="567"/>
        <w:rPr>
          <w:b/>
          <w:noProof/>
          <w:sz w:val="28"/>
          <w:szCs w:val="28"/>
        </w:rPr>
      </w:pPr>
    </w:p>
    <w:p w:rsidR="001A6D3E" w:rsidRDefault="001A6D3E" w:rsidP="009B2123">
      <w:pPr>
        <w:ind w:firstLine="567"/>
        <w:rPr>
          <w:b/>
          <w:noProof/>
          <w:sz w:val="28"/>
          <w:szCs w:val="28"/>
        </w:rPr>
      </w:pPr>
    </w:p>
    <w:p w:rsidR="001A6D3E" w:rsidRDefault="001A6D3E" w:rsidP="009B2123">
      <w:pPr>
        <w:ind w:firstLine="567"/>
        <w:rPr>
          <w:b/>
          <w:noProof/>
          <w:sz w:val="28"/>
          <w:szCs w:val="28"/>
        </w:rPr>
      </w:pPr>
    </w:p>
    <w:p w:rsidR="001A6D3E" w:rsidRPr="00E31D92" w:rsidRDefault="001A6D3E" w:rsidP="001A6D3E">
      <w:pPr>
        <w:keepNext/>
        <w:keepLines/>
        <w:widowControl w:val="0"/>
        <w:tabs>
          <w:tab w:val="left" w:pos="993"/>
        </w:tabs>
        <w:autoSpaceDE w:val="0"/>
        <w:autoSpaceDN w:val="0"/>
        <w:adjustRightInd w:val="0"/>
        <w:ind w:firstLine="567"/>
        <w:jc w:val="right"/>
        <w:rPr>
          <w:sz w:val="28"/>
          <w:szCs w:val="28"/>
        </w:rPr>
      </w:pPr>
      <w:r w:rsidRPr="00E31D92">
        <w:rPr>
          <w:sz w:val="28"/>
          <w:szCs w:val="28"/>
        </w:rPr>
        <w:t>Приложение № 6</w:t>
      </w:r>
    </w:p>
    <w:p w:rsidR="001A6D3E" w:rsidRPr="00E31D92" w:rsidRDefault="001A6D3E" w:rsidP="001A6D3E">
      <w:pPr>
        <w:keepNext/>
        <w:keepLines/>
        <w:widowControl w:val="0"/>
        <w:tabs>
          <w:tab w:val="left" w:pos="993"/>
        </w:tabs>
        <w:autoSpaceDE w:val="0"/>
        <w:autoSpaceDN w:val="0"/>
        <w:adjustRightInd w:val="0"/>
        <w:ind w:firstLine="567"/>
        <w:jc w:val="right"/>
        <w:rPr>
          <w:sz w:val="28"/>
          <w:szCs w:val="28"/>
        </w:rPr>
      </w:pPr>
      <w:r w:rsidRPr="00E31D92">
        <w:rPr>
          <w:sz w:val="28"/>
          <w:szCs w:val="28"/>
        </w:rPr>
        <w:t>к Техническому заданию</w:t>
      </w:r>
    </w:p>
    <w:p w:rsidR="001A6D3E" w:rsidRPr="00E31D92" w:rsidRDefault="001A6D3E" w:rsidP="001A6D3E">
      <w:pPr>
        <w:pStyle w:val="Af"/>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uppressAutoHyphens/>
        <w:spacing w:before="0" w:after="0"/>
        <w:jc w:val="center"/>
        <w:rPr>
          <w:rFonts w:ascii="Times New Roman" w:hAnsi="Times New Roman"/>
          <w:b/>
          <w:color w:val="auto"/>
          <w:sz w:val="28"/>
          <w:szCs w:val="28"/>
        </w:rPr>
      </w:pPr>
    </w:p>
    <w:p w:rsidR="001A6D3E" w:rsidRPr="00E31D92" w:rsidRDefault="001A6D3E" w:rsidP="001A6D3E">
      <w:pPr>
        <w:pStyle w:val="Af"/>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after="0"/>
        <w:jc w:val="center"/>
        <w:rPr>
          <w:rFonts w:ascii="Times New Roman" w:hAnsi="Times New Roman"/>
          <w:b/>
          <w:color w:val="auto"/>
          <w:sz w:val="28"/>
          <w:szCs w:val="28"/>
        </w:rPr>
      </w:pPr>
      <w:r w:rsidRPr="00E31D92">
        <w:rPr>
          <w:rFonts w:ascii="Times New Roman" w:hAnsi="Times New Roman"/>
          <w:b/>
          <w:color w:val="auto"/>
          <w:sz w:val="28"/>
          <w:szCs w:val="28"/>
        </w:rPr>
        <w:t>Перечень отчетных документов*</w:t>
      </w:r>
    </w:p>
    <w:p w:rsidR="001A6D3E" w:rsidRPr="00E31D92" w:rsidRDefault="001A6D3E" w:rsidP="001A6D3E">
      <w:pPr>
        <w:pStyle w:val="Af"/>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after="0"/>
        <w:jc w:val="center"/>
        <w:rPr>
          <w:rFonts w:ascii="Times New Roman" w:hAnsi="Times New Roman"/>
          <w:b/>
          <w:color w:val="auto"/>
          <w:sz w:val="28"/>
          <w:szCs w:val="28"/>
        </w:rPr>
      </w:pPr>
    </w:p>
    <w:tbl>
      <w:tblPr>
        <w:tblW w:w="9395" w:type="dxa"/>
        <w:tblInd w:w="-431" w:type="dxa"/>
        <w:tblLook w:val="04A0" w:firstRow="1" w:lastRow="0" w:firstColumn="1" w:lastColumn="0" w:noHBand="0" w:noVBand="1"/>
      </w:tblPr>
      <w:tblGrid>
        <w:gridCol w:w="709"/>
        <w:gridCol w:w="2386"/>
        <w:gridCol w:w="3286"/>
        <w:gridCol w:w="3014"/>
      </w:tblGrid>
      <w:tr w:rsidR="001A6D3E" w:rsidRPr="00E31D92" w:rsidTr="009C4CDF">
        <w:trPr>
          <w:trHeight w:val="510"/>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1A6D3E" w:rsidRPr="00E31D92" w:rsidRDefault="001A6D3E" w:rsidP="005516D9">
            <w:pPr>
              <w:jc w:val="center"/>
              <w:rPr>
                <w:bCs/>
                <w:color w:val="000000"/>
              </w:rPr>
            </w:pPr>
            <w:r w:rsidRPr="00E31D92">
              <w:rPr>
                <w:bCs/>
                <w:color w:val="000000"/>
                <w:lang w:eastAsia="en-US"/>
              </w:rPr>
              <w:t>№ п/п</w:t>
            </w:r>
          </w:p>
        </w:tc>
        <w:tc>
          <w:tcPr>
            <w:tcW w:w="2386" w:type="dxa"/>
            <w:tcBorders>
              <w:top w:val="single" w:sz="4" w:space="0" w:color="auto"/>
              <w:left w:val="nil"/>
              <w:bottom w:val="single" w:sz="4" w:space="0" w:color="auto"/>
              <w:right w:val="single" w:sz="4" w:space="0" w:color="auto"/>
            </w:tcBorders>
            <w:shd w:val="clear" w:color="auto" w:fill="auto"/>
            <w:hideMark/>
          </w:tcPr>
          <w:p w:rsidR="001A6D3E" w:rsidRPr="00E31D92" w:rsidRDefault="001A6D3E" w:rsidP="009C4CDF">
            <w:pPr>
              <w:ind w:left="-79"/>
              <w:jc w:val="center"/>
              <w:rPr>
                <w:bCs/>
                <w:color w:val="000000"/>
              </w:rPr>
            </w:pPr>
            <w:r w:rsidRPr="00E31D92">
              <w:rPr>
                <w:bCs/>
                <w:color w:val="000000"/>
                <w:lang w:eastAsia="en-US"/>
              </w:rPr>
              <w:t>Наименование услуги</w:t>
            </w:r>
          </w:p>
        </w:tc>
        <w:tc>
          <w:tcPr>
            <w:tcW w:w="3286" w:type="dxa"/>
            <w:tcBorders>
              <w:top w:val="single" w:sz="4" w:space="0" w:color="auto"/>
              <w:left w:val="nil"/>
              <w:bottom w:val="single" w:sz="4" w:space="0" w:color="auto"/>
              <w:right w:val="single" w:sz="4" w:space="0" w:color="auto"/>
            </w:tcBorders>
            <w:shd w:val="clear" w:color="auto" w:fill="auto"/>
            <w:hideMark/>
          </w:tcPr>
          <w:p w:rsidR="001A6D3E" w:rsidRPr="00E31D92" w:rsidRDefault="001A6D3E" w:rsidP="005516D9">
            <w:pPr>
              <w:jc w:val="center"/>
              <w:rPr>
                <w:bCs/>
                <w:color w:val="000000"/>
              </w:rPr>
            </w:pPr>
            <w:r w:rsidRPr="00E31D92">
              <w:rPr>
                <w:bCs/>
                <w:color w:val="000000"/>
                <w:lang w:eastAsia="en-US"/>
              </w:rPr>
              <w:t>Наименование отчетного документа</w:t>
            </w:r>
          </w:p>
        </w:tc>
        <w:tc>
          <w:tcPr>
            <w:tcW w:w="3014" w:type="dxa"/>
            <w:tcBorders>
              <w:top w:val="single" w:sz="4" w:space="0" w:color="auto"/>
              <w:left w:val="nil"/>
              <w:bottom w:val="single" w:sz="4" w:space="0" w:color="auto"/>
              <w:right w:val="single" w:sz="4" w:space="0" w:color="auto"/>
            </w:tcBorders>
            <w:shd w:val="clear" w:color="auto" w:fill="auto"/>
            <w:hideMark/>
          </w:tcPr>
          <w:p w:rsidR="001A6D3E" w:rsidRPr="00E31D92" w:rsidRDefault="001A6D3E" w:rsidP="005516D9">
            <w:pPr>
              <w:jc w:val="center"/>
              <w:rPr>
                <w:bCs/>
                <w:color w:val="000000"/>
              </w:rPr>
            </w:pPr>
            <w:r w:rsidRPr="00E31D92">
              <w:rPr>
                <w:bCs/>
                <w:color w:val="000000"/>
              </w:rPr>
              <w:t>Срок предоставления отчетного документа</w:t>
            </w:r>
          </w:p>
        </w:tc>
      </w:tr>
      <w:tr w:rsidR="001A6D3E" w:rsidRPr="00E31D92" w:rsidTr="009C4CDF">
        <w:trPr>
          <w:trHeight w:val="357"/>
        </w:trPr>
        <w:tc>
          <w:tcPr>
            <w:tcW w:w="709" w:type="dxa"/>
            <w:tcBorders>
              <w:top w:val="nil"/>
              <w:left w:val="single" w:sz="4" w:space="0" w:color="auto"/>
              <w:bottom w:val="single" w:sz="4" w:space="0" w:color="auto"/>
              <w:right w:val="single" w:sz="4" w:space="0" w:color="auto"/>
            </w:tcBorders>
            <w:shd w:val="clear" w:color="auto" w:fill="auto"/>
          </w:tcPr>
          <w:p w:rsidR="001A6D3E" w:rsidRPr="00E31D92" w:rsidRDefault="001A6D3E" w:rsidP="005516D9">
            <w:pPr>
              <w:jc w:val="center"/>
              <w:rPr>
                <w:bCs/>
                <w:color w:val="000000"/>
                <w:lang w:eastAsia="en-US"/>
              </w:rPr>
            </w:pPr>
            <w:r w:rsidRPr="00E31D92">
              <w:rPr>
                <w:bCs/>
                <w:color w:val="000000"/>
                <w:lang w:eastAsia="en-US"/>
              </w:rPr>
              <w:t>1</w:t>
            </w:r>
          </w:p>
        </w:tc>
        <w:tc>
          <w:tcPr>
            <w:tcW w:w="2386" w:type="dxa"/>
            <w:tcBorders>
              <w:top w:val="nil"/>
              <w:left w:val="single" w:sz="4" w:space="0" w:color="auto"/>
              <w:bottom w:val="single" w:sz="4" w:space="0" w:color="auto"/>
              <w:right w:val="single" w:sz="4" w:space="0" w:color="auto"/>
            </w:tcBorders>
            <w:shd w:val="clear" w:color="auto" w:fill="auto"/>
          </w:tcPr>
          <w:p w:rsidR="001A6D3E" w:rsidRPr="00E31D92" w:rsidRDefault="001A6D3E" w:rsidP="005516D9">
            <w:pPr>
              <w:jc w:val="center"/>
              <w:rPr>
                <w:color w:val="000000"/>
              </w:rPr>
            </w:pPr>
            <w:r w:rsidRPr="00E31D92">
              <w:rPr>
                <w:color w:val="000000"/>
              </w:rPr>
              <w:t>2</w:t>
            </w:r>
          </w:p>
        </w:tc>
        <w:tc>
          <w:tcPr>
            <w:tcW w:w="3286" w:type="dxa"/>
            <w:tcBorders>
              <w:top w:val="nil"/>
              <w:left w:val="nil"/>
              <w:bottom w:val="single" w:sz="4" w:space="0" w:color="auto"/>
              <w:right w:val="single" w:sz="4" w:space="0" w:color="auto"/>
            </w:tcBorders>
            <w:shd w:val="clear" w:color="auto" w:fill="auto"/>
          </w:tcPr>
          <w:p w:rsidR="001A6D3E" w:rsidRPr="00E31D92" w:rsidRDefault="001A6D3E" w:rsidP="005516D9">
            <w:pPr>
              <w:jc w:val="center"/>
              <w:rPr>
                <w:color w:val="000000"/>
              </w:rPr>
            </w:pPr>
            <w:r w:rsidRPr="00E31D92">
              <w:rPr>
                <w:color w:val="000000"/>
              </w:rPr>
              <w:t>3</w:t>
            </w:r>
          </w:p>
        </w:tc>
        <w:tc>
          <w:tcPr>
            <w:tcW w:w="3014" w:type="dxa"/>
            <w:tcBorders>
              <w:top w:val="nil"/>
              <w:left w:val="nil"/>
              <w:bottom w:val="single" w:sz="4" w:space="0" w:color="auto"/>
              <w:right w:val="single" w:sz="4" w:space="0" w:color="auto"/>
            </w:tcBorders>
            <w:shd w:val="clear" w:color="auto" w:fill="auto"/>
          </w:tcPr>
          <w:p w:rsidR="001A6D3E" w:rsidRPr="00E31D92" w:rsidRDefault="001A6D3E" w:rsidP="005516D9">
            <w:pPr>
              <w:jc w:val="center"/>
              <w:rPr>
                <w:color w:val="000000"/>
              </w:rPr>
            </w:pPr>
            <w:r w:rsidRPr="00E31D92">
              <w:rPr>
                <w:color w:val="000000"/>
              </w:rPr>
              <w:t>4</w:t>
            </w:r>
          </w:p>
        </w:tc>
      </w:tr>
      <w:tr w:rsidR="001A6D3E" w:rsidRPr="00E31D92" w:rsidTr="009C4CDF">
        <w:trPr>
          <w:trHeight w:val="765"/>
        </w:trPr>
        <w:tc>
          <w:tcPr>
            <w:tcW w:w="709" w:type="dxa"/>
            <w:vMerge w:val="restart"/>
            <w:tcBorders>
              <w:left w:val="single" w:sz="4" w:space="0" w:color="auto"/>
              <w:right w:val="single" w:sz="4" w:space="0" w:color="auto"/>
            </w:tcBorders>
            <w:vAlign w:val="center"/>
          </w:tcPr>
          <w:p w:rsidR="001A6D3E" w:rsidRPr="00E31D92" w:rsidRDefault="001A6D3E" w:rsidP="005516D9">
            <w:pPr>
              <w:jc w:val="center"/>
              <w:rPr>
                <w:color w:val="000000"/>
              </w:rPr>
            </w:pPr>
            <w:r w:rsidRPr="00E31D92">
              <w:rPr>
                <w:color w:val="000000"/>
              </w:rPr>
              <w:t>1</w:t>
            </w:r>
          </w:p>
        </w:tc>
        <w:tc>
          <w:tcPr>
            <w:tcW w:w="2386" w:type="dxa"/>
            <w:vMerge w:val="restart"/>
            <w:tcBorders>
              <w:left w:val="single" w:sz="4" w:space="0" w:color="auto"/>
              <w:right w:val="single" w:sz="4" w:space="0" w:color="auto"/>
            </w:tcBorders>
            <w:vAlign w:val="center"/>
          </w:tcPr>
          <w:p w:rsidR="001A6D3E" w:rsidRPr="00E31D92" w:rsidRDefault="001A6D3E" w:rsidP="005516D9">
            <w:r w:rsidRPr="00E31D92">
              <w:t>Оказание услуг по техническому обслуживанию комплексных систем обеспечения безопасности объектов социальной инфраструктуры Санкт-Петербурга</w:t>
            </w:r>
          </w:p>
        </w:tc>
        <w:tc>
          <w:tcPr>
            <w:tcW w:w="3286" w:type="dxa"/>
            <w:tcBorders>
              <w:top w:val="nil"/>
              <w:left w:val="nil"/>
              <w:bottom w:val="single" w:sz="4" w:space="0" w:color="auto"/>
              <w:right w:val="single" w:sz="4" w:space="0" w:color="auto"/>
            </w:tcBorders>
            <w:shd w:val="clear" w:color="auto" w:fill="auto"/>
          </w:tcPr>
          <w:p w:rsidR="001A6D3E" w:rsidRPr="00E31D92" w:rsidRDefault="001A6D3E" w:rsidP="005516D9">
            <w:r w:rsidRPr="00E31D92">
              <w:t>1. График проведения первичного обследования</w:t>
            </w:r>
          </w:p>
        </w:tc>
        <w:tc>
          <w:tcPr>
            <w:tcW w:w="3014" w:type="dxa"/>
            <w:tcBorders>
              <w:top w:val="nil"/>
              <w:left w:val="nil"/>
              <w:bottom w:val="single" w:sz="4" w:space="0" w:color="auto"/>
              <w:right w:val="single" w:sz="4" w:space="0" w:color="auto"/>
            </w:tcBorders>
            <w:shd w:val="clear" w:color="auto" w:fill="auto"/>
          </w:tcPr>
          <w:p w:rsidR="001A6D3E" w:rsidRPr="00E31D92" w:rsidRDefault="001A6D3E" w:rsidP="005516D9">
            <w:r w:rsidRPr="00E31D92">
              <w:t>в течение 5 (пяти) рабочих дней со дня заключения контракта</w:t>
            </w:r>
          </w:p>
        </w:tc>
      </w:tr>
      <w:tr w:rsidR="001A6D3E" w:rsidRPr="00E31D92" w:rsidTr="009C4CDF">
        <w:trPr>
          <w:trHeight w:val="765"/>
        </w:trPr>
        <w:tc>
          <w:tcPr>
            <w:tcW w:w="709" w:type="dxa"/>
            <w:vMerge/>
            <w:tcBorders>
              <w:left w:val="single" w:sz="4" w:space="0" w:color="auto"/>
              <w:right w:val="single" w:sz="4" w:space="0" w:color="auto"/>
            </w:tcBorders>
          </w:tcPr>
          <w:p w:rsidR="001A6D3E" w:rsidRPr="00E31D92" w:rsidRDefault="001A6D3E" w:rsidP="005516D9">
            <w:pPr>
              <w:jc w:val="center"/>
              <w:rPr>
                <w:color w:val="000000"/>
              </w:rPr>
            </w:pPr>
          </w:p>
        </w:tc>
        <w:tc>
          <w:tcPr>
            <w:tcW w:w="2386" w:type="dxa"/>
            <w:vMerge/>
            <w:tcBorders>
              <w:left w:val="single" w:sz="4" w:space="0" w:color="auto"/>
              <w:right w:val="single" w:sz="4" w:space="0" w:color="auto"/>
            </w:tcBorders>
          </w:tcPr>
          <w:p w:rsidR="001A6D3E" w:rsidRPr="00E31D92" w:rsidRDefault="001A6D3E" w:rsidP="005516D9">
            <w:pPr>
              <w:jc w:val="center"/>
            </w:pPr>
          </w:p>
        </w:tc>
        <w:tc>
          <w:tcPr>
            <w:tcW w:w="3286" w:type="dxa"/>
            <w:tcBorders>
              <w:top w:val="nil"/>
              <w:left w:val="nil"/>
              <w:bottom w:val="single" w:sz="4" w:space="0" w:color="auto"/>
              <w:right w:val="single" w:sz="4" w:space="0" w:color="auto"/>
            </w:tcBorders>
            <w:shd w:val="clear" w:color="auto" w:fill="auto"/>
          </w:tcPr>
          <w:p w:rsidR="001A6D3E" w:rsidRPr="00E31D92" w:rsidRDefault="001A6D3E" w:rsidP="005516D9">
            <w:r w:rsidRPr="00E31D92">
              <w:t>2. Акты проведения первичного обследования</w:t>
            </w:r>
          </w:p>
        </w:tc>
        <w:tc>
          <w:tcPr>
            <w:tcW w:w="3014" w:type="dxa"/>
            <w:tcBorders>
              <w:top w:val="nil"/>
              <w:left w:val="nil"/>
              <w:bottom w:val="single" w:sz="4" w:space="0" w:color="auto"/>
              <w:right w:val="single" w:sz="4" w:space="0" w:color="auto"/>
            </w:tcBorders>
            <w:shd w:val="clear" w:color="auto" w:fill="auto"/>
          </w:tcPr>
          <w:p w:rsidR="001A6D3E" w:rsidRPr="00E31D92" w:rsidRDefault="001A6D3E" w:rsidP="005516D9">
            <w:r w:rsidRPr="00E31D92">
              <w:t>В течение 25 (двадцати пяти) рабочих дней с момента заключения контракта</w:t>
            </w:r>
          </w:p>
        </w:tc>
      </w:tr>
      <w:tr w:rsidR="001A6D3E" w:rsidRPr="00E31D92" w:rsidTr="009C4CDF">
        <w:trPr>
          <w:trHeight w:val="765"/>
        </w:trPr>
        <w:tc>
          <w:tcPr>
            <w:tcW w:w="709" w:type="dxa"/>
            <w:vMerge/>
            <w:tcBorders>
              <w:left w:val="single" w:sz="4" w:space="0" w:color="auto"/>
              <w:right w:val="single" w:sz="4" w:space="0" w:color="auto"/>
            </w:tcBorders>
            <w:hideMark/>
          </w:tcPr>
          <w:p w:rsidR="001A6D3E" w:rsidRPr="00E31D92" w:rsidRDefault="001A6D3E" w:rsidP="005516D9">
            <w:pPr>
              <w:jc w:val="center"/>
              <w:rPr>
                <w:color w:val="000000"/>
              </w:rPr>
            </w:pPr>
          </w:p>
        </w:tc>
        <w:tc>
          <w:tcPr>
            <w:tcW w:w="2386" w:type="dxa"/>
            <w:vMerge/>
            <w:tcBorders>
              <w:left w:val="single" w:sz="4" w:space="0" w:color="auto"/>
              <w:right w:val="single" w:sz="4" w:space="0" w:color="auto"/>
            </w:tcBorders>
            <w:hideMark/>
          </w:tcPr>
          <w:p w:rsidR="001A6D3E" w:rsidRPr="00E31D92" w:rsidRDefault="001A6D3E" w:rsidP="005516D9">
            <w:pPr>
              <w:jc w:val="center"/>
              <w:rPr>
                <w:color w:val="000000"/>
              </w:rPr>
            </w:pPr>
          </w:p>
        </w:tc>
        <w:tc>
          <w:tcPr>
            <w:tcW w:w="3286" w:type="dxa"/>
            <w:tcBorders>
              <w:top w:val="nil"/>
              <w:left w:val="nil"/>
              <w:bottom w:val="single" w:sz="4" w:space="0" w:color="auto"/>
              <w:right w:val="single" w:sz="4" w:space="0" w:color="auto"/>
            </w:tcBorders>
            <w:shd w:val="clear" w:color="auto" w:fill="auto"/>
            <w:hideMark/>
          </w:tcPr>
          <w:p w:rsidR="001A6D3E" w:rsidRPr="00E31D92" w:rsidRDefault="001A6D3E" w:rsidP="005516D9">
            <w:pPr>
              <w:rPr>
                <w:color w:val="000000"/>
              </w:rPr>
            </w:pPr>
            <w:r w:rsidRPr="00E31D92">
              <w:rPr>
                <w:color w:val="000000"/>
              </w:rPr>
              <w:t>3. Список сотрудников Исполнителя</w:t>
            </w:r>
          </w:p>
        </w:tc>
        <w:tc>
          <w:tcPr>
            <w:tcW w:w="3014" w:type="dxa"/>
            <w:tcBorders>
              <w:top w:val="nil"/>
              <w:left w:val="nil"/>
              <w:bottom w:val="single" w:sz="4" w:space="0" w:color="auto"/>
              <w:right w:val="single" w:sz="4" w:space="0" w:color="auto"/>
            </w:tcBorders>
            <w:shd w:val="clear" w:color="auto" w:fill="auto"/>
            <w:hideMark/>
          </w:tcPr>
          <w:p w:rsidR="001A6D3E" w:rsidRPr="00E31D92" w:rsidRDefault="001A6D3E" w:rsidP="005516D9">
            <w:pPr>
              <w:rPr>
                <w:color w:val="000000"/>
              </w:rPr>
            </w:pPr>
            <w:r w:rsidRPr="00E31D92">
              <w:rPr>
                <w:color w:val="000000"/>
              </w:rPr>
              <w:t>в течение 5 (пяти) рабочих дней со дня заключения контракта</w:t>
            </w:r>
          </w:p>
        </w:tc>
      </w:tr>
      <w:tr w:rsidR="001A6D3E" w:rsidRPr="00E31D92" w:rsidTr="009C4CDF">
        <w:trPr>
          <w:trHeight w:val="510"/>
        </w:trPr>
        <w:tc>
          <w:tcPr>
            <w:tcW w:w="709" w:type="dxa"/>
            <w:vMerge/>
            <w:tcBorders>
              <w:left w:val="single" w:sz="4" w:space="0" w:color="auto"/>
              <w:right w:val="single" w:sz="4" w:space="0" w:color="auto"/>
            </w:tcBorders>
          </w:tcPr>
          <w:p w:rsidR="001A6D3E" w:rsidRPr="00E31D92" w:rsidRDefault="001A6D3E" w:rsidP="005516D9">
            <w:pPr>
              <w:jc w:val="center"/>
              <w:rPr>
                <w:color w:val="000000"/>
              </w:rPr>
            </w:pPr>
          </w:p>
        </w:tc>
        <w:tc>
          <w:tcPr>
            <w:tcW w:w="2386" w:type="dxa"/>
            <w:vMerge/>
            <w:tcBorders>
              <w:left w:val="single" w:sz="4" w:space="0" w:color="auto"/>
              <w:right w:val="single" w:sz="4" w:space="0" w:color="auto"/>
            </w:tcBorders>
          </w:tcPr>
          <w:p w:rsidR="001A6D3E" w:rsidRPr="00E31D92" w:rsidRDefault="001A6D3E" w:rsidP="005516D9">
            <w:pPr>
              <w:jc w:val="center"/>
              <w:rPr>
                <w:color w:val="000000"/>
              </w:rPr>
            </w:pPr>
          </w:p>
        </w:tc>
        <w:tc>
          <w:tcPr>
            <w:tcW w:w="3286" w:type="dxa"/>
            <w:tcBorders>
              <w:top w:val="nil"/>
              <w:left w:val="nil"/>
              <w:bottom w:val="single" w:sz="4" w:space="0" w:color="auto"/>
              <w:right w:val="single" w:sz="4" w:space="0" w:color="auto"/>
            </w:tcBorders>
            <w:shd w:val="clear" w:color="auto" w:fill="auto"/>
          </w:tcPr>
          <w:p w:rsidR="001A6D3E" w:rsidRPr="00E31D92" w:rsidRDefault="001A6D3E" w:rsidP="005516D9">
            <w:pPr>
              <w:rPr>
                <w:color w:val="000000"/>
              </w:rPr>
            </w:pPr>
            <w:r w:rsidRPr="00E31D92">
              <w:rPr>
                <w:color w:val="000000"/>
              </w:rPr>
              <w:t>4. График проведения технического обслуживания</w:t>
            </w:r>
          </w:p>
        </w:tc>
        <w:tc>
          <w:tcPr>
            <w:tcW w:w="3014" w:type="dxa"/>
            <w:tcBorders>
              <w:top w:val="nil"/>
              <w:left w:val="nil"/>
              <w:bottom w:val="single" w:sz="4" w:space="0" w:color="auto"/>
              <w:right w:val="single" w:sz="4" w:space="0" w:color="auto"/>
            </w:tcBorders>
            <w:shd w:val="clear" w:color="auto" w:fill="auto"/>
          </w:tcPr>
          <w:p w:rsidR="001A6D3E" w:rsidRPr="00E31D92" w:rsidRDefault="001A6D3E" w:rsidP="005516D9">
            <w:pPr>
              <w:rPr>
                <w:color w:val="000000"/>
              </w:rPr>
            </w:pPr>
            <w:r w:rsidRPr="00E31D92">
              <w:rPr>
                <w:color w:val="000000"/>
              </w:rPr>
              <w:t>в течение 5 (пяти) рабочих дней со дня заключения контракта</w:t>
            </w:r>
          </w:p>
        </w:tc>
      </w:tr>
      <w:tr w:rsidR="001A6D3E" w:rsidRPr="00E31D92" w:rsidTr="009C4CDF">
        <w:trPr>
          <w:trHeight w:val="469"/>
        </w:trPr>
        <w:tc>
          <w:tcPr>
            <w:tcW w:w="709" w:type="dxa"/>
            <w:vMerge/>
            <w:tcBorders>
              <w:left w:val="single" w:sz="4" w:space="0" w:color="auto"/>
              <w:right w:val="single" w:sz="4" w:space="0" w:color="auto"/>
            </w:tcBorders>
            <w:hideMark/>
          </w:tcPr>
          <w:p w:rsidR="001A6D3E" w:rsidRPr="00E31D92" w:rsidRDefault="001A6D3E" w:rsidP="005516D9">
            <w:pPr>
              <w:jc w:val="center"/>
              <w:rPr>
                <w:color w:val="000000"/>
              </w:rPr>
            </w:pPr>
          </w:p>
        </w:tc>
        <w:tc>
          <w:tcPr>
            <w:tcW w:w="2386" w:type="dxa"/>
            <w:vMerge/>
            <w:tcBorders>
              <w:left w:val="single" w:sz="4" w:space="0" w:color="auto"/>
              <w:right w:val="single" w:sz="4" w:space="0" w:color="auto"/>
            </w:tcBorders>
            <w:hideMark/>
          </w:tcPr>
          <w:p w:rsidR="001A6D3E" w:rsidRPr="00E31D92" w:rsidRDefault="001A6D3E" w:rsidP="005516D9">
            <w:pPr>
              <w:jc w:val="center"/>
              <w:rPr>
                <w:color w:val="000000"/>
              </w:rPr>
            </w:pPr>
          </w:p>
        </w:tc>
        <w:tc>
          <w:tcPr>
            <w:tcW w:w="3286" w:type="dxa"/>
            <w:tcBorders>
              <w:top w:val="nil"/>
              <w:left w:val="nil"/>
              <w:bottom w:val="single" w:sz="4" w:space="0" w:color="auto"/>
              <w:right w:val="single" w:sz="4" w:space="0" w:color="auto"/>
            </w:tcBorders>
            <w:shd w:val="clear" w:color="auto" w:fill="auto"/>
            <w:hideMark/>
          </w:tcPr>
          <w:p w:rsidR="001A6D3E" w:rsidRPr="00E31D92" w:rsidRDefault="001A6D3E" w:rsidP="005516D9">
            <w:pPr>
              <w:rPr>
                <w:color w:val="000000"/>
              </w:rPr>
            </w:pPr>
            <w:r w:rsidRPr="00E31D92">
              <w:rPr>
                <w:color w:val="000000"/>
              </w:rPr>
              <w:t>5.  Акты-наряды по результатам ТО</w:t>
            </w:r>
          </w:p>
        </w:tc>
        <w:tc>
          <w:tcPr>
            <w:tcW w:w="3014" w:type="dxa"/>
            <w:tcBorders>
              <w:top w:val="nil"/>
              <w:left w:val="nil"/>
              <w:bottom w:val="single" w:sz="4" w:space="0" w:color="auto"/>
              <w:right w:val="single" w:sz="4" w:space="0" w:color="auto"/>
            </w:tcBorders>
            <w:shd w:val="clear" w:color="auto" w:fill="auto"/>
            <w:hideMark/>
          </w:tcPr>
          <w:p w:rsidR="001A6D3E" w:rsidRPr="00E31D92" w:rsidRDefault="001A6D3E" w:rsidP="005516D9">
            <w:pPr>
              <w:rPr>
                <w:color w:val="000000"/>
              </w:rPr>
            </w:pPr>
            <w:r w:rsidRPr="00E31D92">
              <w:rPr>
                <w:color w:val="000000"/>
              </w:rPr>
              <w:t>ежемесячно</w:t>
            </w:r>
          </w:p>
        </w:tc>
      </w:tr>
      <w:tr w:rsidR="001A6D3E" w:rsidRPr="00E31D92" w:rsidTr="009C4CDF">
        <w:trPr>
          <w:trHeight w:val="510"/>
        </w:trPr>
        <w:tc>
          <w:tcPr>
            <w:tcW w:w="709" w:type="dxa"/>
            <w:vMerge/>
            <w:tcBorders>
              <w:left w:val="single" w:sz="4" w:space="0" w:color="auto"/>
              <w:right w:val="single" w:sz="4" w:space="0" w:color="auto"/>
            </w:tcBorders>
            <w:hideMark/>
          </w:tcPr>
          <w:p w:rsidR="001A6D3E" w:rsidRPr="00E31D92" w:rsidRDefault="001A6D3E" w:rsidP="005516D9">
            <w:pPr>
              <w:jc w:val="center"/>
              <w:rPr>
                <w:color w:val="000000"/>
              </w:rPr>
            </w:pPr>
          </w:p>
        </w:tc>
        <w:tc>
          <w:tcPr>
            <w:tcW w:w="2386" w:type="dxa"/>
            <w:vMerge/>
            <w:tcBorders>
              <w:left w:val="single" w:sz="4" w:space="0" w:color="auto"/>
              <w:right w:val="single" w:sz="4" w:space="0" w:color="auto"/>
            </w:tcBorders>
            <w:hideMark/>
          </w:tcPr>
          <w:p w:rsidR="001A6D3E" w:rsidRPr="00E31D92" w:rsidRDefault="001A6D3E" w:rsidP="005516D9">
            <w:pPr>
              <w:jc w:val="center"/>
              <w:rPr>
                <w:color w:val="000000"/>
              </w:rPr>
            </w:pPr>
          </w:p>
        </w:tc>
        <w:tc>
          <w:tcPr>
            <w:tcW w:w="3286" w:type="dxa"/>
            <w:tcBorders>
              <w:top w:val="nil"/>
              <w:left w:val="nil"/>
              <w:bottom w:val="single" w:sz="4" w:space="0" w:color="auto"/>
              <w:right w:val="single" w:sz="4" w:space="0" w:color="auto"/>
            </w:tcBorders>
            <w:shd w:val="clear" w:color="auto" w:fill="auto"/>
            <w:hideMark/>
          </w:tcPr>
          <w:p w:rsidR="001A6D3E" w:rsidRPr="00E31D92" w:rsidRDefault="001A6D3E" w:rsidP="005516D9">
            <w:pPr>
              <w:rPr>
                <w:color w:val="000000"/>
              </w:rPr>
            </w:pPr>
            <w:r w:rsidRPr="00E31D92">
              <w:rPr>
                <w:color w:val="000000"/>
              </w:rPr>
              <w:t>6.  Копия журнала регистрации работ по ТО и ТР</w:t>
            </w:r>
          </w:p>
        </w:tc>
        <w:tc>
          <w:tcPr>
            <w:tcW w:w="3014" w:type="dxa"/>
            <w:tcBorders>
              <w:top w:val="nil"/>
              <w:left w:val="nil"/>
              <w:bottom w:val="single" w:sz="4" w:space="0" w:color="auto"/>
              <w:right w:val="single" w:sz="4" w:space="0" w:color="auto"/>
            </w:tcBorders>
            <w:shd w:val="clear" w:color="auto" w:fill="auto"/>
            <w:hideMark/>
          </w:tcPr>
          <w:p w:rsidR="001A6D3E" w:rsidRPr="00E31D92" w:rsidRDefault="001A6D3E" w:rsidP="005516D9">
            <w:pPr>
              <w:rPr>
                <w:color w:val="000000"/>
              </w:rPr>
            </w:pPr>
            <w:r w:rsidRPr="00E31D92">
              <w:rPr>
                <w:color w:val="000000"/>
              </w:rPr>
              <w:t>ежемесячно</w:t>
            </w:r>
          </w:p>
        </w:tc>
      </w:tr>
      <w:tr w:rsidR="001A6D3E" w:rsidRPr="00E31D92" w:rsidTr="009C4CDF">
        <w:trPr>
          <w:trHeight w:val="510"/>
        </w:trPr>
        <w:tc>
          <w:tcPr>
            <w:tcW w:w="709" w:type="dxa"/>
            <w:vMerge/>
            <w:tcBorders>
              <w:left w:val="single" w:sz="4" w:space="0" w:color="auto"/>
              <w:right w:val="single" w:sz="4" w:space="0" w:color="auto"/>
            </w:tcBorders>
          </w:tcPr>
          <w:p w:rsidR="001A6D3E" w:rsidRPr="00E31D92" w:rsidRDefault="001A6D3E" w:rsidP="005516D9">
            <w:pPr>
              <w:jc w:val="center"/>
              <w:rPr>
                <w:color w:val="000000"/>
              </w:rPr>
            </w:pPr>
          </w:p>
        </w:tc>
        <w:tc>
          <w:tcPr>
            <w:tcW w:w="2386" w:type="dxa"/>
            <w:vMerge/>
            <w:tcBorders>
              <w:left w:val="single" w:sz="4" w:space="0" w:color="auto"/>
              <w:right w:val="single" w:sz="4" w:space="0" w:color="auto"/>
            </w:tcBorders>
          </w:tcPr>
          <w:p w:rsidR="001A6D3E" w:rsidRPr="00E31D92" w:rsidRDefault="001A6D3E" w:rsidP="005516D9">
            <w:pPr>
              <w:jc w:val="center"/>
              <w:rPr>
                <w:color w:val="000000"/>
              </w:rPr>
            </w:pPr>
          </w:p>
        </w:tc>
        <w:tc>
          <w:tcPr>
            <w:tcW w:w="3286" w:type="dxa"/>
            <w:tcBorders>
              <w:top w:val="nil"/>
              <w:left w:val="nil"/>
              <w:bottom w:val="single" w:sz="4" w:space="0" w:color="auto"/>
              <w:right w:val="single" w:sz="4" w:space="0" w:color="auto"/>
            </w:tcBorders>
            <w:shd w:val="clear" w:color="auto" w:fill="auto"/>
          </w:tcPr>
          <w:p w:rsidR="001A6D3E" w:rsidRPr="00E31D92" w:rsidRDefault="001A6D3E" w:rsidP="005516D9">
            <w:pPr>
              <w:rPr>
                <w:color w:val="000000"/>
              </w:rPr>
            </w:pPr>
            <w:r w:rsidRPr="00E31D92">
              <w:rPr>
                <w:color w:val="000000"/>
              </w:rPr>
              <w:t>7. Фотоотчет**</w:t>
            </w:r>
          </w:p>
        </w:tc>
        <w:tc>
          <w:tcPr>
            <w:tcW w:w="3014" w:type="dxa"/>
            <w:tcBorders>
              <w:top w:val="nil"/>
              <w:left w:val="nil"/>
              <w:bottom w:val="single" w:sz="4" w:space="0" w:color="auto"/>
              <w:right w:val="single" w:sz="4" w:space="0" w:color="auto"/>
            </w:tcBorders>
            <w:shd w:val="clear" w:color="auto" w:fill="auto"/>
          </w:tcPr>
          <w:p w:rsidR="001A6D3E" w:rsidRPr="00E31D92" w:rsidRDefault="001A6D3E" w:rsidP="005516D9">
            <w:pPr>
              <w:rPr>
                <w:color w:val="000000"/>
              </w:rPr>
            </w:pPr>
            <w:r w:rsidRPr="00E31D92">
              <w:rPr>
                <w:color w:val="000000"/>
              </w:rPr>
              <w:t>ежемесячно</w:t>
            </w:r>
          </w:p>
        </w:tc>
      </w:tr>
      <w:tr w:rsidR="001A6D3E" w:rsidRPr="00E31D92" w:rsidTr="009C4CDF">
        <w:trPr>
          <w:trHeight w:val="510"/>
        </w:trPr>
        <w:tc>
          <w:tcPr>
            <w:tcW w:w="709" w:type="dxa"/>
            <w:vMerge/>
            <w:tcBorders>
              <w:left w:val="single" w:sz="4" w:space="0" w:color="auto"/>
              <w:right w:val="single" w:sz="4" w:space="0" w:color="auto"/>
            </w:tcBorders>
          </w:tcPr>
          <w:p w:rsidR="001A6D3E" w:rsidRPr="00E31D92" w:rsidRDefault="001A6D3E" w:rsidP="005516D9">
            <w:pPr>
              <w:jc w:val="center"/>
              <w:rPr>
                <w:color w:val="000000"/>
              </w:rPr>
            </w:pPr>
          </w:p>
        </w:tc>
        <w:tc>
          <w:tcPr>
            <w:tcW w:w="2386" w:type="dxa"/>
            <w:vMerge/>
            <w:tcBorders>
              <w:left w:val="single" w:sz="4" w:space="0" w:color="auto"/>
              <w:right w:val="single" w:sz="4" w:space="0" w:color="auto"/>
            </w:tcBorders>
          </w:tcPr>
          <w:p w:rsidR="001A6D3E" w:rsidRPr="00E31D92" w:rsidRDefault="001A6D3E" w:rsidP="005516D9">
            <w:pPr>
              <w:jc w:val="center"/>
              <w:rPr>
                <w:color w:val="000000"/>
              </w:rPr>
            </w:pPr>
          </w:p>
        </w:tc>
        <w:tc>
          <w:tcPr>
            <w:tcW w:w="3286" w:type="dxa"/>
            <w:tcBorders>
              <w:top w:val="nil"/>
              <w:left w:val="nil"/>
              <w:bottom w:val="single" w:sz="4" w:space="0" w:color="auto"/>
              <w:right w:val="single" w:sz="4" w:space="0" w:color="auto"/>
            </w:tcBorders>
            <w:shd w:val="clear" w:color="auto" w:fill="auto"/>
          </w:tcPr>
          <w:p w:rsidR="001A6D3E" w:rsidRPr="00E31D92" w:rsidRDefault="001A6D3E" w:rsidP="005516D9">
            <w:pPr>
              <w:rPr>
                <w:color w:val="000000"/>
              </w:rPr>
            </w:pPr>
            <w:r w:rsidRPr="00E31D92">
              <w:rPr>
                <w:color w:val="000000"/>
              </w:rPr>
              <w:t>8. Счет</w:t>
            </w:r>
          </w:p>
        </w:tc>
        <w:tc>
          <w:tcPr>
            <w:tcW w:w="3014" w:type="dxa"/>
            <w:tcBorders>
              <w:top w:val="nil"/>
              <w:left w:val="nil"/>
              <w:bottom w:val="single" w:sz="4" w:space="0" w:color="auto"/>
              <w:right w:val="single" w:sz="4" w:space="0" w:color="auto"/>
            </w:tcBorders>
            <w:shd w:val="clear" w:color="auto" w:fill="auto"/>
          </w:tcPr>
          <w:p w:rsidR="001A6D3E" w:rsidRPr="00E31D92" w:rsidRDefault="001A6D3E" w:rsidP="005516D9">
            <w:pPr>
              <w:rPr>
                <w:color w:val="000000"/>
              </w:rPr>
            </w:pPr>
            <w:r w:rsidRPr="00E31D92">
              <w:rPr>
                <w:color w:val="000000"/>
              </w:rPr>
              <w:t>ежемесячно</w:t>
            </w:r>
          </w:p>
        </w:tc>
      </w:tr>
      <w:tr w:rsidR="001A6D3E" w:rsidRPr="00E31D92" w:rsidTr="009C4CDF">
        <w:trPr>
          <w:trHeight w:val="510"/>
        </w:trPr>
        <w:tc>
          <w:tcPr>
            <w:tcW w:w="709" w:type="dxa"/>
            <w:vMerge/>
            <w:tcBorders>
              <w:left w:val="single" w:sz="4" w:space="0" w:color="auto"/>
              <w:right w:val="single" w:sz="4" w:space="0" w:color="auto"/>
            </w:tcBorders>
          </w:tcPr>
          <w:p w:rsidR="001A6D3E" w:rsidRPr="00E31D92" w:rsidRDefault="001A6D3E" w:rsidP="005516D9">
            <w:pPr>
              <w:jc w:val="center"/>
              <w:rPr>
                <w:color w:val="000000"/>
              </w:rPr>
            </w:pPr>
          </w:p>
        </w:tc>
        <w:tc>
          <w:tcPr>
            <w:tcW w:w="2386" w:type="dxa"/>
            <w:vMerge/>
            <w:tcBorders>
              <w:left w:val="single" w:sz="4" w:space="0" w:color="auto"/>
              <w:right w:val="single" w:sz="4" w:space="0" w:color="auto"/>
            </w:tcBorders>
          </w:tcPr>
          <w:p w:rsidR="001A6D3E" w:rsidRPr="00E31D92" w:rsidRDefault="001A6D3E" w:rsidP="005516D9">
            <w:pPr>
              <w:jc w:val="center"/>
              <w:rPr>
                <w:color w:val="000000"/>
              </w:rPr>
            </w:pPr>
          </w:p>
        </w:tc>
        <w:tc>
          <w:tcPr>
            <w:tcW w:w="3286" w:type="dxa"/>
            <w:tcBorders>
              <w:top w:val="nil"/>
              <w:left w:val="nil"/>
              <w:bottom w:val="single" w:sz="4" w:space="0" w:color="auto"/>
              <w:right w:val="single" w:sz="4" w:space="0" w:color="auto"/>
            </w:tcBorders>
            <w:shd w:val="clear" w:color="auto" w:fill="auto"/>
          </w:tcPr>
          <w:p w:rsidR="001A6D3E" w:rsidRPr="00E31D92" w:rsidRDefault="001A6D3E" w:rsidP="005516D9">
            <w:pPr>
              <w:rPr>
                <w:color w:val="000000"/>
              </w:rPr>
            </w:pPr>
            <w:r w:rsidRPr="00E31D92">
              <w:rPr>
                <w:color w:val="000000"/>
              </w:rPr>
              <w:t>9. Акт сдачи-приемки оказанных услуг</w:t>
            </w:r>
          </w:p>
        </w:tc>
        <w:tc>
          <w:tcPr>
            <w:tcW w:w="3014" w:type="dxa"/>
            <w:tcBorders>
              <w:top w:val="nil"/>
              <w:left w:val="nil"/>
              <w:bottom w:val="single" w:sz="4" w:space="0" w:color="auto"/>
              <w:right w:val="single" w:sz="4" w:space="0" w:color="auto"/>
            </w:tcBorders>
            <w:shd w:val="clear" w:color="auto" w:fill="auto"/>
          </w:tcPr>
          <w:p w:rsidR="001A6D3E" w:rsidRPr="00E31D92" w:rsidRDefault="001A6D3E" w:rsidP="005516D9">
            <w:pPr>
              <w:rPr>
                <w:color w:val="000000"/>
              </w:rPr>
            </w:pPr>
            <w:r w:rsidRPr="00E31D92">
              <w:rPr>
                <w:color w:val="000000"/>
              </w:rPr>
              <w:t>ежемесячно</w:t>
            </w:r>
          </w:p>
        </w:tc>
      </w:tr>
      <w:tr w:rsidR="001A6D3E" w:rsidRPr="00E31D92" w:rsidTr="009C4CDF">
        <w:trPr>
          <w:trHeight w:val="510"/>
        </w:trPr>
        <w:tc>
          <w:tcPr>
            <w:tcW w:w="709" w:type="dxa"/>
            <w:vMerge/>
            <w:tcBorders>
              <w:left w:val="single" w:sz="4" w:space="0" w:color="auto"/>
              <w:right w:val="single" w:sz="4" w:space="0" w:color="auto"/>
            </w:tcBorders>
          </w:tcPr>
          <w:p w:rsidR="001A6D3E" w:rsidRPr="00E31D92" w:rsidRDefault="001A6D3E" w:rsidP="005516D9">
            <w:pPr>
              <w:jc w:val="center"/>
              <w:rPr>
                <w:color w:val="000000"/>
              </w:rPr>
            </w:pPr>
          </w:p>
        </w:tc>
        <w:tc>
          <w:tcPr>
            <w:tcW w:w="2386" w:type="dxa"/>
            <w:vMerge/>
            <w:tcBorders>
              <w:left w:val="single" w:sz="4" w:space="0" w:color="auto"/>
              <w:right w:val="single" w:sz="4" w:space="0" w:color="auto"/>
            </w:tcBorders>
          </w:tcPr>
          <w:p w:rsidR="001A6D3E" w:rsidRPr="00E31D92" w:rsidRDefault="001A6D3E" w:rsidP="005516D9">
            <w:pPr>
              <w:jc w:val="center"/>
              <w:rPr>
                <w:color w:val="000000"/>
              </w:rPr>
            </w:pPr>
          </w:p>
        </w:tc>
        <w:tc>
          <w:tcPr>
            <w:tcW w:w="3286" w:type="dxa"/>
            <w:tcBorders>
              <w:top w:val="nil"/>
              <w:left w:val="nil"/>
              <w:bottom w:val="single" w:sz="4" w:space="0" w:color="auto"/>
              <w:right w:val="single" w:sz="4" w:space="0" w:color="auto"/>
            </w:tcBorders>
            <w:shd w:val="clear" w:color="auto" w:fill="auto"/>
          </w:tcPr>
          <w:p w:rsidR="001A6D3E" w:rsidRPr="00E31D92" w:rsidRDefault="001A6D3E" w:rsidP="005516D9">
            <w:pPr>
              <w:rPr>
                <w:color w:val="000000"/>
              </w:rPr>
            </w:pPr>
            <w:r w:rsidRPr="00E31D92">
              <w:rPr>
                <w:color w:val="000000"/>
              </w:rPr>
              <w:t>10. Счет-фактура ***</w:t>
            </w:r>
          </w:p>
        </w:tc>
        <w:tc>
          <w:tcPr>
            <w:tcW w:w="3014" w:type="dxa"/>
            <w:tcBorders>
              <w:top w:val="nil"/>
              <w:left w:val="nil"/>
              <w:bottom w:val="single" w:sz="4" w:space="0" w:color="auto"/>
              <w:right w:val="single" w:sz="4" w:space="0" w:color="auto"/>
            </w:tcBorders>
            <w:shd w:val="clear" w:color="auto" w:fill="auto"/>
          </w:tcPr>
          <w:p w:rsidR="001A6D3E" w:rsidRPr="00E31D92" w:rsidRDefault="001A6D3E" w:rsidP="005516D9">
            <w:pPr>
              <w:rPr>
                <w:color w:val="000000"/>
              </w:rPr>
            </w:pPr>
            <w:r w:rsidRPr="00E31D92">
              <w:rPr>
                <w:color w:val="000000"/>
              </w:rPr>
              <w:t>ежемесячно</w:t>
            </w:r>
          </w:p>
        </w:tc>
      </w:tr>
      <w:tr w:rsidR="001A6D3E" w:rsidRPr="00E31D92" w:rsidTr="009C4CDF">
        <w:trPr>
          <w:trHeight w:val="1788"/>
        </w:trPr>
        <w:tc>
          <w:tcPr>
            <w:tcW w:w="709" w:type="dxa"/>
            <w:vMerge/>
            <w:tcBorders>
              <w:left w:val="single" w:sz="4" w:space="0" w:color="auto"/>
              <w:right w:val="single" w:sz="4" w:space="0" w:color="auto"/>
            </w:tcBorders>
          </w:tcPr>
          <w:p w:rsidR="001A6D3E" w:rsidRPr="00E31D92" w:rsidRDefault="001A6D3E" w:rsidP="005516D9">
            <w:pPr>
              <w:jc w:val="center"/>
              <w:rPr>
                <w:color w:val="000000"/>
              </w:rPr>
            </w:pPr>
          </w:p>
        </w:tc>
        <w:tc>
          <w:tcPr>
            <w:tcW w:w="2386" w:type="dxa"/>
            <w:vMerge/>
            <w:tcBorders>
              <w:left w:val="single" w:sz="4" w:space="0" w:color="auto"/>
              <w:right w:val="single" w:sz="4" w:space="0" w:color="auto"/>
            </w:tcBorders>
          </w:tcPr>
          <w:p w:rsidR="001A6D3E" w:rsidRPr="00E31D92" w:rsidRDefault="001A6D3E" w:rsidP="005516D9">
            <w:pPr>
              <w:jc w:val="center"/>
              <w:rPr>
                <w:color w:val="000000"/>
              </w:rPr>
            </w:pPr>
          </w:p>
        </w:tc>
        <w:tc>
          <w:tcPr>
            <w:tcW w:w="3286" w:type="dxa"/>
            <w:tcBorders>
              <w:top w:val="nil"/>
              <w:left w:val="nil"/>
              <w:right w:val="single" w:sz="4" w:space="0" w:color="auto"/>
            </w:tcBorders>
            <w:shd w:val="clear" w:color="auto" w:fill="auto"/>
          </w:tcPr>
          <w:p w:rsidR="001A6D3E" w:rsidRPr="00E31D92" w:rsidRDefault="001A6D3E" w:rsidP="005516D9">
            <w:pPr>
              <w:rPr>
                <w:color w:val="000000"/>
              </w:rPr>
            </w:pPr>
            <w:r w:rsidRPr="00E31D92">
              <w:rPr>
                <w:color w:val="000000"/>
              </w:rPr>
              <w:t>11. Справка СПб ГКУ «ГМЦ», подтверждающая тестирование прохождения сигналов о срабатывании средств АПС, ОС, ТС и СКЗ в АС «КСОМБ»</w:t>
            </w:r>
          </w:p>
        </w:tc>
        <w:tc>
          <w:tcPr>
            <w:tcW w:w="3014" w:type="dxa"/>
            <w:tcBorders>
              <w:top w:val="nil"/>
              <w:left w:val="nil"/>
              <w:right w:val="single" w:sz="4" w:space="0" w:color="auto"/>
            </w:tcBorders>
            <w:shd w:val="clear" w:color="auto" w:fill="auto"/>
          </w:tcPr>
          <w:p w:rsidR="001A6D3E" w:rsidRPr="00E31D92" w:rsidRDefault="001A6D3E" w:rsidP="005516D9">
            <w:pPr>
              <w:rPr>
                <w:color w:val="000000"/>
              </w:rPr>
            </w:pPr>
            <w:r w:rsidRPr="00E31D92">
              <w:rPr>
                <w:color w:val="000000"/>
              </w:rPr>
              <w:t>ежемесячно</w:t>
            </w:r>
          </w:p>
        </w:tc>
      </w:tr>
      <w:tr w:rsidR="001A6D3E" w:rsidRPr="00E31D92" w:rsidTr="009C4CDF">
        <w:trPr>
          <w:trHeight w:val="765"/>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1A6D3E" w:rsidRPr="00E31D92" w:rsidRDefault="001A6D3E" w:rsidP="005516D9">
            <w:pPr>
              <w:jc w:val="center"/>
              <w:rPr>
                <w:color w:val="000000"/>
              </w:rPr>
            </w:pPr>
            <w:r w:rsidRPr="00E31D92">
              <w:rPr>
                <w:color w:val="000000"/>
              </w:rPr>
              <w:t>2</w:t>
            </w:r>
          </w:p>
        </w:tc>
        <w:tc>
          <w:tcPr>
            <w:tcW w:w="238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A6D3E" w:rsidRPr="00E31D92" w:rsidRDefault="001A6D3E" w:rsidP="005516D9">
            <w:pPr>
              <w:jc w:val="center"/>
              <w:rPr>
                <w:color w:val="000000"/>
              </w:rPr>
            </w:pPr>
            <w:r w:rsidRPr="00E31D92">
              <w:rPr>
                <w:color w:val="000000"/>
              </w:rPr>
              <w:t>Оказание услуг по проведению ремонта с заменой элементов</w:t>
            </w:r>
          </w:p>
        </w:tc>
        <w:tc>
          <w:tcPr>
            <w:tcW w:w="3286" w:type="dxa"/>
            <w:tcBorders>
              <w:top w:val="single" w:sz="4" w:space="0" w:color="auto"/>
              <w:left w:val="nil"/>
              <w:bottom w:val="single" w:sz="4" w:space="0" w:color="auto"/>
              <w:right w:val="single" w:sz="4" w:space="0" w:color="auto"/>
            </w:tcBorders>
            <w:shd w:val="clear" w:color="auto" w:fill="auto"/>
            <w:hideMark/>
          </w:tcPr>
          <w:p w:rsidR="001A6D3E" w:rsidRPr="00E31D92" w:rsidRDefault="001A6D3E" w:rsidP="005516D9">
            <w:pPr>
              <w:rPr>
                <w:color w:val="000000"/>
              </w:rPr>
            </w:pPr>
            <w:r w:rsidRPr="00E31D92">
              <w:rPr>
                <w:color w:val="000000"/>
              </w:rPr>
              <w:t>1.  Дефектная ведомость на систему и технические средства</w:t>
            </w:r>
          </w:p>
        </w:tc>
        <w:tc>
          <w:tcPr>
            <w:tcW w:w="3014" w:type="dxa"/>
            <w:tcBorders>
              <w:top w:val="single" w:sz="4" w:space="0" w:color="auto"/>
              <w:left w:val="nil"/>
              <w:bottom w:val="single" w:sz="4" w:space="0" w:color="auto"/>
              <w:right w:val="single" w:sz="4" w:space="0" w:color="auto"/>
            </w:tcBorders>
            <w:shd w:val="clear" w:color="auto" w:fill="auto"/>
            <w:hideMark/>
          </w:tcPr>
          <w:p w:rsidR="001A6D3E" w:rsidRPr="00E31D92" w:rsidRDefault="001A6D3E" w:rsidP="005516D9">
            <w:pPr>
              <w:rPr>
                <w:color w:val="000000"/>
              </w:rPr>
            </w:pPr>
            <w:r w:rsidRPr="00E31D92">
              <w:rPr>
                <w:color w:val="000000"/>
              </w:rPr>
              <w:t>в течение 3 (трех) рабочих дней со дня составления</w:t>
            </w:r>
          </w:p>
        </w:tc>
      </w:tr>
      <w:tr w:rsidR="001A6D3E" w:rsidRPr="00E31D92" w:rsidTr="009C4CDF">
        <w:trPr>
          <w:trHeight w:val="765"/>
        </w:trPr>
        <w:tc>
          <w:tcPr>
            <w:tcW w:w="709" w:type="dxa"/>
            <w:vMerge/>
            <w:tcBorders>
              <w:top w:val="single" w:sz="4" w:space="0" w:color="auto"/>
              <w:left w:val="single" w:sz="4" w:space="0" w:color="auto"/>
              <w:bottom w:val="single" w:sz="4" w:space="0" w:color="auto"/>
              <w:right w:val="single" w:sz="4" w:space="0" w:color="auto"/>
            </w:tcBorders>
            <w:hideMark/>
          </w:tcPr>
          <w:p w:rsidR="001A6D3E" w:rsidRPr="00E31D92" w:rsidRDefault="001A6D3E" w:rsidP="005516D9">
            <w:pPr>
              <w:jc w:val="center"/>
              <w:rPr>
                <w:color w:val="000000"/>
              </w:rPr>
            </w:pPr>
          </w:p>
        </w:tc>
        <w:tc>
          <w:tcPr>
            <w:tcW w:w="2386" w:type="dxa"/>
            <w:vMerge/>
            <w:tcBorders>
              <w:top w:val="single" w:sz="4" w:space="0" w:color="auto"/>
              <w:left w:val="single" w:sz="4" w:space="0" w:color="auto"/>
              <w:bottom w:val="single" w:sz="4" w:space="0" w:color="auto"/>
              <w:right w:val="single" w:sz="4" w:space="0" w:color="auto"/>
            </w:tcBorders>
            <w:hideMark/>
          </w:tcPr>
          <w:p w:rsidR="001A6D3E" w:rsidRPr="00E31D92" w:rsidRDefault="001A6D3E" w:rsidP="005516D9">
            <w:pPr>
              <w:jc w:val="center"/>
              <w:rPr>
                <w:color w:val="000000"/>
              </w:rPr>
            </w:pPr>
          </w:p>
        </w:tc>
        <w:tc>
          <w:tcPr>
            <w:tcW w:w="3286" w:type="dxa"/>
            <w:tcBorders>
              <w:top w:val="single" w:sz="4" w:space="0" w:color="auto"/>
              <w:left w:val="nil"/>
              <w:bottom w:val="single" w:sz="4" w:space="0" w:color="auto"/>
              <w:right w:val="single" w:sz="4" w:space="0" w:color="auto"/>
            </w:tcBorders>
            <w:shd w:val="clear" w:color="auto" w:fill="auto"/>
            <w:hideMark/>
          </w:tcPr>
          <w:p w:rsidR="001A6D3E" w:rsidRPr="00E31D92" w:rsidRDefault="001A6D3E" w:rsidP="005516D9">
            <w:pPr>
              <w:rPr>
                <w:color w:val="000000"/>
              </w:rPr>
            </w:pPr>
            <w:r w:rsidRPr="00E31D92">
              <w:rPr>
                <w:color w:val="000000"/>
              </w:rPr>
              <w:t>2.  Акт проведения монтажа/демонтажа оборудования</w:t>
            </w:r>
          </w:p>
        </w:tc>
        <w:tc>
          <w:tcPr>
            <w:tcW w:w="3014" w:type="dxa"/>
            <w:tcBorders>
              <w:top w:val="single" w:sz="4" w:space="0" w:color="auto"/>
              <w:left w:val="nil"/>
              <w:bottom w:val="single" w:sz="4" w:space="0" w:color="auto"/>
              <w:right w:val="single" w:sz="4" w:space="0" w:color="auto"/>
            </w:tcBorders>
            <w:shd w:val="clear" w:color="auto" w:fill="auto"/>
            <w:hideMark/>
          </w:tcPr>
          <w:p w:rsidR="001A6D3E" w:rsidRPr="00E31D92" w:rsidRDefault="001A6D3E" w:rsidP="005516D9">
            <w:pPr>
              <w:rPr>
                <w:color w:val="000000"/>
              </w:rPr>
            </w:pPr>
            <w:r w:rsidRPr="00E31D92">
              <w:rPr>
                <w:color w:val="000000"/>
              </w:rPr>
              <w:t>в течение 3 (трех) рабочих дней со дня составления</w:t>
            </w:r>
          </w:p>
        </w:tc>
      </w:tr>
      <w:tr w:rsidR="001A6D3E" w:rsidRPr="00E31D92" w:rsidTr="009C4CDF">
        <w:trPr>
          <w:trHeight w:val="765"/>
        </w:trPr>
        <w:tc>
          <w:tcPr>
            <w:tcW w:w="709" w:type="dxa"/>
            <w:vMerge/>
            <w:tcBorders>
              <w:top w:val="single" w:sz="4" w:space="0" w:color="auto"/>
              <w:left w:val="single" w:sz="4" w:space="0" w:color="auto"/>
              <w:bottom w:val="single" w:sz="4" w:space="0" w:color="auto"/>
              <w:right w:val="single" w:sz="4" w:space="0" w:color="auto"/>
            </w:tcBorders>
            <w:hideMark/>
          </w:tcPr>
          <w:p w:rsidR="001A6D3E" w:rsidRPr="00E31D92" w:rsidRDefault="001A6D3E" w:rsidP="005516D9">
            <w:pPr>
              <w:jc w:val="center"/>
              <w:rPr>
                <w:color w:val="000000"/>
              </w:rPr>
            </w:pPr>
          </w:p>
        </w:tc>
        <w:tc>
          <w:tcPr>
            <w:tcW w:w="2386" w:type="dxa"/>
            <w:vMerge/>
            <w:tcBorders>
              <w:top w:val="single" w:sz="4" w:space="0" w:color="auto"/>
              <w:left w:val="single" w:sz="4" w:space="0" w:color="auto"/>
              <w:bottom w:val="single" w:sz="4" w:space="0" w:color="auto"/>
              <w:right w:val="single" w:sz="4" w:space="0" w:color="auto"/>
            </w:tcBorders>
            <w:hideMark/>
          </w:tcPr>
          <w:p w:rsidR="001A6D3E" w:rsidRPr="00E31D92" w:rsidRDefault="001A6D3E" w:rsidP="005516D9">
            <w:pPr>
              <w:jc w:val="center"/>
              <w:rPr>
                <w:color w:val="000000"/>
              </w:rPr>
            </w:pPr>
          </w:p>
        </w:tc>
        <w:tc>
          <w:tcPr>
            <w:tcW w:w="3286" w:type="dxa"/>
            <w:tcBorders>
              <w:top w:val="single" w:sz="4" w:space="0" w:color="auto"/>
              <w:left w:val="nil"/>
              <w:bottom w:val="single" w:sz="4" w:space="0" w:color="auto"/>
              <w:right w:val="single" w:sz="4" w:space="0" w:color="auto"/>
            </w:tcBorders>
            <w:shd w:val="clear" w:color="auto" w:fill="auto"/>
            <w:hideMark/>
          </w:tcPr>
          <w:p w:rsidR="001A6D3E" w:rsidRPr="00E31D92" w:rsidRDefault="001A6D3E" w:rsidP="005516D9">
            <w:pPr>
              <w:rPr>
                <w:color w:val="000000"/>
              </w:rPr>
            </w:pPr>
            <w:r w:rsidRPr="00E31D92">
              <w:rPr>
                <w:color w:val="000000"/>
              </w:rPr>
              <w:t>3.  Акт проверки технического состояния</w:t>
            </w:r>
          </w:p>
        </w:tc>
        <w:tc>
          <w:tcPr>
            <w:tcW w:w="3014" w:type="dxa"/>
            <w:tcBorders>
              <w:top w:val="single" w:sz="4" w:space="0" w:color="auto"/>
              <w:left w:val="nil"/>
              <w:bottom w:val="single" w:sz="4" w:space="0" w:color="auto"/>
              <w:right w:val="single" w:sz="4" w:space="0" w:color="auto"/>
            </w:tcBorders>
            <w:shd w:val="clear" w:color="auto" w:fill="auto"/>
            <w:hideMark/>
          </w:tcPr>
          <w:p w:rsidR="001A6D3E" w:rsidRPr="00E31D92" w:rsidRDefault="001A6D3E" w:rsidP="005516D9">
            <w:pPr>
              <w:rPr>
                <w:color w:val="000000"/>
              </w:rPr>
            </w:pPr>
            <w:r w:rsidRPr="00E31D92">
              <w:rPr>
                <w:color w:val="000000"/>
              </w:rPr>
              <w:t>в течение 3 (трех) рабочих дней со дня составления</w:t>
            </w:r>
          </w:p>
        </w:tc>
      </w:tr>
      <w:tr w:rsidR="001A6D3E" w:rsidRPr="00E31D92" w:rsidTr="009C4CDF">
        <w:trPr>
          <w:trHeight w:val="854"/>
        </w:trPr>
        <w:tc>
          <w:tcPr>
            <w:tcW w:w="709" w:type="dxa"/>
            <w:vMerge/>
            <w:tcBorders>
              <w:top w:val="single" w:sz="4" w:space="0" w:color="auto"/>
              <w:left w:val="single" w:sz="4" w:space="0" w:color="auto"/>
              <w:bottom w:val="single" w:sz="4" w:space="0" w:color="auto"/>
              <w:right w:val="single" w:sz="4" w:space="0" w:color="auto"/>
            </w:tcBorders>
            <w:hideMark/>
          </w:tcPr>
          <w:p w:rsidR="001A6D3E" w:rsidRPr="00E31D92" w:rsidRDefault="001A6D3E" w:rsidP="005516D9">
            <w:pPr>
              <w:jc w:val="center"/>
              <w:rPr>
                <w:color w:val="000000"/>
              </w:rPr>
            </w:pPr>
          </w:p>
        </w:tc>
        <w:tc>
          <w:tcPr>
            <w:tcW w:w="2386" w:type="dxa"/>
            <w:vMerge/>
            <w:tcBorders>
              <w:top w:val="single" w:sz="4" w:space="0" w:color="auto"/>
              <w:left w:val="single" w:sz="4" w:space="0" w:color="auto"/>
              <w:bottom w:val="single" w:sz="4" w:space="0" w:color="auto"/>
              <w:right w:val="single" w:sz="4" w:space="0" w:color="auto"/>
            </w:tcBorders>
            <w:hideMark/>
          </w:tcPr>
          <w:p w:rsidR="001A6D3E" w:rsidRPr="00E31D92" w:rsidRDefault="001A6D3E" w:rsidP="005516D9">
            <w:pPr>
              <w:jc w:val="center"/>
              <w:rPr>
                <w:color w:val="000000"/>
              </w:rPr>
            </w:pPr>
          </w:p>
        </w:tc>
        <w:tc>
          <w:tcPr>
            <w:tcW w:w="3286" w:type="dxa"/>
            <w:tcBorders>
              <w:top w:val="single" w:sz="4" w:space="0" w:color="auto"/>
              <w:left w:val="nil"/>
              <w:bottom w:val="single" w:sz="4" w:space="0" w:color="auto"/>
              <w:right w:val="single" w:sz="4" w:space="0" w:color="auto"/>
            </w:tcBorders>
            <w:shd w:val="clear" w:color="auto" w:fill="auto"/>
            <w:hideMark/>
          </w:tcPr>
          <w:p w:rsidR="001A6D3E" w:rsidRPr="00E31D92" w:rsidRDefault="001A6D3E" w:rsidP="005516D9">
            <w:pPr>
              <w:rPr>
                <w:color w:val="000000"/>
              </w:rPr>
            </w:pPr>
            <w:r w:rsidRPr="00E31D92">
              <w:rPr>
                <w:color w:val="000000"/>
              </w:rPr>
              <w:t>4.  Акты-наряды по результатам внепланового ТО</w:t>
            </w:r>
          </w:p>
        </w:tc>
        <w:tc>
          <w:tcPr>
            <w:tcW w:w="3014" w:type="dxa"/>
            <w:tcBorders>
              <w:top w:val="single" w:sz="4" w:space="0" w:color="auto"/>
              <w:left w:val="nil"/>
              <w:bottom w:val="single" w:sz="4" w:space="0" w:color="auto"/>
              <w:right w:val="single" w:sz="4" w:space="0" w:color="auto"/>
            </w:tcBorders>
            <w:shd w:val="clear" w:color="auto" w:fill="auto"/>
            <w:hideMark/>
          </w:tcPr>
          <w:p w:rsidR="001A6D3E" w:rsidRPr="00E31D92" w:rsidRDefault="001A6D3E" w:rsidP="005516D9">
            <w:pPr>
              <w:rPr>
                <w:color w:val="000000"/>
              </w:rPr>
            </w:pPr>
            <w:r w:rsidRPr="00E31D92">
              <w:rPr>
                <w:color w:val="000000"/>
              </w:rPr>
              <w:t>в течение 3 (трех) рабочих дней со дня составления</w:t>
            </w:r>
          </w:p>
        </w:tc>
      </w:tr>
    </w:tbl>
    <w:p w:rsidR="001A6D3E" w:rsidRPr="00E31D92" w:rsidRDefault="001A6D3E" w:rsidP="001A6D3E">
      <w:pPr>
        <w:rPr>
          <w:rFonts w:eastAsia="ヒラギノ角ゴ Pro W3"/>
          <w:b/>
          <w:sz w:val="28"/>
          <w:szCs w:val="28"/>
        </w:rPr>
      </w:pPr>
    </w:p>
    <w:p w:rsidR="001A6D3E" w:rsidRPr="00E31D92" w:rsidRDefault="001A6D3E" w:rsidP="001A6D3E">
      <w:pPr>
        <w:pStyle w:val="af2"/>
        <w:ind w:left="567"/>
        <w:jc w:val="both"/>
        <w:rPr>
          <w:sz w:val="28"/>
          <w:szCs w:val="28"/>
        </w:rPr>
      </w:pPr>
      <w:r w:rsidRPr="00E31D92">
        <w:rPr>
          <w:sz w:val="28"/>
          <w:szCs w:val="28"/>
        </w:rPr>
        <w:t xml:space="preserve">* Все отчетные документы должны содержать указание на реквизиты контракта, наименование Исполнителя, иметь подпись уполномоченного лица и оттиск печати Исполнителя, многостраничные документы должны </w:t>
      </w:r>
      <w:r w:rsidRPr="00E31D92">
        <w:rPr>
          <w:sz w:val="28"/>
          <w:szCs w:val="28"/>
        </w:rPr>
        <w:br/>
        <w:t>быть прошиты и пронумерованы.</w:t>
      </w:r>
    </w:p>
    <w:p w:rsidR="001A6D3E" w:rsidRPr="00E31D92" w:rsidRDefault="001A6D3E" w:rsidP="001A6D3E">
      <w:pPr>
        <w:ind w:left="567"/>
        <w:contextualSpacing/>
        <w:jc w:val="both"/>
        <w:rPr>
          <w:rFonts w:eastAsia="Calibri"/>
          <w:sz w:val="28"/>
          <w:szCs w:val="28"/>
          <w:lang w:eastAsia="en-US"/>
        </w:rPr>
      </w:pPr>
      <w:r w:rsidRPr="00E31D92">
        <w:rPr>
          <w:sz w:val="28"/>
          <w:szCs w:val="28"/>
        </w:rPr>
        <w:t xml:space="preserve">** </w:t>
      </w:r>
      <w:r w:rsidRPr="00E31D92">
        <w:rPr>
          <w:rFonts w:eastAsia="Calibri"/>
          <w:sz w:val="28"/>
          <w:szCs w:val="28"/>
          <w:lang w:eastAsia="en-US"/>
        </w:rPr>
        <w:t xml:space="preserve">Фотоотчет составляется в соответствии с Инструкцией (Приложение № 10 </w:t>
      </w:r>
      <w:r w:rsidRPr="00E31D92">
        <w:rPr>
          <w:rFonts w:eastAsia="Calibri"/>
          <w:sz w:val="28"/>
          <w:szCs w:val="28"/>
          <w:lang w:eastAsia="en-US"/>
        </w:rPr>
        <w:br/>
        <w:t>к Техническому заданию) и предоставляется на электронном носителе ежемесячно (электронный носитель предоставляется Заказчиком).</w:t>
      </w:r>
    </w:p>
    <w:p w:rsidR="001A6D3E" w:rsidRPr="00E31D92" w:rsidRDefault="001A6D3E" w:rsidP="001A6D3E">
      <w:pPr>
        <w:pStyle w:val="af2"/>
        <w:ind w:left="567"/>
        <w:jc w:val="both"/>
        <w:rPr>
          <w:sz w:val="28"/>
          <w:szCs w:val="28"/>
        </w:rPr>
      </w:pPr>
      <w:r w:rsidRPr="00E31D92">
        <w:rPr>
          <w:sz w:val="28"/>
          <w:szCs w:val="28"/>
        </w:rPr>
        <w:t>*** В случае если Исполнитель в соответствии с законодательством Российской Федерации не является плательщиком НДС, счет-фактура в составе отчетных документов не предоставляется.</w:t>
      </w:r>
    </w:p>
    <w:p w:rsidR="001A6D3E" w:rsidRPr="00E31D92" w:rsidRDefault="001A6D3E" w:rsidP="001A6D3E">
      <w:pPr>
        <w:pStyle w:val="af2"/>
        <w:ind w:left="567"/>
        <w:jc w:val="both"/>
        <w:rPr>
          <w:sz w:val="28"/>
          <w:szCs w:val="28"/>
        </w:rPr>
      </w:pPr>
    </w:p>
    <w:p w:rsidR="001A6D3E" w:rsidRPr="00E31D92" w:rsidRDefault="001A6D3E" w:rsidP="001A6D3E">
      <w:pPr>
        <w:pStyle w:val="af2"/>
        <w:ind w:left="567"/>
        <w:jc w:val="both"/>
        <w:rPr>
          <w:sz w:val="28"/>
          <w:szCs w:val="28"/>
        </w:rPr>
      </w:pPr>
    </w:p>
    <w:p w:rsidR="001A6D3E" w:rsidRDefault="001A6D3E" w:rsidP="001A6D3E">
      <w:pPr>
        <w:ind w:firstLine="567"/>
        <w:rPr>
          <w:b/>
          <w:noProof/>
          <w:sz w:val="28"/>
          <w:szCs w:val="28"/>
        </w:rPr>
      </w:pPr>
      <w:r w:rsidRPr="00E31D92">
        <w:rPr>
          <w:b/>
          <w:noProof/>
          <w:sz w:val="28"/>
          <w:szCs w:val="28"/>
        </w:rPr>
        <w:t>Член контрактной службы</w:t>
      </w:r>
    </w:p>
    <w:p w:rsidR="001A6D3E" w:rsidRDefault="001A6D3E" w:rsidP="001A6D3E">
      <w:pPr>
        <w:ind w:firstLine="567"/>
        <w:rPr>
          <w:sz w:val="28"/>
          <w:szCs w:val="28"/>
        </w:rPr>
      </w:pPr>
      <w:r>
        <w:rPr>
          <w:b/>
          <w:noProof/>
          <w:sz w:val="28"/>
          <w:szCs w:val="28"/>
        </w:rPr>
        <w:t>(контрактный управляющий)</w:t>
      </w:r>
      <w:r w:rsidRPr="00E31D92">
        <w:rPr>
          <w:b/>
          <w:noProof/>
          <w:sz w:val="28"/>
          <w:szCs w:val="28"/>
        </w:rPr>
        <w:tab/>
      </w:r>
      <w:r w:rsidRPr="00E31D92">
        <w:rPr>
          <w:b/>
          <w:noProof/>
          <w:sz w:val="28"/>
          <w:szCs w:val="28"/>
        </w:rPr>
        <w:tab/>
      </w:r>
      <w:r w:rsidRPr="00E31D92">
        <w:rPr>
          <w:b/>
          <w:noProof/>
          <w:sz w:val="28"/>
          <w:szCs w:val="28"/>
        </w:rPr>
        <w:tab/>
      </w:r>
      <w:r w:rsidRPr="00E31D92">
        <w:rPr>
          <w:b/>
          <w:noProof/>
          <w:sz w:val="28"/>
          <w:szCs w:val="28"/>
        </w:rPr>
        <w:tab/>
        <w:t>________________</w:t>
      </w:r>
    </w:p>
    <w:p w:rsidR="00AE0376" w:rsidRPr="003A548D" w:rsidRDefault="00AE0376" w:rsidP="003A548D">
      <w:pPr>
        <w:ind w:firstLine="567"/>
        <w:rPr>
          <w:sz w:val="28"/>
          <w:szCs w:val="28"/>
        </w:rPr>
      </w:pPr>
    </w:p>
    <w:p w:rsidR="0094308A" w:rsidRDefault="0094308A" w:rsidP="00D31FC7">
      <w:pPr>
        <w:rPr>
          <w:sz w:val="28"/>
          <w:szCs w:val="28"/>
        </w:rPr>
      </w:pPr>
    </w:p>
    <w:p w:rsidR="0094308A" w:rsidRDefault="0094308A" w:rsidP="00D31FC7">
      <w:pPr>
        <w:rPr>
          <w:sz w:val="28"/>
          <w:szCs w:val="28"/>
        </w:rPr>
      </w:pPr>
    </w:p>
    <w:p w:rsidR="00B02E56" w:rsidRDefault="00B02E56" w:rsidP="00D31FC7">
      <w:pPr>
        <w:rPr>
          <w:sz w:val="28"/>
          <w:szCs w:val="28"/>
        </w:rPr>
      </w:pPr>
    </w:p>
    <w:p w:rsidR="006942AF" w:rsidRDefault="006942AF" w:rsidP="00D31FC7">
      <w:pPr>
        <w:rPr>
          <w:sz w:val="28"/>
          <w:szCs w:val="28"/>
        </w:rPr>
      </w:pPr>
    </w:p>
    <w:p w:rsidR="006942AF" w:rsidRDefault="006942AF" w:rsidP="00D31FC7">
      <w:pPr>
        <w:rPr>
          <w:sz w:val="28"/>
          <w:szCs w:val="28"/>
        </w:rPr>
      </w:pPr>
    </w:p>
    <w:p w:rsidR="006942AF" w:rsidRDefault="006942AF" w:rsidP="00D31FC7">
      <w:pPr>
        <w:rPr>
          <w:sz w:val="28"/>
          <w:szCs w:val="28"/>
        </w:rPr>
      </w:pPr>
    </w:p>
    <w:p w:rsidR="006942AF" w:rsidRDefault="006942AF" w:rsidP="00D31FC7">
      <w:pPr>
        <w:rPr>
          <w:sz w:val="28"/>
          <w:szCs w:val="28"/>
        </w:rPr>
      </w:pPr>
    </w:p>
    <w:p w:rsidR="006942AF" w:rsidRDefault="006942AF" w:rsidP="00D31FC7">
      <w:pPr>
        <w:rPr>
          <w:sz w:val="28"/>
          <w:szCs w:val="28"/>
        </w:rPr>
      </w:pPr>
    </w:p>
    <w:p w:rsidR="006942AF" w:rsidRDefault="006942AF" w:rsidP="00D31FC7">
      <w:pPr>
        <w:rPr>
          <w:sz w:val="28"/>
          <w:szCs w:val="28"/>
        </w:rPr>
      </w:pPr>
    </w:p>
    <w:p w:rsidR="006942AF" w:rsidRDefault="006942AF" w:rsidP="00D31FC7">
      <w:pPr>
        <w:rPr>
          <w:sz w:val="28"/>
          <w:szCs w:val="28"/>
        </w:rPr>
      </w:pPr>
    </w:p>
    <w:p w:rsidR="006942AF" w:rsidRDefault="006942AF" w:rsidP="00D31FC7">
      <w:pPr>
        <w:rPr>
          <w:sz w:val="28"/>
          <w:szCs w:val="28"/>
        </w:rPr>
      </w:pPr>
    </w:p>
    <w:p w:rsidR="006942AF" w:rsidRDefault="006942AF" w:rsidP="00D31FC7">
      <w:pPr>
        <w:rPr>
          <w:sz w:val="28"/>
          <w:szCs w:val="28"/>
        </w:rPr>
      </w:pPr>
    </w:p>
    <w:p w:rsidR="006942AF" w:rsidRDefault="006942AF" w:rsidP="00D31FC7">
      <w:pPr>
        <w:rPr>
          <w:sz w:val="28"/>
          <w:szCs w:val="28"/>
        </w:rPr>
      </w:pPr>
    </w:p>
    <w:p w:rsidR="006942AF" w:rsidRDefault="006942AF" w:rsidP="00D31FC7">
      <w:pPr>
        <w:rPr>
          <w:sz w:val="28"/>
          <w:szCs w:val="28"/>
        </w:rPr>
      </w:pPr>
    </w:p>
    <w:p w:rsidR="006942AF" w:rsidRDefault="006942AF" w:rsidP="00D31FC7">
      <w:pPr>
        <w:rPr>
          <w:sz w:val="28"/>
          <w:szCs w:val="28"/>
        </w:rPr>
      </w:pPr>
    </w:p>
    <w:p w:rsidR="006942AF" w:rsidRDefault="006942AF" w:rsidP="00D31FC7">
      <w:pPr>
        <w:rPr>
          <w:sz w:val="28"/>
          <w:szCs w:val="28"/>
        </w:rPr>
      </w:pPr>
    </w:p>
    <w:p w:rsidR="006942AF" w:rsidRDefault="006942AF" w:rsidP="00D31FC7">
      <w:pPr>
        <w:rPr>
          <w:sz w:val="28"/>
          <w:szCs w:val="28"/>
        </w:rPr>
      </w:pPr>
    </w:p>
    <w:p w:rsidR="006942AF" w:rsidRDefault="006942AF" w:rsidP="00D31FC7">
      <w:pPr>
        <w:rPr>
          <w:sz w:val="28"/>
          <w:szCs w:val="28"/>
        </w:rPr>
      </w:pPr>
    </w:p>
    <w:p w:rsidR="006942AF" w:rsidRDefault="006942AF" w:rsidP="00D31FC7">
      <w:pPr>
        <w:rPr>
          <w:sz w:val="28"/>
          <w:szCs w:val="28"/>
        </w:rPr>
      </w:pPr>
    </w:p>
    <w:p w:rsidR="006942AF" w:rsidRDefault="006942AF" w:rsidP="00D31FC7">
      <w:pPr>
        <w:rPr>
          <w:sz w:val="28"/>
          <w:szCs w:val="28"/>
        </w:rPr>
      </w:pPr>
    </w:p>
    <w:p w:rsidR="006942AF" w:rsidRDefault="006942AF" w:rsidP="00D31FC7">
      <w:pPr>
        <w:rPr>
          <w:sz w:val="28"/>
          <w:szCs w:val="28"/>
        </w:rPr>
      </w:pPr>
    </w:p>
    <w:p w:rsidR="006942AF" w:rsidRDefault="006942AF" w:rsidP="00D31FC7">
      <w:pPr>
        <w:rPr>
          <w:sz w:val="28"/>
          <w:szCs w:val="28"/>
        </w:rPr>
      </w:pPr>
    </w:p>
    <w:p w:rsidR="006942AF" w:rsidRDefault="006942AF" w:rsidP="00D31FC7">
      <w:pPr>
        <w:rPr>
          <w:sz w:val="28"/>
          <w:szCs w:val="28"/>
        </w:rPr>
      </w:pPr>
    </w:p>
    <w:p w:rsidR="006942AF" w:rsidRDefault="006942AF" w:rsidP="00D31FC7">
      <w:pPr>
        <w:rPr>
          <w:sz w:val="28"/>
          <w:szCs w:val="28"/>
        </w:rPr>
      </w:pPr>
    </w:p>
    <w:p w:rsidR="006942AF" w:rsidRDefault="006942AF" w:rsidP="00D31FC7">
      <w:pPr>
        <w:rPr>
          <w:sz w:val="28"/>
          <w:szCs w:val="28"/>
        </w:rPr>
      </w:pPr>
    </w:p>
    <w:p w:rsidR="006942AF" w:rsidRDefault="006942AF" w:rsidP="00D31FC7">
      <w:pPr>
        <w:rPr>
          <w:sz w:val="28"/>
          <w:szCs w:val="28"/>
        </w:rPr>
      </w:pPr>
    </w:p>
    <w:p w:rsidR="006942AF" w:rsidRPr="00E31D92" w:rsidRDefault="006942AF" w:rsidP="006942AF">
      <w:pPr>
        <w:jc w:val="right"/>
        <w:rPr>
          <w:rFonts w:eastAsia="ヒラギノ角ゴ Pro W3"/>
          <w:sz w:val="28"/>
          <w:szCs w:val="28"/>
          <w:lang w:eastAsia="en-US"/>
        </w:rPr>
      </w:pPr>
      <w:r w:rsidRPr="00E31D92">
        <w:rPr>
          <w:rFonts w:eastAsia="ヒラギノ角ゴ Pro W3"/>
          <w:sz w:val="28"/>
          <w:szCs w:val="28"/>
          <w:lang w:eastAsia="en-US"/>
        </w:rPr>
        <w:t>Приложение № 7</w:t>
      </w:r>
    </w:p>
    <w:p w:rsidR="006942AF" w:rsidRPr="00E31D92" w:rsidRDefault="006942AF" w:rsidP="006942AF">
      <w:pPr>
        <w:jc w:val="right"/>
        <w:rPr>
          <w:rFonts w:eastAsia="ヒラギノ角ゴ Pro W3"/>
          <w:sz w:val="28"/>
          <w:szCs w:val="28"/>
          <w:lang w:eastAsia="en-US"/>
        </w:rPr>
      </w:pPr>
      <w:r w:rsidRPr="00E31D92">
        <w:rPr>
          <w:rFonts w:eastAsia="ヒラギノ角ゴ Pro W3"/>
          <w:sz w:val="28"/>
          <w:szCs w:val="28"/>
          <w:lang w:eastAsia="en-US"/>
        </w:rPr>
        <w:t>к Техническому заданию</w:t>
      </w:r>
    </w:p>
    <w:p w:rsidR="006942AF" w:rsidRPr="00E31D92" w:rsidRDefault="006942AF" w:rsidP="006942AF">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center"/>
        <w:rPr>
          <w:rFonts w:eastAsia="ヒラギノ角ゴ Pro W3"/>
          <w:b/>
          <w:sz w:val="28"/>
          <w:szCs w:val="28"/>
        </w:rPr>
      </w:pPr>
    </w:p>
    <w:p w:rsidR="006942AF" w:rsidRPr="00E31D92" w:rsidRDefault="006942AF" w:rsidP="006942AF">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center"/>
        <w:rPr>
          <w:rFonts w:eastAsia="ヒラギノ角ゴ Pro W3"/>
          <w:b/>
          <w:sz w:val="28"/>
          <w:szCs w:val="28"/>
        </w:rPr>
      </w:pPr>
      <w:r w:rsidRPr="00E31D92">
        <w:rPr>
          <w:rFonts w:eastAsia="ヒラギノ角ゴ Pro W3"/>
          <w:b/>
          <w:sz w:val="28"/>
          <w:szCs w:val="28"/>
        </w:rPr>
        <w:t>Формы отчетных и эксплуатационных документов</w:t>
      </w:r>
    </w:p>
    <w:p w:rsidR="006942AF" w:rsidRPr="00E31D92" w:rsidRDefault="006942AF" w:rsidP="006942AF">
      <w:pPr>
        <w:ind w:left="-284"/>
        <w:jc w:val="center"/>
        <w:rPr>
          <w:sz w:val="28"/>
          <w:szCs w:val="28"/>
        </w:rPr>
      </w:pPr>
    </w:p>
    <w:p w:rsidR="006942AF" w:rsidRPr="00E31D92" w:rsidRDefault="006942AF" w:rsidP="006942AF">
      <w:pPr>
        <w:ind w:left="-284"/>
        <w:jc w:val="center"/>
        <w:rPr>
          <w:sz w:val="28"/>
          <w:szCs w:val="28"/>
        </w:rPr>
      </w:pPr>
      <w:r w:rsidRPr="00E31D92">
        <w:rPr>
          <w:sz w:val="28"/>
          <w:szCs w:val="28"/>
        </w:rPr>
        <w:t>Форма 1. График проведения ТО и ТР</w:t>
      </w:r>
    </w:p>
    <w:p w:rsidR="006942AF" w:rsidRPr="00E31D92" w:rsidRDefault="006942AF" w:rsidP="006942AF">
      <w:pPr>
        <w:ind w:left="-284"/>
        <w:rPr>
          <w:b/>
          <w:sz w:val="28"/>
          <w:szCs w:val="28"/>
        </w:rPr>
      </w:pPr>
    </w:p>
    <w:p w:rsidR="006942AF" w:rsidRPr="00E31D92" w:rsidRDefault="006942AF" w:rsidP="006942AF">
      <w:pPr>
        <w:jc w:val="center"/>
        <w:outlineLvl w:val="0"/>
        <w:rPr>
          <w:b/>
          <w:bCs/>
          <w:color w:val="000000"/>
          <w:kern w:val="36"/>
          <w:sz w:val="28"/>
          <w:szCs w:val="48"/>
        </w:rPr>
      </w:pPr>
      <w:r w:rsidRPr="00E31D92">
        <w:rPr>
          <w:b/>
          <w:bCs/>
          <w:color w:val="000000"/>
          <w:kern w:val="36"/>
          <w:sz w:val="28"/>
          <w:szCs w:val="48"/>
        </w:rPr>
        <w:t>График проведения ТО и ТР на _______ 201_ г.</w:t>
      </w:r>
    </w:p>
    <w:p w:rsidR="006942AF" w:rsidRPr="00E31D92" w:rsidRDefault="006942AF" w:rsidP="006942AF">
      <w:pPr>
        <w:jc w:val="center"/>
        <w:rPr>
          <w:color w:val="000000"/>
          <w:szCs w:val="27"/>
        </w:rPr>
      </w:pPr>
      <w:r w:rsidRPr="00E31D92">
        <w:rPr>
          <w:color w:val="000000"/>
          <w:szCs w:val="27"/>
        </w:rPr>
        <w:t>по государственному контракту №_____________</w:t>
      </w:r>
    </w:p>
    <w:tbl>
      <w:tblPr>
        <w:tblW w:w="0" w:type="auto"/>
        <w:tblCellSpacing w:w="7"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90"/>
        <w:gridCol w:w="1157"/>
        <w:gridCol w:w="1191"/>
        <w:gridCol w:w="444"/>
        <w:gridCol w:w="599"/>
        <w:gridCol w:w="586"/>
        <w:gridCol w:w="447"/>
        <w:gridCol w:w="482"/>
        <w:gridCol w:w="653"/>
        <w:gridCol w:w="643"/>
        <w:gridCol w:w="407"/>
        <w:gridCol w:w="546"/>
        <w:gridCol w:w="432"/>
        <w:gridCol w:w="584"/>
        <w:gridCol w:w="444"/>
      </w:tblGrid>
      <w:tr w:rsidR="006942AF" w:rsidRPr="00E31D92" w:rsidTr="005516D9">
        <w:trPr>
          <w:tblCellSpacing w:w="7" w:type="dxa"/>
        </w:trPr>
        <w:tc>
          <w:tcPr>
            <w:tcW w:w="688" w:type="dxa"/>
            <w:vMerge w:val="restart"/>
            <w:vAlign w:val="center"/>
            <w:hideMark/>
          </w:tcPr>
          <w:p w:rsidR="006942AF" w:rsidRPr="00E31D92" w:rsidRDefault="006942AF" w:rsidP="005516D9">
            <w:pPr>
              <w:jc w:val="center"/>
              <w:rPr>
                <w:color w:val="000000"/>
                <w:szCs w:val="27"/>
              </w:rPr>
            </w:pPr>
            <w:r w:rsidRPr="00E31D92">
              <w:rPr>
                <w:color w:val="000000"/>
                <w:szCs w:val="27"/>
              </w:rPr>
              <w:t>№ п/п</w:t>
            </w:r>
          </w:p>
        </w:tc>
        <w:tc>
          <w:tcPr>
            <w:tcW w:w="1165" w:type="dxa"/>
            <w:vMerge w:val="restart"/>
            <w:vAlign w:val="center"/>
            <w:hideMark/>
          </w:tcPr>
          <w:p w:rsidR="006942AF" w:rsidRPr="00E31D92" w:rsidRDefault="006942AF" w:rsidP="005516D9">
            <w:pPr>
              <w:jc w:val="center"/>
              <w:rPr>
                <w:color w:val="000000"/>
                <w:szCs w:val="27"/>
              </w:rPr>
            </w:pPr>
            <w:r w:rsidRPr="00E31D92">
              <w:rPr>
                <w:color w:val="000000"/>
                <w:szCs w:val="27"/>
              </w:rPr>
              <w:t>Объект</w:t>
            </w:r>
          </w:p>
        </w:tc>
        <w:tc>
          <w:tcPr>
            <w:tcW w:w="1198" w:type="dxa"/>
            <w:vMerge w:val="restart"/>
          </w:tcPr>
          <w:p w:rsidR="006942AF" w:rsidRPr="00E31D92" w:rsidRDefault="006942AF" w:rsidP="005516D9">
            <w:pPr>
              <w:jc w:val="center"/>
              <w:rPr>
                <w:color w:val="000000"/>
                <w:szCs w:val="27"/>
              </w:rPr>
            </w:pPr>
          </w:p>
          <w:p w:rsidR="006942AF" w:rsidRPr="00E31D92" w:rsidRDefault="006942AF" w:rsidP="005516D9">
            <w:pPr>
              <w:jc w:val="center"/>
              <w:rPr>
                <w:b/>
                <w:color w:val="000000"/>
                <w:szCs w:val="20"/>
              </w:rPr>
            </w:pPr>
            <w:r w:rsidRPr="00E31D92">
              <w:rPr>
                <w:color w:val="000000"/>
                <w:szCs w:val="27"/>
              </w:rPr>
              <w:t>Адрес объекта</w:t>
            </w:r>
          </w:p>
        </w:tc>
        <w:tc>
          <w:tcPr>
            <w:tcW w:w="1621" w:type="dxa"/>
            <w:gridSpan w:val="3"/>
            <w:vAlign w:val="center"/>
            <w:hideMark/>
          </w:tcPr>
          <w:p w:rsidR="006942AF" w:rsidRPr="00E31D92" w:rsidRDefault="006942AF" w:rsidP="005516D9">
            <w:pPr>
              <w:jc w:val="center"/>
              <w:rPr>
                <w:b/>
                <w:color w:val="000000"/>
                <w:szCs w:val="27"/>
              </w:rPr>
            </w:pPr>
            <w:r w:rsidRPr="00E31D92">
              <w:rPr>
                <w:b/>
                <w:color w:val="000000"/>
                <w:szCs w:val="20"/>
              </w:rPr>
              <w:t>I кв</w:t>
            </w:r>
          </w:p>
        </w:tc>
        <w:tc>
          <w:tcPr>
            <w:tcW w:w="1575" w:type="dxa"/>
            <w:gridSpan w:val="3"/>
            <w:vAlign w:val="center"/>
            <w:hideMark/>
          </w:tcPr>
          <w:p w:rsidR="006942AF" w:rsidRPr="00E31D92" w:rsidRDefault="006942AF" w:rsidP="005516D9">
            <w:pPr>
              <w:jc w:val="center"/>
              <w:rPr>
                <w:b/>
                <w:color w:val="000000"/>
                <w:szCs w:val="27"/>
              </w:rPr>
            </w:pPr>
            <w:r w:rsidRPr="00E31D92">
              <w:rPr>
                <w:b/>
                <w:color w:val="000000"/>
                <w:szCs w:val="20"/>
              </w:rPr>
              <w:t>II кв</w:t>
            </w:r>
          </w:p>
        </w:tc>
        <w:tc>
          <w:tcPr>
            <w:tcW w:w="1589" w:type="dxa"/>
            <w:gridSpan w:val="3"/>
            <w:vAlign w:val="center"/>
            <w:hideMark/>
          </w:tcPr>
          <w:p w:rsidR="006942AF" w:rsidRPr="00E31D92" w:rsidRDefault="006942AF" w:rsidP="005516D9">
            <w:pPr>
              <w:jc w:val="center"/>
              <w:rPr>
                <w:b/>
                <w:color w:val="000000"/>
                <w:szCs w:val="27"/>
              </w:rPr>
            </w:pPr>
            <w:r w:rsidRPr="00E31D92">
              <w:rPr>
                <w:b/>
                <w:color w:val="000000"/>
                <w:szCs w:val="20"/>
              </w:rPr>
              <w:t>III кв</w:t>
            </w:r>
          </w:p>
        </w:tc>
        <w:tc>
          <w:tcPr>
            <w:tcW w:w="1445" w:type="dxa"/>
            <w:gridSpan w:val="3"/>
            <w:vAlign w:val="center"/>
            <w:hideMark/>
          </w:tcPr>
          <w:p w:rsidR="006942AF" w:rsidRPr="00E31D92" w:rsidRDefault="006942AF" w:rsidP="005516D9">
            <w:pPr>
              <w:jc w:val="center"/>
              <w:rPr>
                <w:b/>
                <w:color w:val="000000"/>
                <w:szCs w:val="27"/>
              </w:rPr>
            </w:pPr>
            <w:r w:rsidRPr="00E31D92">
              <w:rPr>
                <w:b/>
                <w:color w:val="000000"/>
                <w:szCs w:val="20"/>
              </w:rPr>
              <w:t>IV кв</w:t>
            </w:r>
          </w:p>
        </w:tc>
      </w:tr>
      <w:tr w:rsidR="006942AF" w:rsidRPr="00E31D92" w:rsidTr="005516D9">
        <w:trPr>
          <w:trHeight w:val="1345"/>
          <w:tblCellSpacing w:w="7" w:type="dxa"/>
        </w:trPr>
        <w:tc>
          <w:tcPr>
            <w:tcW w:w="688" w:type="dxa"/>
            <w:vMerge/>
            <w:vAlign w:val="center"/>
            <w:hideMark/>
          </w:tcPr>
          <w:p w:rsidR="006942AF" w:rsidRPr="00E31D92" w:rsidRDefault="006942AF" w:rsidP="005516D9">
            <w:pPr>
              <w:rPr>
                <w:color w:val="000000"/>
                <w:szCs w:val="27"/>
              </w:rPr>
            </w:pPr>
          </w:p>
        </w:tc>
        <w:tc>
          <w:tcPr>
            <w:tcW w:w="1165" w:type="dxa"/>
            <w:vMerge/>
            <w:vAlign w:val="center"/>
            <w:hideMark/>
          </w:tcPr>
          <w:p w:rsidR="006942AF" w:rsidRPr="00E31D92" w:rsidRDefault="006942AF" w:rsidP="005516D9">
            <w:pPr>
              <w:rPr>
                <w:color w:val="000000"/>
                <w:szCs w:val="27"/>
              </w:rPr>
            </w:pPr>
          </w:p>
        </w:tc>
        <w:tc>
          <w:tcPr>
            <w:tcW w:w="1198" w:type="dxa"/>
            <w:vMerge/>
          </w:tcPr>
          <w:p w:rsidR="006942AF" w:rsidRPr="00E31D92" w:rsidRDefault="006942AF" w:rsidP="005516D9">
            <w:pPr>
              <w:jc w:val="center"/>
              <w:rPr>
                <w:color w:val="000000"/>
                <w:szCs w:val="20"/>
              </w:rPr>
            </w:pPr>
          </w:p>
        </w:tc>
        <w:tc>
          <w:tcPr>
            <w:tcW w:w="432" w:type="dxa"/>
            <w:vAlign w:val="center"/>
            <w:hideMark/>
          </w:tcPr>
          <w:p w:rsidR="006942AF" w:rsidRPr="00E31D92" w:rsidRDefault="006942AF" w:rsidP="005516D9">
            <w:pPr>
              <w:jc w:val="center"/>
              <w:rPr>
                <w:color w:val="000000"/>
                <w:szCs w:val="27"/>
              </w:rPr>
            </w:pPr>
            <w:r w:rsidRPr="00E31D92">
              <w:rPr>
                <w:color w:val="000000"/>
                <w:szCs w:val="20"/>
              </w:rPr>
              <w:t>янв</w:t>
            </w:r>
          </w:p>
        </w:tc>
        <w:tc>
          <w:tcPr>
            <w:tcW w:w="587" w:type="dxa"/>
            <w:vAlign w:val="center"/>
            <w:hideMark/>
          </w:tcPr>
          <w:p w:rsidR="006942AF" w:rsidRPr="00E31D92" w:rsidRDefault="006942AF" w:rsidP="005516D9">
            <w:pPr>
              <w:jc w:val="center"/>
              <w:rPr>
                <w:color w:val="000000"/>
                <w:szCs w:val="27"/>
              </w:rPr>
            </w:pPr>
            <w:r w:rsidRPr="00E31D92">
              <w:rPr>
                <w:color w:val="000000"/>
                <w:szCs w:val="20"/>
              </w:rPr>
              <w:t>февр</w:t>
            </w:r>
          </w:p>
        </w:tc>
        <w:tc>
          <w:tcPr>
            <w:tcW w:w="574" w:type="dxa"/>
            <w:vAlign w:val="center"/>
            <w:hideMark/>
          </w:tcPr>
          <w:p w:rsidR="006942AF" w:rsidRPr="00E31D92" w:rsidRDefault="006942AF" w:rsidP="005516D9">
            <w:pPr>
              <w:jc w:val="center"/>
              <w:rPr>
                <w:color w:val="000000"/>
                <w:szCs w:val="27"/>
              </w:rPr>
            </w:pPr>
            <w:r w:rsidRPr="00E31D92">
              <w:rPr>
                <w:color w:val="000000"/>
                <w:szCs w:val="20"/>
              </w:rPr>
              <w:t>март</w:t>
            </w:r>
          </w:p>
        </w:tc>
        <w:tc>
          <w:tcPr>
            <w:tcW w:w="435" w:type="dxa"/>
            <w:vAlign w:val="center"/>
            <w:hideMark/>
          </w:tcPr>
          <w:p w:rsidR="006942AF" w:rsidRPr="00E31D92" w:rsidRDefault="006942AF" w:rsidP="005516D9">
            <w:pPr>
              <w:jc w:val="center"/>
              <w:rPr>
                <w:color w:val="000000"/>
                <w:szCs w:val="27"/>
              </w:rPr>
            </w:pPr>
            <w:r w:rsidRPr="00E31D92">
              <w:rPr>
                <w:color w:val="000000"/>
                <w:szCs w:val="20"/>
              </w:rPr>
              <w:t>апр</w:t>
            </w:r>
          </w:p>
        </w:tc>
        <w:tc>
          <w:tcPr>
            <w:tcW w:w="470" w:type="dxa"/>
            <w:vAlign w:val="center"/>
            <w:hideMark/>
          </w:tcPr>
          <w:p w:rsidR="006942AF" w:rsidRPr="00E31D92" w:rsidRDefault="006942AF" w:rsidP="005516D9">
            <w:pPr>
              <w:jc w:val="center"/>
              <w:rPr>
                <w:color w:val="000000"/>
                <w:szCs w:val="27"/>
              </w:rPr>
            </w:pPr>
            <w:r w:rsidRPr="00E31D92">
              <w:rPr>
                <w:color w:val="000000"/>
                <w:szCs w:val="20"/>
              </w:rPr>
              <w:t>май</w:t>
            </w:r>
          </w:p>
        </w:tc>
        <w:tc>
          <w:tcPr>
            <w:tcW w:w="642" w:type="dxa"/>
            <w:vAlign w:val="center"/>
            <w:hideMark/>
          </w:tcPr>
          <w:p w:rsidR="006942AF" w:rsidRPr="00E31D92" w:rsidRDefault="006942AF" w:rsidP="005516D9">
            <w:pPr>
              <w:jc w:val="center"/>
              <w:rPr>
                <w:color w:val="000000"/>
                <w:szCs w:val="27"/>
              </w:rPr>
            </w:pPr>
            <w:r w:rsidRPr="00E31D92">
              <w:rPr>
                <w:color w:val="000000"/>
                <w:szCs w:val="20"/>
              </w:rPr>
              <w:t>июнь</w:t>
            </w:r>
          </w:p>
        </w:tc>
        <w:tc>
          <w:tcPr>
            <w:tcW w:w="632" w:type="dxa"/>
            <w:vAlign w:val="center"/>
            <w:hideMark/>
          </w:tcPr>
          <w:p w:rsidR="006942AF" w:rsidRPr="00E31D92" w:rsidRDefault="006942AF" w:rsidP="005516D9">
            <w:pPr>
              <w:jc w:val="center"/>
              <w:rPr>
                <w:color w:val="000000"/>
                <w:szCs w:val="27"/>
              </w:rPr>
            </w:pPr>
            <w:r w:rsidRPr="00E31D92">
              <w:rPr>
                <w:color w:val="000000"/>
                <w:szCs w:val="20"/>
              </w:rPr>
              <w:t>июль</w:t>
            </w:r>
          </w:p>
        </w:tc>
        <w:tc>
          <w:tcPr>
            <w:tcW w:w="395" w:type="dxa"/>
            <w:vAlign w:val="center"/>
            <w:hideMark/>
          </w:tcPr>
          <w:p w:rsidR="006942AF" w:rsidRPr="00E31D92" w:rsidRDefault="006942AF" w:rsidP="005516D9">
            <w:pPr>
              <w:jc w:val="center"/>
              <w:rPr>
                <w:color w:val="000000"/>
                <w:szCs w:val="27"/>
              </w:rPr>
            </w:pPr>
            <w:r w:rsidRPr="00E31D92">
              <w:rPr>
                <w:color w:val="000000"/>
                <w:szCs w:val="20"/>
              </w:rPr>
              <w:t>авг</w:t>
            </w:r>
          </w:p>
        </w:tc>
        <w:tc>
          <w:tcPr>
            <w:tcW w:w="534" w:type="dxa"/>
            <w:vAlign w:val="center"/>
            <w:hideMark/>
          </w:tcPr>
          <w:p w:rsidR="006942AF" w:rsidRPr="00E31D92" w:rsidRDefault="006942AF" w:rsidP="005516D9">
            <w:pPr>
              <w:jc w:val="center"/>
              <w:rPr>
                <w:color w:val="000000"/>
                <w:szCs w:val="27"/>
              </w:rPr>
            </w:pPr>
            <w:r w:rsidRPr="00E31D92">
              <w:rPr>
                <w:color w:val="000000"/>
                <w:szCs w:val="20"/>
              </w:rPr>
              <w:t>сент</w:t>
            </w:r>
          </w:p>
        </w:tc>
        <w:tc>
          <w:tcPr>
            <w:tcW w:w="420" w:type="dxa"/>
            <w:vAlign w:val="center"/>
            <w:hideMark/>
          </w:tcPr>
          <w:p w:rsidR="006942AF" w:rsidRPr="00E31D92" w:rsidRDefault="006942AF" w:rsidP="005516D9">
            <w:pPr>
              <w:jc w:val="center"/>
              <w:rPr>
                <w:color w:val="000000"/>
                <w:szCs w:val="27"/>
              </w:rPr>
            </w:pPr>
            <w:r w:rsidRPr="00E31D92">
              <w:rPr>
                <w:color w:val="000000"/>
                <w:szCs w:val="20"/>
              </w:rPr>
              <w:t>окт</w:t>
            </w:r>
          </w:p>
        </w:tc>
        <w:tc>
          <w:tcPr>
            <w:tcW w:w="572" w:type="dxa"/>
            <w:vAlign w:val="center"/>
            <w:hideMark/>
          </w:tcPr>
          <w:p w:rsidR="006942AF" w:rsidRPr="00E31D92" w:rsidRDefault="006942AF" w:rsidP="005516D9">
            <w:pPr>
              <w:jc w:val="center"/>
              <w:rPr>
                <w:color w:val="000000"/>
                <w:szCs w:val="27"/>
              </w:rPr>
            </w:pPr>
            <w:r w:rsidRPr="00E31D92">
              <w:rPr>
                <w:color w:val="000000"/>
                <w:szCs w:val="20"/>
              </w:rPr>
              <w:t>нояб</w:t>
            </w:r>
          </w:p>
        </w:tc>
        <w:tc>
          <w:tcPr>
            <w:tcW w:w="425" w:type="dxa"/>
            <w:vAlign w:val="center"/>
            <w:hideMark/>
          </w:tcPr>
          <w:p w:rsidR="006942AF" w:rsidRPr="00E31D92" w:rsidRDefault="006942AF" w:rsidP="005516D9">
            <w:pPr>
              <w:jc w:val="center"/>
              <w:rPr>
                <w:color w:val="000000"/>
                <w:szCs w:val="27"/>
              </w:rPr>
            </w:pPr>
            <w:r w:rsidRPr="00E31D92">
              <w:rPr>
                <w:color w:val="000000"/>
                <w:szCs w:val="20"/>
              </w:rPr>
              <w:t>дек</w:t>
            </w:r>
          </w:p>
        </w:tc>
      </w:tr>
      <w:tr w:rsidR="006942AF" w:rsidRPr="00E31D92" w:rsidTr="005516D9">
        <w:trPr>
          <w:trHeight w:val="641"/>
          <w:tblCellSpacing w:w="7" w:type="dxa"/>
        </w:trPr>
        <w:tc>
          <w:tcPr>
            <w:tcW w:w="688" w:type="dxa"/>
            <w:vAlign w:val="center"/>
            <w:hideMark/>
          </w:tcPr>
          <w:p w:rsidR="006942AF" w:rsidRPr="00E31D92" w:rsidRDefault="006942AF" w:rsidP="005516D9">
            <w:pPr>
              <w:rPr>
                <w:color w:val="000000"/>
                <w:sz w:val="2"/>
                <w:szCs w:val="27"/>
              </w:rPr>
            </w:pPr>
          </w:p>
        </w:tc>
        <w:tc>
          <w:tcPr>
            <w:tcW w:w="1165" w:type="dxa"/>
            <w:vAlign w:val="center"/>
            <w:hideMark/>
          </w:tcPr>
          <w:p w:rsidR="006942AF" w:rsidRPr="00E31D92" w:rsidRDefault="006942AF" w:rsidP="005516D9">
            <w:pPr>
              <w:rPr>
                <w:color w:val="000000"/>
                <w:sz w:val="2"/>
                <w:szCs w:val="27"/>
              </w:rPr>
            </w:pPr>
          </w:p>
        </w:tc>
        <w:tc>
          <w:tcPr>
            <w:tcW w:w="1198" w:type="dxa"/>
          </w:tcPr>
          <w:p w:rsidR="006942AF" w:rsidRPr="00E31D92" w:rsidRDefault="006942AF" w:rsidP="005516D9">
            <w:pPr>
              <w:rPr>
                <w:color w:val="000000"/>
                <w:sz w:val="2"/>
                <w:szCs w:val="27"/>
              </w:rPr>
            </w:pPr>
          </w:p>
        </w:tc>
        <w:tc>
          <w:tcPr>
            <w:tcW w:w="432" w:type="dxa"/>
            <w:vAlign w:val="center"/>
            <w:hideMark/>
          </w:tcPr>
          <w:p w:rsidR="006942AF" w:rsidRPr="00E31D92" w:rsidRDefault="006942AF" w:rsidP="005516D9">
            <w:pPr>
              <w:rPr>
                <w:color w:val="000000"/>
                <w:sz w:val="2"/>
                <w:szCs w:val="27"/>
              </w:rPr>
            </w:pPr>
          </w:p>
        </w:tc>
        <w:tc>
          <w:tcPr>
            <w:tcW w:w="587" w:type="dxa"/>
            <w:vAlign w:val="center"/>
            <w:hideMark/>
          </w:tcPr>
          <w:p w:rsidR="006942AF" w:rsidRPr="00E31D92" w:rsidRDefault="006942AF" w:rsidP="005516D9">
            <w:pPr>
              <w:rPr>
                <w:color w:val="000000"/>
                <w:sz w:val="2"/>
                <w:szCs w:val="27"/>
              </w:rPr>
            </w:pPr>
          </w:p>
        </w:tc>
        <w:tc>
          <w:tcPr>
            <w:tcW w:w="574" w:type="dxa"/>
            <w:vAlign w:val="center"/>
            <w:hideMark/>
          </w:tcPr>
          <w:p w:rsidR="006942AF" w:rsidRPr="00E31D92" w:rsidRDefault="006942AF" w:rsidP="005516D9">
            <w:pPr>
              <w:rPr>
                <w:color w:val="000000"/>
                <w:sz w:val="2"/>
                <w:szCs w:val="27"/>
              </w:rPr>
            </w:pPr>
          </w:p>
        </w:tc>
        <w:tc>
          <w:tcPr>
            <w:tcW w:w="435" w:type="dxa"/>
            <w:vAlign w:val="center"/>
            <w:hideMark/>
          </w:tcPr>
          <w:p w:rsidR="006942AF" w:rsidRPr="00E31D92" w:rsidRDefault="006942AF" w:rsidP="005516D9">
            <w:pPr>
              <w:rPr>
                <w:color w:val="000000"/>
                <w:sz w:val="2"/>
                <w:szCs w:val="27"/>
              </w:rPr>
            </w:pPr>
          </w:p>
        </w:tc>
        <w:tc>
          <w:tcPr>
            <w:tcW w:w="470" w:type="dxa"/>
            <w:vAlign w:val="center"/>
            <w:hideMark/>
          </w:tcPr>
          <w:p w:rsidR="006942AF" w:rsidRPr="00E31D92" w:rsidRDefault="006942AF" w:rsidP="005516D9">
            <w:pPr>
              <w:rPr>
                <w:color w:val="000000"/>
                <w:sz w:val="2"/>
                <w:szCs w:val="27"/>
              </w:rPr>
            </w:pPr>
          </w:p>
        </w:tc>
        <w:tc>
          <w:tcPr>
            <w:tcW w:w="642" w:type="dxa"/>
            <w:vAlign w:val="center"/>
            <w:hideMark/>
          </w:tcPr>
          <w:p w:rsidR="006942AF" w:rsidRPr="00E31D92" w:rsidRDefault="006942AF" w:rsidP="005516D9">
            <w:pPr>
              <w:rPr>
                <w:color w:val="000000"/>
                <w:sz w:val="2"/>
                <w:szCs w:val="27"/>
              </w:rPr>
            </w:pPr>
          </w:p>
        </w:tc>
        <w:tc>
          <w:tcPr>
            <w:tcW w:w="632" w:type="dxa"/>
            <w:vAlign w:val="center"/>
            <w:hideMark/>
          </w:tcPr>
          <w:p w:rsidR="006942AF" w:rsidRPr="00E31D92" w:rsidRDefault="006942AF" w:rsidP="005516D9">
            <w:pPr>
              <w:rPr>
                <w:color w:val="000000"/>
                <w:sz w:val="2"/>
                <w:szCs w:val="27"/>
              </w:rPr>
            </w:pPr>
          </w:p>
        </w:tc>
        <w:tc>
          <w:tcPr>
            <w:tcW w:w="395" w:type="dxa"/>
            <w:vAlign w:val="center"/>
            <w:hideMark/>
          </w:tcPr>
          <w:p w:rsidR="006942AF" w:rsidRPr="00E31D92" w:rsidRDefault="006942AF" w:rsidP="005516D9">
            <w:pPr>
              <w:rPr>
                <w:color w:val="000000"/>
                <w:sz w:val="2"/>
                <w:szCs w:val="27"/>
              </w:rPr>
            </w:pPr>
          </w:p>
        </w:tc>
        <w:tc>
          <w:tcPr>
            <w:tcW w:w="534" w:type="dxa"/>
            <w:vAlign w:val="center"/>
            <w:hideMark/>
          </w:tcPr>
          <w:p w:rsidR="006942AF" w:rsidRPr="00E31D92" w:rsidRDefault="006942AF" w:rsidP="005516D9">
            <w:pPr>
              <w:rPr>
                <w:color w:val="000000"/>
                <w:sz w:val="2"/>
                <w:szCs w:val="27"/>
              </w:rPr>
            </w:pPr>
          </w:p>
        </w:tc>
        <w:tc>
          <w:tcPr>
            <w:tcW w:w="420" w:type="dxa"/>
            <w:vAlign w:val="center"/>
            <w:hideMark/>
          </w:tcPr>
          <w:p w:rsidR="006942AF" w:rsidRPr="00E31D92" w:rsidRDefault="006942AF" w:rsidP="005516D9">
            <w:pPr>
              <w:rPr>
                <w:color w:val="000000"/>
                <w:sz w:val="2"/>
                <w:szCs w:val="27"/>
              </w:rPr>
            </w:pPr>
          </w:p>
        </w:tc>
        <w:tc>
          <w:tcPr>
            <w:tcW w:w="572" w:type="dxa"/>
            <w:vAlign w:val="center"/>
            <w:hideMark/>
          </w:tcPr>
          <w:p w:rsidR="006942AF" w:rsidRPr="00E31D92" w:rsidRDefault="006942AF" w:rsidP="005516D9">
            <w:pPr>
              <w:rPr>
                <w:color w:val="000000"/>
                <w:sz w:val="2"/>
                <w:szCs w:val="27"/>
              </w:rPr>
            </w:pPr>
          </w:p>
        </w:tc>
        <w:tc>
          <w:tcPr>
            <w:tcW w:w="425" w:type="dxa"/>
            <w:vAlign w:val="center"/>
            <w:hideMark/>
          </w:tcPr>
          <w:p w:rsidR="006942AF" w:rsidRPr="00E31D92" w:rsidRDefault="006942AF" w:rsidP="005516D9">
            <w:pPr>
              <w:rPr>
                <w:color w:val="000000"/>
                <w:sz w:val="2"/>
                <w:szCs w:val="27"/>
              </w:rPr>
            </w:pPr>
          </w:p>
        </w:tc>
      </w:tr>
      <w:tr w:rsidR="006942AF" w:rsidRPr="00E31D92" w:rsidTr="005516D9">
        <w:trPr>
          <w:trHeight w:val="641"/>
          <w:tblCellSpacing w:w="7" w:type="dxa"/>
        </w:trPr>
        <w:tc>
          <w:tcPr>
            <w:tcW w:w="688" w:type="dxa"/>
            <w:vAlign w:val="center"/>
          </w:tcPr>
          <w:p w:rsidR="006942AF" w:rsidRPr="00E31D92" w:rsidRDefault="006942AF" w:rsidP="005516D9">
            <w:pPr>
              <w:rPr>
                <w:color w:val="000000"/>
                <w:sz w:val="2"/>
                <w:szCs w:val="27"/>
              </w:rPr>
            </w:pPr>
          </w:p>
        </w:tc>
        <w:tc>
          <w:tcPr>
            <w:tcW w:w="1165" w:type="dxa"/>
            <w:vAlign w:val="center"/>
          </w:tcPr>
          <w:p w:rsidR="006942AF" w:rsidRPr="00E31D92" w:rsidRDefault="006942AF" w:rsidP="005516D9">
            <w:pPr>
              <w:rPr>
                <w:color w:val="000000"/>
                <w:sz w:val="2"/>
                <w:szCs w:val="27"/>
              </w:rPr>
            </w:pPr>
          </w:p>
        </w:tc>
        <w:tc>
          <w:tcPr>
            <w:tcW w:w="1198" w:type="dxa"/>
          </w:tcPr>
          <w:p w:rsidR="006942AF" w:rsidRPr="00E31D92" w:rsidRDefault="006942AF" w:rsidP="005516D9">
            <w:pPr>
              <w:rPr>
                <w:color w:val="000000"/>
                <w:sz w:val="2"/>
                <w:szCs w:val="27"/>
              </w:rPr>
            </w:pPr>
          </w:p>
        </w:tc>
        <w:tc>
          <w:tcPr>
            <w:tcW w:w="432" w:type="dxa"/>
            <w:vAlign w:val="center"/>
          </w:tcPr>
          <w:p w:rsidR="006942AF" w:rsidRPr="00E31D92" w:rsidRDefault="006942AF" w:rsidP="005516D9">
            <w:pPr>
              <w:rPr>
                <w:color w:val="000000"/>
                <w:sz w:val="2"/>
                <w:szCs w:val="27"/>
              </w:rPr>
            </w:pPr>
          </w:p>
        </w:tc>
        <w:tc>
          <w:tcPr>
            <w:tcW w:w="587" w:type="dxa"/>
            <w:vAlign w:val="center"/>
          </w:tcPr>
          <w:p w:rsidR="006942AF" w:rsidRPr="00E31D92" w:rsidRDefault="006942AF" w:rsidP="005516D9">
            <w:pPr>
              <w:rPr>
                <w:color w:val="000000"/>
                <w:sz w:val="2"/>
                <w:szCs w:val="27"/>
              </w:rPr>
            </w:pPr>
          </w:p>
        </w:tc>
        <w:tc>
          <w:tcPr>
            <w:tcW w:w="574" w:type="dxa"/>
            <w:vAlign w:val="center"/>
          </w:tcPr>
          <w:p w:rsidR="006942AF" w:rsidRPr="00E31D92" w:rsidRDefault="006942AF" w:rsidP="005516D9">
            <w:pPr>
              <w:rPr>
                <w:color w:val="000000"/>
                <w:sz w:val="2"/>
                <w:szCs w:val="27"/>
              </w:rPr>
            </w:pPr>
          </w:p>
        </w:tc>
        <w:tc>
          <w:tcPr>
            <w:tcW w:w="435" w:type="dxa"/>
            <w:vAlign w:val="center"/>
          </w:tcPr>
          <w:p w:rsidR="006942AF" w:rsidRPr="00E31D92" w:rsidRDefault="006942AF" w:rsidP="005516D9">
            <w:pPr>
              <w:rPr>
                <w:color w:val="000000"/>
                <w:sz w:val="2"/>
                <w:szCs w:val="27"/>
              </w:rPr>
            </w:pPr>
          </w:p>
        </w:tc>
        <w:tc>
          <w:tcPr>
            <w:tcW w:w="470" w:type="dxa"/>
            <w:vAlign w:val="center"/>
          </w:tcPr>
          <w:p w:rsidR="006942AF" w:rsidRPr="00E31D92" w:rsidRDefault="006942AF" w:rsidP="005516D9">
            <w:pPr>
              <w:rPr>
                <w:color w:val="000000"/>
                <w:sz w:val="2"/>
                <w:szCs w:val="27"/>
              </w:rPr>
            </w:pPr>
          </w:p>
        </w:tc>
        <w:tc>
          <w:tcPr>
            <w:tcW w:w="642" w:type="dxa"/>
            <w:vAlign w:val="center"/>
          </w:tcPr>
          <w:p w:rsidR="006942AF" w:rsidRPr="00E31D92" w:rsidRDefault="006942AF" w:rsidP="005516D9">
            <w:pPr>
              <w:rPr>
                <w:color w:val="000000"/>
                <w:sz w:val="2"/>
                <w:szCs w:val="27"/>
              </w:rPr>
            </w:pPr>
          </w:p>
        </w:tc>
        <w:tc>
          <w:tcPr>
            <w:tcW w:w="632" w:type="dxa"/>
            <w:vAlign w:val="center"/>
          </w:tcPr>
          <w:p w:rsidR="006942AF" w:rsidRPr="00E31D92" w:rsidRDefault="006942AF" w:rsidP="005516D9">
            <w:pPr>
              <w:rPr>
                <w:color w:val="000000"/>
                <w:sz w:val="2"/>
                <w:szCs w:val="27"/>
              </w:rPr>
            </w:pPr>
          </w:p>
        </w:tc>
        <w:tc>
          <w:tcPr>
            <w:tcW w:w="395" w:type="dxa"/>
            <w:vAlign w:val="center"/>
          </w:tcPr>
          <w:p w:rsidR="006942AF" w:rsidRPr="00E31D92" w:rsidRDefault="006942AF" w:rsidP="005516D9">
            <w:pPr>
              <w:rPr>
                <w:color w:val="000000"/>
                <w:sz w:val="2"/>
                <w:szCs w:val="27"/>
              </w:rPr>
            </w:pPr>
          </w:p>
        </w:tc>
        <w:tc>
          <w:tcPr>
            <w:tcW w:w="534" w:type="dxa"/>
            <w:vAlign w:val="center"/>
          </w:tcPr>
          <w:p w:rsidR="006942AF" w:rsidRPr="00E31D92" w:rsidRDefault="006942AF" w:rsidP="005516D9">
            <w:pPr>
              <w:rPr>
                <w:color w:val="000000"/>
                <w:sz w:val="2"/>
                <w:szCs w:val="27"/>
              </w:rPr>
            </w:pPr>
          </w:p>
        </w:tc>
        <w:tc>
          <w:tcPr>
            <w:tcW w:w="420" w:type="dxa"/>
            <w:vAlign w:val="center"/>
          </w:tcPr>
          <w:p w:rsidR="006942AF" w:rsidRPr="00E31D92" w:rsidRDefault="006942AF" w:rsidP="005516D9">
            <w:pPr>
              <w:rPr>
                <w:color w:val="000000"/>
                <w:sz w:val="2"/>
                <w:szCs w:val="27"/>
              </w:rPr>
            </w:pPr>
          </w:p>
        </w:tc>
        <w:tc>
          <w:tcPr>
            <w:tcW w:w="572" w:type="dxa"/>
            <w:vAlign w:val="center"/>
          </w:tcPr>
          <w:p w:rsidR="006942AF" w:rsidRPr="00E31D92" w:rsidRDefault="006942AF" w:rsidP="005516D9">
            <w:pPr>
              <w:rPr>
                <w:color w:val="000000"/>
                <w:sz w:val="2"/>
                <w:szCs w:val="27"/>
              </w:rPr>
            </w:pPr>
          </w:p>
        </w:tc>
        <w:tc>
          <w:tcPr>
            <w:tcW w:w="425" w:type="dxa"/>
            <w:vAlign w:val="center"/>
          </w:tcPr>
          <w:p w:rsidR="006942AF" w:rsidRPr="00E31D92" w:rsidRDefault="006942AF" w:rsidP="005516D9">
            <w:pPr>
              <w:rPr>
                <w:color w:val="000000"/>
                <w:sz w:val="2"/>
                <w:szCs w:val="27"/>
              </w:rPr>
            </w:pPr>
          </w:p>
        </w:tc>
      </w:tr>
    </w:tbl>
    <w:p w:rsidR="006942AF" w:rsidRPr="00E31D92" w:rsidRDefault="006942AF" w:rsidP="006942AF"/>
    <w:tbl>
      <w:tblPr>
        <w:tblW w:w="0" w:type="auto"/>
        <w:tblBorders>
          <w:insideH w:val="single" w:sz="4" w:space="0" w:color="auto"/>
        </w:tblBorders>
        <w:tblLook w:val="04A0" w:firstRow="1" w:lastRow="0" w:firstColumn="1" w:lastColumn="0" w:noHBand="0" w:noVBand="1"/>
      </w:tblPr>
      <w:tblGrid>
        <w:gridCol w:w="4677"/>
        <w:gridCol w:w="4677"/>
      </w:tblGrid>
      <w:tr w:rsidR="006942AF" w:rsidRPr="00E31D92" w:rsidTr="006942AF">
        <w:tc>
          <w:tcPr>
            <w:tcW w:w="4677" w:type="dxa"/>
            <w:shd w:val="clear" w:color="auto" w:fill="auto"/>
          </w:tcPr>
          <w:p w:rsidR="006942AF" w:rsidRPr="00E31D92" w:rsidRDefault="006942AF" w:rsidP="005516D9">
            <w:pPr>
              <w:rPr>
                <w:b/>
                <w:color w:val="000000"/>
                <w:sz w:val="22"/>
              </w:rPr>
            </w:pPr>
            <w:r w:rsidRPr="00E31D92">
              <w:rPr>
                <w:b/>
                <w:color w:val="000000"/>
                <w:sz w:val="22"/>
              </w:rPr>
              <w:t>от Исполнителя:</w:t>
            </w:r>
          </w:p>
          <w:p w:rsidR="006942AF" w:rsidRPr="00E31D92" w:rsidRDefault="006942AF" w:rsidP="005516D9">
            <w:pPr>
              <w:rPr>
                <w:color w:val="000000"/>
                <w:sz w:val="22"/>
              </w:rPr>
            </w:pPr>
            <w:r w:rsidRPr="00E31D92">
              <w:rPr>
                <w:color w:val="000000"/>
                <w:sz w:val="22"/>
              </w:rPr>
              <w:t>«___»___________________201_г.</w:t>
            </w:r>
          </w:p>
          <w:p w:rsidR="006942AF" w:rsidRPr="00E31D92" w:rsidRDefault="006942AF" w:rsidP="005516D9">
            <w:pPr>
              <w:rPr>
                <w:color w:val="000000"/>
                <w:sz w:val="22"/>
              </w:rPr>
            </w:pPr>
            <w:r w:rsidRPr="00E31D92">
              <w:rPr>
                <w:color w:val="000000"/>
                <w:sz w:val="22"/>
              </w:rPr>
              <w:t>______________________________</w:t>
            </w:r>
          </w:p>
          <w:p w:rsidR="006942AF" w:rsidRPr="00E31D92" w:rsidRDefault="006942AF" w:rsidP="005516D9">
            <w:pPr>
              <w:rPr>
                <w:color w:val="000000"/>
                <w:sz w:val="22"/>
                <w:vertAlign w:val="superscript"/>
              </w:rPr>
            </w:pPr>
            <w:r w:rsidRPr="00E31D92">
              <w:rPr>
                <w:color w:val="000000"/>
                <w:sz w:val="22"/>
                <w:vertAlign w:val="superscript"/>
              </w:rPr>
              <w:t>Ф.И.О., подпись</w:t>
            </w:r>
          </w:p>
          <w:p w:rsidR="006942AF" w:rsidRPr="00E31D92" w:rsidRDefault="006942AF" w:rsidP="005516D9">
            <w:pPr>
              <w:rPr>
                <w:color w:val="000000"/>
                <w:sz w:val="22"/>
                <w:vertAlign w:val="superscript"/>
              </w:rPr>
            </w:pPr>
            <w:r w:rsidRPr="00E31D92">
              <w:rPr>
                <w:color w:val="000000"/>
                <w:sz w:val="22"/>
              </w:rPr>
              <w:t xml:space="preserve">М.П. </w:t>
            </w:r>
          </w:p>
          <w:p w:rsidR="006942AF" w:rsidRDefault="006942AF" w:rsidP="005516D9">
            <w:pPr>
              <w:rPr>
                <w:b/>
                <w:color w:val="000000"/>
                <w:sz w:val="22"/>
              </w:rPr>
            </w:pPr>
          </w:p>
          <w:p w:rsidR="006942AF" w:rsidRDefault="006942AF" w:rsidP="005516D9">
            <w:pPr>
              <w:rPr>
                <w:b/>
                <w:color w:val="000000"/>
                <w:sz w:val="22"/>
              </w:rPr>
            </w:pPr>
          </w:p>
          <w:p w:rsidR="006942AF" w:rsidRDefault="006942AF" w:rsidP="005516D9">
            <w:pPr>
              <w:rPr>
                <w:b/>
                <w:color w:val="000000"/>
                <w:sz w:val="22"/>
              </w:rPr>
            </w:pPr>
          </w:p>
          <w:p w:rsidR="006942AF" w:rsidRDefault="006942AF" w:rsidP="005516D9">
            <w:pPr>
              <w:rPr>
                <w:b/>
                <w:color w:val="000000"/>
                <w:sz w:val="22"/>
              </w:rPr>
            </w:pPr>
          </w:p>
          <w:p w:rsidR="006942AF" w:rsidRDefault="006942AF" w:rsidP="005516D9">
            <w:pPr>
              <w:rPr>
                <w:b/>
                <w:color w:val="000000"/>
                <w:sz w:val="22"/>
              </w:rPr>
            </w:pPr>
          </w:p>
          <w:p w:rsidR="006942AF" w:rsidRDefault="006942AF" w:rsidP="005516D9">
            <w:pPr>
              <w:rPr>
                <w:b/>
                <w:color w:val="000000"/>
                <w:sz w:val="22"/>
              </w:rPr>
            </w:pPr>
          </w:p>
          <w:p w:rsidR="006942AF" w:rsidRDefault="006942AF" w:rsidP="005516D9">
            <w:pPr>
              <w:rPr>
                <w:b/>
                <w:color w:val="000000"/>
                <w:sz w:val="22"/>
              </w:rPr>
            </w:pPr>
          </w:p>
          <w:p w:rsidR="006942AF" w:rsidRDefault="006942AF" w:rsidP="005516D9">
            <w:pPr>
              <w:rPr>
                <w:b/>
                <w:color w:val="000000"/>
                <w:sz w:val="22"/>
              </w:rPr>
            </w:pPr>
          </w:p>
          <w:p w:rsidR="006942AF" w:rsidRDefault="006942AF" w:rsidP="005516D9">
            <w:pPr>
              <w:rPr>
                <w:b/>
                <w:color w:val="000000"/>
                <w:sz w:val="22"/>
              </w:rPr>
            </w:pPr>
          </w:p>
          <w:p w:rsidR="006942AF" w:rsidRDefault="006942AF" w:rsidP="005516D9">
            <w:pPr>
              <w:rPr>
                <w:b/>
                <w:color w:val="000000"/>
                <w:sz w:val="22"/>
              </w:rPr>
            </w:pPr>
          </w:p>
          <w:p w:rsidR="006942AF" w:rsidRDefault="006942AF" w:rsidP="005516D9">
            <w:pPr>
              <w:rPr>
                <w:b/>
                <w:color w:val="000000"/>
                <w:sz w:val="22"/>
              </w:rPr>
            </w:pPr>
          </w:p>
          <w:p w:rsidR="006942AF" w:rsidRDefault="006942AF" w:rsidP="005516D9">
            <w:pPr>
              <w:rPr>
                <w:b/>
                <w:color w:val="000000"/>
                <w:sz w:val="22"/>
              </w:rPr>
            </w:pPr>
          </w:p>
          <w:p w:rsidR="006942AF" w:rsidRDefault="006942AF" w:rsidP="005516D9">
            <w:pPr>
              <w:rPr>
                <w:b/>
                <w:color w:val="000000"/>
                <w:sz w:val="22"/>
              </w:rPr>
            </w:pPr>
          </w:p>
          <w:p w:rsidR="006942AF" w:rsidRDefault="006942AF" w:rsidP="005516D9">
            <w:pPr>
              <w:rPr>
                <w:b/>
                <w:color w:val="000000"/>
                <w:sz w:val="22"/>
              </w:rPr>
            </w:pPr>
          </w:p>
          <w:p w:rsidR="006942AF" w:rsidRDefault="006942AF" w:rsidP="005516D9">
            <w:pPr>
              <w:rPr>
                <w:b/>
                <w:color w:val="000000"/>
                <w:sz w:val="22"/>
              </w:rPr>
            </w:pPr>
          </w:p>
          <w:p w:rsidR="006942AF" w:rsidRDefault="006942AF" w:rsidP="005516D9">
            <w:pPr>
              <w:rPr>
                <w:b/>
                <w:color w:val="000000"/>
                <w:sz w:val="22"/>
              </w:rPr>
            </w:pPr>
          </w:p>
          <w:p w:rsidR="006942AF" w:rsidRDefault="006942AF" w:rsidP="005516D9">
            <w:pPr>
              <w:rPr>
                <w:b/>
                <w:color w:val="000000"/>
                <w:sz w:val="22"/>
              </w:rPr>
            </w:pPr>
          </w:p>
          <w:p w:rsidR="006942AF" w:rsidRDefault="006942AF" w:rsidP="005516D9">
            <w:pPr>
              <w:rPr>
                <w:b/>
                <w:color w:val="000000"/>
                <w:sz w:val="22"/>
              </w:rPr>
            </w:pPr>
          </w:p>
          <w:p w:rsidR="006942AF" w:rsidRDefault="006942AF" w:rsidP="005516D9">
            <w:pPr>
              <w:rPr>
                <w:b/>
                <w:color w:val="000000"/>
                <w:sz w:val="22"/>
              </w:rPr>
            </w:pPr>
          </w:p>
          <w:p w:rsidR="006942AF" w:rsidRDefault="006942AF" w:rsidP="005516D9">
            <w:pPr>
              <w:rPr>
                <w:b/>
                <w:color w:val="000000"/>
                <w:sz w:val="22"/>
              </w:rPr>
            </w:pPr>
          </w:p>
          <w:p w:rsidR="006942AF" w:rsidRDefault="006942AF" w:rsidP="005516D9">
            <w:pPr>
              <w:rPr>
                <w:b/>
                <w:color w:val="000000"/>
                <w:sz w:val="22"/>
              </w:rPr>
            </w:pPr>
          </w:p>
          <w:p w:rsidR="006942AF" w:rsidRDefault="006942AF" w:rsidP="005516D9">
            <w:pPr>
              <w:rPr>
                <w:b/>
                <w:color w:val="000000"/>
                <w:sz w:val="22"/>
              </w:rPr>
            </w:pPr>
          </w:p>
          <w:p w:rsidR="006942AF" w:rsidRDefault="006942AF" w:rsidP="005516D9">
            <w:pPr>
              <w:rPr>
                <w:b/>
                <w:color w:val="000000"/>
                <w:sz w:val="22"/>
              </w:rPr>
            </w:pPr>
          </w:p>
          <w:p w:rsidR="006942AF" w:rsidRDefault="006942AF" w:rsidP="005516D9">
            <w:pPr>
              <w:rPr>
                <w:b/>
                <w:color w:val="000000"/>
                <w:sz w:val="22"/>
              </w:rPr>
            </w:pPr>
          </w:p>
          <w:p w:rsidR="006942AF" w:rsidRDefault="006942AF" w:rsidP="005516D9">
            <w:pPr>
              <w:rPr>
                <w:b/>
                <w:color w:val="000000"/>
                <w:sz w:val="22"/>
              </w:rPr>
            </w:pPr>
          </w:p>
          <w:p w:rsidR="006942AF" w:rsidRDefault="006942AF" w:rsidP="005516D9">
            <w:pPr>
              <w:rPr>
                <w:b/>
                <w:color w:val="000000"/>
                <w:sz w:val="22"/>
              </w:rPr>
            </w:pPr>
          </w:p>
          <w:p w:rsidR="006942AF" w:rsidRPr="00E31D92" w:rsidRDefault="006942AF" w:rsidP="005516D9">
            <w:pPr>
              <w:rPr>
                <w:b/>
                <w:color w:val="000000"/>
                <w:sz w:val="22"/>
              </w:rPr>
            </w:pPr>
          </w:p>
        </w:tc>
        <w:tc>
          <w:tcPr>
            <w:tcW w:w="4678" w:type="dxa"/>
            <w:shd w:val="clear" w:color="auto" w:fill="auto"/>
          </w:tcPr>
          <w:p w:rsidR="006942AF" w:rsidRPr="00E31D92" w:rsidRDefault="006942AF" w:rsidP="005516D9">
            <w:pPr>
              <w:rPr>
                <w:b/>
                <w:color w:val="000000"/>
                <w:sz w:val="22"/>
              </w:rPr>
            </w:pPr>
            <w:r w:rsidRPr="00E31D92">
              <w:rPr>
                <w:b/>
                <w:color w:val="000000"/>
                <w:sz w:val="22"/>
              </w:rPr>
              <w:t xml:space="preserve">от Заказчика: </w:t>
            </w:r>
          </w:p>
          <w:p w:rsidR="006942AF" w:rsidRPr="00E31D92" w:rsidRDefault="006942AF" w:rsidP="005516D9">
            <w:pPr>
              <w:rPr>
                <w:color w:val="000000"/>
                <w:sz w:val="22"/>
              </w:rPr>
            </w:pPr>
            <w:r w:rsidRPr="00E31D92">
              <w:rPr>
                <w:color w:val="000000"/>
                <w:sz w:val="22"/>
              </w:rPr>
              <w:t>«___»___________________201_г.</w:t>
            </w:r>
          </w:p>
          <w:p w:rsidR="006942AF" w:rsidRPr="00E31D92" w:rsidRDefault="006942AF" w:rsidP="005516D9">
            <w:pPr>
              <w:rPr>
                <w:color w:val="000000"/>
                <w:sz w:val="22"/>
              </w:rPr>
            </w:pPr>
            <w:r w:rsidRPr="00E31D92">
              <w:rPr>
                <w:color w:val="000000"/>
                <w:sz w:val="22"/>
              </w:rPr>
              <w:t>______________________________</w:t>
            </w:r>
          </w:p>
          <w:p w:rsidR="006942AF" w:rsidRPr="00E31D92" w:rsidRDefault="006942AF" w:rsidP="005516D9">
            <w:pPr>
              <w:rPr>
                <w:color w:val="000000"/>
                <w:sz w:val="22"/>
                <w:vertAlign w:val="superscript"/>
              </w:rPr>
            </w:pPr>
            <w:r w:rsidRPr="00E31D92">
              <w:rPr>
                <w:color w:val="000000"/>
                <w:sz w:val="22"/>
                <w:vertAlign w:val="superscript"/>
              </w:rPr>
              <w:t>Ф.И.О., подпись</w:t>
            </w:r>
          </w:p>
          <w:p w:rsidR="006942AF" w:rsidRPr="00E31D92" w:rsidRDefault="006942AF" w:rsidP="005516D9">
            <w:pPr>
              <w:rPr>
                <w:color w:val="000000"/>
                <w:sz w:val="22"/>
              </w:rPr>
            </w:pPr>
            <w:r w:rsidRPr="00E31D92">
              <w:rPr>
                <w:color w:val="000000"/>
                <w:sz w:val="22"/>
              </w:rPr>
              <w:t>М.П.</w:t>
            </w:r>
          </w:p>
          <w:p w:rsidR="006942AF" w:rsidRPr="00E31D92" w:rsidRDefault="006942AF" w:rsidP="005516D9">
            <w:pPr>
              <w:rPr>
                <w:b/>
                <w:color w:val="000000"/>
                <w:sz w:val="22"/>
              </w:rPr>
            </w:pPr>
          </w:p>
        </w:tc>
      </w:tr>
    </w:tbl>
    <w:p w:rsidR="006942AF" w:rsidRPr="00E31D92" w:rsidRDefault="006942AF" w:rsidP="006942AF">
      <w:pPr>
        <w:jc w:val="center"/>
        <w:rPr>
          <w:sz w:val="28"/>
          <w:szCs w:val="28"/>
        </w:rPr>
      </w:pPr>
      <w:r w:rsidRPr="00E31D92">
        <w:rPr>
          <w:sz w:val="28"/>
          <w:szCs w:val="28"/>
        </w:rPr>
        <w:t>Форма 2. Список сотрудников Исполнителя</w:t>
      </w:r>
    </w:p>
    <w:p w:rsidR="006942AF" w:rsidRPr="00E31D92" w:rsidRDefault="006942AF" w:rsidP="006942AF">
      <w:pPr>
        <w:rPr>
          <w:color w:val="000000"/>
          <w:sz w:val="22"/>
        </w:rPr>
      </w:pPr>
    </w:p>
    <w:p w:rsidR="006942AF" w:rsidRPr="00E31D92" w:rsidRDefault="006942AF" w:rsidP="006942AF">
      <w:pPr>
        <w:jc w:val="center"/>
        <w:outlineLvl w:val="0"/>
        <w:rPr>
          <w:b/>
          <w:bCs/>
          <w:color w:val="000000"/>
          <w:kern w:val="36"/>
          <w:sz w:val="28"/>
          <w:szCs w:val="48"/>
        </w:rPr>
      </w:pPr>
      <w:r w:rsidRPr="00E31D92">
        <w:rPr>
          <w:b/>
          <w:bCs/>
          <w:color w:val="000000"/>
          <w:kern w:val="36"/>
          <w:sz w:val="28"/>
          <w:szCs w:val="48"/>
        </w:rPr>
        <w:t>Список сотрудников Исполнителя</w:t>
      </w:r>
    </w:p>
    <w:p w:rsidR="006942AF" w:rsidRPr="00E31D92" w:rsidRDefault="006942AF" w:rsidP="006942AF">
      <w:pPr>
        <w:rPr>
          <w:color w:val="000000"/>
          <w:szCs w:val="27"/>
        </w:rPr>
      </w:pPr>
      <w:r w:rsidRPr="00E31D92">
        <w:rPr>
          <w:color w:val="000000"/>
          <w:szCs w:val="27"/>
        </w:rPr>
        <w:t>по государственному контракту №_____________</w:t>
      </w:r>
    </w:p>
    <w:p w:rsidR="006942AF" w:rsidRPr="00E31D92" w:rsidRDefault="006942AF" w:rsidP="006942AF">
      <w:pPr>
        <w:rPr>
          <w:color w:val="000000"/>
          <w:szCs w:val="27"/>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1"/>
        <w:gridCol w:w="1479"/>
        <w:gridCol w:w="1952"/>
        <w:gridCol w:w="2294"/>
        <w:gridCol w:w="1854"/>
        <w:gridCol w:w="1186"/>
      </w:tblGrid>
      <w:tr w:rsidR="006942AF" w:rsidRPr="00E31D92" w:rsidTr="005516D9">
        <w:tc>
          <w:tcPr>
            <w:tcW w:w="591" w:type="dxa"/>
            <w:shd w:val="clear" w:color="auto" w:fill="auto"/>
          </w:tcPr>
          <w:p w:rsidR="006942AF" w:rsidRPr="00E31D92" w:rsidRDefault="006942AF" w:rsidP="005516D9">
            <w:pPr>
              <w:rPr>
                <w:color w:val="000000"/>
                <w:szCs w:val="27"/>
              </w:rPr>
            </w:pPr>
            <w:r w:rsidRPr="00E31D92">
              <w:rPr>
                <w:color w:val="000000"/>
                <w:szCs w:val="27"/>
              </w:rPr>
              <w:t>№ п/п</w:t>
            </w:r>
          </w:p>
        </w:tc>
        <w:tc>
          <w:tcPr>
            <w:tcW w:w="1479" w:type="dxa"/>
            <w:shd w:val="clear" w:color="auto" w:fill="auto"/>
          </w:tcPr>
          <w:p w:rsidR="006942AF" w:rsidRPr="00E31D92" w:rsidRDefault="006942AF" w:rsidP="005516D9">
            <w:pPr>
              <w:jc w:val="center"/>
              <w:rPr>
                <w:color w:val="000000"/>
                <w:szCs w:val="27"/>
              </w:rPr>
            </w:pPr>
            <w:r w:rsidRPr="00E31D92">
              <w:rPr>
                <w:color w:val="000000"/>
                <w:szCs w:val="27"/>
              </w:rPr>
              <w:t>ФИО</w:t>
            </w:r>
          </w:p>
        </w:tc>
        <w:tc>
          <w:tcPr>
            <w:tcW w:w="1952" w:type="dxa"/>
            <w:shd w:val="clear" w:color="auto" w:fill="auto"/>
          </w:tcPr>
          <w:p w:rsidR="006942AF" w:rsidRPr="00E31D92" w:rsidRDefault="006942AF" w:rsidP="005516D9">
            <w:pPr>
              <w:rPr>
                <w:color w:val="000000"/>
                <w:szCs w:val="27"/>
              </w:rPr>
            </w:pPr>
            <w:r w:rsidRPr="00E31D92">
              <w:rPr>
                <w:color w:val="000000"/>
                <w:szCs w:val="27"/>
              </w:rPr>
              <w:t>Должность</w:t>
            </w:r>
          </w:p>
        </w:tc>
        <w:tc>
          <w:tcPr>
            <w:tcW w:w="2294" w:type="dxa"/>
            <w:shd w:val="clear" w:color="auto" w:fill="auto"/>
          </w:tcPr>
          <w:p w:rsidR="006942AF" w:rsidRPr="00E31D92" w:rsidRDefault="006942AF" w:rsidP="005516D9">
            <w:pPr>
              <w:rPr>
                <w:color w:val="000000"/>
                <w:szCs w:val="27"/>
              </w:rPr>
            </w:pPr>
            <w:r w:rsidRPr="00E31D92">
              <w:rPr>
                <w:color w:val="000000"/>
                <w:szCs w:val="27"/>
              </w:rPr>
              <w:t>Сведения об удостоверениях</w:t>
            </w:r>
          </w:p>
        </w:tc>
        <w:tc>
          <w:tcPr>
            <w:tcW w:w="1854" w:type="dxa"/>
            <w:shd w:val="clear" w:color="auto" w:fill="auto"/>
          </w:tcPr>
          <w:p w:rsidR="006942AF" w:rsidRPr="00E31D92" w:rsidRDefault="006942AF" w:rsidP="005516D9">
            <w:pPr>
              <w:rPr>
                <w:color w:val="000000"/>
                <w:szCs w:val="27"/>
              </w:rPr>
            </w:pPr>
            <w:r w:rsidRPr="00E31D92">
              <w:rPr>
                <w:color w:val="000000"/>
                <w:szCs w:val="27"/>
              </w:rPr>
              <w:t>Мобильный телефон, рабочий телефон</w:t>
            </w:r>
          </w:p>
        </w:tc>
        <w:tc>
          <w:tcPr>
            <w:tcW w:w="1186" w:type="dxa"/>
            <w:shd w:val="clear" w:color="auto" w:fill="auto"/>
          </w:tcPr>
          <w:p w:rsidR="006942AF" w:rsidRPr="00E31D92" w:rsidRDefault="006942AF" w:rsidP="005516D9">
            <w:pPr>
              <w:rPr>
                <w:color w:val="000000"/>
                <w:szCs w:val="27"/>
              </w:rPr>
            </w:pPr>
            <w:r w:rsidRPr="00E31D92">
              <w:rPr>
                <w:color w:val="000000"/>
                <w:szCs w:val="27"/>
                <w:lang w:val="en-US"/>
              </w:rPr>
              <w:t>E-mail</w:t>
            </w:r>
            <w:r w:rsidRPr="00E31D92">
              <w:rPr>
                <w:color w:val="000000"/>
                <w:szCs w:val="27"/>
              </w:rPr>
              <w:t>:</w:t>
            </w:r>
          </w:p>
        </w:tc>
      </w:tr>
      <w:tr w:rsidR="006942AF" w:rsidRPr="00E31D92" w:rsidTr="005516D9">
        <w:tc>
          <w:tcPr>
            <w:tcW w:w="591" w:type="dxa"/>
            <w:shd w:val="clear" w:color="auto" w:fill="auto"/>
          </w:tcPr>
          <w:p w:rsidR="006942AF" w:rsidRPr="00E31D92" w:rsidRDefault="006942AF" w:rsidP="005516D9">
            <w:pPr>
              <w:rPr>
                <w:color w:val="000000"/>
                <w:szCs w:val="27"/>
              </w:rPr>
            </w:pPr>
          </w:p>
        </w:tc>
        <w:tc>
          <w:tcPr>
            <w:tcW w:w="1479" w:type="dxa"/>
            <w:shd w:val="clear" w:color="auto" w:fill="auto"/>
          </w:tcPr>
          <w:p w:rsidR="006942AF" w:rsidRPr="00E31D92" w:rsidRDefault="006942AF" w:rsidP="005516D9">
            <w:pPr>
              <w:jc w:val="center"/>
              <w:rPr>
                <w:color w:val="000000"/>
                <w:szCs w:val="27"/>
              </w:rPr>
            </w:pPr>
          </w:p>
        </w:tc>
        <w:tc>
          <w:tcPr>
            <w:tcW w:w="1952" w:type="dxa"/>
            <w:shd w:val="clear" w:color="auto" w:fill="auto"/>
          </w:tcPr>
          <w:p w:rsidR="006942AF" w:rsidRPr="00E31D92" w:rsidRDefault="006942AF" w:rsidP="005516D9">
            <w:pPr>
              <w:rPr>
                <w:color w:val="000000"/>
                <w:szCs w:val="27"/>
              </w:rPr>
            </w:pPr>
          </w:p>
        </w:tc>
        <w:tc>
          <w:tcPr>
            <w:tcW w:w="2294" w:type="dxa"/>
            <w:shd w:val="clear" w:color="auto" w:fill="auto"/>
          </w:tcPr>
          <w:p w:rsidR="006942AF" w:rsidRPr="00E31D92" w:rsidRDefault="006942AF" w:rsidP="005516D9">
            <w:pPr>
              <w:rPr>
                <w:color w:val="000000"/>
                <w:szCs w:val="27"/>
              </w:rPr>
            </w:pPr>
          </w:p>
        </w:tc>
        <w:tc>
          <w:tcPr>
            <w:tcW w:w="1854" w:type="dxa"/>
            <w:shd w:val="clear" w:color="auto" w:fill="auto"/>
          </w:tcPr>
          <w:p w:rsidR="006942AF" w:rsidRPr="00E31D92" w:rsidRDefault="006942AF" w:rsidP="005516D9">
            <w:pPr>
              <w:rPr>
                <w:color w:val="000000"/>
                <w:szCs w:val="27"/>
              </w:rPr>
            </w:pPr>
          </w:p>
        </w:tc>
        <w:tc>
          <w:tcPr>
            <w:tcW w:w="1186" w:type="dxa"/>
            <w:shd w:val="clear" w:color="auto" w:fill="auto"/>
          </w:tcPr>
          <w:p w:rsidR="006942AF" w:rsidRPr="00E31D92" w:rsidRDefault="006942AF" w:rsidP="005516D9">
            <w:pPr>
              <w:rPr>
                <w:color w:val="000000"/>
                <w:szCs w:val="27"/>
              </w:rPr>
            </w:pPr>
          </w:p>
        </w:tc>
      </w:tr>
      <w:tr w:rsidR="006942AF" w:rsidRPr="00E31D92" w:rsidTr="005516D9">
        <w:tc>
          <w:tcPr>
            <w:tcW w:w="591" w:type="dxa"/>
            <w:shd w:val="clear" w:color="auto" w:fill="auto"/>
          </w:tcPr>
          <w:p w:rsidR="006942AF" w:rsidRPr="00E31D92" w:rsidRDefault="006942AF" w:rsidP="005516D9">
            <w:pPr>
              <w:rPr>
                <w:color w:val="000000"/>
                <w:szCs w:val="27"/>
              </w:rPr>
            </w:pPr>
          </w:p>
        </w:tc>
        <w:tc>
          <w:tcPr>
            <w:tcW w:w="1479" w:type="dxa"/>
            <w:shd w:val="clear" w:color="auto" w:fill="auto"/>
          </w:tcPr>
          <w:p w:rsidR="006942AF" w:rsidRPr="00E31D92" w:rsidRDefault="006942AF" w:rsidP="005516D9">
            <w:pPr>
              <w:jc w:val="center"/>
              <w:rPr>
                <w:color w:val="000000"/>
                <w:szCs w:val="27"/>
              </w:rPr>
            </w:pPr>
          </w:p>
        </w:tc>
        <w:tc>
          <w:tcPr>
            <w:tcW w:w="1952" w:type="dxa"/>
            <w:shd w:val="clear" w:color="auto" w:fill="auto"/>
          </w:tcPr>
          <w:p w:rsidR="006942AF" w:rsidRPr="00E31D92" w:rsidRDefault="006942AF" w:rsidP="005516D9">
            <w:pPr>
              <w:rPr>
                <w:color w:val="000000"/>
                <w:szCs w:val="27"/>
              </w:rPr>
            </w:pPr>
          </w:p>
        </w:tc>
        <w:tc>
          <w:tcPr>
            <w:tcW w:w="2294" w:type="dxa"/>
            <w:shd w:val="clear" w:color="auto" w:fill="auto"/>
          </w:tcPr>
          <w:p w:rsidR="006942AF" w:rsidRPr="00E31D92" w:rsidRDefault="006942AF" w:rsidP="005516D9">
            <w:pPr>
              <w:rPr>
                <w:color w:val="000000"/>
                <w:szCs w:val="27"/>
              </w:rPr>
            </w:pPr>
          </w:p>
        </w:tc>
        <w:tc>
          <w:tcPr>
            <w:tcW w:w="1854" w:type="dxa"/>
            <w:shd w:val="clear" w:color="auto" w:fill="auto"/>
          </w:tcPr>
          <w:p w:rsidR="006942AF" w:rsidRPr="00E31D92" w:rsidRDefault="006942AF" w:rsidP="005516D9">
            <w:pPr>
              <w:rPr>
                <w:color w:val="000000"/>
                <w:szCs w:val="27"/>
              </w:rPr>
            </w:pPr>
          </w:p>
        </w:tc>
        <w:tc>
          <w:tcPr>
            <w:tcW w:w="1186" w:type="dxa"/>
            <w:shd w:val="clear" w:color="auto" w:fill="auto"/>
          </w:tcPr>
          <w:p w:rsidR="006942AF" w:rsidRPr="00E31D92" w:rsidRDefault="006942AF" w:rsidP="005516D9">
            <w:pPr>
              <w:rPr>
                <w:color w:val="000000"/>
                <w:szCs w:val="27"/>
              </w:rPr>
            </w:pPr>
          </w:p>
        </w:tc>
      </w:tr>
      <w:tr w:rsidR="006942AF" w:rsidRPr="00E31D92" w:rsidTr="005516D9">
        <w:tc>
          <w:tcPr>
            <w:tcW w:w="9356" w:type="dxa"/>
            <w:gridSpan w:val="6"/>
            <w:shd w:val="clear" w:color="auto" w:fill="auto"/>
          </w:tcPr>
          <w:p w:rsidR="006942AF" w:rsidRPr="00E31D92" w:rsidRDefault="006942AF" w:rsidP="005516D9">
            <w:pPr>
              <w:rPr>
                <w:color w:val="000000"/>
                <w:szCs w:val="27"/>
              </w:rPr>
            </w:pPr>
            <w:r w:rsidRPr="00E31D92">
              <w:rPr>
                <w:color w:val="000000"/>
                <w:sz w:val="22"/>
                <w:szCs w:val="27"/>
              </w:rPr>
              <w:t>Ответственные руководители:</w:t>
            </w:r>
          </w:p>
        </w:tc>
      </w:tr>
      <w:tr w:rsidR="006942AF" w:rsidRPr="00E31D92" w:rsidTr="005516D9">
        <w:tc>
          <w:tcPr>
            <w:tcW w:w="591" w:type="dxa"/>
            <w:shd w:val="clear" w:color="auto" w:fill="auto"/>
          </w:tcPr>
          <w:p w:rsidR="006942AF" w:rsidRPr="00E31D92" w:rsidRDefault="006942AF" w:rsidP="005516D9">
            <w:pPr>
              <w:rPr>
                <w:color w:val="000000"/>
                <w:szCs w:val="27"/>
              </w:rPr>
            </w:pPr>
          </w:p>
        </w:tc>
        <w:tc>
          <w:tcPr>
            <w:tcW w:w="1479" w:type="dxa"/>
            <w:shd w:val="clear" w:color="auto" w:fill="auto"/>
          </w:tcPr>
          <w:p w:rsidR="006942AF" w:rsidRPr="00E31D92" w:rsidRDefault="006942AF" w:rsidP="005516D9">
            <w:pPr>
              <w:jc w:val="center"/>
              <w:rPr>
                <w:color w:val="000000"/>
                <w:szCs w:val="27"/>
              </w:rPr>
            </w:pPr>
          </w:p>
        </w:tc>
        <w:tc>
          <w:tcPr>
            <w:tcW w:w="1952" w:type="dxa"/>
            <w:shd w:val="clear" w:color="auto" w:fill="auto"/>
          </w:tcPr>
          <w:p w:rsidR="006942AF" w:rsidRPr="00E31D92" w:rsidRDefault="006942AF" w:rsidP="005516D9">
            <w:pPr>
              <w:rPr>
                <w:color w:val="000000"/>
                <w:szCs w:val="27"/>
              </w:rPr>
            </w:pPr>
          </w:p>
        </w:tc>
        <w:tc>
          <w:tcPr>
            <w:tcW w:w="2294" w:type="dxa"/>
            <w:shd w:val="clear" w:color="auto" w:fill="auto"/>
          </w:tcPr>
          <w:p w:rsidR="006942AF" w:rsidRPr="00E31D92" w:rsidRDefault="006942AF" w:rsidP="005516D9">
            <w:pPr>
              <w:rPr>
                <w:color w:val="000000"/>
                <w:szCs w:val="27"/>
              </w:rPr>
            </w:pPr>
          </w:p>
        </w:tc>
        <w:tc>
          <w:tcPr>
            <w:tcW w:w="1854" w:type="dxa"/>
            <w:shd w:val="clear" w:color="auto" w:fill="auto"/>
          </w:tcPr>
          <w:p w:rsidR="006942AF" w:rsidRPr="00E31D92" w:rsidRDefault="006942AF" w:rsidP="005516D9">
            <w:pPr>
              <w:rPr>
                <w:color w:val="000000"/>
                <w:szCs w:val="27"/>
              </w:rPr>
            </w:pPr>
          </w:p>
        </w:tc>
        <w:tc>
          <w:tcPr>
            <w:tcW w:w="1186" w:type="dxa"/>
            <w:shd w:val="clear" w:color="auto" w:fill="auto"/>
          </w:tcPr>
          <w:p w:rsidR="006942AF" w:rsidRPr="00E31D92" w:rsidRDefault="006942AF" w:rsidP="005516D9">
            <w:pPr>
              <w:rPr>
                <w:color w:val="000000"/>
                <w:szCs w:val="27"/>
              </w:rPr>
            </w:pPr>
          </w:p>
        </w:tc>
      </w:tr>
      <w:tr w:rsidR="006942AF" w:rsidRPr="00E31D92" w:rsidTr="005516D9">
        <w:tc>
          <w:tcPr>
            <w:tcW w:w="591" w:type="dxa"/>
            <w:shd w:val="clear" w:color="auto" w:fill="auto"/>
          </w:tcPr>
          <w:p w:rsidR="006942AF" w:rsidRPr="00E31D92" w:rsidRDefault="006942AF" w:rsidP="005516D9">
            <w:pPr>
              <w:rPr>
                <w:color w:val="000000"/>
                <w:szCs w:val="27"/>
              </w:rPr>
            </w:pPr>
          </w:p>
        </w:tc>
        <w:tc>
          <w:tcPr>
            <w:tcW w:w="1479" w:type="dxa"/>
            <w:shd w:val="clear" w:color="auto" w:fill="auto"/>
          </w:tcPr>
          <w:p w:rsidR="006942AF" w:rsidRPr="00E31D92" w:rsidRDefault="006942AF" w:rsidP="005516D9">
            <w:pPr>
              <w:jc w:val="center"/>
              <w:rPr>
                <w:color w:val="000000"/>
                <w:szCs w:val="27"/>
              </w:rPr>
            </w:pPr>
          </w:p>
        </w:tc>
        <w:tc>
          <w:tcPr>
            <w:tcW w:w="1952" w:type="dxa"/>
            <w:shd w:val="clear" w:color="auto" w:fill="auto"/>
          </w:tcPr>
          <w:p w:rsidR="006942AF" w:rsidRPr="00E31D92" w:rsidRDefault="006942AF" w:rsidP="005516D9">
            <w:pPr>
              <w:rPr>
                <w:color w:val="000000"/>
                <w:szCs w:val="27"/>
              </w:rPr>
            </w:pPr>
          </w:p>
        </w:tc>
        <w:tc>
          <w:tcPr>
            <w:tcW w:w="2294" w:type="dxa"/>
            <w:shd w:val="clear" w:color="auto" w:fill="auto"/>
          </w:tcPr>
          <w:p w:rsidR="006942AF" w:rsidRPr="00E31D92" w:rsidRDefault="006942AF" w:rsidP="005516D9">
            <w:pPr>
              <w:rPr>
                <w:color w:val="000000"/>
                <w:szCs w:val="27"/>
              </w:rPr>
            </w:pPr>
          </w:p>
        </w:tc>
        <w:tc>
          <w:tcPr>
            <w:tcW w:w="1854" w:type="dxa"/>
            <w:shd w:val="clear" w:color="auto" w:fill="auto"/>
          </w:tcPr>
          <w:p w:rsidR="006942AF" w:rsidRPr="00E31D92" w:rsidRDefault="006942AF" w:rsidP="005516D9">
            <w:pPr>
              <w:rPr>
                <w:color w:val="000000"/>
                <w:szCs w:val="27"/>
              </w:rPr>
            </w:pPr>
          </w:p>
        </w:tc>
        <w:tc>
          <w:tcPr>
            <w:tcW w:w="1186" w:type="dxa"/>
            <w:shd w:val="clear" w:color="auto" w:fill="auto"/>
          </w:tcPr>
          <w:p w:rsidR="006942AF" w:rsidRPr="00E31D92" w:rsidRDefault="006942AF" w:rsidP="005516D9">
            <w:pPr>
              <w:rPr>
                <w:color w:val="000000"/>
                <w:szCs w:val="27"/>
              </w:rPr>
            </w:pPr>
          </w:p>
        </w:tc>
      </w:tr>
    </w:tbl>
    <w:p w:rsidR="006942AF" w:rsidRPr="00E31D92" w:rsidRDefault="006942AF" w:rsidP="006942A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rsidR="006942AF" w:rsidRPr="00E31D92" w:rsidTr="005516D9">
        <w:tc>
          <w:tcPr>
            <w:tcW w:w="9356" w:type="dxa"/>
            <w:shd w:val="clear" w:color="auto" w:fill="auto"/>
          </w:tcPr>
          <w:p w:rsidR="006942AF" w:rsidRPr="00E31D92" w:rsidRDefault="006942AF" w:rsidP="005516D9">
            <w:pPr>
              <w:rPr>
                <w:b/>
                <w:color w:val="000000"/>
                <w:sz w:val="22"/>
                <w:szCs w:val="27"/>
              </w:rPr>
            </w:pPr>
            <w:r w:rsidRPr="00E31D92">
              <w:rPr>
                <w:b/>
                <w:color w:val="000000"/>
                <w:sz w:val="22"/>
                <w:szCs w:val="27"/>
              </w:rPr>
              <w:t>Круглосуточная аварийно-диспетчерская служба:</w:t>
            </w:r>
          </w:p>
          <w:p w:rsidR="006942AF" w:rsidRPr="00E31D92" w:rsidRDefault="006942AF" w:rsidP="005516D9">
            <w:pPr>
              <w:rPr>
                <w:color w:val="000000"/>
                <w:sz w:val="22"/>
                <w:szCs w:val="27"/>
              </w:rPr>
            </w:pPr>
          </w:p>
          <w:p w:rsidR="006942AF" w:rsidRPr="00E31D92" w:rsidRDefault="006942AF" w:rsidP="005516D9">
            <w:pPr>
              <w:rPr>
                <w:color w:val="000000"/>
                <w:sz w:val="22"/>
                <w:szCs w:val="27"/>
              </w:rPr>
            </w:pPr>
            <w:r w:rsidRPr="00E31D92">
              <w:rPr>
                <w:color w:val="000000"/>
                <w:sz w:val="22"/>
                <w:szCs w:val="27"/>
              </w:rPr>
              <w:t>Телефоны:</w:t>
            </w:r>
          </w:p>
          <w:p w:rsidR="006942AF" w:rsidRPr="00E31D92" w:rsidRDefault="006942AF" w:rsidP="005516D9">
            <w:pPr>
              <w:rPr>
                <w:color w:val="000000"/>
                <w:sz w:val="22"/>
                <w:szCs w:val="27"/>
              </w:rPr>
            </w:pPr>
          </w:p>
          <w:p w:rsidR="006942AF" w:rsidRPr="00E31D92" w:rsidRDefault="006942AF" w:rsidP="005516D9">
            <w:pPr>
              <w:rPr>
                <w:color w:val="000000"/>
                <w:sz w:val="22"/>
                <w:szCs w:val="27"/>
              </w:rPr>
            </w:pPr>
            <w:r w:rsidRPr="00E31D92">
              <w:rPr>
                <w:color w:val="000000"/>
                <w:sz w:val="22"/>
                <w:szCs w:val="27"/>
              </w:rPr>
              <w:t>E-mail:</w:t>
            </w:r>
          </w:p>
          <w:p w:rsidR="006942AF" w:rsidRPr="00E31D92" w:rsidRDefault="006942AF" w:rsidP="005516D9">
            <w:pPr>
              <w:pStyle w:val="Heading"/>
              <w:ind w:firstLine="709"/>
              <w:jc w:val="both"/>
              <w:rPr>
                <w:rFonts w:ascii="Times New Roman" w:hAnsi="Times New Roman" w:cs="Times New Roman"/>
              </w:rPr>
            </w:pPr>
          </w:p>
        </w:tc>
      </w:tr>
    </w:tbl>
    <w:p w:rsidR="006942AF" w:rsidRPr="00E31D92" w:rsidRDefault="006942AF" w:rsidP="006942AF"/>
    <w:p w:rsidR="006942AF" w:rsidRPr="00E31D92" w:rsidRDefault="006942AF" w:rsidP="006942AF">
      <w:pPr>
        <w:rPr>
          <w:b/>
          <w:color w:val="000000"/>
          <w:sz w:val="22"/>
        </w:rPr>
      </w:pPr>
      <w:r w:rsidRPr="00E31D92">
        <w:rPr>
          <w:b/>
          <w:color w:val="000000"/>
          <w:sz w:val="22"/>
        </w:rPr>
        <w:t>от Исполнителя:</w:t>
      </w:r>
    </w:p>
    <w:p w:rsidR="006942AF" w:rsidRPr="00E31D92" w:rsidRDefault="006942AF" w:rsidP="006942AF">
      <w:pPr>
        <w:rPr>
          <w:color w:val="000000"/>
          <w:sz w:val="22"/>
        </w:rPr>
      </w:pPr>
      <w:r w:rsidRPr="00E31D92">
        <w:rPr>
          <w:color w:val="000000"/>
          <w:sz w:val="22"/>
        </w:rPr>
        <w:t>«___»___________________201_г.</w:t>
      </w:r>
    </w:p>
    <w:p w:rsidR="006942AF" w:rsidRPr="00E31D92" w:rsidRDefault="006942AF" w:rsidP="006942AF">
      <w:pPr>
        <w:rPr>
          <w:color w:val="000000"/>
          <w:sz w:val="22"/>
        </w:rPr>
      </w:pPr>
      <w:r w:rsidRPr="00E31D92">
        <w:rPr>
          <w:color w:val="000000"/>
          <w:sz w:val="22"/>
        </w:rPr>
        <w:t>______________________________</w:t>
      </w:r>
    </w:p>
    <w:p w:rsidR="006942AF" w:rsidRPr="00E31D92" w:rsidRDefault="006942AF" w:rsidP="006942AF">
      <w:pPr>
        <w:rPr>
          <w:color w:val="000000"/>
          <w:sz w:val="22"/>
          <w:vertAlign w:val="superscript"/>
        </w:rPr>
      </w:pPr>
      <w:r w:rsidRPr="00E31D92">
        <w:rPr>
          <w:color w:val="000000"/>
          <w:sz w:val="22"/>
          <w:vertAlign w:val="superscript"/>
        </w:rPr>
        <w:t>Ф.И.О., подпись</w:t>
      </w:r>
    </w:p>
    <w:p w:rsidR="006942AF" w:rsidRPr="00E31D92" w:rsidRDefault="006942AF" w:rsidP="006942AF">
      <w:pPr>
        <w:jc w:val="both"/>
        <w:rPr>
          <w:color w:val="000000"/>
          <w:sz w:val="22"/>
        </w:rPr>
      </w:pPr>
      <w:r w:rsidRPr="00E31D92">
        <w:rPr>
          <w:color w:val="000000"/>
          <w:sz w:val="22"/>
        </w:rPr>
        <w:t>М.П.</w:t>
      </w:r>
    </w:p>
    <w:p w:rsidR="006942AF" w:rsidRDefault="006942AF" w:rsidP="00D31FC7">
      <w:pPr>
        <w:rPr>
          <w:sz w:val="28"/>
          <w:szCs w:val="28"/>
        </w:rPr>
      </w:pPr>
    </w:p>
    <w:p w:rsidR="006942AF" w:rsidRDefault="006942AF" w:rsidP="00D31FC7">
      <w:pPr>
        <w:rPr>
          <w:sz w:val="28"/>
          <w:szCs w:val="28"/>
        </w:rPr>
      </w:pPr>
    </w:p>
    <w:p w:rsidR="006942AF" w:rsidRDefault="006942AF" w:rsidP="00D31FC7">
      <w:pPr>
        <w:rPr>
          <w:sz w:val="28"/>
          <w:szCs w:val="28"/>
        </w:rPr>
      </w:pPr>
    </w:p>
    <w:p w:rsidR="006942AF" w:rsidRDefault="006942AF" w:rsidP="00D31FC7">
      <w:pPr>
        <w:rPr>
          <w:sz w:val="28"/>
          <w:szCs w:val="28"/>
        </w:rPr>
      </w:pPr>
    </w:p>
    <w:p w:rsidR="006942AF" w:rsidRDefault="006942AF" w:rsidP="00D31FC7">
      <w:pPr>
        <w:rPr>
          <w:sz w:val="28"/>
          <w:szCs w:val="28"/>
        </w:rPr>
      </w:pPr>
    </w:p>
    <w:p w:rsidR="006942AF" w:rsidRDefault="006942AF" w:rsidP="00D31FC7">
      <w:pPr>
        <w:rPr>
          <w:sz w:val="28"/>
          <w:szCs w:val="28"/>
        </w:rPr>
      </w:pPr>
    </w:p>
    <w:p w:rsidR="006942AF" w:rsidRDefault="006942AF" w:rsidP="00D31FC7">
      <w:pPr>
        <w:rPr>
          <w:sz w:val="28"/>
          <w:szCs w:val="28"/>
        </w:rPr>
      </w:pPr>
    </w:p>
    <w:p w:rsidR="006942AF" w:rsidRDefault="006942AF" w:rsidP="00D31FC7">
      <w:pPr>
        <w:rPr>
          <w:sz w:val="28"/>
          <w:szCs w:val="28"/>
        </w:rPr>
      </w:pPr>
    </w:p>
    <w:p w:rsidR="006942AF" w:rsidRDefault="006942AF" w:rsidP="00D31FC7">
      <w:pPr>
        <w:rPr>
          <w:sz w:val="28"/>
          <w:szCs w:val="28"/>
        </w:rPr>
      </w:pPr>
    </w:p>
    <w:p w:rsidR="006942AF" w:rsidRDefault="006942AF" w:rsidP="00D31FC7">
      <w:pPr>
        <w:rPr>
          <w:sz w:val="28"/>
          <w:szCs w:val="28"/>
        </w:rPr>
      </w:pPr>
    </w:p>
    <w:p w:rsidR="006942AF" w:rsidRDefault="006942AF" w:rsidP="00D31FC7">
      <w:pPr>
        <w:rPr>
          <w:sz w:val="28"/>
          <w:szCs w:val="28"/>
        </w:rPr>
      </w:pPr>
    </w:p>
    <w:p w:rsidR="006942AF" w:rsidRDefault="006942AF" w:rsidP="00D31FC7">
      <w:pPr>
        <w:rPr>
          <w:sz w:val="28"/>
          <w:szCs w:val="28"/>
        </w:rPr>
      </w:pPr>
    </w:p>
    <w:p w:rsidR="006942AF" w:rsidRDefault="006942AF" w:rsidP="00D31FC7">
      <w:pPr>
        <w:rPr>
          <w:sz w:val="28"/>
          <w:szCs w:val="28"/>
        </w:rPr>
      </w:pPr>
    </w:p>
    <w:p w:rsidR="006942AF" w:rsidRDefault="006942AF" w:rsidP="00D31FC7">
      <w:pPr>
        <w:rPr>
          <w:sz w:val="28"/>
          <w:szCs w:val="28"/>
        </w:rPr>
      </w:pPr>
    </w:p>
    <w:p w:rsidR="006942AF" w:rsidRDefault="006942AF" w:rsidP="00D31FC7">
      <w:pPr>
        <w:rPr>
          <w:sz w:val="28"/>
          <w:szCs w:val="28"/>
        </w:rPr>
      </w:pPr>
    </w:p>
    <w:p w:rsidR="006942AF" w:rsidRDefault="006942AF" w:rsidP="00D31FC7">
      <w:pPr>
        <w:rPr>
          <w:sz w:val="28"/>
          <w:szCs w:val="28"/>
        </w:rPr>
      </w:pPr>
    </w:p>
    <w:p w:rsidR="006942AF" w:rsidRDefault="006942AF" w:rsidP="00D31FC7">
      <w:pPr>
        <w:rPr>
          <w:sz w:val="28"/>
          <w:szCs w:val="28"/>
        </w:rPr>
      </w:pPr>
    </w:p>
    <w:p w:rsidR="006942AF" w:rsidRDefault="006942AF" w:rsidP="00D31FC7">
      <w:pPr>
        <w:rPr>
          <w:sz w:val="28"/>
          <w:szCs w:val="28"/>
        </w:rPr>
      </w:pPr>
    </w:p>
    <w:p w:rsidR="006942AF" w:rsidRDefault="006942AF" w:rsidP="00D31FC7">
      <w:pPr>
        <w:rPr>
          <w:sz w:val="28"/>
          <w:szCs w:val="28"/>
        </w:rPr>
      </w:pPr>
    </w:p>
    <w:p w:rsidR="006942AF" w:rsidRDefault="006942AF" w:rsidP="00D31FC7">
      <w:pPr>
        <w:rPr>
          <w:sz w:val="28"/>
          <w:szCs w:val="28"/>
        </w:rPr>
      </w:pPr>
    </w:p>
    <w:p w:rsidR="006942AF" w:rsidRDefault="006942AF" w:rsidP="00D31FC7">
      <w:pPr>
        <w:rPr>
          <w:sz w:val="28"/>
          <w:szCs w:val="28"/>
        </w:rPr>
      </w:pPr>
    </w:p>
    <w:p w:rsidR="006942AF" w:rsidRDefault="006942AF" w:rsidP="00D31FC7">
      <w:pPr>
        <w:rPr>
          <w:sz w:val="28"/>
          <w:szCs w:val="28"/>
        </w:rPr>
      </w:pPr>
    </w:p>
    <w:p w:rsidR="001350B3" w:rsidRPr="00E31D92" w:rsidRDefault="001350B3" w:rsidP="001350B3">
      <w:pPr>
        <w:jc w:val="center"/>
        <w:rPr>
          <w:sz w:val="28"/>
          <w:szCs w:val="28"/>
        </w:rPr>
      </w:pPr>
      <w:r w:rsidRPr="00E31D92">
        <w:rPr>
          <w:sz w:val="28"/>
          <w:szCs w:val="28"/>
        </w:rPr>
        <w:t>Форма 3. Акт проведения первичного обследования</w:t>
      </w:r>
    </w:p>
    <w:p w:rsidR="001350B3" w:rsidRPr="00E31D92" w:rsidRDefault="001350B3" w:rsidP="001350B3">
      <w:pPr>
        <w:jc w:val="center"/>
        <w:rPr>
          <w:sz w:val="28"/>
          <w:szCs w:val="28"/>
        </w:rPr>
      </w:pPr>
    </w:p>
    <w:p w:rsidR="001350B3" w:rsidRPr="00E31D92" w:rsidRDefault="001350B3" w:rsidP="001350B3">
      <w:pPr>
        <w:jc w:val="center"/>
        <w:rPr>
          <w:b/>
          <w:sz w:val="28"/>
        </w:rPr>
      </w:pPr>
      <w:r w:rsidRPr="00E31D92">
        <w:rPr>
          <w:b/>
          <w:sz w:val="28"/>
        </w:rPr>
        <w:t>АКТ ПРОВЕДЕНИЯ ПЕРВИЧНОГО ОБСЛЕДОВАНИЯ</w:t>
      </w:r>
    </w:p>
    <w:p w:rsidR="001350B3" w:rsidRPr="00E31D92" w:rsidRDefault="001350B3" w:rsidP="001350B3">
      <w:pPr>
        <w:pStyle w:val="ConsPlusNonformat"/>
        <w:spacing w:before="0" w:after="0"/>
        <w:rPr>
          <w:rFonts w:ascii="Times New Roman" w:hAnsi="Times New Roman" w:cs="Times New Roman"/>
          <w:szCs w:val="28"/>
        </w:rPr>
      </w:pPr>
      <w:r w:rsidRPr="00E31D92">
        <w:rPr>
          <w:rFonts w:ascii="Times New Roman" w:hAnsi="Times New Roman" w:cs="Times New Roman"/>
          <w:szCs w:val="28"/>
        </w:rPr>
        <w:t>___________________________________________________________________________</w:t>
      </w:r>
    </w:p>
    <w:p w:rsidR="001350B3" w:rsidRPr="00E31D92" w:rsidRDefault="001350B3" w:rsidP="001350B3">
      <w:pPr>
        <w:pStyle w:val="ConsPlusNonformat"/>
        <w:spacing w:before="0" w:after="0"/>
        <w:rPr>
          <w:rFonts w:ascii="Times New Roman" w:hAnsi="Times New Roman" w:cs="Times New Roman"/>
          <w:sz w:val="24"/>
          <w:szCs w:val="24"/>
        </w:rPr>
      </w:pPr>
      <w:r w:rsidRPr="00E31D92">
        <w:rPr>
          <w:rFonts w:ascii="Times New Roman" w:hAnsi="Times New Roman" w:cs="Times New Roman"/>
          <w:szCs w:val="28"/>
        </w:rPr>
        <w:t>(</w:t>
      </w:r>
      <w:r w:rsidRPr="00E31D92">
        <w:rPr>
          <w:rFonts w:ascii="Times New Roman" w:hAnsi="Times New Roman" w:cs="Times New Roman"/>
          <w:sz w:val="24"/>
          <w:szCs w:val="24"/>
        </w:rPr>
        <w:t>наименование, адрес объекта, в/на котором установлена система)</w:t>
      </w:r>
    </w:p>
    <w:p w:rsidR="001350B3" w:rsidRPr="00E31D92" w:rsidRDefault="001350B3" w:rsidP="001350B3">
      <w:pPr>
        <w:pStyle w:val="ConsPlusNonformat"/>
        <w:spacing w:before="0" w:after="0"/>
        <w:rPr>
          <w:rFonts w:ascii="Times New Roman" w:hAnsi="Times New Roman" w:cs="Times New Roman"/>
          <w:sz w:val="24"/>
          <w:szCs w:val="24"/>
        </w:rPr>
      </w:pPr>
      <w:r w:rsidRPr="00E31D92">
        <w:rPr>
          <w:rFonts w:ascii="Times New Roman" w:hAnsi="Times New Roman" w:cs="Times New Roman"/>
          <w:sz w:val="24"/>
          <w:szCs w:val="24"/>
        </w:rPr>
        <w:t>_________________________________________ «__» ___________ 20__ г.</w:t>
      </w:r>
    </w:p>
    <w:p w:rsidR="001350B3" w:rsidRPr="00E31D92" w:rsidRDefault="001350B3" w:rsidP="001350B3">
      <w:pPr>
        <w:pStyle w:val="ConsPlusNonformat"/>
        <w:spacing w:before="0" w:after="0"/>
        <w:rPr>
          <w:rFonts w:ascii="Times New Roman" w:hAnsi="Times New Roman" w:cs="Times New Roman"/>
          <w:sz w:val="24"/>
          <w:szCs w:val="24"/>
        </w:rPr>
      </w:pPr>
      <w:r w:rsidRPr="00E31D92">
        <w:rPr>
          <w:rFonts w:ascii="Times New Roman" w:hAnsi="Times New Roman" w:cs="Times New Roman"/>
          <w:sz w:val="24"/>
          <w:szCs w:val="24"/>
        </w:rPr>
        <w:t>(наименование населенного пункта)</w:t>
      </w:r>
    </w:p>
    <w:p w:rsidR="001350B3" w:rsidRPr="00E31D92" w:rsidRDefault="001350B3" w:rsidP="001350B3">
      <w:pPr>
        <w:pStyle w:val="ConsPlusNonformat"/>
        <w:spacing w:before="0" w:after="0"/>
        <w:rPr>
          <w:rFonts w:ascii="Times New Roman" w:hAnsi="Times New Roman" w:cs="Times New Roman"/>
          <w:sz w:val="24"/>
          <w:szCs w:val="24"/>
        </w:rPr>
      </w:pPr>
      <w:r w:rsidRPr="00E31D92">
        <w:rPr>
          <w:rFonts w:ascii="Times New Roman" w:hAnsi="Times New Roman" w:cs="Times New Roman"/>
          <w:sz w:val="24"/>
          <w:szCs w:val="24"/>
        </w:rPr>
        <w:t>Мы, нижеподписавшиеся, представитель _______________________________________</w:t>
      </w:r>
    </w:p>
    <w:p w:rsidR="001350B3" w:rsidRPr="00E31D92" w:rsidRDefault="001350B3" w:rsidP="001350B3">
      <w:pPr>
        <w:pStyle w:val="ConsPlusNonformat"/>
        <w:spacing w:before="0" w:after="0"/>
        <w:rPr>
          <w:rFonts w:ascii="Times New Roman" w:hAnsi="Times New Roman" w:cs="Times New Roman"/>
          <w:sz w:val="24"/>
          <w:szCs w:val="24"/>
        </w:rPr>
      </w:pPr>
      <w:r w:rsidRPr="00E31D92">
        <w:rPr>
          <w:rFonts w:ascii="Times New Roman" w:hAnsi="Times New Roman" w:cs="Times New Roman"/>
          <w:sz w:val="24"/>
          <w:szCs w:val="24"/>
        </w:rPr>
        <w:t>___________________________________________________________________________</w:t>
      </w:r>
    </w:p>
    <w:p w:rsidR="001350B3" w:rsidRPr="00E31D92" w:rsidRDefault="001350B3" w:rsidP="001350B3">
      <w:pPr>
        <w:pStyle w:val="ConsPlusNonformat"/>
        <w:spacing w:before="0" w:after="0"/>
        <w:rPr>
          <w:rFonts w:ascii="Times New Roman" w:hAnsi="Times New Roman" w:cs="Times New Roman"/>
          <w:sz w:val="24"/>
          <w:szCs w:val="24"/>
        </w:rPr>
      </w:pPr>
      <w:r w:rsidRPr="00E31D92">
        <w:rPr>
          <w:rFonts w:ascii="Times New Roman" w:hAnsi="Times New Roman" w:cs="Times New Roman"/>
          <w:sz w:val="24"/>
          <w:szCs w:val="24"/>
        </w:rPr>
        <w:t>(наименование объекта)</w:t>
      </w:r>
    </w:p>
    <w:p w:rsidR="001350B3" w:rsidRPr="00E31D92" w:rsidRDefault="001350B3" w:rsidP="001350B3">
      <w:pPr>
        <w:pStyle w:val="ConsPlusNonformat"/>
        <w:spacing w:before="0" w:after="0"/>
        <w:rPr>
          <w:rFonts w:ascii="Times New Roman" w:hAnsi="Times New Roman" w:cs="Times New Roman"/>
          <w:sz w:val="24"/>
          <w:szCs w:val="24"/>
        </w:rPr>
      </w:pPr>
      <w:r w:rsidRPr="00E31D92">
        <w:rPr>
          <w:rFonts w:ascii="Times New Roman" w:hAnsi="Times New Roman" w:cs="Times New Roman"/>
          <w:sz w:val="24"/>
          <w:szCs w:val="24"/>
        </w:rPr>
        <w:t>в лице ___________________________________________________________________,</w:t>
      </w:r>
    </w:p>
    <w:p w:rsidR="001350B3" w:rsidRPr="00E31D92" w:rsidRDefault="001350B3" w:rsidP="001350B3">
      <w:pPr>
        <w:pStyle w:val="ConsPlusNonformat"/>
        <w:spacing w:before="0" w:after="0"/>
        <w:rPr>
          <w:rFonts w:ascii="Times New Roman" w:hAnsi="Times New Roman" w:cs="Times New Roman"/>
          <w:sz w:val="24"/>
          <w:szCs w:val="24"/>
        </w:rPr>
      </w:pPr>
      <w:r w:rsidRPr="00E31D92">
        <w:rPr>
          <w:rFonts w:ascii="Times New Roman" w:hAnsi="Times New Roman" w:cs="Times New Roman"/>
          <w:sz w:val="24"/>
          <w:szCs w:val="24"/>
        </w:rPr>
        <w:t>(должность, фамилия, имя, отчество полностью)</w:t>
      </w:r>
    </w:p>
    <w:p w:rsidR="001350B3" w:rsidRPr="00E31D92" w:rsidRDefault="001350B3" w:rsidP="001350B3">
      <w:pPr>
        <w:pStyle w:val="ConsPlusNonformat"/>
        <w:spacing w:before="0" w:after="0"/>
        <w:rPr>
          <w:rFonts w:ascii="Times New Roman" w:hAnsi="Times New Roman" w:cs="Times New Roman"/>
          <w:sz w:val="24"/>
          <w:szCs w:val="24"/>
        </w:rPr>
      </w:pPr>
      <w:r w:rsidRPr="00E31D92">
        <w:rPr>
          <w:rFonts w:ascii="Times New Roman" w:hAnsi="Times New Roman" w:cs="Times New Roman"/>
          <w:sz w:val="24"/>
          <w:szCs w:val="24"/>
        </w:rPr>
        <w:t>представитель Исполнителя</w:t>
      </w:r>
    </w:p>
    <w:p w:rsidR="001350B3" w:rsidRPr="00E31D92" w:rsidRDefault="001350B3" w:rsidP="001350B3">
      <w:pPr>
        <w:pStyle w:val="ConsPlusNonformat"/>
        <w:spacing w:before="0" w:after="0"/>
        <w:rPr>
          <w:rFonts w:ascii="Times New Roman" w:hAnsi="Times New Roman" w:cs="Times New Roman"/>
          <w:sz w:val="24"/>
          <w:szCs w:val="24"/>
        </w:rPr>
      </w:pPr>
      <w:r w:rsidRPr="00E31D92">
        <w:rPr>
          <w:rFonts w:ascii="Times New Roman" w:hAnsi="Times New Roman" w:cs="Times New Roman"/>
          <w:sz w:val="24"/>
          <w:szCs w:val="24"/>
        </w:rPr>
        <w:t>__________________________________________________________________________,</w:t>
      </w:r>
    </w:p>
    <w:p w:rsidR="001350B3" w:rsidRPr="00E31D92" w:rsidRDefault="001350B3" w:rsidP="001350B3">
      <w:pPr>
        <w:pStyle w:val="ConsPlusNonformat"/>
        <w:spacing w:before="0" w:after="0"/>
        <w:rPr>
          <w:rFonts w:ascii="Times New Roman" w:hAnsi="Times New Roman" w:cs="Times New Roman"/>
          <w:sz w:val="24"/>
          <w:szCs w:val="24"/>
        </w:rPr>
      </w:pPr>
      <w:r w:rsidRPr="00E31D92">
        <w:rPr>
          <w:rFonts w:ascii="Times New Roman" w:hAnsi="Times New Roman" w:cs="Times New Roman"/>
          <w:sz w:val="24"/>
          <w:szCs w:val="24"/>
        </w:rPr>
        <w:t>(должность, фамилия, имя, отчество полностью)</w:t>
      </w:r>
    </w:p>
    <w:p w:rsidR="001350B3" w:rsidRPr="00E31D92" w:rsidRDefault="001350B3" w:rsidP="001350B3">
      <w:pPr>
        <w:pStyle w:val="ConsPlusNonformat"/>
        <w:spacing w:before="0" w:after="0"/>
        <w:rPr>
          <w:rFonts w:ascii="Times New Roman" w:hAnsi="Times New Roman" w:cs="Times New Roman"/>
          <w:sz w:val="24"/>
          <w:szCs w:val="24"/>
        </w:rPr>
      </w:pPr>
      <w:r w:rsidRPr="00E31D92">
        <w:rPr>
          <w:rFonts w:ascii="Times New Roman" w:hAnsi="Times New Roman" w:cs="Times New Roman"/>
          <w:sz w:val="24"/>
          <w:szCs w:val="24"/>
        </w:rPr>
        <w:t xml:space="preserve">представитель Заказчика </w:t>
      </w:r>
    </w:p>
    <w:p w:rsidR="001350B3" w:rsidRPr="00E31D92" w:rsidRDefault="001350B3" w:rsidP="001350B3">
      <w:pPr>
        <w:pStyle w:val="ConsPlusNonformat"/>
        <w:spacing w:before="0" w:after="0"/>
        <w:rPr>
          <w:rFonts w:ascii="Times New Roman" w:hAnsi="Times New Roman" w:cs="Times New Roman"/>
          <w:sz w:val="24"/>
          <w:szCs w:val="24"/>
        </w:rPr>
      </w:pPr>
      <w:r w:rsidRPr="00E31D92">
        <w:rPr>
          <w:rFonts w:ascii="Times New Roman" w:hAnsi="Times New Roman" w:cs="Times New Roman"/>
          <w:sz w:val="24"/>
          <w:szCs w:val="24"/>
        </w:rPr>
        <w:t>в лице ___________________________________________________________________,</w:t>
      </w:r>
    </w:p>
    <w:p w:rsidR="001350B3" w:rsidRPr="00E31D92" w:rsidRDefault="001350B3" w:rsidP="001350B3">
      <w:pPr>
        <w:pStyle w:val="ConsPlusNonformat"/>
        <w:spacing w:before="0" w:after="0"/>
        <w:rPr>
          <w:rFonts w:ascii="Times New Roman" w:hAnsi="Times New Roman" w:cs="Times New Roman"/>
          <w:sz w:val="24"/>
          <w:szCs w:val="24"/>
        </w:rPr>
      </w:pPr>
      <w:r w:rsidRPr="00E31D92">
        <w:rPr>
          <w:rFonts w:ascii="Times New Roman" w:hAnsi="Times New Roman" w:cs="Times New Roman"/>
          <w:sz w:val="24"/>
          <w:szCs w:val="24"/>
        </w:rPr>
        <w:t>(должность, фамилия, имя, отчество полностью)</w:t>
      </w:r>
    </w:p>
    <w:p w:rsidR="001350B3" w:rsidRPr="00E31D92" w:rsidRDefault="001350B3" w:rsidP="001350B3">
      <w:pPr>
        <w:pStyle w:val="ConsPlusNonformat"/>
        <w:spacing w:before="0" w:after="0"/>
        <w:rPr>
          <w:rFonts w:ascii="Times New Roman" w:hAnsi="Times New Roman" w:cs="Times New Roman"/>
          <w:sz w:val="24"/>
          <w:szCs w:val="24"/>
        </w:rPr>
      </w:pPr>
      <w:r w:rsidRPr="00E31D92">
        <w:rPr>
          <w:rFonts w:ascii="Times New Roman" w:hAnsi="Times New Roman" w:cs="Times New Roman"/>
          <w:sz w:val="24"/>
          <w:szCs w:val="24"/>
        </w:rPr>
        <w:t>составили настоящий акт о том, что при обследовании системы</w:t>
      </w:r>
    </w:p>
    <w:p w:rsidR="001350B3" w:rsidRPr="00E31D92" w:rsidRDefault="001350B3" w:rsidP="001350B3">
      <w:pPr>
        <w:pStyle w:val="ConsPlusNonformat"/>
        <w:spacing w:before="0" w:after="0"/>
        <w:rPr>
          <w:rFonts w:ascii="Times New Roman" w:hAnsi="Times New Roman" w:cs="Times New Roman"/>
          <w:sz w:val="24"/>
          <w:szCs w:val="24"/>
        </w:rPr>
      </w:pPr>
      <w:r w:rsidRPr="00E31D92">
        <w:rPr>
          <w:rFonts w:ascii="Times New Roman" w:hAnsi="Times New Roman" w:cs="Times New Roman"/>
          <w:sz w:val="24"/>
          <w:szCs w:val="24"/>
        </w:rPr>
        <w:t>__________________________________________________________________________,</w:t>
      </w:r>
    </w:p>
    <w:p w:rsidR="001350B3" w:rsidRPr="00E31D92" w:rsidRDefault="001350B3" w:rsidP="001350B3">
      <w:pPr>
        <w:pStyle w:val="ConsPlusNonformat"/>
        <w:spacing w:before="0" w:after="0"/>
        <w:rPr>
          <w:rFonts w:ascii="Times New Roman" w:hAnsi="Times New Roman" w:cs="Times New Roman"/>
          <w:sz w:val="24"/>
          <w:szCs w:val="24"/>
        </w:rPr>
      </w:pPr>
      <w:r w:rsidRPr="00E31D92">
        <w:rPr>
          <w:rFonts w:ascii="Times New Roman" w:hAnsi="Times New Roman" w:cs="Times New Roman"/>
          <w:sz w:val="24"/>
          <w:szCs w:val="24"/>
        </w:rPr>
        <w:t>(наименование систем и технических средств)</w:t>
      </w:r>
    </w:p>
    <w:p w:rsidR="001350B3" w:rsidRPr="00E31D92" w:rsidRDefault="001350B3" w:rsidP="001350B3">
      <w:pPr>
        <w:pStyle w:val="ConsPlusNonformat"/>
        <w:spacing w:before="0" w:after="0"/>
        <w:rPr>
          <w:rFonts w:ascii="Times New Roman" w:hAnsi="Times New Roman" w:cs="Times New Roman"/>
          <w:sz w:val="24"/>
          <w:szCs w:val="24"/>
        </w:rPr>
      </w:pPr>
      <w:r w:rsidRPr="00E31D92">
        <w:rPr>
          <w:rFonts w:ascii="Times New Roman" w:hAnsi="Times New Roman" w:cs="Times New Roman"/>
          <w:sz w:val="24"/>
          <w:szCs w:val="24"/>
        </w:rPr>
        <w:t>смонтированных ____________________________________________________________</w:t>
      </w:r>
    </w:p>
    <w:p w:rsidR="001350B3" w:rsidRPr="00E31D92" w:rsidRDefault="001350B3" w:rsidP="001350B3">
      <w:pPr>
        <w:pStyle w:val="ConsPlusNonformat"/>
        <w:spacing w:before="0" w:after="0"/>
        <w:rPr>
          <w:rFonts w:ascii="Times New Roman" w:hAnsi="Times New Roman" w:cs="Times New Roman"/>
          <w:sz w:val="24"/>
          <w:szCs w:val="24"/>
        </w:rPr>
      </w:pPr>
      <w:r w:rsidRPr="00E31D92">
        <w:rPr>
          <w:rFonts w:ascii="Times New Roman" w:hAnsi="Times New Roman" w:cs="Times New Roman"/>
          <w:sz w:val="24"/>
          <w:szCs w:val="24"/>
        </w:rPr>
        <w:t>___________________________________________________________________________</w:t>
      </w:r>
    </w:p>
    <w:p w:rsidR="001350B3" w:rsidRPr="00E31D92" w:rsidRDefault="001350B3" w:rsidP="001350B3">
      <w:pPr>
        <w:pStyle w:val="ConsPlusNonformat"/>
        <w:spacing w:before="0" w:after="0"/>
        <w:rPr>
          <w:rFonts w:ascii="Times New Roman" w:hAnsi="Times New Roman" w:cs="Times New Roman"/>
          <w:sz w:val="24"/>
          <w:szCs w:val="24"/>
        </w:rPr>
      </w:pPr>
      <w:r w:rsidRPr="00E31D92">
        <w:rPr>
          <w:rFonts w:ascii="Times New Roman" w:hAnsi="Times New Roman" w:cs="Times New Roman"/>
          <w:sz w:val="24"/>
          <w:szCs w:val="24"/>
        </w:rPr>
        <w:t>(наименование наладочных организаций, дата монтажа)</w:t>
      </w:r>
    </w:p>
    <w:p w:rsidR="001350B3" w:rsidRPr="00E31D92" w:rsidRDefault="001350B3" w:rsidP="001350B3">
      <w:pPr>
        <w:pStyle w:val="ConsPlusNonformat"/>
        <w:spacing w:before="0" w:after="0"/>
        <w:rPr>
          <w:rFonts w:ascii="Times New Roman" w:hAnsi="Times New Roman" w:cs="Times New Roman"/>
          <w:sz w:val="24"/>
          <w:szCs w:val="24"/>
        </w:rPr>
      </w:pPr>
      <w:r w:rsidRPr="00E31D92">
        <w:rPr>
          <w:rFonts w:ascii="Times New Roman" w:hAnsi="Times New Roman" w:cs="Times New Roman"/>
          <w:sz w:val="24"/>
          <w:szCs w:val="24"/>
        </w:rPr>
        <w:t>по проекту (акту обследования), выполненному</w:t>
      </w:r>
    </w:p>
    <w:p w:rsidR="001350B3" w:rsidRPr="00E31D92" w:rsidRDefault="001350B3" w:rsidP="001350B3">
      <w:pPr>
        <w:pStyle w:val="ConsPlusNonformat"/>
        <w:spacing w:before="0" w:after="0"/>
        <w:rPr>
          <w:rFonts w:ascii="Times New Roman" w:hAnsi="Times New Roman" w:cs="Times New Roman"/>
          <w:sz w:val="24"/>
          <w:szCs w:val="24"/>
        </w:rPr>
      </w:pPr>
      <w:r w:rsidRPr="00E31D92">
        <w:rPr>
          <w:rFonts w:ascii="Times New Roman" w:hAnsi="Times New Roman" w:cs="Times New Roman"/>
          <w:sz w:val="24"/>
          <w:szCs w:val="24"/>
        </w:rPr>
        <w:t>__________________________________________________________________________,</w:t>
      </w:r>
    </w:p>
    <w:p w:rsidR="001350B3" w:rsidRPr="00E31D92" w:rsidRDefault="001350B3" w:rsidP="001350B3">
      <w:pPr>
        <w:pStyle w:val="ConsPlusNonformat"/>
        <w:spacing w:before="0" w:after="0"/>
        <w:rPr>
          <w:rFonts w:ascii="Times New Roman" w:hAnsi="Times New Roman" w:cs="Times New Roman"/>
          <w:sz w:val="24"/>
          <w:szCs w:val="24"/>
        </w:rPr>
      </w:pPr>
      <w:r w:rsidRPr="00E31D92">
        <w:rPr>
          <w:rFonts w:ascii="Times New Roman" w:hAnsi="Times New Roman" w:cs="Times New Roman"/>
          <w:sz w:val="24"/>
          <w:szCs w:val="24"/>
        </w:rPr>
        <w:t>налаженной _______________________________________________________________.</w:t>
      </w:r>
    </w:p>
    <w:p w:rsidR="001350B3" w:rsidRPr="00E31D92" w:rsidRDefault="001350B3" w:rsidP="001350B3">
      <w:pPr>
        <w:pStyle w:val="ConsPlusNonformat"/>
        <w:spacing w:before="0" w:after="0"/>
        <w:rPr>
          <w:rFonts w:ascii="Times New Roman" w:hAnsi="Times New Roman" w:cs="Times New Roman"/>
          <w:sz w:val="24"/>
          <w:szCs w:val="24"/>
        </w:rPr>
      </w:pPr>
      <w:r w:rsidRPr="00E31D92">
        <w:rPr>
          <w:rFonts w:ascii="Times New Roman" w:hAnsi="Times New Roman" w:cs="Times New Roman"/>
          <w:sz w:val="24"/>
          <w:szCs w:val="24"/>
        </w:rPr>
        <w:t>(наименование наладочной организации)</w:t>
      </w:r>
    </w:p>
    <w:p w:rsidR="001350B3" w:rsidRPr="00E31D92" w:rsidRDefault="001350B3" w:rsidP="001350B3">
      <w:pPr>
        <w:pStyle w:val="ConsPlusNonformat"/>
        <w:spacing w:before="0" w:after="0"/>
        <w:rPr>
          <w:rFonts w:ascii="Times New Roman" w:hAnsi="Times New Roman" w:cs="Times New Roman"/>
          <w:sz w:val="24"/>
          <w:szCs w:val="24"/>
        </w:rPr>
      </w:pPr>
      <w:r w:rsidRPr="00E31D92">
        <w:rPr>
          <w:rFonts w:ascii="Times New Roman" w:hAnsi="Times New Roman" w:cs="Times New Roman"/>
          <w:sz w:val="24"/>
          <w:szCs w:val="24"/>
        </w:rPr>
        <w:t>УСТАНОВЛЕНО:</w:t>
      </w:r>
    </w:p>
    <w:p w:rsidR="001350B3" w:rsidRPr="00E31D92" w:rsidRDefault="001350B3" w:rsidP="001350B3">
      <w:pPr>
        <w:pStyle w:val="ConsPlusNonformat"/>
        <w:spacing w:before="0" w:after="0"/>
        <w:rPr>
          <w:rFonts w:ascii="Times New Roman" w:hAnsi="Times New Roman" w:cs="Times New Roman"/>
          <w:sz w:val="24"/>
          <w:szCs w:val="24"/>
        </w:rPr>
      </w:pPr>
      <w:r w:rsidRPr="00E31D92">
        <w:rPr>
          <w:rFonts w:ascii="Times New Roman" w:hAnsi="Times New Roman" w:cs="Times New Roman"/>
          <w:sz w:val="24"/>
          <w:szCs w:val="24"/>
        </w:rPr>
        <w:t>Техническое состояние системы (технических средств)</w:t>
      </w:r>
    </w:p>
    <w:p w:rsidR="001350B3" w:rsidRPr="00E31D92" w:rsidRDefault="001350B3" w:rsidP="001350B3">
      <w:pPr>
        <w:pStyle w:val="ConsPlusNonformat"/>
        <w:spacing w:before="0" w:after="0"/>
        <w:rPr>
          <w:rFonts w:ascii="Times New Roman" w:hAnsi="Times New Roman" w:cs="Times New Roman"/>
          <w:sz w:val="24"/>
          <w:szCs w:val="24"/>
        </w:rPr>
      </w:pPr>
      <w:r w:rsidRPr="00E31D92">
        <w:rPr>
          <w:rFonts w:ascii="Times New Roman" w:hAnsi="Times New Roman" w:cs="Times New Roman"/>
          <w:sz w:val="24"/>
          <w:szCs w:val="24"/>
        </w:rPr>
        <w:t>___________________________________________________________________________</w:t>
      </w:r>
    </w:p>
    <w:p w:rsidR="001350B3" w:rsidRPr="00E31D92" w:rsidRDefault="001350B3" w:rsidP="001350B3">
      <w:pPr>
        <w:pStyle w:val="ConsPlusNonformat"/>
        <w:spacing w:before="0" w:after="0"/>
        <w:rPr>
          <w:rFonts w:ascii="Times New Roman" w:hAnsi="Times New Roman" w:cs="Times New Roman"/>
          <w:sz w:val="24"/>
          <w:szCs w:val="24"/>
        </w:rPr>
      </w:pPr>
      <w:r w:rsidRPr="00E31D92">
        <w:rPr>
          <w:rFonts w:ascii="Times New Roman" w:hAnsi="Times New Roman" w:cs="Times New Roman"/>
          <w:sz w:val="24"/>
          <w:szCs w:val="24"/>
        </w:rPr>
        <w:t>(указать дефекты, неисправности технических средств и системы в целом)</w:t>
      </w:r>
    </w:p>
    <w:p w:rsidR="001350B3" w:rsidRPr="00E31D92" w:rsidRDefault="001350B3" w:rsidP="001350B3">
      <w:pPr>
        <w:pStyle w:val="ConsPlusNonformat"/>
        <w:spacing w:before="0" w:after="0"/>
        <w:rPr>
          <w:rFonts w:ascii="Times New Roman" w:hAnsi="Times New Roman" w:cs="Times New Roman"/>
          <w:sz w:val="24"/>
          <w:szCs w:val="24"/>
        </w:rPr>
      </w:pPr>
      <w:r w:rsidRPr="00E31D92">
        <w:rPr>
          <w:rFonts w:ascii="Times New Roman" w:hAnsi="Times New Roman" w:cs="Times New Roman"/>
          <w:sz w:val="24"/>
          <w:szCs w:val="24"/>
        </w:rPr>
        <w:t>проектная и техническая документация</w:t>
      </w:r>
    </w:p>
    <w:p w:rsidR="001350B3" w:rsidRPr="00E31D92" w:rsidRDefault="001350B3" w:rsidP="001350B3">
      <w:pPr>
        <w:pStyle w:val="ConsPlusNonformat"/>
        <w:spacing w:before="0" w:after="0"/>
        <w:rPr>
          <w:rFonts w:ascii="Times New Roman" w:hAnsi="Times New Roman" w:cs="Times New Roman"/>
          <w:sz w:val="24"/>
          <w:szCs w:val="24"/>
        </w:rPr>
      </w:pPr>
      <w:r w:rsidRPr="00E31D92">
        <w:rPr>
          <w:rFonts w:ascii="Times New Roman" w:hAnsi="Times New Roman" w:cs="Times New Roman"/>
          <w:sz w:val="24"/>
          <w:szCs w:val="24"/>
        </w:rPr>
        <w:t>___________________________________________________________________________</w:t>
      </w:r>
    </w:p>
    <w:p w:rsidR="001350B3" w:rsidRPr="00E31D92" w:rsidRDefault="001350B3" w:rsidP="001350B3">
      <w:pPr>
        <w:pStyle w:val="ConsPlusNonformat"/>
        <w:spacing w:before="0" w:after="0"/>
        <w:rPr>
          <w:rFonts w:ascii="Times New Roman" w:hAnsi="Times New Roman" w:cs="Times New Roman"/>
          <w:sz w:val="24"/>
          <w:szCs w:val="24"/>
        </w:rPr>
      </w:pPr>
      <w:r w:rsidRPr="00E31D92">
        <w:rPr>
          <w:rFonts w:ascii="Times New Roman" w:hAnsi="Times New Roman" w:cs="Times New Roman"/>
          <w:sz w:val="24"/>
          <w:szCs w:val="24"/>
        </w:rPr>
        <w:t>(указать наличие, отсутствие документации, дать замечания по ней)</w:t>
      </w:r>
    </w:p>
    <w:p w:rsidR="001350B3" w:rsidRPr="00E31D92" w:rsidRDefault="001350B3" w:rsidP="001350B3">
      <w:pPr>
        <w:pStyle w:val="ConsPlusNonformat"/>
        <w:spacing w:before="0" w:after="0"/>
        <w:rPr>
          <w:rFonts w:ascii="Times New Roman" w:hAnsi="Times New Roman" w:cs="Times New Roman"/>
          <w:sz w:val="24"/>
          <w:szCs w:val="24"/>
        </w:rPr>
      </w:pPr>
      <w:r w:rsidRPr="00E31D92">
        <w:rPr>
          <w:rFonts w:ascii="Times New Roman" w:hAnsi="Times New Roman" w:cs="Times New Roman"/>
          <w:sz w:val="24"/>
          <w:szCs w:val="24"/>
        </w:rPr>
        <w:t>Выводы, предложения:</w:t>
      </w:r>
    </w:p>
    <w:p w:rsidR="001350B3" w:rsidRPr="00E31D92" w:rsidRDefault="001350B3" w:rsidP="001350B3">
      <w:pPr>
        <w:pStyle w:val="ConsPlusNonformat"/>
        <w:spacing w:before="0" w:after="0"/>
        <w:rPr>
          <w:rFonts w:ascii="Times New Roman" w:hAnsi="Times New Roman" w:cs="Times New Roman"/>
          <w:sz w:val="24"/>
          <w:szCs w:val="24"/>
        </w:rPr>
      </w:pPr>
      <w:r w:rsidRPr="00E31D92">
        <w:rPr>
          <w:rFonts w:ascii="Times New Roman" w:hAnsi="Times New Roman" w:cs="Times New Roman"/>
          <w:sz w:val="24"/>
          <w:szCs w:val="24"/>
        </w:rPr>
        <w:t>___________________________________________________________________________</w:t>
      </w:r>
    </w:p>
    <w:p w:rsidR="001350B3" w:rsidRPr="00E31D92" w:rsidRDefault="001350B3" w:rsidP="001350B3">
      <w:pPr>
        <w:pStyle w:val="ConsPlusNonformat"/>
        <w:spacing w:before="0" w:after="0"/>
        <w:rPr>
          <w:rFonts w:ascii="Times New Roman" w:hAnsi="Times New Roman" w:cs="Times New Roman"/>
          <w:sz w:val="24"/>
          <w:szCs w:val="24"/>
        </w:rPr>
      </w:pPr>
    </w:p>
    <w:p w:rsidR="001350B3" w:rsidRPr="00E31D92" w:rsidRDefault="001350B3" w:rsidP="001350B3">
      <w:pPr>
        <w:pStyle w:val="ConsPlusNonformat"/>
        <w:spacing w:before="0" w:after="0"/>
        <w:rPr>
          <w:rFonts w:ascii="Times New Roman" w:hAnsi="Times New Roman" w:cs="Times New Roman"/>
          <w:sz w:val="24"/>
          <w:szCs w:val="24"/>
        </w:rPr>
      </w:pPr>
      <w:r w:rsidRPr="00E31D92">
        <w:rPr>
          <w:rFonts w:ascii="Times New Roman" w:hAnsi="Times New Roman" w:cs="Times New Roman"/>
          <w:sz w:val="24"/>
          <w:szCs w:val="24"/>
        </w:rPr>
        <w:t xml:space="preserve">Услугу принял                                                                Исполнитель            </w:t>
      </w:r>
    </w:p>
    <w:p w:rsidR="001350B3" w:rsidRPr="00E31D92" w:rsidRDefault="001350B3" w:rsidP="001350B3">
      <w:pPr>
        <w:pStyle w:val="ConsPlusNonformat"/>
        <w:spacing w:before="0" w:after="0"/>
        <w:rPr>
          <w:rFonts w:ascii="Times New Roman" w:hAnsi="Times New Roman" w:cs="Times New Roman"/>
          <w:sz w:val="24"/>
          <w:szCs w:val="24"/>
        </w:rPr>
      </w:pPr>
      <w:r w:rsidRPr="00E31D92">
        <w:rPr>
          <w:rFonts w:ascii="Times New Roman" w:hAnsi="Times New Roman" w:cs="Times New Roman"/>
          <w:sz w:val="24"/>
          <w:szCs w:val="24"/>
        </w:rPr>
        <w:t xml:space="preserve">                                                                          </w:t>
      </w:r>
    </w:p>
    <w:p w:rsidR="006942AF" w:rsidRDefault="001350B3" w:rsidP="001350B3">
      <w:r w:rsidRPr="00E31D92">
        <w:t>________________                                                     ___________________</w:t>
      </w:r>
    </w:p>
    <w:p w:rsidR="001350B3" w:rsidRDefault="001350B3" w:rsidP="001350B3"/>
    <w:p w:rsidR="001350B3" w:rsidRDefault="001350B3" w:rsidP="001350B3"/>
    <w:p w:rsidR="001350B3" w:rsidRDefault="001350B3" w:rsidP="001350B3"/>
    <w:p w:rsidR="001350B3" w:rsidRDefault="001350B3" w:rsidP="001350B3"/>
    <w:p w:rsidR="001350B3" w:rsidRDefault="001350B3" w:rsidP="001350B3"/>
    <w:p w:rsidR="001350B3" w:rsidRDefault="001350B3" w:rsidP="001350B3"/>
    <w:p w:rsidR="001350B3" w:rsidRDefault="001350B3" w:rsidP="001350B3"/>
    <w:p w:rsidR="001350B3" w:rsidRDefault="001350B3" w:rsidP="001350B3"/>
    <w:p w:rsidR="001350B3" w:rsidRDefault="001350B3" w:rsidP="001350B3"/>
    <w:p w:rsidR="001350B3" w:rsidRDefault="001350B3" w:rsidP="001350B3"/>
    <w:p w:rsidR="001350B3" w:rsidRDefault="001350B3" w:rsidP="001350B3"/>
    <w:p w:rsidR="001350B3" w:rsidRPr="00E31D92" w:rsidRDefault="001350B3" w:rsidP="001350B3">
      <w:pPr>
        <w:jc w:val="center"/>
        <w:rPr>
          <w:sz w:val="28"/>
          <w:szCs w:val="28"/>
        </w:rPr>
      </w:pPr>
      <w:r w:rsidRPr="00E31D92">
        <w:rPr>
          <w:sz w:val="28"/>
          <w:szCs w:val="28"/>
        </w:rPr>
        <w:t>Форма 4. Дефектная ведомость на систему и технические средства</w:t>
      </w:r>
    </w:p>
    <w:p w:rsidR="001350B3" w:rsidRPr="00E31D92" w:rsidRDefault="001350B3" w:rsidP="001350B3">
      <w:pPr>
        <w:jc w:val="center"/>
        <w:rPr>
          <w:sz w:val="28"/>
          <w:szCs w:val="28"/>
        </w:rPr>
      </w:pPr>
    </w:p>
    <w:p w:rsidR="001350B3" w:rsidRPr="00E31D92" w:rsidRDefault="001350B3" w:rsidP="001350B3">
      <w:pPr>
        <w:pStyle w:val="Heading"/>
        <w:ind w:firstLine="284"/>
        <w:jc w:val="center"/>
        <w:rPr>
          <w:rFonts w:ascii="Times New Roman" w:hAnsi="Times New Roman" w:cs="Times New Roman"/>
          <w:sz w:val="28"/>
          <w:szCs w:val="28"/>
        </w:rPr>
      </w:pPr>
      <w:r w:rsidRPr="00E31D92">
        <w:rPr>
          <w:rFonts w:ascii="Times New Roman" w:hAnsi="Times New Roman" w:cs="Times New Roman"/>
          <w:sz w:val="28"/>
          <w:szCs w:val="28"/>
        </w:rPr>
        <w:t>Дефектная ведомость на систему и технические средства</w:t>
      </w:r>
    </w:p>
    <w:p w:rsidR="001350B3" w:rsidRPr="00E31D92" w:rsidRDefault="001350B3" w:rsidP="001350B3">
      <w:pPr>
        <w:pStyle w:val="Heading"/>
        <w:ind w:firstLine="284"/>
        <w:jc w:val="center"/>
        <w:rPr>
          <w:rFonts w:ascii="Times New Roman" w:hAnsi="Times New Roman" w:cs="Times New Roman"/>
          <w:sz w:val="28"/>
          <w:szCs w:val="28"/>
        </w:rPr>
      </w:pPr>
    </w:p>
    <w:p w:rsidR="001350B3" w:rsidRPr="00E31D92" w:rsidRDefault="001350B3" w:rsidP="001350B3">
      <w:pPr>
        <w:pStyle w:val="Heading"/>
        <w:ind w:firstLine="284"/>
        <w:rPr>
          <w:rFonts w:ascii="Times New Roman" w:hAnsi="Times New Roman" w:cs="Times New Roman"/>
          <w:sz w:val="28"/>
          <w:szCs w:val="28"/>
        </w:rPr>
      </w:pPr>
      <w:r w:rsidRPr="00E31D92">
        <w:rPr>
          <w:rFonts w:ascii="Times New Roman" w:hAnsi="Times New Roman" w:cs="Times New Roman"/>
          <w:sz w:val="28"/>
          <w:szCs w:val="28"/>
        </w:rPr>
        <w:t>Дата составления: _____________________________________________</w:t>
      </w:r>
    </w:p>
    <w:p w:rsidR="001350B3" w:rsidRPr="00E31D92" w:rsidRDefault="001350B3" w:rsidP="001350B3">
      <w:pPr>
        <w:pStyle w:val="Heading"/>
        <w:ind w:firstLine="284"/>
        <w:jc w:val="center"/>
        <w:rPr>
          <w:rFonts w:ascii="Times New Roman" w:hAnsi="Times New Roman" w:cs="Times New Roman"/>
          <w:sz w:val="28"/>
          <w:szCs w:val="28"/>
        </w:rPr>
      </w:pPr>
    </w:p>
    <w:p w:rsidR="001350B3" w:rsidRPr="00E31D92" w:rsidRDefault="001350B3" w:rsidP="001350B3">
      <w:pPr>
        <w:pStyle w:val="Heading"/>
        <w:ind w:firstLine="284"/>
        <w:rPr>
          <w:rFonts w:ascii="Times New Roman" w:hAnsi="Times New Roman" w:cs="Times New Roman"/>
          <w:sz w:val="28"/>
          <w:szCs w:val="28"/>
        </w:rPr>
      </w:pPr>
      <w:r w:rsidRPr="00E31D92">
        <w:rPr>
          <w:rFonts w:ascii="Times New Roman" w:hAnsi="Times New Roman" w:cs="Times New Roman"/>
          <w:sz w:val="28"/>
          <w:szCs w:val="28"/>
        </w:rPr>
        <w:t>Объект: ________________________________________________________________</w:t>
      </w:r>
    </w:p>
    <w:p w:rsidR="001350B3" w:rsidRPr="00E31D92" w:rsidRDefault="001350B3" w:rsidP="001350B3">
      <w:pPr>
        <w:pStyle w:val="Heading"/>
        <w:ind w:firstLine="284"/>
        <w:rPr>
          <w:rFonts w:ascii="Times New Roman" w:hAnsi="Times New Roman" w:cs="Times New Roman"/>
          <w:sz w:val="28"/>
          <w:szCs w:val="28"/>
        </w:rPr>
      </w:pPr>
      <w:r w:rsidRPr="00E31D92">
        <w:rPr>
          <w:rFonts w:ascii="Times New Roman" w:hAnsi="Times New Roman" w:cs="Times New Roman"/>
          <w:sz w:val="28"/>
          <w:szCs w:val="28"/>
        </w:rPr>
        <w:t>Адрес: ________________________________________________________________</w:t>
      </w:r>
    </w:p>
    <w:p w:rsidR="001350B3" w:rsidRPr="00E31D92" w:rsidRDefault="001350B3" w:rsidP="001350B3">
      <w:pPr>
        <w:ind w:firstLine="284"/>
        <w:jc w:val="both"/>
        <w:rPr>
          <w:b/>
          <w:sz w:val="28"/>
          <w:szCs w:val="28"/>
        </w:rPr>
      </w:pPr>
      <w:r w:rsidRPr="00E31D92">
        <w:rPr>
          <w:b/>
          <w:sz w:val="28"/>
          <w:szCs w:val="28"/>
        </w:rPr>
        <w:t>Наименование системы:</w:t>
      </w:r>
    </w:p>
    <w:p w:rsidR="001350B3" w:rsidRPr="00E31D92" w:rsidRDefault="001350B3" w:rsidP="001350B3">
      <w:pPr>
        <w:jc w:val="both"/>
        <w:rPr>
          <w:b/>
          <w:sz w:val="28"/>
          <w:szCs w:val="28"/>
        </w:rPr>
      </w:pPr>
      <w:r w:rsidRPr="00E31D92">
        <w:rPr>
          <w:b/>
          <w:sz w:val="28"/>
          <w:szCs w:val="28"/>
        </w:rPr>
        <w:t>____________________________________________________________</w:t>
      </w:r>
    </w:p>
    <w:p w:rsidR="001350B3" w:rsidRPr="00E31D92" w:rsidRDefault="001350B3" w:rsidP="001350B3">
      <w:pPr>
        <w:ind w:firstLine="284"/>
        <w:jc w:val="both"/>
        <w:rPr>
          <w:b/>
          <w:sz w:val="28"/>
          <w:szCs w:val="28"/>
        </w:rPr>
      </w:pPr>
      <w:r w:rsidRPr="00E31D92">
        <w:rPr>
          <w:b/>
          <w:sz w:val="28"/>
          <w:szCs w:val="28"/>
        </w:rPr>
        <w:t>Место установки системы:</w:t>
      </w:r>
    </w:p>
    <w:p w:rsidR="001350B3" w:rsidRPr="00E31D92" w:rsidRDefault="001350B3" w:rsidP="001350B3">
      <w:pPr>
        <w:jc w:val="both"/>
        <w:rPr>
          <w:b/>
          <w:sz w:val="28"/>
          <w:szCs w:val="28"/>
        </w:rPr>
      </w:pPr>
      <w:r w:rsidRPr="00E31D92">
        <w:rPr>
          <w:b/>
          <w:sz w:val="28"/>
          <w:szCs w:val="28"/>
        </w:rPr>
        <w:t>____________________________________________________________</w:t>
      </w:r>
    </w:p>
    <w:p w:rsidR="001350B3" w:rsidRPr="00E31D92" w:rsidRDefault="001350B3" w:rsidP="001350B3">
      <w:pPr>
        <w:jc w:val="both"/>
        <w:rPr>
          <w:sz w:val="28"/>
          <w:szCs w:val="28"/>
        </w:rPr>
      </w:pPr>
    </w:p>
    <w:tbl>
      <w:tblPr>
        <w:tblW w:w="8647" w:type="dxa"/>
        <w:tblInd w:w="105" w:type="dxa"/>
        <w:tblLayout w:type="fixed"/>
        <w:tblCellMar>
          <w:left w:w="105" w:type="dxa"/>
          <w:right w:w="105" w:type="dxa"/>
        </w:tblCellMar>
        <w:tblLook w:val="0000" w:firstRow="0" w:lastRow="0" w:firstColumn="0" w:lastColumn="0" w:noHBand="0" w:noVBand="0"/>
      </w:tblPr>
      <w:tblGrid>
        <w:gridCol w:w="567"/>
        <w:gridCol w:w="2268"/>
        <w:gridCol w:w="2410"/>
        <w:gridCol w:w="3402"/>
      </w:tblGrid>
      <w:tr w:rsidR="001350B3" w:rsidRPr="00E31D92" w:rsidTr="005516D9">
        <w:tc>
          <w:tcPr>
            <w:tcW w:w="567" w:type="dxa"/>
            <w:tcBorders>
              <w:top w:val="single" w:sz="6" w:space="0" w:color="auto"/>
              <w:left w:val="single" w:sz="6" w:space="0" w:color="auto"/>
              <w:bottom w:val="single" w:sz="6" w:space="0" w:color="auto"/>
              <w:right w:val="single" w:sz="6" w:space="0" w:color="auto"/>
            </w:tcBorders>
          </w:tcPr>
          <w:p w:rsidR="001350B3" w:rsidRPr="00E31D92" w:rsidRDefault="001350B3" w:rsidP="005516D9">
            <w:pPr>
              <w:jc w:val="center"/>
              <w:rPr>
                <w:sz w:val="28"/>
                <w:szCs w:val="28"/>
              </w:rPr>
            </w:pPr>
            <w:r w:rsidRPr="00E31D92">
              <w:rPr>
                <w:sz w:val="28"/>
                <w:szCs w:val="28"/>
                <w:lang w:val="en-US"/>
              </w:rPr>
              <w:t xml:space="preserve">№ </w:t>
            </w:r>
            <w:r w:rsidRPr="00E31D92">
              <w:rPr>
                <w:sz w:val="28"/>
                <w:szCs w:val="28"/>
              </w:rPr>
              <w:t>п/п</w:t>
            </w:r>
          </w:p>
        </w:tc>
        <w:tc>
          <w:tcPr>
            <w:tcW w:w="2268" w:type="dxa"/>
            <w:tcBorders>
              <w:top w:val="single" w:sz="6" w:space="0" w:color="auto"/>
              <w:left w:val="single" w:sz="6" w:space="0" w:color="auto"/>
              <w:bottom w:val="single" w:sz="6" w:space="0" w:color="auto"/>
              <w:right w:val="single" w:sz="6" w:space="0" w:color="auto"/>
            </w:tcBorders>
          </w:tcPr>
          <w:p w:rsidR="001350B3" w:rsidRPr="00E31D92" w:rsidRDefault="001350B3" w:rsidP="005516D9">
            <w:pPr>
              <w:jc w:val="center"/>
              <w:rPr>
                <w:sz w:val="28"/>
                <w:szCs w:val="28"/>
              </w:rPr>
            </w:pPr>
            <w:r w:rsidRPr="00E31D92">
              <w:rPr>
                <w:sz w:val="28"/>
                <w:szCs w:val="28"/>
              </w:rPr>
              <w:t xml:space="preserve">Наименование системы, технических средств, их состояние </w:t>
            </w:r>
          </w:p>
        </w:tc>
        <w:tc>
          <w:tcPr>
            <w:tcW w:w="2410" w:type="dxa"/>
            <w:tcBorders>
              <w:top w:val="single" w:sz="6" w:space="0" w:color="auto"/>
              <w:left w:val="single" w:sz="6" w:space="0" w:color="auto"/>
              <w:bottom w:val="single" w:sz="6" w:space="0" w:color="auto"/>
              <w:right w:val="single" w:sz="6" w:space="0" w:color="auto"/>
            </w:tcBorders>
          </w:tcPr>
          <w:p w:rsidR="001350B3" w:rsidRPr="00E31D92" w:rsidRDefault="001350B3" w:rsidP="005516D9">
            <w:pPr>
              <w:jc w:val="center"/>
              <w:rPr>
                <w:sz w:val="28"/>
                <w:szCs w:val="28"/>
              </w:rPr>
            </w:pPr>
            <w:r w:rsidRPr="00E31D92">
              <w:rPr>
                <w:sz w:val="28"/>
                <w:szCs w:val="28"/>
              </w:rPr>
              <w:t>Неисправный узел, деталь, элемент, средство</w:t>
            </w:r>
          </w:p>
          <w:p w:rsidR="001350B3" w:rsidRPr="00E31D92" w:rsidRDefault="001350B3" w:rsidP="005516D9">
            <w:pPr>
              <w:jc w:val="center"/>
              <w:rPr>
                <w:sz w:val="28"/>
                <w:szCs w:val="28"/>
              </w:rPr>
            </w:pPr>
          </w:p>
        </w:tc>
        <w:tc>
          <w:tcPr>
            <w:tcW w:w="3402" w:type="dxa"/>
            <w:tcBorders>
              <w:top w:val="single" w:sz="6" w:space="0" w:color="auto"/>
              <w:left w:val="single" w:sz="6" w:space="0" w:color="auto"/>
              <w:bottom w:val="single" w:sz="6" w:space="0" w:color="auto"/>
              <w:right w:val="single" w:sz="6" w:space="0" w:color="auto"/>
            </w:tcBorders>
          </w:tcPr>
          <w:p w:rsidR="001350B3" w:rsidRPr="00E31D92" w:rsidRDefault="001350B3" w:rsidP="005516D9">
            <w:pPr>
              <w:jc w:val="center"/>
              <w:rPr>
                <w:sz w:val="28"/>
                <w:szCs w:val="28"/>
              </w:rPr>
            </w:pPr>
            <w:r w:rsidRPr="00E31D92">
              <w:rPr>
                <w:sz w:val="28"/>
                <w:szCs w:val="28"/>
              </w:rPr>
              <w:t xml:space="preserve">Проявление дефекта </w:t>
            </w:r>
          </w:p>
        </w:tc>
      </w:tr>
      <w:tr w:rsidR="001350B3" w:rsidRPr="00E31D92" w:rsidTr="005516D9">
        <w:tc>
          <w:tcPr>
            <w:tcW w:w="567" w:type="dxa"/>
            <w:tcBorders>
              <w:top w:val="single" w:sz="6" w:space="0" w:color="auto"/>
              <w:left w:val="single" w:sz="6" w:space="0" w:color="auto"/>
              <w:bottom w:val="single" w:sz="6" w:space="0" w:color="auto"/>
              <w:right w:val="single" w:sz="6" w:space="0" w:color="auto"/>
            </w:tcBorders>
          </w:tcPr>
          <w:p w:rsidR="001350B3" w:rsidRPr="00E31D92" w:rsidRDefault="001350B3" w:rsidP="005516D9">
            <w:pPr>
              <w:jc w:val="center"/>
              <w:rPr>
                <w:sz w:val="28"/>
                <w:szCs w:val="28"/>
              </w:rPr>
            </w:pPr>
          </w:p>
        </w:tc>
        <w:tc>
          <w:tcPr>
            <w:tcW w:w="2268" w:type="dxa"/>
            <w:tcBorders>
              <w:top w:val="single" w:sz="6" w:space="0" w:color="auto"/>
              <w:left w:val="single" w:sz="6" w:space="0" w:color="auto"/>
              <w:bottom w:val="single" w:sz="6" w:space="0" w:color="auto"/>
              <w:right w:val="single" w:sz="6" w:space="0" w:color="auto"/>
            </w:tcBorders>
          </w:tcPr>
          <w:p w:rsidR="001350B3" w:rsidRPr="00E31D92" w:rsidRDefault="001350B3" w:rsidP="005516D9">
            <w:pPr>
              <w:jc w:val="center"/>
              <w:rPr>
                <w:sz w:val="28"/>
                <w:szCs w:val="28"/>
              </w:rPr>
            </w:pPr>
            <w:r w:rsidRPr="00E31D92">
              <w:rPr>
                <w:sz w:val="28"/>
                <w:szCs w:val="28"/>
              </w:rPr>
              <w:t xml:space="preserve">1 </w:t>
            </w:r>
          </w:p>
        </w:tc>
        <w:tc>
          <w:tcPr>
            <w:tcW w:w="2410" w:type="dxa"/>
            <w:tcBorders>
              <w:top w:val="single" w:sz="6" w:space="0" w:color="auto"/>
              <w:left w:val="single" w:sz="6" w:space="0" w:color="auto"/>
              <w:bottom w:val="single" w:sz="6" w:space="0" w:color="auto"/>
              <w:right w:val="single" w:sz="6" w:space="0" w:color="auto"/>
            </w:tcBorders>
          </w:tcPr>
          <w:p w:rsidR="001350B3" w:rsidRPr="00E31D92" w:rsidRDefault="001350B3" w:rsidP="005516D9">
            <w:pPr>
              <w:jc w:val="center"/>
              <w:rPr>
                <w:sz w:val="28"/>
                <w:szCs w:val="28"/>
              </w:rPr>
            </w:pPr>
            <w:r w:rsidRPr="00E31D92">
              <w:rPr>
                <w:sz w:val="28"/>
                <w:szCs w:val="28"/>
              </w:rPr>
              <w:t xml:space="preserve">2 </w:t>
            </w:r>
          </w:p>
        </w:tc>
        <w:tc>
          <w:tcPr>
            <w:tcW w:w="3402" w:type="dxa"/>
            <w:tcBorders>
              <w:top w:val="single" w:sz="6" w:space="0" w:color="auto"/>
              <w:left w:val="single" w:sz="6" w:space="0" w:color="auto"/>
              <w:bottom w:val="single" w:sz="6" w:space="0" w:color="auto"/>
              <w:right w:val="single" w:sz="6" w:space="0" w:color="auto"/>
            </w:tcBorders>
          </w:tcPr>
          <w:p w:rsidR="001350B3" w:rsidRPr="00E31D92" w:rsidRDefault="001350B3" w:rsidP="005516D9">
            <w:pPr>
              <w:jc w:val="center"/>
              <w:rPr>
                <w:sz w:val="28"/>
                <w:szCs w:val="28"/>
              </w:rPr>
            </w:pPr>
            <w:r w:rsidRPr="00E31D92">
              <w:rPr>
                <w:sz w:val="28"/>
                <w:szCs w:val="28"/>
              </w:rPr>
              <w:t xml:space="preserve">3 </w:t>
            </w:r>
          </w:p>
        </w:tc>
      </w:tr>
      <w:tr w:rsidR="001350B3" w:rsidRPr="00E31D92" w:rsidTr="005516D9">
        <w:tc>
          <w:tcPr>
            <w:tcW w:w="567" w:type="dxa"/>
            <w:tcBorders>
              <w:top w:val="single" w:sz="6" w:space="0" w:color="auto"/>
              <w:left w:val="single" w:sz="6" w:space="0" w:color="auto"/>
              <w:bottom w:val="single" w:sz="6" w:space="0" w:color="auto"/>
              <w:right w:val="single" w:sz="6" w:space="0" w:color="auto"/>
            </w:tcBorders>
          </w:tcPr>
          <w:p w:rsidR="001350B3" w:rsidRPr="00E31D92" w:rsidRDefault="001350B3" w:rsidP="005516D9">
            <w:pPr>
              <w:jc w:val="center"/>
              <w:rPr>
                <w:sz w:val="28"/>
                <w:szCs w:val="28"/>
              </w:rPr>
            </w:pPr>
          </w:p>
        </w:tc>
        <w:tc>
          <w:tcPr>
            <w:tcW w:w="2268" w:type="dxa"/>
            <w:tcBorders>
              <w:top w:val="single" w:sz="6" w:space="0" w:color="auto"/>
              <w:left w:val="single" w:sz="6" w:space="0" w:color="auto"/>
              <w:bottom w:val="single" w:sz="6" w:space="0" w:color="auto"/>
              <w:right w:val="single" w:sz="6" w:space="0" w:color="auto"/>
            </w:tcBorders>
          </w:tcPr>
          <w:p w:rsidR="001350B3" w:rsidRPr="00E31D92" w:rsidRDefault="001350B3" w:rsidP="005516D9">
            <w:pPr>
              <w:jc w:val="center"/>
              <w:rPr>
                <w:sz w:val="28"/>
                <w:szCs w:val="28"/>
              </w:rPr>
            </w:pPr>
          </w:p>
        </w:tc>
        <w:tc>
          <w:tcPr>
            <w:tcW w:w="2410" w:type="dxa"/>
            <w:tcBorders>
              <w:top w:val="single" w:sz="6" w:space="0" w:color="auto"/>
              <w:left w:val="single" w:sz="6" w:space="0" w:color="auto"/>
              <w:bottom w:val="single" w:sz="6" w:space="0" w:color="auto"/>
              <w:right w:val="single" w:sz="6" w:space="0" w:color="auto"/>
            </w:tcBorders>
          </w:tcPr>
          <w:p w:rsidR="001350B3" w:rsidRPr="00E31D92" w:rsidRDefault="001350B3" w:rsidP="005516D9">
            <w:pPr>
              <w:jc w:val="center"/>
              <w:rPr>
                <w:sz w:val="28"/>
                <w:szCs w:val="28"/>
              </w:rPr>
            </w:pPr>
          </w:p>
        </w:tc>
        <w:tc>
          <w:tcPr>
            <w:tcW w:w="3402" w:type="dxa"/>
            <w:tcBorders>
              <w:top w:val="single" w:sz="6" w:space="0" w:color="auto"/>
              <w:left w:val="single" w:sz="6" w:space="0" w:color="auto"/>
              <w:bottom w:val="single" w:sz="6" w:space="0" w:color="auto"/>
              <w:right w:val="single" w:sz="6" w:space="0" w:color="auto"/>
            </w:tcBorders>
          </w:tcPr>
          <w:p w:rsidR="001350B3" w:rsidRPr="00E31D92" w:rsidRDefault="001350B3" w:rsidP="005516D9">
            <w:pPr>
              <w:jc w:val="center"/>
              <w:rPr>
                <w:sz w:val="28"/>
                <w:szCs w:val="28"/>
              </w:rPr>
            </w:pPr>
          </w:p>
        </w:tc>
      </w:tr>
    </w:tbl>
    <w:p w:rsidR="001350B3" w:rsidRPr="00E31D92" w:rsidRDefault="001350B3" w:rsidP="001350B3">
      <w:pPr>
        <w:ind w:firstLine="284"/>
        <w:jc w:val="both"/>
        <w:rPr>
          <w:sz w:val="28"/>
          <w:szCs w:val="28"/>
        </w:rPr>
      </w:pPr>
    </w:p>
    <w:p w:rsidR="001350B3" w:rsidRPr="00E31D92" w:rsidRDefault="001350B3" w:rsidP="001350B3">
      <w:pPr>
        <w:ind w:firstLine="284"/>
        <w:jc w:val="both"/>
        <w:rPr>
          <w:sz w:val="28"/>
          <w:szCs w:val="28"/>
        </w:rPr>
      </w:pPr>
      <w:r w:rsidRPr="00E31D92">
        <w:rPr>
          <w:sz w:val="28"/>
          <w:szCs w:val="28"/>
        </w:rPr>
        <w:t>Выводы и предложения: ______________________________________</w:t>
      </w:r>
    </w:p>
    <w:p w:rsidR="001350B3" w:rsidRPr="00E31D92" w:rsidRDefault="001350B3" w:rsidP="001350B3">
      <w:pPr>
        <w:jc w:val="both"/>
        <w:rPr>
          <w:sz w:val="28"/>
          <w:szCs w:val="28"/>
        </w:rPr>
      </w:pPr>
      <w:r w:rsidRPr="00E31D92">
        <w:rPr>
          <w:sz w:val="28"/>
          <w:szCs w:val="28"/>
        </w:rPr>
        <w:t>___________________________________________________________ _____________________________________________________________</w:t>
      </w:r>
    </w:p>
    <w:p w:rsidR="001350B3" w:rsidRPr="00E31D92" w:rsidRDefault="001350B3" w:rsidP="001350B3">
      <w:pPr>
        <w:ind w:firstLine="284"/>
        <w:jc w:val="both"/>
        <w:rPr>
          <w:sz w:val="28"/>
          <w:szCs w:val="28"/>
        </w:rPr>
      </w:pPr>
    </w:p>
    <w:p w:rsidR="001350B3" w:rsidRPr="00E31D92" w:rsidRDefault="001350B3" w:rsidP="001350B3">
      <w:pPr>
        <w:ind w:firstLine="284"/>
        <w:jc w:val="both"/>
        <w:rPr>
          <w:sz w:val="28"/>
          <w:szCs w:val="28"/>
        </w:rPr>
      </w:pPr>
    </w:p>
    <w:p w:rsidR="001350B3" w:rsidRPr="00E31D92" w:rsidRDefault="001350B3" w:rsidP="001350B3">
      <w:pPr>
        <w:ind w:firstLine="284"/>
        <w:jc w:val="both"/>
        <w:rPr>
          <w:sz w:val="28"/>
          <w:szCs w:val="28"/>
        </w:rPr>
      </w:pPr>
      <w:r w:rsidRPr="00E31D92">
        <w:rPr>
          <w:sz w:val="28"/>
          <w:szCs w:val="28"/>
        </w:rPr>
        <w:t>Исполнитель:</w:t>
      </w:r>
    </w:p>
    <w:p w:rsidR="001350B3" w:rsidRPr="00E31D92" w:rsidRDefault="001350B3" w:rsidP="001350B3">
      <w:pPr>
        <w:ind w:firstLine="284"/>
        <w:jc w:val="both"/>
        <w:rPr>
          <w:sz w:val="28"/>
          <w:szCs w:val="28"/>
        </w:rPr>
      </w:pPr>
    </w:p>
    <w:p w:rsidR="001350B3" w:rsidRPr="00E31D92" w:rsidRDefault="001350B3" w:rsidP="001350B3">
      <w:pPr>
        <w:ind w:firstLine="284"/>
        <w:jc w:val="both"/>
        <w:rPr>
          <w:sz w:val="28"/>
          <w:szCs w:val="28"/>
        </w:rPr>
      </w:pPr>
      <w:r w:rsidRPr="00E31D92">
        <w:rPr>
          <w:sz w:val="28"/>
          <w:szCs w:val="28"/>
        </w:rPr>
        <w:t>__________________________________</w:t>
      </w:r>
    </w:p>
    <w:p w:rsidR="001350B3" w:rsidRPr="00E31D92" w:rsidRDefault="001350B3" w:rsidP="001350B3">
      <w:pPr>
        <w:ind w:firstLine="284"/>
        <w:jc w:val="both"/>
        <w:rPr>
          <w:sz w:val="28"/>
          <w:szCs w:val="28"/>
        </w:rPr>
      </w:pPr>
      <w:r w:rsidRPr="00E31D92">
        <w:rPr>
          <w:sz w:val="28"/>
          <w:szCs w:val="28"/>
        </w:rPr>
        <w:t>Должность, Ф.И.О., подпись</w:t>
      </w:r>
    </w:p>
    <w:p w:rsidR="001350B3" w:rsidRDefault="001350B3" w:rsidP="001350B3">
      <w:pPr>
        <w:rPr>
          <w:sz w:val="28"/>
          <w:szCs w:val="28"/>
        </w:rPr>
      </w:pPr>
      <w:r w:rsidRPr="00E31D92">
        <w:rPr>
          <w:sz w:val="28"/>
          <w:szCs w:val="28"/>
        </w:rPr>
        <w:t>« ___» _____________________ 201_ г.</w:t>
      </w:r>
    </w:p>
    <w:p w:rsidR="001350B3" w:rsidRDefault="001350B3" w:rsidP="001350B3">
      <w:pPr>
        <w:rPr>
          <w:sz w:val="28"/>
          <w:szCs w:val="28"/>
        </w:rPr>
      </w:pPr>
    </w:p>
    <w:p w:rsidR="001350B3" w:rsidRDefault="001350B3" w:rsidP="001350B3">
      <w:pPr>
        <w:rPr>
          <w:sz w:val="28"/>
          <w:szCs w:val="28"/>
        </w:rPr>
      </w:pPr>
    </w:p>
    <w:p w:rsidR="001350B3" w:rsidRDefault="001350B3" w:rsidP="001350B3">
      <w:pPr>
        <w:rPr>
          <w:sz w:val="28"/>
          <w:szCs w:val="28"/>
        </w:rPr>
      </w:pPr>
    </w:p>
    <w:p w:rsidR="001350B3" w:rsidRDefault="001350B3" w:rsidP="001350B3">
      <w:pPr>
        <w:rPr>
          <w:sz w:val="28"/>
          <w:szCs w:val="28"/>
        </w:rPr>
      </w:pPr>
    </w:p>
    <w:p w:rsidR="001350B3" w:rsidRDefault="001350B3" w:rsidP="001350B3">
      <w:pPr>
        <w:rPr>
          <w:sz w:val="28"/>
          <w:szCs w:val="28"/>
        </w:rPr>
      </w:pPr>
    </w:p>
    <w:p w:rsidR="001350B3" w:rsidRDefault="001350B3" w:rsidP="001350B3">
      <w:pPr>
        <w:rPr>
          <w:sz w:val="28"/>
          <w:szCs w:val="28"/>
        </w:rPr>
      </w:pPr>
    </w:p>
    <w:p w:rsidR="001350B3" w:rsidRDefault="001350B3" w:rsidP="001350B3">
      <w:pPr>
        <w:rPr>
          <w:sz w:val="28"/>
          <w:szCs w:val="28"/>
        </w:rPr>
      </w:pPr>
    </w:p>
    <w:p w:rsidR="001350B3" w:rsidRDefault="001350B3" w:rsidP="001350B3">
      <w:pPr>
        <w:rPr>
          <w:sz w:val="28"/>
          <w:szCs w:val="28"/>
        </w:rPr>
      </w:pPr>
    </w:p>
    <w:p w:rsidR="001350B3" w:rsidRDefault="001350B3" w:rsidP="001350B3">
      <w:pPr>
        <w:rPr>
          <w:sz w:val="28"/>
          <w:szCs w:val="28"/>
        </w:rPr>
      </w:pPr>
    </w:p>
    <w:p w:rsidR="001350B3" w:rsidRDefault="001350B3" w:rsidP="001350B3">
      <w:pPr>
        <w:rPr>
          <w:sz w:val="28"/>
          <w:szCs w:val="28"/>
        </w:rPr>
      </w:pPr>
    </w:p>
    <w:p w:rsidR="001350B3" w:rsidRDefault="001350B3" w:rsidP="001350B3">
      <w:pPr>
        <w:rPr>
          <w:sz w:val="28"/>
          <w:szCs w:val="28"/>
        </w:rPr>
      </w:pPr>
    </w:p>
    <w:p w:rsidR="001350B3" w:rsidRDefault="001350B3" w:rsidP="001350B3">
      <w:pPr>
        <w:rPr>
          <w:sz w:val="28"/>
          <w:szCs w:val="28"/>
        </w:rPr>
      </w:pPr>
    </w:p>
    <w:p w:rsidR="009159D6" w:rsidRPr="009159D6" w:rsidRDefault="009159D6" w:rsidP="009159D6">
      <w:pPr>
        <w:jc w:val="center"/>
        <w:rPr>
          <w:sz w:val="28"/>
          <w:szCs w:val="28"/>
        </w:rPr>
      </w:pPr>
      <w:r w:rsidRPr="009159D6">
        <w:rPr>
          <w:sz w:val="28"/>
          <w:szCs w:val="28"/>
        </w:rPr>
        <w:t>Форма 5. Журнал регистрации работ по ТО и ТР</w:t>
      </w:r>
    </w:p>
    <w:p w:rsidR="009159D6" w:rsidRPr="009159D6" w:rsidRDefault="009159D6" w:rsidP="009159D6">
      <w:pPr>
        <w:jc w:val="center"/>
        <w:rPr>
          <w:sz w:val="28"/>
          <w:szCs w:val="28"/>
        </w:rPr>
      </w:pPr>
    </w:p>
    <w:p w:rsidR="009159D6" w:rsidRPr="009159D6" w:rsidRDefault="009159D6" w:rsidP="009159D6">
      <w:pPr>
        <w:ind w:firstLine="284"/>
        <w:jc w:val="center"/>
        <w:rPr>
          <w:b/>
          <w:sz w:val="28"/>
          <w:szCs w:val="26"/>
        </w:rPr>
      </w:pPr>
      <w:r w:rsidRPr="009159D6">
        <w:rPr>
          <w:b/>
          <w:sz w:val="28"/>
          <w:szCs w:val="26"/>
        </w:rPr>
        <w:t>ЖУРНАЛ</w:t>
      </w:r>
    </w:p>
    <w:p w:rsidR="009159D6" w:rsidRPr="009159D6" w:rsidRDefault="009159D6" w:rsidP="009159D6">
      <w:pPr>
        <w:jc w:val="center"/>
        <w:rPr>
          <w:b/>
          <w:sz w:val="28"/>
          <w:szCs w:val="26"/>
        </w:rPr>
      </w:pPr>
      <w:r w:rsidRPr="009159D6">
        <w:rPr>
          <w:b/>
          <w:sz w:val="28"/>
          <w:szCs w:val="26"/>
        </w:rPr>
        <w:t>регистрации работ по ТО и ТР</w:t>
      </w:r>
    </w:p>
    <w:p w:rsidR="009159D6" w:rsidRPr="009159D6" w:rsidRDefault="009159D6" w:rsidP="009159D6">
      <w:pPr>
        <w:rPr>
          <w:sz w:val="20"/>
          <w:szCs w:val="26"/>
        </w:rPr>
      </w:pPr>
      <w:r w:rsidRPr="009159D6">
        <w:rPr>
          <w:sz w:val="20"/>
          <w:szCs w:val="26"/>
        </w:rPr>
        <w:t>________________________________________________________________________________</w:t>
      </w:r>
    </w:p>
    <w:p w:rsidR="009159D6" w:rsidRPr="009159D6" w:rsidRDefault="009159D6" w:rsidP="009159D6">
      <w:pPr>
        <w:rPr>
          <w:sz w:val="20"/>
          <w:szCs w:val="26"/>
        </w:rPr>
      </w:pPr>
      <w:r w:rsidRPr="009159D6">
        <w:rPr>
          <w:sz w:val="20"/>
          <w:szCs w:val="26"/>
        </w:rPr>
        <w:t>(Исполнитель)</w:t>
      </w:r>
    </w:p>
    <w:p w:rsidR="009159D6" w:rsidRPr="009159D6" w:rsidRDefault="009159D6" w:rsidP="009159D6">
      <w:pPr>
        <w:rPr>
          <w:sz w:val="20"/>
          <w:szCs w:val="26"/>
        </w:rPr>
      </w:pPr>
      <w:r w:rsidRPr="009159D6">
        <w:rPr>
          <w:sz w:val="20"/>
          <w:szCs w:val="26"/>
        </w:rPr>
        <w:t>________________________________________________________________________________</w:t>
      </w:r>
    </w:p>
    <w:p w:rsidR="009159D6" w:rsidRPr="009159D6" w:rsidRDefault="009159D6" w:rsidP="009159D6">
      <w:pPr>
        <w:rPr>
          <w:sz w:val="20"/>
          <w:szCs w:val="26"/>
        </w:rPr>
      </w:pPr>
      <w:r w:rsidRPr="009159D6">
        <w:rPr>
          <w:sz w:val="20"/>
          <w:szCs w:val="26"/>
        </w:rPr>
        <w:t xml:space="preserve">(наименование объекта) </w:t>
      </w:r>
    </w:p>
    <w:p w:rsidR="009159D6" w:rsidRPr="009159D6" w:rsidRDefault="009159D6" w:rsidP="009159D6">
      <w:pPr>
        <w:rPr>
          <w:sz w:val="20"/>
          <w:szCs w:val="26"/>
        </w:rPr>
      </w:pPr>
      <w:r w:rsidRPr="009159D6">
        <w:rPr>
          <w:sz w:val="20"/>
          <w:szCs w:val="26"/>
        </w:rPr>
        <w:t>________________________________________________________________________________</w:t>
      </w:r>
    </w:p>
    <w:p w:rsidR="009159D6" w:rsidRPr="009159D6" w:rsidRDefault="009159D6" w:rsidP="009159D6">
      <w:pPr>
        <w:rPr>
          <w:sz w:val="20"/>
          <w:szCs w:val="26"/>
        </w:rPr>
      </w:pPr>
      <w:r w:rsidRPr="009159D6">
        <w:rPr>
          <w:sz w:val="20"/>
          <w:szCs w:val="26"/>
        </w:rPr>
        <w:t xml:space="preserve">(наименование системы) </w:t>
      </w:r>
    </w:p>
    <w:p w:rsidR="009159D6" w:rsidRPr="009159D6" w:rsidRDefault="009159D6" w:rsidP="009159D6">
      <w:pPr>
        <w:rPr>
          <w:sz w:val="20"/>
          <w:szCs w:val="26"/>
        </w:rPr>
      </w:pPr>
    </w:p>
    <w:p w:rsidR="009159D6" w:rsidRPr="009159D6" w:rsidRDefault="009159D6" w:rsidP="009159D6">
      <w:pPr>
        <w:rPr>
          <w:sz w:val="20"/>
          <w:szCs w:val="26"/>
        </w:rPr>
      </w:pPr>
      <w:r w:rsidRPr="009159D6">
        <w:rPr>
          <w:sz w:val="20"/>
          <w:szCs w:val="26"/>
        </w:rPr>
        <w:t>Начат «__» ___________________ 201__года</w:t>
      </w:r>
    </w:p>
    <w:p w:rsidR="009159D6" w:rsidRPr="009159D6" w:rsidRDefault="009159D6" w:rsidP="009159D6">
      <w:pPr>
        <w:rPr>
          <w:sz w:val="20"/>
          <w:szCs w:val="26"/>
        </w:rPr>
      </w:pPr>
      <w:r w:rsidRPr="009159D6">
        <w:rPr>
          <w:sz w:val="20"/>
          <w:szCs w:val="26"/>
        </w:rPr>
        <w:t>Окончен «__» ___________________201__года</w:t>
      </w:r>
    </w:p>
    <w:p w:rsidR="009159D6" w:rsidRPr="009159D6" w:rsidRDefault="009159D6" w:rsidP="009159D6">
      <w:pPr>
        <w:rPr>
          <w:sz w:val="20"/>
          <w:szCs w:val="26"/>
        </w:rPr>
      </w:pPr>
    </w:p>
    <w:p w:rsidR="009159D6" w:rsidRPr="009159D6" w:rsidRDefault="009159D6" w:rsidP="009159D6">
      <w:pPr>
        <w:jc w:val="center"/>
        <w:rPr>
          <w:sz w:val="20"/>
          <w:szCs w:val="26"/>
        </w:rPr>
      </w:pPr>
      <w:r w:rsidRPr="009159D6">
        <w:rPr>
          <w:sz w:val="20"/>
          <w:szCs w:val="26"/>
        </w:rPr>
        <w:t xml:space="preserve">ВТОРОЙ ЛИСТ ЖУРНАЛА </w:t>
      </w:r>
    </w:p>
    <w:p w:rsidR="009159D6" w:rsidRPr="009159D6" w:rsidRDefault="009159D6" w:rsidP="009159D6">
      <w:pPr>
        <w:rPr>
          <w:sz w:val="20"/>
          <w:szCs w:val="26"/>
        </w:rPr>
      </w:pPr>
    </w:p>
    <w:p w:rsidR="009159D6" w:rsidRPr="009159D6" w:rsidRDefault="009159D6" w:rsidP="009159D6">
      <w:pPr>
        <w:rPr>
          <w:sz w:val="20"/>
          <w:szCs w:val="26"/>
        </w:rPr>
      </w:pPr>
      <w:r w:rsidRPr="009159D6">
        <w:rPr>
          <w:sz w:val="20"/>
          <w:szCs w:val="26"/>
        </w:rPr>
        <w:t>1.Наименование объекта, адрес, телефон ____________________________________________</w:t>
      </w:r>
    </w:p>
    <w:p w:rsidR="009159D6" w:rsidRPr="009159D6" w:rsidRDefault="009159D6" w:rsidP="009159D6">
      <w:pPr>
        <w:rPr>
          <w:sz w:val="20"/>
          <w:szCs w:val="26"/>
        </w:rPr>
      </w:pPr>
      <w:r w:rsidRPr="009159D6">
        <w:rPr>
          <w:sz w:val="20"/>
          <w:szCs w:val="26"/>
        </w:rPr>
        <w:t>________________________________________________________________________________</w:t>
      </w:r>
    </w:p>
    <w:p w:rsidR="009159D6" w:rsidRPr="009159D6" w:rsidRDefault="009159D6" w:rsidP="009159D6">
      <w:pPr>
        <w:rPr>
          <w:sz w:val="20"/>
          <w:szCs w:val="26"/>
        </w:rPr>
      </w:pPr>
      <w:r w:rsidRPr="009159D6">
        <w:rPr>
          <w:sz w:val="20"/>
          <w:szCs w:val="26"/>
        </w:rPr>
        <w:t>2.Перечень технических средств системы:</w:t>
      </w:r>
    </w:p>
    <w:p w:rsidR="009159D6" w:rsidRPr="009159D6" w:rsidRDefault="009159D6" w:rsidP="009159D6">
      <w:pPr>
        <w:rPr>
          <w:sz w:val="20"/>
          <w:szCs w:val="26"/>
        </w:rPr>
      </w:pPr>
      <w:r w:rsidRPr="009159D6">
        <w:rPr>
          <w:sz w:val="20"/>
          <w:szCs w:val="26"/>
        </w:rPr>
        <w:t>________________________________________________________________________________</w:t>
      </w:r>
    </w:p>
    <w:p w:rsidR="009159D6" w:rsidRPr="009159D6" w:rsidRDefault="009159D6" w:rsidP="009159D6">
      <w:pPr>
        <w:rPr>
          <w:sz w:val="20"/>
          <w:szCs w:val="26"/>
        </w:rPr>
      </w:pPr>
      <w:r w:rsidRPr="009159D6">
        <w:rPr>
          <w:sz w:val="20"/>
          <w:szCs w:val="26"/>
        </w:rPr>
        <w:t>________________________________________________________________________________</w:t>
      </w:r>
    </w:p>
    <w:p w:rsidR="009159D6" w:rsidRPr="009159D6" w:rsidRDefault="009159D6" w:rsidP="009159D6">
      <w:pPr>
        <w:rPr>
          <w:sz w:val="20"/>
          <w:szCs w:val="26"/>
        </w:rPr>
      </w:pPr>
      <w:r w:rsidRPr="009159D6">
        <w:rPr>
          <w:sz w:val="20"/>
          <w:szCs w:val="26"/>
        </w:rPr>
        <w:t>3.Номер договора, дата его заключения _____________________________________________</w:t>
      </w:r>
    </w:p>
    <w:p w:rsidR="009159D6" w:rsidRPr="009159D6" w:rsidRDefault="009159D6" w:rsidP="009159D6">
      <w:pPr>
        <w:ind w:right="1132"/>
        <w:jc w:val="both"/>
        <w:rPr>
          <w:sz w:val="20"/>
          <w:szCs w:val="26"/>
        </w:rPr>
      </w:pPr>
      <w:r w:rsidRPr="009159D6">
        <w:rPr>
          <w:sz w:val="20"/>
          <w:szCs w:val="26"/>
        </w:rPr>
        <w:t>4. Особые условия на объекте (взрывоопасность, химически агрессивная среда, работа на большой высоте, конструктивные особенности стен, перекрытий и т.п.):</w:t>
      </w:r>
    </w:p>
    <w:p w:rsidR="009159D6" w:rsidRPr="009159D6" w:rsidRDefault="009159D6" w:rsidP="009159D6">
      <w:pPr>
        <w:rPr>
          <w:sz w:val="20"/>
          <w:szCs w:val="26"/>
        </w:rPr>
      </w:pPr>
      <w:r w:rsidRPr="009159D6">
        <w:rPr>
          <w:sz w:val="20"/>
          <w:szCs w:val="26"/>
        </w:rPr>
        <w:t>________________________________________________________________________________</w:t>
      </w:r>
    </w:p>
    <w:p w:rsidR="009159D6" w:rsidRPr="009159D6" w:rsidRDefault="009159D6" w:rsidP="009159D6">
      <w:pPr>
        <w:ind w:right="1132"/>
        <w:jc w:val="both"/>
        <w:rPr>
          <w:sz w:val="20"/>
          <w:szCs w:val="26"/>
        </w:rPr>
      </w:pPr>
      <w:r w:rsidRPr="009159D6">
        <w:rPr>
          <w:sz w:val="20"/>
          <w:szCs w:val="26"/>
        </w:rPr>
        <w:t>5. Условия выполнения работ (в рабочее время, в нерабочее время; с привлечением персонала других служб, без привлечения персонала; наличие или отсутствие искусственного освещения в месте проведения работ и т.п.):</w:t>
      </w:r>
    </w:p>
    <w:p w:rsidR="009159D6" w:rsidRPr="009159D6" w:rsidRDefault="009159D6" w:rsidP="009159D6">
      <w:pPr>
        <w:ind w:left="284" w:right="1132"/>
        <w:jc w:val="both"/>
        <w:rPr>
          <w:sz w:val="20"/>
          <w:szCs w:val="26"/>
        </w:rPr>
      </w:pPr>
      <w:r w:rsidRPr="009159D6">
        <w:rPr>
          <w:sz w:val="20"/>
          <w:szCs w:val="26"/>
        </w:rPr>
        <w:t>____________________________________________________________________________</w:t>
      </w:r>
    </w:p>
    <w:p w:rsidR="009159D6" w:rsidRPr="009159D6" w:rsidRDefault="009159D6" w:rsidP="009159D6">
      <w:pPr>
        <w:rPr>
          <w:sz w:val="20"/>
          <w:szCs w:val="26"/>
        </w:rPr>
      </w:pPr>
      <w:r w:rsidRPr="009159D6">
        <w:rPr>
          <w:sz w:val="20"/>
          <w:szCs w:val="26"/>
        </w:rPr>
        <w:t>6.Ответственное лицо Объекта, образец подписи, телефон</w:t>
      </w:r>
    </w:p>
    <w:p w:rsidR="009159D6" w:rsidRPr="009159D6" w:rsidRDefault="009159D6" w:rsidP="009159D6">
      <w:pPr>
        <w:rPr>
          <w:sz w:val="20"/>
          <w:szCs w:val="26"/>
        </w:rPr>
      </w:pPr>
      <w:r w:rsidRPr="009159D6">
        <w:rPr>
          <w:sz w:val="20"/>
          <w:szCs w:val="26"/>
        </w:rPr>
        <w:t>________________________________________________________________________________</w:t>
      </w:r>
    </w:p>
    <w:p w:rsidR="009159D6" w:rsidRPr="009159D6" w:rsidRDefault="009159D6" w:rsidP="009159D6">
      <w:pPr>
        <w:rPr>
          <w:sz w:val="20"/>
          <w:szCs w:val="26"/>
        </w:rPr>
      </w:pPr>
      <w:r w:rsidRPr="009159D6">
        <w:rPr>
          <w:sz w:val="20"/>
          <w:szCs w:val="26"/>
        </w:rPr>
        <w:t>________________________________________________________________________________</w:t>
      </w:r>
    </w:p>
    <w:p w:rsidR="009159D6" w:rsidRPr="009159D6" w:rsidRDefault="009159D6" w:rsidP="009159D6">
      <w:pPr>
        <w:rPr>
          <w:sz w:val="20"/>
          <w:szCs w:val="26"/>
        </w:rPr>
      </w:pPr>
      <w:r w:rsidRPr="009159D6">
        <w:rPr>
          <w:sz w:val="20"/>
          <w:szCs w:val="26"/>
        </w:rPr>
        <w:t>7.Исполнитель – Ф. И. О., телефон:</w:t>
      </w:r>
    </w:p>
    <w:p w:rsidR="009159D6" w:rsidRPr="009159D6" w:rsidRDefault="009159D6" w:rsidP="009159D6">
      <w:pPr>
        <w:rPr>
          <w:sz w:val="20"/>
          <w:szCs w:val="26"/>
        </w:rPr>
      </w:pPr>
      <w:r w:rsidRPr="009159D6">
        <w:rPr>
          <w:sz w:val="20"/>
          <w:szCs w:val="26"/>
        </w:rPr>
        <w:t>________________________________________________________________________________</w:t>
      </w:r>
    </w:p>
    <w:p w:rsidR="009159D6" w:rsidRPr="009159D6" w:rsidRDefault="009159D6" w:rsidP="009159D6">
      <w:pPr>
        <w:rPr>
          <w:sz w:val="20"/>
          <w:szCs w:val="26"/>
        </w:rPr>
      </w:pPr>
      <w:r w:rsidRPr="009159D6">
        <w:rPr>
          <w:sz w:val="20"/>
          <w:szCs w:val="26"/>
        </w:rPr>
        <w:t>________________________________________________________________________________</w:t>
      </w:r>
    </w:p>
    <w:p w:rsidR="009159D6" w:rsidRPr="009159D6" w:rsidRDefault="009159D6" w:rsidP="009159D6">
      <w:pPr>
        <w:rPr>
          <w:sz w:val="20"/>
          <w:szCs w:val="26"/>
        </w:rPr>
      </w:pPr>
      <w:r w:rsidRPr="009159D6">
        <w:rPr>
          <w:sz w:val="20"/>
          <w:szCs w:val="26"/>
        </w:rPr>
        <w:t xml:space="preserve">8*.Представитель органа управления ГПС – Ф. И. О., телефон (*для системы автоматической </w:t>
      </w:r>
    </w:p>
    <w:p w:rsidR="009159D6" w:rsidRPr="009159D6" w:rsidRDefault="009159D6" w:rsidP="009159D6">
      <w:pPr>
        <w:rPr>
          <w:sz w:val="20"/>
          <w:szCs w:val="26"/>
        </w:rPr>
      </w:pPr>
      <w:r w:rsidRPr="009159D6">
        <w:rPr>
          <w:sz w:val="20"/>
          <w:szCs w:val="26"/>
        </w:rPr>
        <w:t>пожарной сигнализации, системы автоматического пожаротушения)</w:t>
      </w:r>
    </w:p>
    <w:p w:rsidR="009159D6" w:rsidRPr="009159D6" w:rsidRDefault="009159D6" w:rsidP="009159D6">
      <w:pPr>
        <w:rPr>
          <w:sz w:val="20"/>
          <w:szCs w:val="26"/>
        </w:rPr>
      </w:pPr>
      <w:r w:rsidRPr="009159D6">
        <w:rPr>
          <w:sz w:val="20"/>
          <w:szCs w:val="26"/>
        </w:rPr>
        <w:t>________________________________________________________________________________</w:t>
      </w:r>
    </w:p>
    <w:p w:rsidR="009159D6" w:rsidRPr="009159D6" w:rsidRDefault="009159D6" w:rsidP="009159D6">
      <w:pPr>
        <w:rPr>
          <w:sz w:val="20"/>
          <w:szCs w:val="26"/>
        </w:rPr>
      </w:pPr>
    </w:p>
    <w:p w:rsidR="009159D6" w:rsidRPr="009159D6" w:rsidRDefault="009159D6" w:rsidP="009159D6">
      <w:pPr>
        <w:rPr>
          <w:sz w:val="20"/>
          <w:szCs w:val="26"/>
        </w:rPr>
      </w:pPr>
      <w:r w:rsidRPr="009159D6">
        <w:rPr>
          <w:sz w:val="20"/>
          <w:szCs w:val="26"/>
        </w:rPr>
        <w:t>Примечание: в журнале пронумеровано и прошнуровано __ листов.</w:t>
      </w:r>
    </w:p>
    <w:p w:rsidR="009159D6" w:rsidRPr="009159D6" w:rsidRDefault="009159D6" w:rsidP="009159D6">
      <w:pPr>
        <w:rPr>
          <w:sz w:val="20"/>
          <w:szCs w:val="26"/>
        </w:rPr>
      </w:pPr>
    </w:p>
    <w:p w:rsidR="009159D6" w:rsidRPr="009159D6" w:rsidRDefault="009159D6" w:rsidP="009159D6">
      <w:pPr>
        <w:jc w:val="center"/>
        <w:rPr>
          <w:sz w:val="20"/>
          <w:szCs w:val="26"/>
        </w:rPr>
      </w:pPr>
      <w:r w:rsidRPr="009159D6">
        <w:rPr>
          <w:sz w:val="20"/>
          <w:szCs w:val="26"/>
        </w:rPr>
        <w:t>ТРЕТИЙ ЛИСТ ЖУРНАЛА</w:t>
      </w:r>
    </w:p>
    <w:p w:rsidR="009159D6" w:rsidRPr="009159D6" w:rsidRDefault="009159D6" w:rsidP="009159D6">
      <w:pPr>
        <w:jc w:val="center"/>
        <w:rPr>
          <w:sz w:val="20"/>
          <w:szCs w:val="26"/>
        </w:rPr>
      </w:pPr>
    </w:p>
    <w:p w:rsidR="009159D6" w:rsidRPr="009159D6" w:rsidRDefault="009159D6" w:rsidP="009159D6">
      <w:pPr>
        <w:rPr>
          <w:sz w:val="20"/>
          <w:szCs w:val="26"/>
        </w:rPr>
      </w:pPr>
      <w:r w:rsidRPr="009159D6">
        <w:rPr>
          <w:sz w:val="20"/>
          <w:szCs w:val="26"/>
        </w:rPr>
        <w:t>Проведение периодического инструктажа персонала Исполнителя ответственным лицом Организации</w:t>
      </w:r>
    </w:p>
    <w:tbl>
      <w:tblPr>
        <w:tblW w:w="4959" w:type="pct"/>
        <w:tblInd w:w="40"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2374"/>
        <w:gridCol w:w="2311"/>
        <w:gridCol w:w="2311"/>
        <w:gridCol w:w="2265"/>
      </w:tblGrid>
      <w:tr w:rsidR="009159D6" w:rsidRPr="009159D6" w:rsidTr="005516D9">
        <w:tc>
          <w:tcPr>
            <w:tcW w:w="2398" w:type="dxa"/>
          </w:tcPr>
          <w:p w:rsidR="009159D6" w:rsidRPr="009159D6" w:rsidRDefault="009159D6" w:rsidP="009159D6">
            <w:pPr>
              <w:jc w:val="center"/>
              <w:rPr>
                <w:sz w:val="26"/>
                <w:szCs w:val="26"/>
              </w:rPr>
            </w:pPr>
            <w:r w:rsidRPr="009159D6">
              <w:rPr>
                <w:sz w:val="26"/>
                <w:szCs w:val="26"/>
              </w:rPr>
              <w:t>Дата проведения</w:t>
            </w:r>
          </w:p>
          <w:p w:rsidR="009159D6" w:rsidRPr="009159D6" w:rsidRDefault="009159D6" w:rsidP="009159D6">
            <w:pPr>
              <w:jc w:val="center"/>
              <w:rPr>
                <w:sz w:val="26"/>
                <w:szCs w:val="26"/>
              </w:rPr>
            </w:pPr>
            <w:r w:rsidRPr="009159D6">
              <w:rPr>
                <w:sz w:val="26"/>
                <w:szCs w:val="26"/>
              </w:rPr>
              <w:t>инструктажа</w:t>
            </w:r>
          </w:p>
        </w:tc>
        <w:tc>
          <w:tcPr>
            <w:tcW w:w="2335" w:type="dxa"/>
          </w:tcPr>
          <w:p w:rsidR="009159D6" w:rsidRPr="009159D6" w:rsidRDefault="009159D6" w:rsidP="009159D6">
            <w:pPr>
              <w:jc w:val="center"/>
              <w:rPr>
                <w:sz w:val="26"/>
                <w:szCs w:val="26"/>
              </w:rPr>
            </w:pPr>
            <w:r w:rsidRPr="009159D6">
              <w:rPr>
                <w:sz w:val="26"/>
                <w:szCs w:val="26"/>
              </w:rPr>
              <w:t>Номера и</w:t>
            </w:r>
          </w:p>
          <w:p w:rsidR="009159D6" w:rsidRPr="009159D6" w:rsidRDefault="009159D6" w:rsidP="009159D6">
            <w:pPr>
              <w:jc w:val="center"/>
              <w:rPr>
                <w:sz w:val="26"/>
                <w:szCs w:val="26"/>
              </w:rPr>
            </w:pPr>
            <w:r w:rsidRPr="009159D6">
              <w:rPr>
                <w:sz w:val="26"/>
                <w:szCs w:val="26"/>
              </w:rPr>
              <w:t>наименование инструкции (правил) по технике безопасности</w:t>
            </w:r>
          </w:p>
        </w:tc>
        <w:tc>
          <w:tcPr>
            <w:tcW w:w="2335" w:type="dxa"/>
          </w:tcPr>
          <w:p w:rsidR="009159D6" w:rsidRPr="009159D6" w:rsidRDefault="009159D6" w:rsidP="009159D6">
            <w:pPr>
              <w:jc w:val="center"/>
              <w:rPr>
                <w:sz w:val="26"/>
                <w:szCs w:val="26"/>
              </w:rPr>
            </w:pPr>
            <w:r w:rsidRPr="009159D6">
              <w:rPr>
                <w:sz w:val="26"/>
                <w:szCs w:val="26"/>
              </w:rPr>
              <w:t>Должность,</w:t>
            </w:r>
          </w:p>
          <w:p w:rsidR="009159D6" w:rsidRPr="009159D6" w:rsidRDefault="009159D6" w:rsidP="009159D6">
            <w:pPr>
              <w:jc w:val="center"/>
              <w:rPr>
                <w:sz w:val="26"/>
                <w:szCs w:val="26"/>
              </w:rPr>
            </w:pPr>
            <w:r w:rsidRPr="009159D6">
              <w:rPr>
                <w:sz w:val="26"/>
                <w:szCs w:val="26"/>
              </w:rPr>
              <w:t>Ф. И. О., подпись лица,</w:t>
            </w:r>
          </w:p>
          <w:p w:rsidR="009159D6" w:rsidRPr="009159D6" w:rsidRDefault="009159D6" w:rsidP="009159D6">
            <w:pPr>
              <w:jc w:val="center"/>
              <w:rPr>
                <w:sz w:val="26"/>
                <w:szCs w:val="26"/>
              </w:rPr>
            </w:pPr>
            <w:r w:rsidRPr="009159D6">
              <w:rPr>
                <w:sz w:val="26"/>
                <w:szCs w:val="26"/>
              </w:rPr>
              <w:t>проводящего</w:t>
            </w:r>
          </w:p>
          <w:p w:rsidR="009159D6" w:rsidRPr="009159D6" w:rsidRDefault="009159D6" w:rsidP="009159D6">
            <w:pPr>
              <w:jc w:val="center"/>
              <w:rPr>
                <w:sz w:val="26"/>
                <w:szCs w:val="26"/>
              </w:rPr>
            </w:pPr>
            <w:r w:rsidRPr="009159D6">
              <w:rPr>
                <w:sz w:val="26"/>
                <w:szCs w:val="26"/>
              </w:rPr>
              <w:t>инструктаж</w:t>
            </w:r>
          </w:p>
        </w:tc>
        <w:tc>
          <w:tcPr>
            <w:tcW w:w="2288" w:type="dxa"/>
          </w:tcPr>
          <w:p w:rsidR="009159D6" w:rsidRPr="009159D6" w:rsidRDefault="009159D6" w:rsidP="009159D6">
            <w:pPr>
              <w:jc w:val="center"/>
              <w:rPr>
                <w:sz w:val="26"/>
                <w:szCs w:val="26"/>
              </w:rPr>
            </w:pPr>
            <w:r w:rsidRPr="009159D6">
              <w:rPr>
                <w:sz w:val="26"/>
                <w:szCs w:val="26"/>
              </w:rPr>
              <w:t>Профессия,</w:t>
            </w:r>
          </w:p>
          <w:p w:rsidR="009159D6" w:rsidRPr="009159D6" w:rsidRDefault="009159D6" w:rsidP="009159D6">
            <w:pPr>
              <w:jc w:val="center"/>
              <w:rPr>
                <w:sz w:val="26"/>
                <w:szCs w:val="26"/>
              </w:rPr>
            </w:pPr>
            <w:r w:rsidRPr="009159D6">
              <w:rPr>
                <w:sz w:val="26"/>
                <w:szCs w:val="26"/>
              </w:rPr>
              <w:t>Ф. И.О., подпись лица - Исполнителя работ</w:t>
            </w:r>
          </w:p>
          <w:p w:rsidR="009159D6" w:rsidRPr="009159D6" w:rsidRDefault="009159D6" w:rsidP="009159D6">
            <w:pPr>
              <w:jc w:val="center"/>
              <w:rPr>
                <w:sz w:val="26"/>
                <w:szCs w:val="26"/>
              </w:rPr>
            </w:pPr>
          </w:p>
        </w:tc>
      </w:tr>
    </w:tbl>
    <w:p w:rsidR="009159D6" w:rsidRPr="009159D6" w:rsidRDefault="009159D6" w:rsidP="009159D6">
      <w:pPr>
        <w:ind w:firstLine="284"/>
        <w:rPr>
          <w:sz w:val="20"/>
          <w:szCs w:val="26"/>
        </w:rPr>
      </w:pPr>
    </w:p>
    <w:p w:rsidR="009159D6" w:rsidRPr="009159D6" w:rsidRDefault="009159D6" w:rsidP="009159D6">
      <w:pPr>
        <w:ind w:firstLine="284"/>
        <w:jc w:val="center"/>
        <w:rPr>
          <w:sz w:val="20"/>
          <w:szCs w:val="26"/>
        </w:rPr>
      </w:pPr>
      <w:r w:rsidRPr="009159D6">
        <w:rPr>
          <w:sz w:val="20"/>
          <w:szCs w:val="26"/>
        </w:rPr>
        <w:t>ПОСЛЕДУЮЩИЕ ЛИСТЫ ЖУРНАЛА</w:t>
      </w:r>
    </w:p>
    <w:p w:rsidR="009159D6" w:rsidRPr="009159D6" w:rsidRDefault="009159D6" w:rsidP="009159D6">
      <w:pPr>
        <w:ind w:firstLine="284"/>
        <w:jc w:val="center"/>
        <w:rPr>
          <w:sz w:val="20"/>
          <w:szCs w:val="26"/>
        </w:rPr>
      </w:pPr>
    </w:p>
    <w:p w:rsidR="009159D6" w:rsidRPr="009159D6" w:rsidRDefault="009159D6" w:rsidP="009159D6">
      <w:pPr>
        <w:ind w:firstLine="284"/>
        <w:rPr>
          <w:sz w:val="20"/>
          <w:szCs w:val="26"/>
        </w:rPr>
      </w:pPr>
    </w:p>
    <w:tbl>
      <w:tblPr>
        <w:tblW w:w="5000" w:type="pct"/>
        <w:tblInd w:w="40"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1157"/>
        <w:gridCol w:w="1592"/>
        <w:gridCol w:w="2458"/>
        <w:gridCol w:w="1665"/>
        <w:gridCol w:w="1276"/>
        <w:gridCol w:w="1190"/>
      </w:tblGrid>
      <w:tr w:rsidR="009159D6" w:rsidRPr="009159D6" w:rsidTr="005516D9">
        <w:tc>
          <w:tcPr>
            <w:tcW w:w="1134" w:type="dxa"/>
          </w:tcPr>
          <w:p w:rsidR="009159D6" w:rsidRPr="009159D6" w:rsidRDefault="009159D6" w:rsidP="009159D6">
            <w:pPr>
              <w:jc w:val="center"/>
              <w:rPr>
                <w:sz w:val="26"/>
                <w:szCs w:val="26"/>
              </w:rPr>
            </w:pPr>
            <w:r w:rsidRPr="009159D6">
              <w:rPr>
                <w:sz w:val="26"/>
                <w:szCs w:val="26"/>
              </w:rPr>
              <w:t>Дата</w:t>
            </w:r>
          </w:p>
          <w:p w:rsidR="009159D6" w:rsidRPr="009159D6" w:rsidRDefault="009159D6" w:rsidP="009159D6">
            <w:pPr>
              <w:jc w:val="center"/>
              <w:rPr>
                <w:sz w:val="26"/>
                <w:szCs w:val="26"/>
              </w:rPr>
            </w:pPr>
          </w:p>
        </w:tc>
        <w:tc>
          <w:tcPr>
            <w:tcW w:w="1560" w:type="dxa"/>
          </w:tcPr>
          <w:p w:rsidR="009159D6" w:rsidRPr="009159D6" w:rsidRDefault="009159D6" w:rsidP="009159D6">
            <w:pPr>
              <w:jc w:val="center"/>
              <w:rPr>
                <w:sz w:val="26"/>
                <w:szCs w:val="26"/>
              </w:rPr>
            </w:pPr>
            <w:r w:rsidRPr="009159D6">
              <w:rPr>
                <w:sz w:val="26"/>
                <w:szCs w:val="26"/>
              </w:rPr>
              <w:t>Типы системы,</w:t>
            </w:r>
          </w:p>
          <w:p w:rsidR="009159D6" w:rsidRPr="009159D6" w:rsidRDefault="009159D6" w:rsidP="009159D6">
            <w:pPr>
              <w:jc w:val="center"/>
              <w:rPr>
                <w:sz w:val="26"/>
                <w:szCs w:val="26"/>
              </w:rPr>
            </w:pPr>
            <w:r w:rsidRPr="009159D6">
              <w:rPr>
                <w:sz w:val="26"/>
                <w:szCs w:val="26"/>
              </w:rPr>
              <w:t>тех. средств,</w:t>
            </w:r>
          </w:p>
          <w:p w:rsidR="009159D6" w:rsidRPr="009159D6" w:rsidRDefault="009159D6" w:rsidP="009159D6">
            <w:pPr>
              <w:jc w:val="center"/>
              <w:rPr>
                <w:sz w:val="26"/>
                <w:szCs w:val="26"/>
              </w:rPr>
            </w:pPr>
            <w:r w:rsidRPr="009159D6">
              <w:rPr>
                <w:sz w:val="26"/>
                <w:szCs w:val="26"/>
              </w:rPr>
              <w:t>узлов,</w:t>
            </w:r>
          </w:p>
          <w:p w:rsidR="009159D6" w:rsidRPr="009159D6" w:rsidRDefault="009159D6" w:rsidP="009159D6">
            <w:pPr>
              <w:jc w:val="center"/>
              <w:rPr>
                <w:sz w:val="26"/>
                <w:szCs w:val="26"/>
              </w:rPr>
            </w:pPr>
            <w:r w:rsidRPr="009159D6">
              <w:rPr>
                <w:sz w:val="26"/>
                <w:szCs w:val="26"/>
              </w:rPr>
              <w:t>элементов</w:t>
            </w:r>
          </w:p>
        </w:tc>
        <w:tc>
          <w:tcPr>
            <w:tcW w:w="2409" w:type="dxa"/>
          </w:tcPr>
          <w:p w:rsidR="009159D6" w:rsidRPr="009159D6" w:rsidRDefault="009159D6" w:rsidP="009159D6">
            <w:pPr>
              <w:jc w:val="center"/>
              <w:rPr>
                <w:sz w:val="26"/>
                <w:szCs w:val="26"/>
              </w:rPr>
            </w:pPr>
            <w:r w:rsidRPr="009159D6">
              <w:rPr>
                <w:sz w:val="26"/>
                <w:szCs w:val="26"/>
              </w:rPr>
              <w:t>Описание оказанных услуг, заключение о техническом состоянии</w:t>
            </w:r>
          </w:p>
        </w:tc>
        <w:tc>
          <w:tcPr>
            <w:tcW w:w="1632" w:type="dxa"/>
          </w:tcPr>
          <w:p w:rsidR="009159D6" w:rsidRPr="009159D6" w:rsidRDefault="009159D6" w:rsidP="009159D6">
            <w:pPr>
              <w:jc w:val="center"/>
              <w:rPr>
                <w:sz w:val="26"/>
                <w:szCs w:val="26"/>
              </w:rPr>
            </w:pPr>
            <w:r w:rsidRPr="009159D6">
              <w:rPr>
                <w:sz w:val="26"/>
                <w:szCs w:val="26"/>
              </w:rPr>
              <w:t>Наименование</w:t>
            </w:r>
          </w:p>
          <w:p w:rsidR="009159D6" w:rsidRPr="009159D6" w:rsidRDefault="009159D6" w:rsidP="009159D6">
            <w:pPr>
              <w:jc w:val="center"/>
              <w:rPr>
                <w:sz w:val="26"/>
                <w:szCs w:val="26"/>
              </w:rPr>
            </w:pPr>
            <w:r w:rsidRPr="009159D6">
              <w:rPr>
                <w:sz w:val="26"/>
                <w:szCs w:val="26"/>
              </w:rPr>
              <w:t>и количество</w:t>
            </w:r>
          </w:p>
          <w:p w:rsidR="009159D6" w:rsidRPr="009159D6" w:rsidRDefault="009159D6" w:rsidP="009159D6">
            <w:pPr>
              <w:jc w:val="center"/>
              <w:rPr>
                <w:sz w:val="26"/>
                <w:szCs w:val="26"/>
              </w:rPr>
            </w:pPr>
            <w:r w:rsidRPr="009159D6">
              <w:rPr>
                <w:sz w:val="26"/>
                <w:szCs w:val="26"/>
              </w:rPr>
              <w:t>замененных</w:t>
            </w:r>
          </w:p>
          <w:p w:rsidR="009159D6" w:rsidRPr="009159D6" w:rsidRDefault="009159D6" w:rsidP="009159D6">
            <w:pPr>
              <w:jc w:val="center"/>
              <w:rPr>
                <w:sz w:val="26"/>
                <w:szCs w:val="26"/>
              </w:rPr>
            </w:pPr>
            <w:r w:rsidRPr="009159D6">
              <w:rPr>
                <w:sz w:val="26"/>
                <w:szCs w:val="26"/>
              </w:rPr>
              <w:t>(составных) частей</w:t>
            </w:r>
          </w:p>
        </w:tc>
        <w:tc>
          <w:tcPr>
            <w:tcW w:w="1251" w:type="dxa"/>
          </w:tcPr>
          <w:p w:rsidR="009159D6" w:rsidRPr="009159D6" w:rsidRDefault="009159D6" w:rsidP="009159D6">
            <w:pPr>
              <w:jc w:val="center"/>
              <w:rPr>
                <w:sz w:val="26"/>
                <w:szCs w:val="26"/>
              </w:rPr>
            </w:pPr>
            <w:r w:rsidRPr="009159D6">
              <w:rPr>
                <w:sz w:val="26"/>
                <w:szCs w:val="26"/>
              </w:rPr>
              <w:t>Подпись</w:t>
            </w:r>
          </w:p>
          <w:p w:rsidR="009159D6" w:rsidRPr="009159D6" w:rsidRDefault="009159D6" w:rsidP="009159D6">
            <w:pPr>
              <w:jc w:val="center"/>
              <w:rPr>
                <w:sz w:val="26"/>
                <w:szCs w:val="26"/>
              </w:rPr>
            </w:pPr>
            <w:r w:rsidRPr="009159D6">
              <w:rPr>
                <w:sz w:val="26"/>
                <w:szCs w:val="26"/>
              </w:rPr>
              <w:t>Исполнителя</w:t>
            </w:r>
          </w:p>
        </w:tc>
        <w:tc>
          <w:tcPr>
            <w:tcW w:w="1166" w:type="dxa"/>
          </w:tcPr>
          <w:p w:rsidR="009159D6" w:rsidRPr="009159D6" w:rsidRDefault="009159D6" w:rsidP="009159D6">
            <w:pPr>
              <w:jc w:val="center"/>
              <w:rPr>
                <w:sz w:val="26"/>
                <w:szCs w:val="26"/>
              </w:rPr>
            </w:pPr>
            <w:r w:rsidRPr="009159D6">
              <w:rPr>
                <w:sz w:val="26"/>
                <w:szCs w:val="26"/>
              </w:rPr>
              <w:t>Подпись представителя объекта</w:t>
            </w:r>
          </w:p>
        </w:tc>
      </w:tr>
    </w:tbl>
    <w:p w:rsidR="009159D6" w:rsidRPr="009159D6" w:rsidRDefault="009159D6" w:rsidP="009159D6">
      <w:pPr>
        <w:pBdr>
          <w:bottom w:val="single" w:sz="12" w:space="1" w:color="auto"/>
        </w:pBdr>
        <w:rPr>
          <w:sz w:val="26"/>
          <w:szCs w:val="26"/>
        </w:rPr>
      </w:pPr>
    </w:p>
    <w:p w:rsidR="001350B3" w:rsidRDefault="009159D6" w:rsidP="009159D6">
      <w:pPr>
        <w:rPr>
          <w:sz w:val="16"/>
          <w:szCs w:val="26"/>
        </w:rPr>
      </w:pPr>
      <w:r w:rsidRPr="009159D6">
        <w:rPr>
          <w:sz w:val="16"/>
          <w:szCs w:val="26"/>
        </w:rPr>
        <w:t>Журнал оформляется в 2 экземплярах. Записи в обоих журналах о проведенных работах по ТО и ТР, а также выявленных недостатках в содержании и эксплуатации систем должны быть идентичны, оформляться одновременно и заверяться подписями ответственных лиц Исполнителя и объекта. Описание выполненных Исполнителем работ должно соответствовать регламентам. Записи должны констатировать следующий вывод: «Установка (установки) сдана (сданы) Заказчику в исправном и работоспособном состоянии в автоматическом режиме и готова (готовы) к использованию по назначению». В Журнале регистрации работ по ТО и ТР должно также фиксироваться проведение инструктажа по технике безопасности с персоналом Исполнителя. Страницы журнала должны быть пронумерованы, прошнурованы и скреплены печатями Исполнителя и объекта.</w:t>
      </w: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Default="009159D6" w:rsidP="009159D6">
      <w:pPr>
        <w:rPr>
          <w:sz w:val="16"/>
          <w:szCs w:val="26"/>
        </w:rPr>
      </w:pPr>
    </w:p>
    <w:p w:rsidR="009159D6" w:rsidRPr="00E31D92" w:rsidRDefault="009159D6" w:rsidP="009159D6">
      <w:pPr>
        <w:jc w:val="center"/>
        <w:rPr>
          <w:sz w:val="28"/>
          <w:szCs w:val="28"/>
        </w:rPr>
      </w:pPr>
      <w:r w:rsidRPr="00E31D92">
        <w:rPr>
          <w:sz w:val="28"/>
          <w:szCs w:val="28"/>
        </w:rPr>
        <w:t>Форма 6. Акт-наряд</w:t>
      </w:r>
    </w:p>
    <w:p w:rsidR="009159D6" w:rsidRPr="00E31D92" w:rsidRDefault="009159D6" w:rsidP="009159D6">
      <w:pPr>
        <w:jc w:val="center"/>
        <w:rPr>
          <w:color w:val="000000"/>
        </w:rPr>
      </w:pPr>
    </w:p>
    <w:p w:rsidR="009159D6" w:rsidRPr="00E31D92" w:rsidRDefault="009159D6" w:rsidP="009159D6">
      <w:pPr>
        <w:jc w:val="center"/>
        <w:rPr>
          <w:b/>
        </w:rPr>
      </w:pPr>
      <w:r w:rsidRPr="00E31D92">
        <w:rPr>
          <w:b/>
        </w:rPr>
        <w:t>Акт-наряд</w:t>
      </w:r>
    </w:p>
    <w:p w:rsidR="009159D6" w:rsidRPr="00E31D92" w:rsidRDefault="009159D6" w:rsidP="009159D6">
      <w:pPr>
        <w:jc w:val="center"/>
      </w:pPr>
      <w:r w:rsidRPr="00E31D92">
        <w:rPr>
          <w:b/>
        </w:rPr>
        <w:t xml:space="preserve">№________ </w:t>
      </w:r>
      <w:r w:rsidRPr="00E31D92">
        <w:t>от «____» _____________201___г.</w:t>
      </w:r>
    </w:p>
    <w:p w:rsidR="009159D6" w:rsidRPr="00E31D92" w:rsidRDefault="009159D6" w:rsidP="009159D6"/>
    <w:p w:rsidR="009159D6" w:rsidRPr="00E31D92" w:rsidRDefault="009159D6" w:rsidP="009159D6">
      <w:r w:rsidRPr="00E31D92">
        <w:t>Цель: техническое обслуживание/ремонт/тестирование прохождения сигналов</w:t>
      </w:r>
    </w:p>
    <w:p w:rsidR="009159D6" w:rsidRPr="00E31D92" w:rsidRDefault="009159D6" w:rsidP="009159D6">
      <w:r w:rsidRPr="00E31D92">
        <w:rPr>
          <w:sz w:val="20"/>
          <w:vertAlign w:val="superscript"/>
        </w:rPr>
        <w:t xml:space="preserve"> (нужное подчеркнуть)</w:t>
      </w:r>
    </w:p>
    <w:p w:rsidR="009159D6" w:rsidRPr="00E31D92" w:rsidRDefault="009159D6" w:rsidP="009159D6">
      <w:r w:rsidRPr="00E31D92">
        <w:t xml:space="preserve">Вид ТО: плановое/внеплановое </w:t>
      </w:r>
    </w:p>
    <w:p w:rsidR="009159D6" w:rsidRPr="00E31D92" w:rsidRDefault="009159D6" w:rsidP="009159D6">
      <w:r w:rsidRPr="00E31D92">
        <w:rPr>
          <w:sz w:val="20"/>
          <w:vertAlign w:val="superscript"/>
        </w:rPr>
        <w:t xml:space="preserve"> (нужное подчеркнуть)</w:t>
      </w:r>
    </w:p>
    <w:p w:rsidR="009159D6" w:rsidRPr="00E31D92" w:rsidRDefault="009159D6" w:rsidP="009159D6">
      <w:r w:rsidRPr="00E31D92">
        <w:t xml:space="preserve">1. Исполнитель:_____________________________________________________________ </w:t>
      </w:r>
    </w:p>
    <w:p w:rsidR="009159D6" w:rsidRPr="00E31D92" w:rsidRDefault="009159D6" w:rsidP="009159D6">
      <w:pPr>
        <w:jc w:val="both"/>
      </w:pPr>
    </w:p>
    <w:p w:rsidR="009159D6" w:rsidRPr="00E31D92" w:rsidRDefault="009159D6" w:rsidP="009159D6">
      <w:r w:rsidRPr="00E31D92">
        <w:t>2. Объект: __________________________________________________________________</w:t>
      </w:r>
    </w:p>
    <w:p w:rsidR="009159D6" w:rsidRPr="00E31D92" w:rsidRDefault="009159D6" w:rsidP="009159D6">
      <w:pPr>
        <w:jc w:val="both"/>
      </w:pPr>
      <w:r w:rsidRPr="00E31D92">
        <w:t>___________________________________________________________________________</w:t>
      </w:r>
    </w:p>
    <w:p w:rsidR="009159D6" w:rsidRPr="00E31D92" w:rsidRDefault="009159D6" w:rsidP="009159D6">
      <w:r w:rsidRPr="00E31D92">
        <w:t>3. № объекта, адрес __________________________________________________________ ___________________________________________________________________________</w:t>
      </w:r>
    </w:p>
    <w:p w:rsidR="009159D6" w:rsidRPr="00E31D92" w:rsidRDefault="009159D6" w:rsidP="009159D6">
      <w:r w:rsidRPr="00E31D92">
        <w:t>___________________________________________________________________________</w:t>
      </w:r>
    </w:p>
    <w:p w:rsidR="009159D6" w:rsidRPr="00E31D92" w:rsidRDefault="009159D6" w:rsidP="009159D6">
      <w:r w:rsidRPr="00E31D92">
        <w:t>4. Должность, Ф.И.О. ответственного за оказание услуг___________________________ ___________________________________________________________________________</w:t>
      </w:r>
    </w:p>
    <w:p w:rsidR="009159D6" w:rsidRPr="00E31D92" w:rsidRDefault="009159D6" w:rsidP="009159D6">
      <w:pPr>
        <w:jc w:val="both"/>
      </w:pPr>
      <w:r w:rsidRPr="00E31D92">
        <w:t>___________________________________________________________________________</w:t>
      </w:r>
    </w:p>
    <w:p w:rsidR="009159D6" w:rsidRPr="00E31D92" w:rsidRDefault="009159D6" w:rsidP="009159D6">
      <w:pPr>
        <w:jc w:val="both"/>
      </w:pPr>
      <w:r w:rsidRPr="00E31D92">
        <w:t>5. Дата и время оказания услуг________________________________________________</w:t>
      </w:r>
    </w:p>
    <w:p w:rsidR="009159D6" w:rsidRPr="00E31D92" w:rsidRDefault="009159D6" w:rsidP="009159D6">
      <w:pPr>
        <w:jc w:val="both"/>
      </w:pPr>
      <w:r w:rsidRPr="00E31D92">
        <w:t>___________________________________________________________________________</w:t>
      </w:r>
    </w:p>
    <w:p w:rsidR="009159D6" w:rsidRPr="00E31D92" w:rsidRDefault="009159D6" w:rsidP="009159D6">
      <w:r w:rsidRPr="00E31D92">
        <w:t>6. № заявки, причина вызова___________________________________________________</w:t>
      </w:r>
    </w:p>
    <w:p w:rsidR="009159D6" w:rsidRPr="00E31D92" w:rsidRDefault="009159D6" w:rsidP="009159D6">
      <w:r w:rsidRPr="00E31D92">
        <w:t>___________________________________________________________________________</w:t>
      </w:r>
    </w:p>
    <w:p w:rsidR="009159D6" w:rsidRPr="00E31D92" w:rsidRDefault="009159D6" w:rsidP="009159D6">
      <w:r w:rsidRPr="00E31D92">
        <w:t>7. Перечень услуг (подробно указать все выполняемые мероприятия)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159D6" w:rsidRPr="00E31D92" w:rsidRDefault="009159D6" w:rsidP="009159D6">
      <w:r w:rsidRPr="00E31D92">
        <w:t>8. Результат ________________________________________________________________</w:t>
      </w:r>
    </w:p>
    <w:p w:rsidR="009159D6" w:rsidRPr="00E31D92" w:rsidRDefault="009159D6" w:rsidP="009159D6">
      <w:r w:rsidRPr="00E31D92">
        <w:t>_________________________________________________________________________________________________________________________________________________________________________________________________________________________________</w:t>
      </w:r>
    </w:p>
    <w:p w:rsidR="009159D6" w:rsidRPr="00E31D92" w:rsidRDefault="009159D6" w:rsidP="009159D6">
      <w:pPr>
        <w:jc w:val="both"/>
      </w:pPr>
    </w:p>
    <w:p w:rsidR="009159D6" w:rsidRPr="00E31D92" w:rsidRDefault="009159D6" w:rsidP="009159D6">
      <w:pPr>
        <w:jc w:val="both"/>
      </w:pPr>
      <w:r w:rsidRPr="00E31D92">
        <w:t xml:space="preserve">Услуги оказал _______________________________________________________________ </w:t>
      </w:r>
    </w:p>
    <w:p w:rsidR="009159D6" w:rsidRDefault="009159D6" w:rsidP="009159D6">
      <w:r w:rsidRPr="00E31D92">
        <w:t>Услуги принял ______________________________________________________________</w:t>
      </w:r>
    </w:p>
    <w:p w:rsidR="009159D6" w:rsidRDefault="009159D6" w:rsidP="009159D6"/>
    <w:p w:rsidR="009159D6" w:rsidRDefault="009159D6" w:rsidP="009159D6"/>
    <w:p w:rsidR="009159D6" w:rsidRDefault="009159D6" w:rsidP="009159D6"/>
    <w:p w:rsidR="009159D6" w:rsidRDefault="009159D6" w:rsidP="009159D6"/>
    <w:p w:rsidR="009159D6" w:rsidRDefault="009159D6" w:rsidP="009159D6"/>
    <w:p w:rsidR="009159D6" w:rsidRDefault="009159D6" w:rsidP="009159D6"/>
    <w:p w:rsidR="009159D6" w:rsidRDefault="009159D6" w:rsidP="009159D6"/>
    <w:p w:rsidR="009159D6" w:rsidRDefault="009159D6" w:rsidP="009159D6"/>
    <w:p w:rsidR="009159D6" w:rsidRDefault="009159D6" w:rsidP="009159D6"/>
    <w:p w:rsidR="009159D6" w:rsidRDefault="009159D6" w:rsidP="009159D6"/>
    <w:p w:rsidR="009159D6" w:rsidRDefault="009159D6" w:rsidP="009159D6"/>
    <w:p w:rsidR="009159D6" w:rsidRDefault="009159D6" w:rsidP="009159D6"/>
    <w:p w:rsidR="009159D6" w:rsidRDefault="009159D6" w:rsidP="009159D6"/>
    <w:p w:rsidR="009159D6" w:rsidRDefault="009159D6" w:rsidP="009159D6"/>
    <w:p w:rsidR="009159D6" w:rsidRDefault="009159D6" w:rsidP="009159D6"/>
    <w:p w:rsidR="009159D6" w:rsidRDefault="009159D6" w:rsidP="009159D6"/>
    <w:p w:rsidR="009159D6" w:rsidRDefault="009159D6" w:rsidP="009159D6"/>
    <w:p w:rsidR="009159D6" w:rsidRPr="00E31D92" w:rsidRDefault="009159D6" w:rsidP="009159D6">
      <w:pPr>
        <w:jc w:val="center"/>
        <w:rPr>
          <w:color w:val="000000"/>
        </w:rPr>
      </w:pPr>
      <w:r w:rsidRPr="00E31D92">
        <w:rPr>
          <w:sz w:val="28"/>
          <w:szCs w:val="28"/>
        </w:rPr>
        <w:t>Форма 7. Акт проверки технического состояния</w:t>
      </w:r>
    </w:p>
    <w:p w:rsidR="009159D6" w:rsidRPr="00E31D92" w:rsidRDefault="009159D6" w:rsidP="009159D6">
      <w:pPr>
        <w:jc w:val="center"/>
        <w:rPr>
          <w:b/>
          <w:color w:val="000000"/>
          <w:shd w:val="clear" w:color="auto" w:fill="FFFFFF"/>
        </w:rPr>
      </w:pPr>
    </w:p>
    <w:p w:rsidR="009159D6" w:rsidRPr="00E31D92" w:rsidRDefault="009159D6" w:rsidP="009159D6">
      <w:pPr>
        <w:jc w:val="center"/>
        <w:rPr>
          <w:b/>
          <w:color w:val="000000"/>
          <w:shd w:val="clear" w:color="auto" w:fill="FFFFFF"/>
        </w:rPr>
      </w:pPr>
      <w:r w:rsidRPr="00E31D92">
        <w:rPr>
          <w:b/>
          <w:color w:val="000000"/>
          <w:shd w:val="clear" w:color="auto" w:fill="FFFFFF"/>
        </w:rPr>
        <w:t>АКТ</w:t>
      </w:r>
    </w:p>
    <w:p w:rsidR="009159D6" w:rsidRPr="00E31D92" w:rsidRDefault="009159D6" w:rsidP="009159D6">
      <w:pPr>
        <w:jc w:val="center"/>
        <w:rPr>
          <w:color w:val="000000"/>
        </w:rPr>
      </w:pPr>
      <w:r w:rsidRPr="00E31D92">
        <w:rPr>
          <w:b/>
          <w:color w:val="000000"/>
          <w:shd w:val="clear" w:color="auto" w:fill="FFFFFF"/>
        </w:rPr>
        <w:t>проверки технического состояния</w:t>
      </w:r>
      <w:r w:rsidRPr="00E31D92">
        <w:rPr>
          <w:color w:val="000000"/>
        </w:rPr>
        <w:t xml:space="preserve"> </w:t>
      </w:r>
      <w:r w:rsidRPr="00E31D92">
        <w:rPr>
          <w:color w:val="000000"/>
          <w:shd w:val="clear" w:color="auto" w:fill="FFFFFF"/>
        </w:rPr>
        <w:t>№ ______ от «__» _____ 201_г.</w:t>
      </w:r>
    </w:p>
    <w:p w:rsidR="009159D6" w:rsidRPr="00E31D92" w:rsidRDefault="009159D6" w:rsidP="009159D6">
      <w:pPr>
        <w:rPr>
          <w:color w:val="000000"/>
          <w:shd w:val="clear" w:color="auto" w:fill="FFFFFF"/>
        </w:rPr>
      </w:pPr>
    </w:p>
    <w:p w:rsidR="009159D6" w:rsidRPr="00E31D92" w:rsidRDefault="009159D6" w:rsidP="009159D6">
      <w:pPr>
        <w:rPr>
          <w:color w:val="000000"/>
        </w:rPr>
      </w:pPr>
      <w:r w:rsidRPr="00E31D92">
        <w:rPr>
          <w:color w:val="000000"/>
          <w:shd w:val="clear" w:color="auto" w:fill="FFFFFF"/>
        </w:rPr>
        <w:t>Настоящий акт составлен ___________________________________________________</w:t>
      </w:r>
      <w:r w:rsidRPr="00E31D92">
        <w:rPr>
          <w:color w:val="000000"/>
        </w:rPr>
        <w:br/>
      </w:r>
      <w:r w:rsidRPr="00E31D92">
        <w:rPr>
          <w:color w:val="000000"/>
          <w:shd w:val="clear" w:color="auto" w:fill="FFFFFF"/>
        </w:rPr>
        <w:t>(должность, фамилия, имя, отчество)</w:t>
      </w:r>
    </w:p>
    <w:p w:rsidR="009159D6" w:rsidRPr="00E31D92" w:rsidRDefault="009159D6" w:rsidP="009159D6">
      <w:pPr>
        <w:rPr>
          <w:rStyle w:val="apple-converted-space"/>
          <w:color w:val="000000"/>
          <w:sz w:val="20"/>
          <w:shd w:val="clear" w:color="auto" w:fill="FFFFFF"/>
        </w:rPr>
      </w:pPr>
      <w:r w:rsidRPr="00E31D92">
        <w:rPr>
          <w:color w:val="000000"/>
          <w:shd w:val="clear" w:color="auto" w:fill="FFFFFF"/>
        </w:rPr>
        <w:t>в том, что согласно заявке ____________________________________________________</w:t>
      </w:r>
      <w:r w:rsidRPr="00E31D92">
        <w:rPr>
          <w:color w:val="000000"/>
        </w:rPr>
        <w:br/>
      </w:r>
      <w:r w:rsidRPr="00E31D92">
        <w:rPr>
          <w:color w:val="000000"/>
          <w:shd w:val="clear" w:color="auto" w:fill="FFFFFF"/>
        </w:rPr>
        <w:t>___________________________________________________________________________</w:t>
      </w:r>
      <w:r w:rsidRPr="00E31D92">
        <w:rPr>
          <w:color w:val="000000"/>
        </w:rPr>
        <w:br/>
      </w:r>
      <w:r w:rsidRPr="00E31D92">
        <w:rPr>
          <w:color w:val="000000"/>
          <w:sz w:val="20"/>
          <w:shd w:val="clear" w:color="auto" w:fill="FFFFFF"/>
        </w:rPr>
        <w:t>(объект, адрес)</w:t>
      </w:r>
    </w:p>
    <w:p w:rsidR="009159D6" w:rsidRPr="00E31D92" w:rsidRDefault="009159D6" w:rsidP="009159D6">
      <w:pPr>
        <w:rPr>
          <w:color w:val="000000"/>
        </w:rPr>
      </w:pPr>
      <w:r w:rsidRPr="00E31D92">
        <w:rPr>
          <w:color w:val="000000"/>
          <w:shd w:val="clear" w:color="auto" w:fill="FFFFFF"/>
        </w:rPr>
        <w:t>проведена проверка технического состояния:</w:t>
      </w:r>
      <w:r w:rsidRPr="00E31D92">
        <w:rPr>
          <w:color w:val="000000"/>
        </w:rPr>
        <w:br/>
      </w:r>
      <w:r w:rsidRPr="00E31D92">
        <w:rPr>
          <w:color w:val="000000"/>
          <w:shd w:val="clear" w:color="auto" w:fill="FFFFFF"/>
        </w:rPr>
        <w:t>___________________________________________________________________________</w:t>
      </w:r>
      <w:r w:rsidRPr="00E31D92">
        <w:rPr>
          <w:color w:val="000000"/>
        </w:rPr>
        <w:br/>
      </w:r>
      <w:r w:rsidRPr="00E31D92">
        <w:rPr>
          <w:color w:val="000000"/>
          <w:shd w:val="clear" w:color="auto" w:fill="FFFFFF"/>
        </w:rPr>
        <w:t>(наименование, марка устройства, подлежащего проверке)</w:t>
      </w:r>
      <w:r w:rsidRPr="00E31D92">
        <w:rPr>
          <w:color w:val="000000"/>
        </w:rPr>
        <w:br/>
      </w:r>
      <w:r w:rsidRPr="00E31D92">
        <w:rPr>
          <w:color w:val="000000"/>
          <w:shd w:val="clear" w:color="auto" w:fill="FFFFFF"/>
        </w:rPr>
        <w:t>модель ________________</w:t>
      </w:r>
      <w:r w:rsidRPr="00E31D92">
        <w:rPr>
          <w:color w:val="000000"/>
        </w:rPr>
        <w:br/>
      </w:r>
      <w:r w:rsidRPr="00E31D92">
        <w:rPr>
          <w:color w:val="000000"/>
          <w:shd w:val="clear" w:color="auto" w:fill="FFFFFF"/>
        </w:rPr>
        <w:t>год выпуска _________________</w:t>
      </w:r>
      <w:r w:rsidRPr="00E31D92">
        <w:rPr>
          <w:color w:val="000000"/>
        </w:rPr>
        <w:br/>
      </w:r>
      <w:r w:rsidRPr="00E31D92">
        <w:rPr>
          <w:color w:val="000000"/>
          <w:shd w:val="clear" w:color="auto" w:fill="FFFFFF"/>
        </w:rPr>
        <w:t>инвентарный номер _________________</w:t>
      </w:r>
      <w:r w:rsidRPr="00E31D92">
        <w:rPr>
          <w:color w:val="000000"/>
        </w:rPr>
        <w:br/>
      </w:r>
      <w:r w:rsidRPr="00E31D92">
        <w:rPr>
          <w:color w:val="000000"/>
        </w:rPr>
        <w:br/>
      </w:r>
      <w:r w:rsidRPr="00E31D92">
        <w:rPr>
          <w:color w:val="000000"/>
        </w:rPr>
        <w:br/>
      </w:r>
      <w:r w:rsidRPr="00E31D92">
        <w:rPr>
          <w:color w:val="000000"/>
          <w:shd w:val="clear" w:color="auto" w:fill="FFFFFF"/>
        </w:rPr>
        <w:t>Установлено: ______________________________________________________________</w:t>
      </w:r>
      <w:r w:rsidRPr="00E31D92">
        <w:rPr>
          <w:color w:val="000000"/>
        </w:rPr>
        <w:br/>
      </w:r>
      <w:r w:rsidRPr="00E31D92">
        <w:rPr>
          <w:color w:val="000000"/>
          <w:shd w:val="clear" w:color="auto" w:fill="FFFFFF"/>
        </w:rPr>
        <w:t>___________________________________________________________________________</w:t>
      </w:r>
      <w:r w:rsidRPr="00E31D92">
        <w:rPr>
          <w:color w:val="000000"/>
        </w:rPr>
        <w:br/>
      </w:r>
      <w:r w:rsidRPr="00E31D92">
        <w:rPr>
          <w:color w:val="000000"/>
          <w:shd w:val="clear" w:color="auto" w:fill="FFFFFF"/>
        </w:rPr>
        <w:t>___________________________________________________________________________</w:t>
      </w:r>
      <w:r w:rsidRPr="00E31D92">
        <w:rPr>
          <w:color w:val="000000"/>
        </w:rPr>
        <w:br/>
      </w:r>
      <w:r w:rsidRPr="00E31D92">
        <w:rPr>
          <w:color w:val="000000"/>
          <w:shd w:val="clear" w:color="auto" w:fill="FFFFFF"/>
        </w:rPr>
        <w:t>(описание неисправностей в технике, явившихся</w:t>
      </w:r>
      <w:r w:rsidRPr="00E31D92">
        <w:rPr>
          <w:color w:val="000000"/>
        </w:rPr>
        <w:br/>
      </w:r>
      <w:r w:rsidRPr="00E31D92">
        <w:rPr>
          <w:color w:val="000000"/>
          <w:shd w:val="clear" w:color="auto" w:fill="FFFFFF"/>
        </w:rPr>
        <w:t>причиной неработоспособности)</w:t>
      </w:r>
      <w:r w:rsidRPr="00E31D92">
        <w:rPr>
          <w:color w:val="000000"/>
        </w:rPr>
        <w:br/>
      </w:r>
      <w:r w:rsidRPr="00E31D92">
        <w:rPr>
          <w:color w:val="000000"/>
        </w:rPr>
        <w:br/>
      </w:r>
      <w:r w:rsidRPr="00E31D92">
        <w:rPr>
          <w:color w:val="000000"/>
          <w:shd w:val="clear" w:color="auto" w:fill="FFFFFF"/>
        </w:rPr>
        <w:t>Заключение:</w:t>
      </w:r>
      <w:r w:rsidRPr="00E31D92">
        <w:rPr>
          <w:color w:val="000000"/>
        </w:rPr>
        <w:br/>
      </w:r>
      <w:r w:rsidRPr="00E31D92">
        <w:rPr>
          <w:color w:val="000000"/>
          <w:shd w:val="clear" w:color="auto" w:fill="FFFFFF"/>
        </w:rPr>
        <w:t>В результате вышеуказанных неисправностей изделие признано:</w:t>
      </w:r>
      <w:r w:rsidRPr="00E31D92">
        <w:rPr>
          <w:color w:val="000000"/>
        </w:rPr>
        <w:br/>
      </w:r>
      <w:r w:rsidRPr="00E31D92">
        <w:rPr>
          <w:color w:val="000000"/>
          <w:shd w:val="clear" w:color="auto" w:fill="FFFFFF"/>
        </w:rPr>
        <w:t>1.</w:t>
      </w:r>
      <w:r w:rsidRPr="00E31D92">
        <w:rPr>
          <w:color w:val="000000"/>
        </w:rPr>
        <w:br/>
      </w:r>
      <w:r w:rsidRPr="00E31D92">
        <w:rPr>
          <w:color w:val="000000"/>
          <w:shd w:val="clear" w:color="auto" w:fill="FFFFFF"/>
        </w:rPr>
        <w:t>2.</w:t>
      </w:r>
      <w:r w:rsidRPr="00E31D92">
        <w:rPr>
          <w:color w:val="000000"/>
        </w:rPr>
        <w:br/>
      </w:r>
      <w:r w:rsidRPr="00E31D92">
        <w:rPr>
          <w:color w:val="000000"/>
          <w:shd w:val="clear" w:color="auto" w:fill="FFFFFF"/>
        </w:rPr>
        <w:t>3.</w:t>
      </w:r>
      <w:r w:rsidRPr="00E31D92">
        <w:rPr>
          <w:color w:val="000000"/>
        </w:rPr>
        <w:br/>
      </w:r>
      <w:r w:rsidRPr="00E31D92">
        <w:rPr>
          <w:color w:val="000000"/>
        </w:rPr>
        <w:br/>
      </w:r>
      <w:r w:rsidRPr="00E31D92">
        <w:rPr>
          <w:color w:val="000000"/>
          <w:shd w:val="clear" w:color="auto" w:fill="FFFFFF"/>
        </w:rPr>
        <w:t>Примечание:</w:t>
      </w:r>
      <w:r w:rsidRPr="00E31D92">
        <w:rPr>
          <w:color w:val="000000"/>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3"/>
        <w:gridCol w:w="3144"/>
        <w:gridCol w:w="3057"/>
      </w:tblGrid>
      <w:tr w:rsidR="009159D6" w:rsidRPr="00E31D92" w:rsidTr="005516D9">
        <w:tc>
          <w:tcPr>
            <w:tcW w:w="3189" w:type="dxa"/>
            <w:shd w:val="clear" w:color="auto" w:fill="auto"/>
          </w:tcPr>
          <w:p w:rsidR="009159D6" w:rsidRPr="00E31D92" w:rsidRDefault="009159D6" w:rsidP="005516D9">
            <w:pPr>
              <w:rPr>
                <w:color w:val="000000"/>
                <w:sz w:val="20"/>
                <w:shd w:val="clear" w:color="auto" w:fill="FFFFFF"/>
              </w:rPr>
            </w:pPr>
            <w:r w:rsidRPr="00E31D92">
              <w:rPr>
                <w:color w:val="000000"/>
                <w:sz w:val="20"/>
                <w:shd w:val="clear" w:color="auto" w:fill="FFFFFF"/>
              </w:rPr>
              <w:t>С заключением согласен: ___________________________</w:t>
            </w:r>
          </w:p>
          <w:p w:rsidR="009159D6" w:rsidRPr="00E31D92" w:rsidRDefault="009159D6" w:rsidP="005516D9">
            <w:pPr>
              <w:rPr>
                <w:color w:val="000000"/>
                <w:sz w:val="20"/>
                <w:shd w:val="clear" w:color="auto" w:fill="FFFFFF"/>
              </w:rPr>
            </w:pPr>
          </w:p>
          <w:p w:rsidR="009159D6" w:rsidRPr="00E31D92" w:rsidRDefault="009159D6" w:rsidP="005516D9">
            <w:pPr>
              <w:rPr>
                <w:rStyle w:val="apple-converted-space"/>
                <w:color w:val="000000"/>
                <w:sz w:val="20"/>
                <w:shd w:val="clear" w:color="auto" w:fill="FFFFFF"/>
              </w:rPr>
            </w:pPr>
            <w:r w:rsidRPr="00E31D92">
              <w:rPr>
                <w:color w:val="000000"/>
                <w:sz w:val="20"/>
                <w:shd w:val="clear" w:color="auto" w:fill="FFFFFF"/>
              </w:rPr>
              <w:t>((Ф.И.О.), должность, дата)</w:t>
            </w:r>
          </w:p>
          <w:p w:rsidR="009159D6" w:rsidRPr="00E31D92" w:rsidRDefault="009159D6" w:rsidP="005516D9">
            <w:pPr>
              <w:rPr>
                <w:color w:val="000000"/>
              </w:rPr>
            </w:pPr>
            <w:r w:rsidRPr="00E31D92">
              <w:rPr>
                <w:rStyle w:val="apple-converted-space"/>
                <w:color w:val="000000"/>
                <w:sz w:val="20"/>
                <w:shd w:val="clear" w:color="auto" w:fill="FFFFFF"/>
              </w:rPr>
              <w:t>М.П.</w:t>
            </w:r>
          </w:p>
        </w:tc>
        <w:tc>
          <w:tcPr>
            <w:tcW w:w="3190" w:type="dxa"/>
            <w:shd w:val="clear" w:color="auto" w:fill="auto"/>
          </w:tcPr>
          <w:p w:rsidR="009159D6" w:rsidRPr="00E31D92" w:rsidRDefault="009159D6" w:rsidP="005516D9">
            <w:pPr>
              <w:rPr>
                <w:color w:val="000000"/>
                <w:sz w:val="20"/>
                <w:shd w:val="clear" w:color="auto" w:fill="FFFFFF"/>
              </w:rPr>
            </w:pPr>
            <w:r w:rsidRPr="00E31D92">
              <w:rPr>
                <w:color w:val="000000"/>
                <w:sz w:val="20"/>
                <w:shd w:val="clear" w:color="auto" w:fill="FFFFFF"/>
              </w:rPr>
              <w:t xml:space="preserve">Заключение выдал: </w:t>
            </w:r>
          </w:p>
          <w:p w:rsidR="009159D6" w:rsidRPr="00E31D92" w:rsidRDefault="009159D6" w:rsidP="005516D9">
            <w:pPr>
              <w:rPr>
                <w:color w:val="000000"/>
                <w:sz w:val="20"/>
                <w:shd w:val="clear" w:color="auto" w:fill="FFFFFF"/>
              </w:rPr>
            </w:pPr>
            <w:r w:rsidRPr="00E31D92">
              <w:rPr>
                <w:color w:val="000000"/>
                <w:sz w:val="20"/>
                <w:shd w:val="clear" w:color="auto" w:fill="FFFFFF"/>
              </w:rPr>
              <w:t>___________________________</w:t>
            </w:r>
          </w:p>
          <w:p w:rsidR="009159D6" w:rsidRPr="00E31D92" w:rsidRDefault="009159D6" w:rsidP="005516D9">
            <w:pPr>
              <w:rPr>
                <w:color w:val="000000"/>
                <w:sz w:val="20"/>
                <w:shd w:val="clear" w:color="auto" w:fill="FFFFFF"/>
              </w:rPr>
            </w:pPr>
          </w:p>
          <w:p w:rsidR="009159D6" w:rsidRPr="00E31D92" w:rsidRDefault="009159D6" w:rsidP="005516D9">
            <w:pPr>
              <w:rPr>
                <w:rStyle w:val="apple-converted-space"/>
                <w:color w:val="000000"/>
                <w:sz w:val="20"/>
                <w:shd w:val="clear" w:color="auto" w:fill="FFFFFF"/>
              </w:rPr>
            </w:pPr>
            <w:r w:rsidRPr="00E31D92">
              <w:rPr>
                <w:color w:val="000000"/>
                <w:sz w:val="20"/>
                <w:shd w:val="clear" w:color="auto" w:fill="FFFFFF"/>
              </w:rPr>
              <w:t>((Ф.И.О.), должность, дата)</w:t>
            </w:r>
          </w:p>
          <w:p w:rsidR="009159D6" w:rsidRPr="00E31D92" w:rsidRDefault="009159D6" w:rsidP="005516D9">
            <w:pPr>
              <w:rPr>
                <w:color w:val="000000"/>
              </w:rPr>
            </w:pPr>
            <w:r w:rsidRPr="00E31D92">
              <w:rPr>
                <w:rStyle w:val="apple-converted-space"/>
                <w:color w:val="000000"/>
                <w:sz w:val="20"/>
                <w:shd w:val="clear" w:color="auto" w:fill="FFFFFF"/>
              </w:rPr>
              <w:t>М.П.</w:t>
            </w:r>
          </w:p>
        </w:tc>
        <w:tc>
          <w:tcPr>
            <w:tcW w:w="3085" w:type="dxa"/>
            <w:shd w:val="clear" w:color="auto" w:fill="auto"/>
          </w:tcPr>
          <w:p w:rsidR="009159D6" w:rsidRPr="00E31D92" w:rsidRDefault="009159D6" w:rsidP="005516D9">
            <w:pPr>
              <w:rPr>
                <w:color w:val="000000"/>
                <w:sz w:val="20"/>
                <w:shd w:val="clear" w:color="auto" w:fill="FFFFFF"/>
              </w:rPr>
            </w:pPr>
            <w:r w:rsidRPr="00E31D92">
              <w:rPr>
                <w:color w:val="000000"/>
                <w:sz w:val="20"/>
                <w:shd w:val="clear" w:color="auto" w:fill="FFFFFF"/>
              </w:rPr>
              <w:t>Услугу принял:</w:t>
            </w:r>
          </w:p>
          <w:p w:rsidR="009159D6" w:rsidRPr="00E31D92" w:rsidRDefault="009159D6" w:rsidP="005516D9">
            <w:pPr>
              <w:rPr>
                <w:color w:val="000000"/>
                <w:sz w:val="20"/>
                <w:shd w:val="clear" w:color="auto" w:fill="FFFFFF"/>
              </w:rPr>
            </w:pPr>
            <w:r w:rsidRPr="00E31D92">
              <w:rPr>
                <w:color w:val="000000"/>
                <w:sz w:val="20"/>
                <w:shd w:val="clear" w:color="auto" w:fill="FFFFFF"/>
              </w:rPr>
              <w:t>___________________________</w:t>
            </w:r>
          </w:p>
          <w:p w:rsidR="009159D6" w:rsidRPr="00E31D92" w:rsidRDefault="009159D6" w:rsidP="005516D9">
            <w:pPr>
              <w:rPr>
                <w:color w:val="000000"/>
                <w:sz w:val="20"/>
                <w:shd w:val="clear" w:color="auto" w:fill="FFFFFF"/>
              </w:rPr>
            </w:pPr>
          </w:p>
          <w:p w:rsidR="009159D6" w:rsidRPr="00E31D92" w:rsidRDefault="009159D6" w:rsidP="005516D9">
            <w:pPr>
              <w:rPr>
                <w:rStyle w:val="apple-converted-space"/>
                <w:color w:val="000000"/>
                <w:sz w:val="20"/>
                <w:shd w:val="clear" w:color="auto" w:fill="FFFFFF"/>
              </w:rPr>
            </w:pPr>
            <w:r w:rsidRPr="00E31D92">
              <w:rPr>
                <w:color w:val="000000"/>
                <w:sz w:val="20"/>
                <w:shd w:val="clear" w:color="auto" w:fill="FFFFFF"/>
              </w:rPr>
              <w:t>((Ф.И.О.), должность, дата)</w:t>
            </w:r>
          </w:p>
          <w:p w:rsidR="009159D6" w:rsidRPr="00E31D92" w:rsidRDefault="009159D6" w:rsidP="005516D9">
            <w:pPr>
              <w:rPr>
                <w:color w:val="000000"/>
              </w:rPr>
            </w:pPr>
            <w:r w:rsidRPr="00E31D92">
              <w:rPr>
                <w:rStyle w:val="apple-converted-space"/>
                <w:color w:val="000000"/>
                <w:sz w:val="20"/>
                <w:shd w:val="clear" w:color="auto" w:fill="FFFFFF"/>
              </w:rPr>
              <w:t>М.П.</w:t>
            </w:r>
          </w:p>
        </w:tc>
      </w:tr>
    </w:tbl>
    <w:p w:rsidR="009159D6" w:rsidRDefault="009159D6" w:rsidP="009159D6">
      <w:pPr>
        <w:jc w:val="both"/>
        <w:rPr>
          <w:sz w:val="16"/>
        </w:rPr>
      </w:pPr>
    </w:p>
    <w:p w:rsidR="009159D6" w:rsidRDefault="009159D6" w:rsidP="009159D6">
      <w:pPr>
        <w:jc w:val="both"/>
        <w:rPr>
          <w:sz w:val="16"/>
        </w:rPr>
      </w:pPr>
    </w:p>
    <w:p w:rsidR="009159D6" w:rsidRDefault="009159D6" w:rsidP="009159D6">
      <w:pPr>
        <w:jc w:val="both"/>
        <w:rPr>
          <w:sz w:val="16"/>
        </w:rPr>
      </w:pPr>
    </w:p>
    <w:p w:rsidR="009159D6" w:rsidRDefault="009159D6" w:rsidP="009159D6">
      <w:pPr>
        <w:jc w:val="both"/>
        <w:rPr>
          <w:sz w:val="16"/>
        </w:rPr>
      </w:pPr>
    </w:p>
    <w:p w:rsidR="009159D6" w:rsidRDefault="009159D6" w:rsidP="009159D6">
      <w:pPr>
        <w:jc w:val="both"/>
        <w:rPr>
          <w:sz w:val="16"/>
        </w:rPr>
      </w:pPr>
    </w:p>
    <w:p w:rsidR="009159D6" w:rsidRDefault="009159D6" w:rsidP="009159D6">
      <w:pPr>
        <w:jc w:val="both"/>
        <w:rPr>
          <w:sz w:val="16"/>
        </w:rPr>
      </w:pPr>
    </w:p>
    <w:p w:rsidR="009159D6" w:rsidRDefault="009159D6" w:rsidP="009159D6">
      <w:pPr>
        <w:jc w:val="both"/>
        <w:rPr>
          <w:sz w:val="16"/>
        </w:rPr>
      </w:pPr>
    </w:p>
    <w:p w:rsidR="009159D6" w:rsidRDefault="009159D6" w:rsidP="009159D6">
      <w:pPr>
        <w:jc w:val="both"/>
        <w:rPr>
          <w:sz w:val="16"/>
        </w:rPr>
      </w:pPr>
    </w:p>
    <w:p w:rsidR="009159D6" w:rsidRDefault="009159D6" w:rsidP="009159D6">
      <w:pPr>
        <w:jc w:val="both"/>
        <w:rPr>
          <w:sz w:val="16"/>
        </w:rPr>
      </w:pPr>
    </w:p>
    <w:p w:rsidR="009159D6" w:rsidRDefault="009159D6" w:rsidP="009159D6">
      <w:pPr>
        <w:jc w:val="both"/>
        <w:rPr>
          <w:sz w:val="16"/>
        </w:rPr>
      </w:pPr>
    </w:p>
    <w:p w:rsidR="009159D6" w:rsidRDefault="009159D6" w:rsidP="009159D6">
      <w:pPr>
        <w:jc w:val="both"/>
        <w:rPr>
          <w:sz w:val="16"/>
        </w:rPr>
      </w:pPr>
    </w:p>
    <w:p w:rsidR="009159D6" w:rsidRDefault="009159D6" w:rsidP="009159D6">
      <w:pPr>
        <w:jc w:val="both"/>
        <w:rPr>
          <w:sz w:val="16"/>
        </w:rPr>
      </w:pPr>
    </w:p>
    <w:p w:rsidR="009159D6" w:rsidRDefault="009159D6" w:rsidP="009159D6">
      <w:pPr>
        <w:jc w:val="both"/>
        <w:rPr>
          <w:sz w:val="16"/>
        </w:rPr>
      </w:pPr>
    </w:p>
    <w:p w:rsidR="009159D6" w:rsidRDefault="009159D6" w:rsidP="009159D6">
      <w:pPr>
        <w:jc w:val="both"/>
        <w:rPr>
          <w:sz w:val="16"/>
        </w:rPr>
      </w:pPr>
    </w:p>
    <w:p w:rsidR="009159D6" w:rsidRDefault="009159D6" w:rsidP="009159D6">
      <w:pPr>
        <w:jc w:val="both"/>
        <w:rPr>
          <w:sz w:val="16"/>
        </w:rPr>
      </w:pPr>
    </w:p>
    <w:p w:rsidR="009159D6" w:rsidRDefault="009159D6" w:rsidP="009159D6">
      <w:pPr>
        <w:jc w:val="both"/>
        <w:rPr>
          <w:sz w:val="16"/>
        </w:rPr>
      </w:pPr>
    </w:p>
    <w:p w:rsidR="009159D6" w:rsidRDefault="009159D6" w:rsidP="009159D6">
      <w:pPr>
        <w:jc w:val="both"/>
        <w:rPr>
          <w:sz w:val="16"/>
        </w:rPr>
      </w:pPr>
    </w:p>
    <w:p w:rsidR="009159D6" w:rsidRDefault="009159D6" w:rsidP="009159D6">
      <w:pPr>
        <w:jc w:val="both"/>
        <w:rPr>
          <w:sz w:val="16"/>
        </w:rPr>
      </w:pPr>
    </w:p>
    <w:p w:rsidR="009159D6" w:rsidRDefault="009159D6" w:rsidP="009159D6">
      <w:pPr>
        <w:jc w:val="both"/>
        <w:rPr>
          <w:sz w:val="16"/>
        </w:rPr>
      </w:pPr>
    </w:p>
    <w:p w:rsidR="009159D6" w:rsidRDefault="009159D6" w:rsidP="009159D6">
      <w:pPr>
        <w:jc w:val="both"/>
        <w:rPr>
          <w:sz w:val="16"/>
        </w:rPr>
      </w:pPr>
    </w:p>
    <w:p w:rsidR="009159D6" w:rsidRDefault="009159D6" w:rsidP="009159D6">
      <w:pPr>
        <w:jc w:val="both"/>
        <w:rPr>
          <w:sz w:val="16"/>
        </w:rPr>
      </w:pPr>
    </w:p>
    <w:p w:rsidR="009159D6" w:rsidRDefault="009159D6" w:rsidP="009159D6">
      <w:pPr>
        <w:jc w:val="both"/>
        <w:rPr>
          <w:sz w:val="16"/>
        </w:rPr>
      </w:pPr>
    </w:p>
    <w:p w:rsidR="009159D6" w:rsidRDefault="009159D6" w:rsidP="009159D6">
      <w:pPr>
        <w:jc w:val="both"/>
        <w:rPr>
          <w:sz w:val="16"/>
        </w:rPr>
      </w:pPr>
    </w:p>
    <w:p w:rsidR="009159D6" w:rsidRDefault="009159D6" w:rsidP="009159D6">
      <w:pPr>
        <w:jc w:val="both"/>
        <w:rPr>
          <w:sz w:val="16"/>
        </w:rPr>
      </w:pPr>
    </w:p>
    <w:p w:rsidR="009159D6" w:rsidRPr="00E31D92" w:rsidRDefault="009159D6" w:rsidP="009159D6">
      <w:pPr>
        <w:jc w:val="center"/>
        <w:rPr>
          <w:sz w:val="28"/>
          <w:szCs w:val="28"/>
        </w:rPr>
      </w:pPr>
      <w:r w:rsidRPr="00E31D92">
        <w:rPr>
          <w:sz w:val="28"/>
          <w:szCs w:val="28"/>
        </w:rPr>
        <w:t>Форма 8. Акт проведения монтажа/демонтажа оборудования</w:t>
      </w:r>
    </w:p>
    <w:p w:rsidR="009159D6" w:rsidRPr="00E31D92" w:rsidRDefault="009159D6" w:rsidP="009159D6">
      <w:pPr>
        <w:jc w:val="center"/>
        <w:rPr>
          <w:b/>
          <w:sz w:val="28"/>
          <w:szCs w:val="28"/>
        </w:rPr>
      </w:pPr>
    </w:p>
    <w:p w:rsidR="009159D6" w:rsidRPr="00E31D92" w:rsidRDefault="009159D6" w:rsidP="009159D6">
      <w:pPr>
        <w:pStyle w:val="Heading"/>
        <w:jc w:val="center"/>
        <w:rPr>
          <w:rFonts w:ascii="Times New Roman" w:hAnsi="Times New Roman" w:cs="Times New Roman"/>
          <w:b w:val="0"/>
          <w:sz w:val="28"/>
          <w:szCs w:val="28"/>
        </w:rPr>
      </w:pPr>
      <w:r w:rsidRPr="00E31D92">
        <w:rPr>
          <w:rFonts w:ascii="Times New Roman" w:hAnsi="Times New Roman" w:cs="Times New Roman"/>
          <w:color w:val="000000"/>
          <w:sz w:val="28"/>
          <w:szCs w:val="28"/>
        </w:rPr>
        <w:t xml:space="preserve">Акт </w:t>
      </w:r>
      <w:r w:rsidRPr="00E31D92">
        <w:rPr>
          <w:rFonts w:ascii="Times New Roman" w:hAnsi="Times New Roman" w:cs="Times New Roman"/>
          <w:sz w:val="28"/>
          <w:szCs w:val="28"/>
        </w:rPr>
        <w:t>проведения монтажа/демонтажа оборудования</w:t>
      </w:r>
      <w:r w:rsidRPr="00E31D92">
        <w:rPr>
          <w:rFonts w:ascii="Times New Roman" w:hAnsi="Times New Roman" w:cs="Times New Roman"/>
          <w:b w:val="0"/>
          <w:sz w:val="28"/>
          <w:szCs w:val="28"/>
        </w:rPr>
        <w:t xml:space="preserve"> </w:t>
      </w:r>
    </w:p>
    <w:p w:rsidR="009159D6" w:rsidRPr="00E31D92" w:rsidRDefault="009159D6" w:rsidP="009159D6">
      <w:pPr>
        <w:jc w:val="center"/>
        <w:rPr>
          <w:b/>
          <w:color w:val="000000"/>
        </w:rPr>
      </w:pPr>
      <w:r w:rsidRPr="00E31D92">
        <w:t>№ ____ от «__» _______ 201___ г.</w:t>
      </w:r>
    </w:p>
    <w:p w:rsidR="009159D6" w:rsidRPr="00E31D92" w:rsidRDefault="009159D6" w:rsidP="009159D6">
      <w:pPr>
        <w:pStyle w:val="af4"/>
        <w:jc w:val="left"/>
        <w:rPr>
          <w:b/>
          <w:color w:val="000000"/>
          <w:sz w:val="24"/>
        </w:rPr>
      </w:pPr>
    </w:p>
    <w:p w:rsidR="009159D6" w:rsidRPr="00E31D92" w:rsidRDefault="009159D6" w:rsidP="009159D6">
      <w:pPr>
        <w:rPr>
          <w:color w:val="000000"/>
          <w:sz w:val="20"/>
          <w:szCs w:val="20"/>
        </w:rPr>
      </w:pPr>
      <w:r w:rsidRPr="00E31D92">
        <w:rPr>
          <w:b/>
          <w:color w:val="000000"/>
          <w:sz w:val="20"/>
          <w:szCs w:val="20"/>
        </w:rPr>
        <w:t>Представитель объекта:____________________________________________________________________</w:t>
      </w:r>
    </w:p>
    <w:p w:rsidR="009159D6" w:rsidRPr="00E31D92" w:rsidRDefault="009159D6" w:rsidP="009159D6">
      <w:pPr>
        <w:pStyle w:val="ConsPlusNonformat"/>
        <w:pBdr>
          <w:bottom w:val="single" w:sz="12" w:space="1" w:color="auto"/>
        </w:pBdr>
        <w:spacing w:before="0" w:after="0"/>
        <w:jc w:val="center"/>
        <w:rPr>
          <w:rFonts w:ascii="Times New Roman" w:hAnsi="Times New Roman" w:cs="Times New Roman"/>
        </w:rPr>
      </w:pPr>
      <w:r w:rsidRPr="00E31D92">
        <w:rPr>
          <w:rFonts w:ascii="Times New Roman" w:hAnsi="Times New Roman" w:cs="Times New Roman"/>
        </w:rPr>
        <w:t>должность, фамилия, инициалы,</w:t>
      </w:r>
    </w:p>
    <w:p w:rsidR="009159D6" w:rsidRPr="00E31D92" w:rsidRDefault="009159D6" w:rsidP="009159D6">
      <w:pPr>
        <w:rPr>
          <w:color w:val="000000"/>
          <w:sz w:val="20"/>
          <w:szCs w:val="20"/>
        </w:rPr>
      </w:pPr>
      <w:r w:rsidRPr="00E31D92">
        <w:rPr>
          <w:b/>
          <w:color w:val="000000"/>
          <w:sz w:val="20"/>
          <w:szCs w:val="20"/>
        </w:rPr>
        <w:t>Представитель Исполнителя________________________________________________________________</w:t>
      </w:r>
    </w:p>
    <w:p w:rsidR="009159D6" w:rsidRPr="00E31D92" w:rsidRDefault="009159D6" w:rsidP="009159D6">
      <w:pPr>
        <w:pStyle w:val="ConsPlusNonformat"/>
        <w:spacing w:before="0" w:after="0"/>
        <w:jc w:val="center"/>
        <w:rPr>
          <w:rFonts w:ascii="Times New Roman" w:hAnsi="Times New Roman" w:cs="Times New Roman"/>
        </w:rPr>
      </w:pPr>
      <w:r w:rsidRPr="00E31D92">
        <w:rPr>
          <w:rFonts w:ascii="Times New Roman" w:hAnsi="Times New Roman" w:cs="Times New Roman"/>
        </w:rPr>
        <w:t>(должность, фамилия, инициалы, реквизиты документа о представительстве)</w:t>
      </w:r>
    </w:p>
    <w:p w:rsidR="009159D6" w:rsidRPr="00E31D92" w:rsidRDefault="009159D6" w:rsidP="009159D6">
      <w:pPr>
        <w:rPr>
          <w:sz w:val="20"/>
          <w:szCs w:val="20"/>
        </w:rPr>
      </w:pPr>
      <w:r w:rsidRPr="00E31D92">
        <w:rPr>
          <w:sz w:val="20"/>
          <w:szCs w:val="20"/>
        </w:rPr>
        <w:t>Настоящий акт составлен о нижеследующем:</w:t>
      </w:r>
    </w:p>
    <w:p w:rsidR="009159D6" w:rsidRPr="00E31D92" w:rsidRDefault="009159D6" w:rsidP="009159D6">
      <w:pPr>
        <w:jc w:val="both"/>
        <w:rPr>
          <w:sz w:val="20"/>
          <w:szCs w:val="20"/>
        </w:rPr>
      </w:pPr>
      <w:r w:rsidRPr="00E31D92">
        <w:rPr>
          <w:sz w:val="20"/>
          <w:szCs w:val="20"/>
        </w:rPr>
        <w:t>«__» ________ 20___ года, И</w:t>
      </w:r>
      <w:r w:rsidRPr="00E31D92">
        <w:rPr>
          <w:color w:val="000000"/>
          <w:sz w:val="20"/>
          <w:szCs w:val="20"/>
        </w:rPr>
        <w:t>сполнителем</w:t>
      </w:r>
      <w:r w:rsidRPr="00E31D92">
        <w:rPr>
          <w:sz w:val="20"/>
          <w:szCs w:val="20"/>
        </w:rPr>
        <w:t xml:space="preserve"> произведен демонтаж/монтаж</w:t>
      </w:r>
    </w:p>
    <w:p w:rsidR="009159D6" w:rsidRPr="00E31D92" w:rsidRDefault="009159D6" w:rsidP="009159D6">
      <w:pPr>
        <w:jc w:val="both"/>
        <w:rPr>
          <w:sz w:val="20"/>
          <w:szCs w:val="20"/>
        </w:rPr>
      </w:pPr>
      <w:r w:rsidRPr="00E31D92">
        <w:rPr>
          <w:sz w:val="20"/>
          <w:szCs w:val="20"/>
        </w:rPr>
        <w:t>(ненужное подчеркнуть)</w:t>
      </w:r>
    </w:p>
    <w:p w:rsidR="009159D6" w:rsidRPr="00E31D92" w:rsidRDefault="009159D6" w:rsidP="009159D6">
      <w:pPr>
        <w:jc w:val="both"/>
        <w:rPr>
          <w:sz w:val="20"/>
          <w:szCs w:val="20"/>
        </w:rPr>
      </w:pPr>
      <w:r w:rsidRPr="00E31D92">
        <w:rPr>
          <w:sz w:val="20"/>
          <w:szCs w:val="20"/>
        </w:rPr>
        <w:t>оборудования системы__________________</w:t>
      </w:r>
    </w:p>
    <w:p w:rsidR="009159D6" w:rsidRPr="00E31D92" w:rsidRDefault="009159D6" w:rsidP="009159D6">
      <w:pPr>
        <w:rPr>
          <w:color w:val="000000"/>
          <w:sz w:val="20"/>
          <w:szCs w:val="20"/>
        </w:rPr>
      </w:pPr>
      <w:r w:rsidRPr="00E31D92">
        <w:rPr>
          <w:sz w:val="20"/>
          <w:szCs w:val="20"/>
        </w:rPr>
        <w:t>(наименование системы)</w:t>
      </w:r>
    </w:p>
    <w:p w:rsidR="009159D6" w:rsidRPr="00E31D92" w:rsidRDefault="009159D6" w:rsidP="009159D6">
      <w:pPr>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E31D92">
        <w:rPr>
          <w:sz w:val="20"/>
          <w:szCs w:val="20"/>
        </w:rPr>
        <w:t>Причина демонтажа/монтажа___________________________________________________________________</w:t>
      </w:r>
    </w:p>
    <w:p w:rsidR="009159D6" w:rsidRPr="00E31D92" w:rsidRDefault="009159D6" w:rsidP="009159D6">
      <w:pPr>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E31D92">
        <w:rPr>
          <w:sz w:val="20"/>
          <w:szCs w:val="20"/>
        </w:rPr>
        <w:t>Перечень демонтированного/смонтированного оборудования:</w:t>
      </w:r>
    </w:p>
    <w:p w:rsidR="009159D6" w:rsidRPr="00E31D92" w:rsidRDefault="009159D6" w:rsidP="009159D6">
      <w:pPr>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bl>
      <w:tblPr>
        <w:tblW w:w="9427" w:type="dxa"/>
        <w:jc w:val="right"/>
        <w:tblLook w:val="04A0" w:firstRow="1" w:lastRow="0" w:firstColumn="1" w:lastColumn="0" w:noHBand="0" w:noVBand="1"/>
      </w:tblPr>
      <w:tblGrid>
        <w:gridCol w:w="871"/>
        <w:gridCol w:w="5100"/>
        <w:gridCol w:w="2105"/>
        <w:gridCol w:w="1351"/>
      </w:tblGrid>
      <w:tr w:rsidR="009159D6" w:rsidRPr="00E31D92" w:rsidTr="005516D9">
        <w:trPr>
          <w:trHeight w:val="491"/>
          <w:jc w:val="right"/>
        </w:trPr>
        <w:tc>
          <w:tcPr>
            <w:tcW w:w="871" w:type="dxa"/>
            <w:vMerge w:val="restart"/>
            <w:tcBorders>
              <w:top w:val="single" w:sz="8" w:space="0" w:color="auto"/>
              <w:left w:val="single" w:sz="8" w:space="0" w:color="auto"/>
              <w:bottom w:val="single" w:sz="8" w:space="0" w:color="000000"/>
              <w:right w:val="nil"/>
            </w:tcBorders>
            <w:shd w:val="clear" w:color="000000" w:fill="C0C0C0"/>
            <w:vAlign w:val="center"/>
            <w:hideMark/>
          </w:tcPr>
          <w:p w:rsidR="009159D6" w:rsidRPr="00E31D92" w:rsidRDefault="009159D6" w:rsidP="005516D9">
            <w:pPr>
              <w:jc w:val="center"/>
              <w:rPr>
                <w:b/>
                <w:bCs/>
                <w:color w:val="000000"/>
                <w:sz w:val="20"/>
                <w:szCs w:val="20"/>
              </w:rPr>
            </w:pPr>
            <w:r w:rsidRPr="00E31D92">
              <w:rPr>
                <w:b/>
                <w:bCs/>
                <w:color w:val="000000"/>
                <w:sz w:val="20"/>
                <w:szCs w:val="20"/>
                <w:lang w:val="en-US"/>
              </w:rPr>
              <w:t>№ п/п</w:t>
            </w:r>
          </w:p>
        </w:tc>
        <w:tc>
          <w:tcPr>
            <w:tcW w:w="5100"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rsidR="009159D6" w:rsidRPr="00E31D92" w:rsidRDefault="009159D6" w:rsidP="005516D9">
            <w:pPr>
              <w:jc w:val="center"/>
              <w:rPr>
                <w:b/>
                <w:bCs/>
                <w:color w:val="000000"/>
                <w:sz w:val="20"/>
                <w:szCs w:val="20"/>
              </w:rPr>
            </w:pPr>
            <w:r w:rsidRPr="00E31D92">
              <w:rPr>
                <w:b/>
                <w:bCs/>
                <w:color w:val="000000"/>
                <w:sz w:val="20"/>
                <w:szCs w:val="20"/>
              </w:rPr>
              <w:t xml:space="preserve">Наименование Оборудования </w:t>
            </w:r>
          </w:p>
        </w:tc>
        <w:tc>
          <w:tcPr>
            <w:tcW w:w="2105" w:type="dxa"/>
            <w:vMerge w:val="restart"/>
            <w:tcBorders>
              <w:top w:val="single" w:sz="8" w:space="0" w:color="auto"/>
              <w:left w:val="nil"/>
              <w:bottom w:val="single" w:sz="8" w:space="0" w:color="000000"/>
              <w:right w:val="nil"/>
            </w:tcBorders>
            <w:shd w:val="clear" w:color="000000" w:fill="C0C0C0"/>
            <w:vAlign w:val="center"/>
            <w:hideMark/>
          </w:tcPr>
          <w:p w:rsidR="009159D6" w:rsidRPr="00E31D92" w:rsidRDefault="009159D6" w:rsidP="005516D9">
            <w:pPr>
              <w:jc w:val="center"/>
              <w:rPr>
                <w:b/>
                <w:bCs/>
                <w:color w:val="000000"/>
                <w:sz w:val="20"/>
                <w:szCs w:val="20"/>
              </w:rPr>
            </w:pPr>
            <w:r w:rsidRPr="00E31D92">
              <w:rPr>
                <w:b/>
                <w:bCs/>
                <w:color w:val="000000"/>
                <w:sz w:val="20"/>
                <w:szCs w:val="20"/>
                <w:lang w:val="en-US"/>
              </w:rPr>
              <w:t>Серийный номер</w:t>
            </w:r>
          </w:p>
        </w:tc>
        <w:tc>
          <w:tcPr>
            <w:tcW w:w="1351"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rsidR="009159D6" w:rsidRPr="00E31D92" w:rsidRDefault="009159D6" w:rsidP="005516D9">
            <w:pPr>
              <w:jc w:val="center"/>
              <w:rPr>
                <w:b/>
                <w:bCs/>
                <w:color w:val="000000"/>
                <w:sz w:val="20"/>
                <w:szCs w:val="20"/>
              </w:rPr>
            </w:pPr>
            <w:r w:rsidRPr="00E31D92">
              <w:rPr>
                <w:b/>
                <w:bCs/>
                <w:color w:val="000000"/>
                <w:sz w:val="20"/>
                <w:szCs w:val="20"/>
              </w:rPr>
              <w:t>Место установки</w:t>
            </w:r>
          </w:p>
        </w:tc>
      </w:tr>
      <w:tr w:rsidR="009159D6" w:rsidRPr="00E31D92" w:rsidTr="005516D9">
        <w:trPr>
          <w:trHeight w:val="509"/>
          <w:jc w:val="right"/>
        </w:trPr>
        <w:tc>
          <w:tcPr>
            <w:tcW w:w="871" w:type="dxa"/>
            <w:vMerge/>
            <w:tcBorders>
              <w:top w:val="single" w:sz="8" w:space="0" w:color="auto"/>
              <w:left w:val="single" w:sz="8" w:space="0" w:color="auto"/>
              <w:bottom w:val="single" w:sz="8" w:space="0" w:color="000000"/>
              <w:right w:val="nil"/>
            </w:tcBorders>
            <w:vAlign w:val="center"/>
            <w:hideMark/>
          </w:tcPr>
          <w:p w:rsidR="009159D6" w:rsidRPr="00E31D92" w:rsidRDefault="009159D6" w:rsidP="005516D9">
            <w:pPr>
              <w:rPr>
                <w:b/>
                <w:bCs/>
                <w:color w:val="000000"/>
                <w:sz w:val="20"/>
                <w:szCs w:val="20"/>
              </w:rPr>
            </w:pPr>
          </w:p>
        </w:tc>
        <w:tc>
          <w:tcPr>
            <w:tcW w:w="5100" w:type="dxa"/>
            <w:vMerge/>
            <w:tcBorders>
              <w:top w:val="single" w:sz="8" w:space="0" w:color="auto"/>
              <w:left w:val="single" w:sz="8" w:space="0" w:color="auto"/>
              <w:bottom w:val="single" w:sz="8" w:space="0" w:color="000000"/>
              <w:right w:val="single" w:sz="8" w:space="0" w:color="auto"/>
            </w:tcBorders>
            <w:vAlign w:val="center"/>
            <w:hideMark/>
          </w:tcPr>
          <w:p w:rsidR="009159D6" w:rsidRPr="00E31D92" w:rsidRDefault="009159D6" w:rsidP="005516D9">
            <w:pPr>
              <w:rPr>
                <w:b/>
                <w:bCs/>
                <w:color w:val="000000"/>
                <w:sz w:val="20"/>
                <w:szCs w:val="20"/>
              </w:rPr>
            </w:pPr>
          </w:p>
        </w:tc>
        <w:tc>
          <w:tcPr>
            <w:tcW w:w="2105" w:type="dxa"/>
            <w:vMerge/>
            <w:tcBorders>
              <w:top w:val="single" w:sz="8" w:space="0" w:color="auto"/>
              <w:left w:val="nil"/>
              <w:bottom w:val="single" w:sz="8" w:space="0" w:color="000000"/>
              <w:right w:val="nil"/>
            </w:tcBorders>
            <w:vAlign w:val="center"/>
            <w:hideMark/>
          </w:tcPr>
          <w:p w:rsidR="009159D6" w:rsidRPr="00E31D92" w:rsidRDefault="009159D6" w:rsidP="005516D9">
            <w:pPr>
              <w:rPr>
                <w:b/>
                <w:bCs/>
                <w:color w:val="000000"/>
                <w:sz w:val="20"/>
                <w:szCs w:val="20"/>
              </w:rPr>
            </w:pPr>
          </w:p>
        </w:tc>
        <w:tc>
          <w:tcPr>
            <w:tcW w:w="1351" w:type="dxa"/>
            <w:vMerge/>
            <w:tcBorders>
              <w:top w:val="single" w:sz="8" w:space="0" w:color="auto"/>
              <w:left w:val="single" w:sz="8" w:space="0" w:color="auto"/>
              <w:bottom w:val="single" w:sz="8" w:space="0" w:color="000000"/>
              <w:right w:val="single" w:sz="8" w:space="0" w:color="auto"/>
            </w:tcBorders>
            <w:vAlign w:val="center"/>
            <w:hideMark/>
          </w:tcPr>
          <w:p w:rsidR="009159D6" w:rsidRPr="00E31D92" w:rsidRDefault="009159D6" w:rsidP="005516D9">
            <w:pPr>
              <w:rPr>
                <w:b/>
                <w:bCs/>
                <w:color w:val="000000"/>
                <w:sz w:val="20"/>
                <w:szCs w:val="20"/>
              </w:rPr>
            </w:pPr>
          </w:p>
        </w:tc>
      </w:tr>
      <w:tr w:rsidR="009159D6" w:rsidRPr="00E31D92" w:rsidTr="005516D9">
        <w:trPr>
          <w:trHeight w:val="509"/>
          <w:jc w:val="right"/>
        </w:trPr>
        <w:tc>
          <w:tcPr>
            <w:tcW w:w="871" w:type="dxa"/>
            <w:vMerge/>
            <w:tcBorders>
              <w:top w:val="single" w:sz="8" w:space="0" w:color="auto"/>
              <w:left w:val="single" w:sz="8" w:space="0" w:color="auto"/>
              <w:bottom w:val="single" w:sz="8" w:space="0" w:color="000000"/>
              <w:right w:val="nil"/>
            </w:tcBorders>
            <w:vAlign w:val="center"/>
            <w:hideMark/>
          </w:tcPr>
          <w:p w:rsidR="009159D6" w:rsidRPr="00E31D92" w:rsidRDefault="009159D6" w:rsidP="005516D9">
            <w:pPr>
              <w:rPr>
                <w:b/>
                <w:bCs/>
                <w:color w:val="000000"/>
                <w:sz w:val="20"/>
                <w:szCs w:val="20"/>
              </w:rPr>
            </w:pPr>
          </w:p>
        </w:tc>
        <w:tc>
          <w:tcPr>
            <w:tcW w:w="5100" w:type="dxa"/>
            <w:vMerge/>
            <w:tcBorders>
              <w:top w:val="single" w:sz="8" w:space="0" w:color="auto"/>
              <w:left w:val="single" w:sz="8" w:space="0" w:color="auto"/>
              <w:bottom w:val="single" w:sz="8" w:space="0" w:color="000000"/>
              <w:right w:val="single" w:sz="8" w:space="0" w:color="auto"/>
            </w:tcBorders>
            <w:vAlign w:val="center"/>
            <w:hideMark/>
          </w:tcPr>
          <w:p w:rsidR="009159D6" w:rsidRPr="00E31D92" w:rsidRDefault="009159D6" w:rsidP="005516D9">
            <w:pPr>
              <w:rPr>
                <w:b/>
                <w:bCs/>
                <w:color w:val="000000"/>
                <w:sz w:val="20"/>
                <w:szCs w:val="20"/>
              </w:rPr>
            </w:pPr>
          </w:p>
        </w:tc>
        <w:tc>
          <w:tcPr>
            <w:tcW w:w="2105" w:type="dxa"/>
            <w:vMerge/>
            <w:tcBorders>
              <w:top w:val="single" w:sz="8" w:space="0" w:color="auto"/>
              <w:left w:val="nil"/>
              <w:bottom w:val="single" w:sz="8" w:space="0" w:color="000000"/>
              <w:right w:val="nil"/>
            </w:tcBorders>
            <w:vAlign w:val="center"/>
            <w:hideMark/>
          </w:tcPr>
          <w:p w:rsidR="009159D6" w:rsidRPr="00E31D92" w:rsidRDefault="009159D6" w:rsidP="005516D9">
            <w:pPr>
              <w:rPr>
                <w:b/>
                <w:bCs/>
                <w:color w:val="000000"/>
                <w:sz w:val="20"/>
                <w:szCs w:val="20"/>
              </w:rPr>
            </w:pPr>
          </w:p>
        </w:tc>
        <w:tc>
          <w:tcPr>
            <w:tcW w:w="1351" w:type="dxa"/>
            <w:vMerge/>
            <w:tcBorders>
              <w:top w:val="single" w:sz="8" w:space="0" w:color="auto"/>
              <w:left w:val="single" w:sz="8" w:space="0" w:color="auto"/>
              <w:bottom w:val="single" w:sz="8" w:space="0" w:color="000000"/>
              <w:right w:val="single" w:sz="8" w:space="0" w:color="auto"/>
            </w:tcBorders>
            <w:vAlign w:val="center"/>
            <w:hideMark/>
          </w:tcPr>
          <w:p w:rsidR="009159D6" w:rsidRPr="00E31D92" w:rsidRDefault="009159D6" w:rsidP="005516D9">
            <w:pPr>
              <w:rPr>
                <w:b/>
                <w:bCs/>
                <w:color w:val="000000"/>
                <w:sz w:val="20"/>
                <w:szCs w:val="20"/>
              </w:rPr>
            </w:pPr>
          </w:p>
        </w:tc>
      </w:tr>
      <w:tr w:rsidR="009159D6" w:rsidRPr="00E31D92" w:rsidTr="005516D9">
        <w:trPr>
          <w:trHeight w:val="315"/>
          <w:jc w:val="right"/>
        </w:trPr>
        <w:tc>
          <w:tcPr>
            <w:tcW w:w="871" w:type="dxa"/>
            <w:tcBorders>
              <w:top w:val="nil"/>
              <w:left w:val="single" w:sz="4" w:space="0" w:color="auto"/>
              <w:bottom w:val="single" w:sz="4" w:space="0" w:color="auto"/>
              <w:right w:val="single" w:sz="4" w:space="0" w:color="auto"/>
            </w:tcBorders>
            <w:shd w:val="clear" w:color="auto" w:fill="auto"/>
            <w:vAlign w:val="center"/>
            <w:hideMark/>
          </w:tcPr>
          <w:p w:rsidR="009159D6" w:rsidRPr="00E31D92" w:rsidRDefault="009159D6" w:rsidP="005516D9">
            <w:pPr>
              <w:jc w:val="center"/>
              <w:rPr>
                <w:color w:val="000000"/>
                <w:sz w:val="20"/>
                <w:szCs w:val="20"/>
              </w:rPr>
            </w:pPr>
            <w:r w:rsidRPr="00E31D92">
              <w:rPr>
                <w:color w:val="000000"/>
                <w:sz w:val="20"/>
                <w:szCs w:val="20"/>
              </w:rPr>
              <w:t xml:space="preserve"> </w:t>
            </w:r>
          </w:p>
        </w:tc>
        <w:tc>
          <w:tcPr>
            <w:tcW w:w="5100" w:type="dxa"/>
            <w:tcBorders>
              <w:top w:val="nil"/>
              <w:left w:val="nil"/>
              <w:bottom w:val="single" w:sz="4" w:space="0" w:color="auto"/>
              <w:right w:val="single" w:sz="4" w:space="0" w:color="auto"/>
            </w:tcBorders>
            <w:shd w:val="clear" w:color="auto" w:fill="auto"/>
            <w:vAlign w:val="center"/>
            <w:hideMark/>
          </w:tcPr>
          <w:p w:rsidR="009159D6" w:rsidRPr="00E31D92" w:rsidRDefault="009159D6" w:rsidP="005516D9">
            <w:pPr>
              <w:jc w:val="center"/>
              <w:rPr>
                <w:color w:val="000000"/>
                <w:sz w:val="20"/>
                <w:szCs w:val="20"/>
              </w:rPr>
            </w:pPr>
            <w:r w:rsidRPr="00E31D92">
              <w:rPr>
                <w:color w:val="000000"/>
                <w:sz w:val="20"/>
                <w:szCs w:val="20"/>
              </w:rPr>
              <w:t xml:space="preserve"> </w:t>
            </w:r>
          </w:p>
        </w:tc>
        <w:tc>
          <w:tcPr>
            <w:tcW w:w="2105" w:type="dxa"/>
            <w:tcBorders>
              <w:top w:val="nil"/>
              <w:left w:val="nil"/>
              <w:bottom w:val="single" w:sz="4" w:space="0" w:color="auto"/>
              <w:right w:val="single" w:sz="4" w:space="0" w:color="auto"/>
            </w:tcBorders>
            <w:shd w:val="clear" w:color="auto" w:fill="auto"/>
            <w:vAlign w:val="center"/>
            <w:hideMark/>
          </w:tcPr>
          <w:p w:rsidR="009159D6" w:rsidRPr="00E31D92" w:rsidRDefault="009159D6" w:rsidP="005516D9">
            <w:pPr>
              <w:jc w:val="center"/>
              <w:rPr>
                <w:color w:val="000000"/>
                <w:sz w:val="20"/>
                <w:szCs w:val="20"/>
              </w:rPr>
            </w:pPr>
            <w:r w:rsidRPr="00E31D92">
              <w:rPr>
                <w:color w:val="000000"/>
                <w:sz w:val="20"/>
                <w:szCs w:val="20"/>
              </w:rPr>
              <w:t xml:space="preserve"> </w:t>
            </w:r>
          </w:p>
        </w:tc>
        <w:tc>
          <w:tcPr>
            <w:tcW w:w="1351" w:type="dxa"/>
            <w:tcBorders>
              <w:top w:val="nil"/>
              <w:left w:val="nil"/>
              <w:bottom w:val="single" w:sz="4" w:space="0" w:color="auto"/>
              <w:right w:val="single" w:sz="4" w:space="0" w:color="auto"/>
            </w:tcBorders>
            <w:shd w:val="clear" w:color="auto" w:fill="auto"/>
            <w:vAlign w:val="center"/>
            <w:hideMark/>
          </w:tcPr>
          <w:p w:rsidR="009159D6" w:rsidRPr="00E31D92" w:rsidRDefault="009159D6" w:rsidP="005516D9">
            <w:pPr>
              <w:jc w:val="center"/>
              <w:rPr>
                <w:color w:val="000000"/>
                <w:sz w:val="20"/>
                <w:szCs w:val="20"/>
              </w:rPr>
            </w:pPr>
            <w:r w:rsidRPr="00E31D92">
              <w:rPr>
                <w:color w:val="000000"/>
                <w:sz w:val="20"/>
                <w:szCs w:val="20"/>
              </w:rPr>
              <w:t xml:space="preserve"> </w:t>
            </w:r>
          </w:p>
        </w:tc>
      </w:tr>
      <w:tr w:rsidR="009159D6" w:rsidRPr="00E31D92" w:rsidTr="005516D9">
        <w:trPr>
          <w:trHeight w:val="315"/>
          <w:jc w:val="right"/>
        </w:trPr>
        <w:tc>
          <w:tcPr>
            <w:tcW w:w="871" w:type="dxa"/>
            <w:tcBorders>
              <w:top w:val="nil"/>
              <w:left w:val="single" w:sz="4" w:space="0" w:color="auto"/>
              <w:bottom w:val="single" w:sz="4" w:space="0" w:color="auto"/>
              <w:right w:val="single" w:sz="4" w:space="0" w:color="auto"/>
            </w:tcBorders>
            <w:shd w:val="clear" w:color="auto" w:fill="auto"/>
            <w:vAlign w:val="center"/>
            <w:hideMark/>
          </w:tcPr>
          <w:p w:rsidR="009159D6" w:rsidRPr="00E31D92" w:rsidRDefault="009159D6" w:rsidP="005516D9">
            <w:pPr>
              <w:jc w:val="center"/>
              <w:rPr>
                <w:color w:val="000000"/>
                <w:sz w:val="20"/>
                <w:szCs w:val="20"/>
              </w:rPr>
            </w:pPr>
            <w:r w:rsidRPr="00E31D92">
              <w:rPr>
                <w:color w:val="000000"/>
                <w:sz w:val="20"/>
                <w:szCs w:val="20"/>
              </w:rPr>
              <w:t xml:space="preserve"> </w:t>
            </w:r>
          </w:p>
        </w:tc>
        <w:tc>
          <w:tcPr>
            <w:tcW w:w="5100" w:type="dxa"/>
            <w:tcBorders>
              <w:top w:val="nil"/>
              <w:left w:val="nil"/>
              <w:bottom w:val="single" w:sz="4" w:space="0" w:color="auto"/>
              <w:right w:val="single" w:sz="4" w:space="0" w:color="auto"/>
            </w:tcBorders>
            <w:shd w:val="clear" w:color="auto" w:fill="auto"/>
            <w:vAlign w:val="center"/>
            <w:hideMark/>
          </w:tcPr>
          <w:p w:rsidR="009159D6" w:rsidRPr="00E31D92" w:rsidRDefault="009159D6" w:rsidP="005516D9">
            <w:pPr>
              <w:jc w:val="center"/>
              <w:rPr>
                <w:color w:val="000000"/>
                <w:sz w:val="20"/>
                <w:szCs w:val="20"/>
              </w:rPr>
            </w:pPr>
            <w:r w:rsidRPr="00E31D92">
              <w:rPr>
                <w:color w:val="000000"/>
                <w:sz w:val="20"/>
                <w:szCs w:val="20"/>
              </w:rPr>
              <w:t xml:space="preserve"> </w:t>
            </w:r>
          </w:p>
        </w:tc>
        <w:tc>
          <w:tcPr>
            <w:tcW w:w="2105" w:type="dxa"/>
            <w:tcBorders>
              <w:top w:val="nil"/>
              <w:left w:val="nil"/>
              <w:bottom w:val="single" w:sz="4" w:space="0" w:color="auto"/>
              <w:right w:val="single" w:sz="4" w:space="0" w:color="auto"/>
            </w:tcBorders>
            <w:shd w:val="clear" w:color="auto" w:fill="auto"/>
            <w:vAlign w:val="center"/>
            <w:hideMark/>
          </w:tcPr>
          <w:p w:rsidR="009159D6" w:rsidRPr="00E31D92" w:rsidRDefault="009159D6" w:rsidP="005516D9">
            <w:pPr>
              <w:jc w:val="center"/>
              <w:rPr>
                <w:color w:val="000000"/>
                <w:sz w:val="20"/>
                <w:szCs w:val="20"/>
              </w:rPr>
            </w:pPr>
            <w:r w:rsidRPr="00E31D92">
              <w:rPr>
                <w:color w:val="000000"/>
                <w:sz w:val="20"/>
                <w:szCs w:val="20"/>
              </w:rPr>
              <w:t xml:space="preserve"> </w:t>
            </w:r>
          </w:p>
        </w:tc>
        <w:tc>
          <w:tcPr>
            <w:tcW w:w="1351" w:type="dxa"/>
            <w:tcBorders>
              <w:top w:val="nil"/>
              <w:left w:val="nil"/>
              <w:bottom w:val="single" w:sz="4" w:space="0" w:color="auto"/>
              <w:right w:val="single" w:sz="4" w:space="0" w:color="auto"/>
            </w:tcBorders>
            <w:shd w:val="clear" w:color="auto" w:fill="auto"/>
            <w:vAlign w:val="center"/>
            <w:hideMark/>
          </w:tcPr>
          <w:p w:rsidR="009159D6" w:rsidRPr="00E31D92" w:rsidRDefault="009159D6" w:rsidP="005516D9">
            <w:pPr>
              <w:jc w:val="center"/>
              <w:rPr>
                <w:color w:val="000000"/>
                <w:sz w:val="20"/>
                <w:szCs w:val="20"/>
              </w:rPr>
            </w:pPr>
            <w:r w:rsidRPr="00E31D92">
              <w:rPr>
                <w:color w:val="000000"/>
                <w:sz w:val="20"/>
                <w:szCs w:val="20"/>
              </w:rPr>
              <w:t xml:space="preserve"> </w:t>
            </w:r>
          </w:p>
        </w:tc>
      </w:tr>
      <w:tr w:rsidR="009159D6" w:rsidRPr="00E31D92" w:rsidTr="005516D9">
        <w:trPr>
          <w:trHeight w:val="315"/>
          <w:jc w:val="right"/>
        </w:trPr>
        <w:tc>
          <w:tcPr>
            <w:tcW w:w="871" w:type="dxa"/>
            <w:tcBorders>
              <w:top w:val="nil"/>
              <w:left w:val="single" w:sz="4" w:space="0" w:color="auto"/>
              <w:bottom w:val="single" w:sz="4" w:space="0" w:color="auto"/>
              <w:right w:val="single" w:sz="4" w:space="0" w:color="auto"/>
            </w:tcBorders>
            <w:shd w:val="clear" w:color="auto" w:fill="auto"/>
            <w:vAlign w:val="center"/>
            <w:hideMark/>
          </w:tcPr>
          <w:p w:rsidR="009159D6" w:rsidRPr="00E31D92" w:rsidRDefault="009159D6" w:rsidP="005516D9">
            <w:pPr>
              <w:jc w:val="center"/>
              <w:rPr>
                <w:color w:val="000000"/>
                <w:sz w:val="20"/>
                <w:szCs w:val="20"/>
              </w:rPr>
            </w:pPr>
            <w:r w:rsidRPr="00E31D92">
              <w:rPr>
                <w:color w:val="000000"/>
                <w:sz w:val="20"/>
                <w:szCs w:val="20"/>
              </w:rPr>
              <w:t xml:space="preserve"> </w:t>
            </w:r>
          </w:p>
        </w:tc>
        <w:tc>
          <w:tcPr>
            <w:tcW w:w="5100" w:type="dxa"/>
            <w:tcBorders>
              <w:top w:val="nil"/>
              <w:left w:val="nil"/>
              <w:bottom w:val="single" w:sz="4" w:space="0" w:color="auto"/>
              <w:right w:val="single" w:sz="4" w:space="0" w:color="auto"/>
            </w:tcBorders>
            <w:shd w:val="clear" w:color="auto" w:fill="auto"/>
            <w:vAlign w:val="center"/>
            <w:hideMark/>
          </w:tcPr>
          <w:p w:rsidR="009159D6" w:rsidRPr="00E31D92" w:rsidRDefault="009159D6" w:rsidP="005516D9">
            <w:pPr>
              <w:jc w:val="center"/>
              <w:rPr>
                <w:color w:val="000000"/>
                <w:sz w:val="20"/>
                <w:szCs w:val="20"/>
              </w:rPr>
            </w:pPr>
            <w:r w:rsidRPr="00E31D92">
              <w:rPr>
                <w:color w:val="000000"/>
                <w:sz w:val="20"/>
                <w:szCs w:val="20"/>
              </w:rPr>
              <w:t xml:space="preserve"> </w:t>
            </w:r>
          </w:p>
        </w:tc>
        <w:tc>
          <w:tcPr>
            <w:tcW w:w="2105" w:type="dxa"/>
            <w:tcBorders>
              <w:top w:val="nil"/>
              <w:left w:val="nil"/>
              <w:bottom w:val="single" w:sz="4" w:space="0" w:color="auto"/>
              <w:right w:val="single" w:sz="4" w:space="0" w:color="auto"/>
            </w:tcBorders>
            <w:shd w:val="clear" w:color="auto" w:fill="auto"/>
            <w:vAlign w:val="center"/>
            <w:hideMark/>
          </w:tcPr>
          <w:p w:rsidR="009159D6" w:rsidRPr="00E31D92" w:rsidRDefault="009159D6" w:rsidP="005516D9">
            <w:pPr>
              <w:jc w:val="center"/>
              <w:rPr>
                <w:color w:val="000000"/>
                <w:sz w:val="20"/>
                <w:szCs w:val="20"/>
              </w:rPr>
            </w:pPr>
            <w:r w:rsidRPr="00E31D92">
              <w:rPr>
                <w:color w:val="000000"/>
                <w:sz w:val="20"/>
                <w:szCs w:val="20"/>
              </w:rPr>
              <w:t xml:space="preserve"> </w:t>
            </w:r>
          </w:p>
        </w:tc>
        <w:tc>
          <w:tcPr>
            <w:tcW w:w="1351" w:type="dxa"/>
            <w:tcBorders>
              <w:top w:val="nil"/>
              <w:left w:val="nil"/>
              <w:bottom w:val="single" w:sz="4" w:space="0" w:color="auto"/>
              <w:right w:val="single" w:sz="4" w:space="0" w:color="auto"/>
            </w:tcBorders>
            <w:shd w:val="clear" w:color="auto" w:fill="auto"/>
            <w:vAlign w:val="center"/>
            <w:hideMark/>
          </w:tcPr>
          <w:p w:rsidR="009159D6" w:rsidRPr="00E31D92" w:rsidRDefault="009159D6" w:rsidP="005516D9">
            <w:pPr>
              <w:jc w:val="center"/>
              <w:rPr>
                <w:color w:val="000000"/>
                <w:sz w:val="20"/>
                <w:szCs w:val="20"/>
              </w:rPr>
            </w:pPr>
            <w:r w:rsidRPr="00E31D92">
              <w:rPr>
                <w:color w:val="000000"/>
                <w:sz w:val="20"/>
                <w:szCs w:val="20"/>
              </w:rPr>
              <w:t xml:space="preserve"> </w:t>
            </w:r>
          </w:p>
        </w:tc>
      </w:tr>
    </w:tbl>
    <w:p w:rsidR="009159D6" w:rsidRPr="00E31D92" w:rsidRDefault="009159D6" w:rsidP="009159D6">
      <w:pPr>
        <w:numPr>
          <w:ilvl w:val="0"/>
          <w:numId w:val="29"/>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sz w:val="20"/>
          <w:szCs w:val="20"/>
        </w:rPr>
      </w:pPr>
      <w:r w:rsidRPr="00E31D92">
        <w:rPr>
          <w:sz w:val="20"/>
          <w:szCs w:val="20"/>
          <w:u w:val="single"/>
        </w:rPr>
        <w:t>При демонтаже:</w:t>
      </w:r>
      <w:r w:rsidRPr="00E31D92">
        <w:rPr>
          <w:sz w:val="20"/>
          <w:szCs w:val="20"/>
        </w:rPr>
        <w:t xml:space="preserve"> Указанное оборудование в течение 3 (трех) рабочих дней подлежит передаче на склад Получателя услуг, в полной комплектности, включая соединительные провода и документацию на оборудование (паспорта, инструкции по эксплуатации, журнал проведения технического обслуживания).</w:t>
      </w:r>
    </w:p>
    <w:p w:rsidR="009159D6" w:rsidRPr="00E31D92" w:rsidRDefault="009159D6" w:rsidP="009159D6">
      <w:pPr>
        <w:numPr>
          <w:ilvl w:val="0"/>
          <w:numId w:val="29"/>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sz w:val="20"/>
          <w:szCs w:val="20"/>
        </w:rPr>
      </w:pPr>
      <w:r w:rsidRPr="00E31D92">
        <w:rPr>
          <w:sz w:val="20"/>
          <w:szCs w:val="20"/>
          <w:u w:val="single"/>
        </w:rPr>
        <w:t>При монтаже:</w:t>
      </w:r>
      <w:r w:rsidRPr="00E31D92">
        <w:rPr>
          <w:sz w:val="20"/>
          <w:szCs w:val="20"/>
        </w:rPr>
        <w:t xml:space="preserve"> Указанное оборудование новое, взято из подменного фонда, другое: __________________________.</w:t>
      </w:r>
    </w:p>
    <w:p w:rsidR="009159D6" w:rsidRPr="00E31D92" w:rsidRDefault="009159D6" w:rsidP="00915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E31D92">
        <w:rPr>
          <w:sz w:val="20"/>
          <w:szCs w:val="20"/>
        </w:rPr>
        <w:t>Акт составлен в 3 экземплярах:</w:t>
      </w:r>
    </w:p>
    <w:p w:rsidR="009159D6" w:rsidRPr="00E31D92" w:rsidRDefault="009159D6" w:rsidP="00915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E31D92">
        <w:rPr>
          <w:sz w:val="20"/>
          <w:szCs w:val="20"/>
        </w:rPr>
        <w:t>1 экземпляр – Исполнителю; 2,3 экземпляры – Заказчику и объекту.</w:t>
      </w:r>
    </w:p>
    <w:p w:rsidR="009159D6" w:rsidRPr="00E31D92" w:rsidRDefault="009159D6" w:rsidP="009159D6">
      <w:pPr>
        <w:rPr>
          <w:color w:val="000000"/>
          <w:sz w:val="20"/>
          <w:szCs w:val="20"/>
        </w:rPr>
      </w:pPr>
      <w:r w:rsidRPr="00E31D92">
        <w:rPr>
          <w:b/>
          <w:color w:val="000000"/>
          <w:sz w:val="20"/>
          <w:szCs w:val="20"/>
        </w:rPr>
        <w:t>Представитель объекта __________________________________________________________</w:t>
      </w:r>
    </w:p>
    <w:p w:rsidR="009159D6" w:rsidRPr="00E31D92" w:rsidRDefault="009159D6" w:rsidP="009159D6">
      <w:pPr>
        <w:pStyle w:val="ConsPlusNonformat"/>
        <w:spacing w:before="0" w:after="0"/>
        <w:jc w:val="center"/>
        <w:rPr>
          <w:rFonts w:ascii="Times New Roman" w:hAnsi="Times New Roman" w:cs="Times New Roman"/>
        </w:rPr>
      </w:pPr>
      <w:r w:rsidRPr="00E31D92">
        <w:rPr>
          <w:rFonts w:ascii="Times New Roman" w:hAnsi="Times New Roman" w:cs="Times New Roman"/>
        </w:rPr>
        <w:t>должность, фамилия, инициалы, подпись</w:t>
      </w:r>
    </w:p>
    <w:p w:rsidR="009159D6" w:rsidRPr="00E31D92" w:rsidRDefault="009159D6" w:rsidP="009159D6">
      <w:pPr>
        <w:rPr>
          <w:color w:val="000000"/>
          <w:sz w:val="20"/>
          <w:szCs w:val="20"/>
        </w:rPr>
      </w:pPr>
      <w:r w:rsidRPr="00E31D92">
        <w:rPr>
          <w:b/>
          <w:color w:val="000000"/>
          <w:sz w:val="20"/>
          <w:szCs w:val="20"/>
        </w:rPr>
        <w:t>Представитель Исполнителя ________________________________________________________________</w:t>
      </w:r>
    </w:p>
    <w:p w:rsidR="009159D6" w:rsidRPr="00E31D92" w:rsidRDefault="009159D6" w:rsidP="009159D6">
      <w:pPr>
        <w:pStyle w:val="ConsPlusNonformat"/>
        <w:spacing w:before="0" w:after="0"/>
        <w:jc w:val="center"/>
        <w:rPr>
          <w:rFonts w:ascii="Times New Roman" w:hAnsi="Times New Roman" w:cs="Times New Roman"/>
        </w:rPr>
      </w:pPr>
      <w:r w:rsidRPr="00E31D92">
        <w:rPr>
          <w:rFonts w:ascii="Times New Roman" w:hAnsi="Times New Roman" w:cs="Times New Roman"/>
        </w:rPr>
        <w:t>должность, фамилия, инициалы, подпись</w:t>
      </w:r>
    </w:p>
    <w:p w:rsidR="009159D6" w:rsidRPr="00E31D92" w:rsidRDefault="009159D6" w:rsidP="009159D6">
      <w:pPr>
        <w:rPr>
          <w:color w:val="000000"/>
          <w:sz w:val="20"/>
          <w:szCs w:val="20"/>
        </w:rPr>
      </w:pPr>
      <w:r w:rsidRPr="00E31D92">
        <w:rPr>
          <w:b/>
          <w:color w:val="000000"/>
          <w:sz w:val="20"/>
          <w:szCs w:val="20"/>
        </w:rPr>
        <w:t xml:space="preserve">Представитель Заказчика ____________________________________________________________________ </w:t>
      </w:r>
    </w:p>
    <w:p w:rsidR="009159D6" w:rsidRDefault="009159D6" w:rsidP="009159D6">
      <w:pPr>
        <w:jc w:val="both"/>
      </w:pPr>
      <w:r w:rsidRPr="00E31D92">
        <w:t xml:space="preserve"> должность, фамилия, инициалы, подпись</w:t>
      </w:r>
    </w:p>
    <w:p w:rsidR="009159D6" w:rsidRDefault="009159D6" w:rsidP="009159D6">
      <w:pPr>
        <w:jc w:val="both"/>
      </w:pPr>
    </w:p>
    <w:p w:rsidR="009159D6" w:rsidRDefault="009159D6" w:rsidP="009159D6">
      <w:pPr>
        <w:jc w:val="both"/>
      </w:pPr>
    </w:p>
    <w:p w:rsidR="009159D6" w:rsidRDefault="009159D6" w:rsidP="009159D6">
      <w:pPr>
        <w:jc w:val="both"/>
      </w:pPr>
    </w:p>
    <w:p w:rsidR="009159D6" w:rsidRDefault="009159D6" w:rsidP="009159D6">
      <w:pPr>
        <w:jc w:val="both"/>
      </w:pPr>
    </w:p>
    <w:p w:rsidR="009159D6" w:rsidRDefault="009159D6" w:rsidP="009159D6">
      <w:pPr>
        <w:jc w:val="both"/>
      </w:pPr>
    </w:p>
    <w:p w:rsidR="009159D6" w:rsidRDefault="009159D6" w:rsidP="009159D6">
      <w:pPr>
        <w:jc w:val="both"/>
      </w:pPr>
    </w:p>
    <w:p w:rsidR="009159D6" w:rsidRDefault="009159D6" w:rsidP="009159D6">
      <w:pPr>
        <w:jc w:val="both"/>
      </w:pPr>
    </w:p>
    <w:p w:rsidR="009159D6" w:rsidRDefault="009159D6" w:rsidP="009159D6">
      <w:pPr>
        <w:jc w:val="both"/>
      </w:pPr>
    </w:p>
    <w:p w:rsidR="009159D6" w:rsidRDefault="009159D6" w:rsidP="009159D6">
      <w:pPr>
        <w:jc w:val="both"/>
      </w:pPr>
    </w:p>
    <w:p w:rsidR="009159D6" w:rsidRDefault="009159D6" w:rsidP="009159D6">
      <w:pPr>
        <w:jc w:val="both"/>
      </w:pPr>
    </w:p>
    <w:p w:rsidR="009159D6" w:rsidRDefault="009159D6" w:rsidP="009159D6">
      <w:pPr>
        <w:jc w:val="both"/>
      </w:pPr>
    </w:p>
    <w:p w:rsidR="009159D6" w:rsidRDefault="009159D6" w:rsidP="009159D6">
      <w:pPr>
        <w:jc w:val="both"/>
      </w:pPr>
    </w:p>
    <w:p w:rsidR="009159D6" w:rsidRDefault="009159D6" w:rsidP="009159D6">
      <w:pPr>
        <w:jc w:val="both"/>
      </w:pPr>
    </w:p>
    <w:p w:rsidR="009159D6" w:rsidRDefault="009159D6" w:rsidP="009159D6">
      <w:pPr>
        <w:jc w:val="both"/>
      </w:pPr>
    </w:p>
    <w:p w:rsidR="009159D6" w:rsidRDefault="009159D6" w:rsidP="009159D6">
      <w:pPr>
        <w:jc w:val="both"/>
      </w:pPr>
    </w:p>
    <w:p w:rsidR="009159D6" w:rsidRDefault="009159D6" w:rsidP="009159D6">
      <w:pPr>
        <w:jc w:val="both"/>
      </w:pPr>
    </w:p>
    <w:p w:rsidR="009159D6" w:rsidRPr="00E31D92" w:rsidRDefault="009159D6" w:rsidP="009159D6">
      <w:pPr>
        <w:ind w:left="-284"/>
        <w:jc w:val="center"/>
        <w:rPr>
          <w:sz w:val="28"/>
          <w:szCs w:val="28"/>
        </w:rPr>
      </w:pPr>
      <w:r w:rsidRPr="00E31D92">
        <w:rPr>
          <w:sz w:val="28"/>
          <w:szCs w:val="28"/>
        </w:rPr>
        <w:t>Форма 9. График проведения первичного обследования</w:t>
      </w:r>
    </w:p>
    <w:p w:rsidR="009159D6" w:rsidRPr="00E31D92" w:rsidRDefault="009159D6" w:rsidP="009159D6">
      <w:pPr>
        <w:ind w:left="-284"/>
        <w:rPr>
          <w:b/>
          <w:sz w:val="28"/>
          <w:szCs w:val="28"/>
        </w:rPr>
      </w:pPr>
    </w:p>
    <w:p w:rsidR="009159D6" w:rsidRPr="00E31D92" w:rsidRDefault="009159D6" w:rsidP="009159D6">
      <w:pPr>
        <w:jc w:val="center"/>
        <w:outlineLvl w:val="0"/>
        <w:rPr>
          <w:b/>
          <w:bCs/>
          <w:color w:val="000000"/>
          <w:kern w:val="36"/>
          <w:sz w:val="28"/>
          <w:szCs w:val="48"/>
        </w:rPr>
      </w:pPr>
      <w:r w:rsidRPr="00E31D92">
        <w:rPr>
          <w:b/>
          <w:bCs/>
          <w:color w:val="000000"/>
          <w:kern w:val="36"/>
          <w:sz w:val="28"/>
          <w:szCs w:val="48"/>
        </w:rPr>
        <w:t>График проведения первичного обследования на _______ 201_ г.</w:t>
      </w:r>
    </w:p>
    <w:p w:rsidR="009159D6" w:rsidRPr="00E31D92" w:rsidRDefault="009159D6" w:rsidP="009159D6">
      <w:pPr>
        <w:jc w:val="center"/>
        <w:rPr>
          <w:color w:val="000000"/>
          <w:szCs w:val="27"/>
        </w:rPr>
      </w:pPr>
      <w:r w:rsidRPr="00E31D92">
        <w:rPr>
          <w:color w:val="000000"/>
          <w:szCs w:val="27"/>
        </w:rPr>
        <w:t>по государственному контракту №_____________</w:t>
      </w:r>
    </w:p>
    <w:p w:rsidR="009159D6" w:rsidRPr="00E31D92" w:rsidRDefault="009159D6" w:rsidP="009159D6"/>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3"/>
        <w:gridCol w:w="2342"/>
        <w:gridCol w:w="2338"/>
        <w:gridCol w:w="2333"/>
      </w:tblGrid>
      <w:tr w:rsidR="009159D6" w:rsidRPr="00E31D92" w:rsidTr="005516D9">
        <w:trPr>
          <w:trHeight w:val="513"/>
        </w:trPr>
        <w:tc>
          <w:tcPr>
            <w:tcW w:w="2284" w:type="dxa"/>
            <w:shd w:val="clear" w:color="auto" w:fill="auto"/>
          </w:tcPr>
          <w:p w:rsidR="009159D6" w:rsidRPr="00E31D92" w:rsidRDefault="009159D6" w:rsidP="005516D9">
            <w:pPr>
              <w:jc w:val="center"/>
            </w:pPr>
            <w:r w:rsidRPr="00E31D92">
              <w:t>№ п/п</w:t>
            </w:r>
          </w:p>
        </w:tc>
        <w:tc>
          <w:tcPr>
            <w:tcW w:w="2392" w:type="dxa"/>
            <w:shd w:val="clear" w:color="auto" w:fill="auto"/>
          </w:tcPr>
          <w:p w:rsidR="009159D6" w:rsidRPr="00E31D92" w:rsidRDefault="009159D6" w:rsidP="005516D9">
            <w:pPr>
              <w:jc w:val="center"/>
            </w:pPr>
            <w:r w:rsidRPr="00E31D92">
              <w:t>Объект</w:t>
            </w:r>
          </w:p>
        </w:tc>
        <w:tc>
          <w:tcPr>
            <w:tcW w:w="2393" w:type="dxa"/>
            <w:shd w:val="clear" w:color="auto" w:fill="auto"/>
          </w:tcPr>
          <w:p w:rsidR="009159D6" w:rsidRPr="00E31D92" w:rsidRDefault="009159D6" w:rsidP="005516D9">
            <w:pPr>
              <w:jc w:val="center"/>
            </w:pPr>
            <w:r w:rsidRPr="00E31D92">
              <w:t>Адрес</w:t>
            </w:r>
          </w:p>
        </w:tc>
        <w:tc>
          <w:tcPr>
            <w:tcW w:w="2393" w:type="dxa"/>
            <w:shd w:val="clear" w:color="auto" w:fill="auto"/>
          </w:tcPr>
          <w:p w:rsidR="009159D6" w:rsidRPr="00E31D92" w:rsidRDefault="009159D6" w:rsidP="005516D9">
            <w:pPr>
              <w:jc w:val="center"/>
            </w:pPr>
            <w:r w:rsidRPr="00E31D92">
              <w:t>Дата</w:t>
            </w:r>
          </w:p>
        </w:tc>
      </w:tr>
      <w:tr w:rsidR="009159D6" w:rsidRPr="00E31D92" w:rsidTr="005516D9">
        <w:trPr>
          <w:trHeight w:val="517"/>
        </w:trPr>
        <w:tc>
          <w:tcPr>
            <w:tcW w:w="2284" w:type="dxa"/>
            <w:shd w:val="clear" w:color="auto" w:fill="auto"/>
          </w:tcPr>
          <w:p w:rsidR="009159D6" w:rsidRPr="00E31D92" w:rsidRDefault="009159D6" w:rsidP="005516D9">
            <w:pPr>
              <w:jc w:val="center"/>
            </w:pPr>
          </w:p>
        </w:tc>
        <w:tc>
          <w:tcPr>
            <w:tcW w:w="2392" w:type="dxa"/>
            <w:shd w:val="clear" w:color="auto" w:fill="auto"/>
          </w:tcPr>
          <w:p w:rsidR="009159D6" w:rsidRPr="00E31D92" w:rsidRDefault="009159D6" w:rsidP="005516D9">
            <w:pPr>
              <w:jc w:val="center"/>
            </w:pPr>
          </w:p>
        </w:tc>
        <w:tc>
          <w:tcPr>
            <w:tcW w:w="2393" w:type="dxa"/>
            <w:shd w:val="clear" w:color="auto" w:fill="auto"/>
          </w:tcPr>
          <w:p w:rsidR="009159D6" w:rsidRPr="00E31D92" w:rsidRDefault="009159D6" w:rsidP="005516D9">
            <w:pPr>
              <w:jc w:val="center"/>
            </w:pPr>
          </w:p>
        </w:tc>
        <w:tc>
          <w:tcPr>
            <w:tcW w:w="2393" w:type="dxa"/>
            <w:shd w:val="clear" w:color="auto" w:fill="auto"/>
          </w:tcPr>
          <w:p w:rsidR="009159D6" w:rsidRPr="00E31D92" w:rsidRDefault="009159D6" w:rsidP="005516D9">
            <w:pPr>
              <w:jc w:val="center"/>
            </w:pPr>
          </w:p>
        </w:tc>
      </w:tr>
    </w:tbl>
    <w:p w:rsidR="009159D6" w:rsidRPr="00E31D92" w:rsidRDefault="009159D6" w:rsidP="009159D6"/>
    <w:p w:rsidR="009159D6" w:rsidRPr="00E31D92" w:rsidRDefault="009159D6" w:rsidP="009159D6"/>
    <w:tbl>
      <w:tblPr>
        <w:tblW w:w="0" w:type="auto"/>
        <w:tblBorders>
          <w:insideH w:val="single" w:sz="4" w:space="0" w:color="auto"/>
        </w:tblBorders>
        <w:tblLook w:val="04A0" w:firstRow="1" w:lastRow="0" w:firstColumn="1" w:lastColumn="0" w:noHBand="0" w:noVBand="1"/>
      </w:tblPr>
      <w:tblGrid>
        <w:gridCol w:w="4677"/>
        <w:gridCol w:w="4677"/>
      </w:tblGrid>
      <w:tr w:rsidR="009159D6" w:rsidRPr="00E31D92" w:rsidTr="005516D9">
        <w:tc>
          <w:tcPr>
            <w:tcW w:w="4785" w:type="dxa"/>
            <w:shd w:val="clear" w:color="auto" w:fill="auto"/>
          </w:tcPr>
          <w:p w:rsidR="009159D6" w:rsidRPr="00E31D92" w:rsidRDefault="009159D6" w:rsidP="005516D9">
            <w:pPr>
              <w:rPr>
                <w:b/>
                <w:color w:val="000000"/>
                <w:sz w:val="22"/>
              </w:rPr>
            </w:pPr>
            <w:r w:rsidRPr="00E31D92">
              <w:rPr>
                <w:b/>
                <w:color w:val="000000"/>
                <w:sz w:val="22"/>
              </w:rPr>
              <w:t>от Исполнителя:</w:t>
            </w:r>
          </w:p>
          <w:p w:rsidR="009159D6" w:rsidRPr="00E31D92" w:rsidRDefault="009159D6" w:rsidP="005516D9">
            <w:pPr>
              <w:rPr>
                <w:color w:val="000000"/>
                <w:sz w:val="22"/>
              </w:rPr>
            </w:pPr>
            <w:r w:rsidRPr="00E31D92">
              <w:rPr>
                <w:color w:val="000000"/>
                <w:sz w:val="22"/>
              </w:rPr>
              <w:t>«___»___________________201_г.</w:t>
            </w:r>
          </w:p>
          <w:p w:rsidR="009159D6" w:rsidRPr="00E31D92" w:rsidRDefault="009159D6" w:rsidP="005516D9">
            <w:pPr>
              <w:rPr>
                <w:color w:val="000000"/>
                <w:sz w:val="22"/>
              </w:rPr>
            </w:pPr>
            <w:r w:rsidRPr="00E31D92">
              <w:rPr>
                <w:color w:val="000000"/>
                <w:sz w:val="22"/>
              </w:rPr>
              <w:t>______________________________</w:t>
            </w:r>
          </w:p>
          <w:p w:rsidR="009159D6" w:rsidRPr="00E31D92" w:rsidRDefault="009159D6" w:rsidP="005516D9">
            <w:pPr>
              <w:rPr>
                <w:color w:val="000000"/>
                <w:sz w:val="22"/>
                <w:vertAlign w:val="superscript"/>
              </w:rPr>
            </w:pPr>
            <w:r w:rsidRPr="00E31D92">
              <w:rPr>
                <w:color w:val="000000"/>
                <w:sz w:val="22"/>
                <w:vertAlign w:val="superscript"/>
              </w:rPr>
              <w:t>Ф.И.О., подпись</w:t>
            </w:r>
          </w:p>
          <w:p w:rsidR="009159D6" w:rsidRPr="00E31D92" w:rsidRDefault="009159D6" w:rsidP="005516D9">
            <w:pPr>
              <w:rPr>
                <w:color w:val="000000"/>
                <w:sz w:val="22"/>
                <w:vertAlign w:val="superscript"/>
              </w:rPr>
            </w:pPr>
            <w:r w:rsidRPr="00E31D92">
              <w:rPr>
                <w:color w:val="000000"/>
                <w:sz w:val="22"/>
              </w:rPr>
              <w:t xml:space="preserve">М.П. </w:t>
            </w:r>
          </w:p>
          <w:p w:rsidR="009159D6" w:rsidRPr="00E31D92" w:rsidRDefault="009159D6" w:rsidP="005516D9">
            <w:pPr>
              <w:rPr>
                <w:b/>
                <w:color w:val="000000"/>
                <w:sz w:val="22"/>
              </w:rPr>
            </w:pPr>
          </w:p>
        </w:tc>
        <w:tc>
          <w:tcPr>
            <w:tcW w:w="4786" w:type="dxa"/>
            <w:shd w:val="clear" w:color="auto" w:fill="auto"/>
          </w:tcPr>
          <w:p w:rsidR="009159D6" w:rsidRPr="00E31D92" w:rsidRDefault="009159D6" w:rsidP="005516D9">
            <w:pPr>
              <w:rPr>
                <w:b/>
                <w:color w:val="000000"/>
                <w:sz w:val="22"/>
              </w:rPr>
            </w:pPr>
            <w:r w:rsidRPr="00E31D92">
              <w:rPr>
                <w:b/>
                <w:color w:val="000000"/>
                <w:sz w:val="22"/>
              </w:rPr>
              <w:t xml:space="preserve">от Заказчика: </w:t>
            </w:r>
          </w:p>
          <w:p w:rsidR="009159D6" w:rsidRPr="00E31D92" w:rsidRDefault="009159D6" w:rsidP="005516D9">
            <w:pPr>
              <w:rPr>
                <w:color w:val="000000"/>
                <w:sz w:val="22"/>
              </w:rPr>
            </w:pPr>
            <w:r w:rsidRPr="00E31D92">
              <w:rPr>
                <w:color w:val="000000"/>
                <w:sz w:val="22"/>
              </w:rPr>
              <w:t>«___»___________________201_г.</w:t>
            </w:r>
          </w:p>
          <w:p w:rsidR="009159D6" w:rsidRPr="00E31D92" w:rsidRDefault="009159D6" w:rsidP="005516D9">
            <w:pPr>
              <w:rPr>
                <w:color w:val="000000"/>
                <w:sz w:val="22"/>
              </w:rPr>
            </w:pPr>
            <w:r w:rsidRPr="00E31D92">
              <w:rPr>
                <w:color w:val="000000"/>
                <w:sz w:val="22"/>
              </w:rPr>
              <w:t>______________________________</w:t>
            </w:r>
          </w:p>
          <w:p w:rsidR="009159D6" w:rsidRPr="00E31D92" w:rsidRDefault="009159D6" w:rsidP="005516D9">
            <w:pPr>
              <w:rPr>
                <w:color w:val="000000"/>
                <w:sz w:val="22"/>
                <w:vertAlign w:val="superscript"/>
              </w:rPr>
            </w:pPr>
            <w:r w:rsidRPr="00E31D92">
              <w:rPr>
                <w:color w:val="000000"/>
                <w:sz w:val="22"/>
                <w:vertAlign w:val="superscript"/>
              </w:rPr>
              <w:t>Ф.И.О., подпись</w:t>
            </w:r>
          </w:p>
          <w:p w:rsidR="009159D6" w:rsidRPr="00E31D92" w:rsidRDefault="009159D6" w:rsidP="005516D9">
            <w:pPr>
              <w:rPr>
                <w:color w:val="000000"/>
                <w:sz w:val="22"/>
              </w:rPr>
            </w:pPr>
            <w:r w:rsidRPr="00E31D92">
              <w:rPr>
                <w:color w:val="000000"/>
                <w:sz w:val="22"/>
              </w:rPr>
              <w:t>М.П.</w:t>
            </w:r>
          </w:p>
          <w:p w:rsidR="009159D6" w:rsidRPr="00E31D92" w:rsidRDefault="009159D6" w:rsidP="005516D9">
            <w:pPr>
              <w:rPr>
                <w:b/>
                <w:color w:val="000000"/>
                <w:sz w:val="22"/>
              </w:rPr>
            </w:pPr>
          </w:p>
        </w:tc>
      </w:tr>
    </w:tbl>
    <w:p w:rsidR="009159D6" w:rsidRPr="00E31D92" w:rsidRDefault="009159D6" w:rsidP="009159D6">
      <w:pPr>
        <w:pStyle w:val="ConsPlusNonformat"/>
        <w:spacing w:before="0" w:after="0"/>
        <w:rPr>
          <w:rFonts w:ascii="Times New Roman" w:hAnsi="Times New Roman" w:cs="Times New Roman"/>
        </w:rPr>
      </w:pPr>
    </w:p>
    <w:p w:rsidR="009159D6" w:rsidRPr="00E31D92" w:rsidRDefault="009159D6" w:rsidP="009159D6">
      <w:pPr>
        <w:pStyle w:val="ConsPlusNonformat"/>
        <w:spacing w:before="0" w:after="0"/>
        <w:rPr>
          <w:rFonts w:ascii="Times New Roman" w:hAnsi="Times New Roman" w:cs="Times New Roman"/>
        </w:rPr>
      </w:pPr>
    </w:p>
    <w:p w:rsidR="009159D6" w:rsidRPr="00E31D92" w:rsidRDefault="009159D6" w:rsidP="009159D6">
      <w:pPr>
        <w:pStyle w:val="ConsPlusNonformat"/>
        <w:spacing w:before="0" w:after="0"/>
        <w:rPr>
          <w:rFonts w:ascii="Times New Roman" w:hAnsi="Times New Roman" w:cs="Times New Roman"/>
        </w:rPr>
      </w:pPr>
    </w:p>
    <w:p w:rsidR="009159D6" w:rsidRDefault="009159D6" w:rsidP="009159D6">
      <w:pPr>
        <w:jc w:val="both"/>
        <w:rPr>
          <w:b/>
          <w:noProof/>
          <w:sz w:val="28"/>
          <w:szCs w:val="28"/>
        </w:rPr>
      </w:pPr>
      <w:r w:rsidRPr="00E31D92">
        <w:rPr>
          <w:b/>
          <w:noProof/>
          <w:sz w:val="28"/>
          <w:szCs w:val="28"/>
        </w:rPr>
        <w:t>Член контрактной службы</w:t>
      </w:r>
    </w:p>
    <w:p w:rsidR="009159D6" w:rsidRDefault="009159D6" w:rsidP="009159D6">
      <w:pPr>
        <w:jc w:val="both"/>
        <w:rPr>
          <w:b/>
          <w:noProof/>
          <w:sz w:val="28"/>
          <w:szCs w:val="28"/>
        </w:rPr>
      </w:pPr>
      <w:r>
        <w:rPr>
          <w:b/>
          <w:noProof/>
          <w:sz w:val="28"/>
          <w:szCs w:val="28"/>
        </w:rPr>
        <w:t>(контрактный управляющий)</w:t>
      </w:r>
      <w:r w:rsidRPr="00E31D92">
        <w:rPr>
          <w:b/>
          <w:noProof/>
          <w:sz w:val="28"/>
          <w:szCs w:val="28"/>
        </w:rPr>
        <w:tab/>
      </w:r>
      <w:r w:rsidRPr="00E31D92">
        <w:rPr>
          <w:b/>
          <w:noProof/>
          <w:sz w:val="28"/>
          <w:szCs w:val="28"/>
        </w:rPr>
        <w:tab/>
      </w:r>
      <w:r w:rsidRPr="00E31D92">
        <w:rPr>
          <w:b/>
          <w:noProof/>
          <w:sz w:val="28"/>
          <w:szCs w:val="28"/>
        </w:rPr>
        <w:tab/>
      </w:r>
      <w:r w:rsidRPr="00E31D92">
        <w:rPr>
          <w:b/>
          <w:noProof/>
          <w:sz w:val="28"/>
          <w:szCs w:val="28"/>
        </w:rPr>
        <w:tab/>
        <w:t>________________</w:t>
      </w:r>
    </w:p>
    <w:p w:rsidR="009159D6" w:rsidRDefault="009159D6" w:rsidP="009159D6">
      <w:pPr>
        <w:jc w:val="both"/>
        <w:rPr>
          <w:b/>
          <w:noProof/>
          <w:sz w:val="28"/>
          <w:szCs w:val="28"/>
        </w:rPr>
      </w:pPr>
    </w:p>
    <w:p w:rsidR="009159D6" w:rsidRDefault="009159D6" w:rsidP="009159D6">
      <w:pPr>
        <w:jc w:val="both"/>
        <w:rPr>
          <w:b/>
          <w:noProof/>
          <w:sz w:val="28"/>
          <w:szCs w:val="28"/>
        </w:rPr>
      </w:pPr>
    </w:p>
    <w:p w:rsidR="009159D6" w:rsidRDefault="009159D6" w:rsidP="009159D6">
      <w:pPr>
        <w:jc w:val="both"/>
        <w:rPr>
          <w:b/>
          <w:noProof/>
          <w:sz w:val="28"/>
          <w:szCs w:val="28"/>
        </w:rPr>
      </w:pPr>
    </w:p>
    <w:p w:rsidR="009159D6" w:rsidRDefault="009159D6" w:rsidP="009159D6">
      <w:pPr>
        <w:jc w:val="both"/>
        <w:rPr>
          <w:b/>
          <w:noProof/>
          <w:sz w:val="28"/>
          <w:szCs w:val="28"/>
        </w:rPr>
      </w:pPr>
    </w:p>
    <w:p w:rsidR="009159D6" w:rsidRDefault="009159D6" w:rsidP="009159D6">
      <w:pPr>
        <w:jc w:val="both"/>
        <w:rPr>
          <w:b/>
          <w:noProof/>
          <w:sz w:val="28"/>
          <w:szCs w:val="28"/>
        </w:rPr>
      </w:pPr>
    </w:p>
    <w:p w:rsidR="009159D6" w:rsidRDefault="009159D6" w:rsidP="009159D6">
      <w:pPr>
        <w:jc w:val="both"/>
        <w:rPr>
          <w:b/>
          <w:noProof/>
          <w:sz w:val="28"/>
          <w:szCs w:val="28"/>
        </w:rPr>
      </w:pPr>
    </w:p>
    <w:p w:rsidR="009159D6" w:rsidRDefault="009159D6" w:rsidP="009159D6">
      <w:pPr>
        <w:jc w:val="both"/>
        <w:rPr>
          <w:b/>
          <w:noProof/>
          <w:sz w:val="28"/>
          <w:szCs w:val="28"/>
        </w:rPr>
      </w:pPr>
    </w:p>
    <w:p w:rsidR="009159D6" w:rsidRDefault="009159D6" w:rsidP="009159D6">
      <w:pPr>
        <w:jc w:val="both"/>
        <w:rPr>
          <w:b/>
          <w:noProof/>
          <w:sz w:val="28"/>
          <w:szCs w:val="28"/>
        </w:rPr>
      </w:pPr>
    </w:p>
    <w:p w:rsidR="009159D6" w:rsidRDefault="009159D6" w:rsidP="009159D6">
      <w:pPr>
        <w:jc w:val="both"/>
        <w:rPr>
          <w:b/>
          <w:noProof/>
          <w:sz w:val="28"/>
          <w:szCs w:val="28"/>
        </w:rPr>
      </w:pPr>
    </w:p>
    <w:p w:rsidR="009159D6" w:rsidRDefault="009159D6" w:rsidP="009159D6">
      <w:pPr>
        <w:jc w:val="both"/>
        <w:rPr>
          <w:b/>
          <w:noProof/>
          <w:sz w:val="28"/>
          <w:szCs w:val="28"/>
        </w:rPr>
      </w:pPr>
    </w:p>
    <w:p w:rsidR="009159D6" w:rsidRDefault="009159D6" w:rsidP="009159D6">
      <w:pPr>
        <w:jc w:val="both"/>
        <w:rPr>
          <w:b/>
          <w:noProof/>
          <w:sz w:val="28"/>
          <w:szCs w:val="28"/>
        </w:rPr>
      </w:pPr>
    </w:p>
    <w:p w:rsidR="009159D6" w:rsidRDefault="009159D6" w:rsidP="009159D6">
      <w:pPr>
        <w:jc w:val="both"/>
        <w:rPr>
          <w:b/>
          <w:noProof/>
          <w:sz w:val="28"/>
          <w:szCs w:val="28"/>
        </w:rPr>
      </w:pPr>
    </w:p>
    <w:p w:rsidR="009159D6" w:rsidRDefault="009159D6" w:rsidP="009159D6">
      <w:pPr>
        <w:jc w:val="both"/>
        <w:rPr>
          <w:b/>
          <w:noProof/>
          <w:sz w:val="28"/>
          <w:szCs w:val="28"/>
        </w:rPr>
      </w:pPr>
    </w:p>
    <w:p w:rsidR="009159D6" w:rsidRDefault="009159D6" w:rsidP="009159D6">
      <w:pPr>
        <w:jc w:val="both"/>
        <w:rPr>
          <w:b/>
          <w:noProof/>
          <w:sz w:val="28"/>
          <w:szCs w:val="28"/>
        </w:rPr>
      </w:pPr>
    </w:p>
    <w:p w:rsidR="009159D6" w:rsidRDefault="009159D6" w:rsidP="009159D6">
      <w:pPr>
        <w:jc w:val="both"/>
        <w:rPr>
          <w:b/>
          <w:noProof/>
          <w:sz w:val="28"/>
          <w:szCs w:val="28"/>
        </w:rPr>
      </w:pPr>
    </w:p>
    <w:p w:rsidR="009159D6" w:rsidRDefault="009159D6" w:rsidP="009159D6">
      <w:pPr>
        <w:jc w:val="both"/>
        <w:rPr>
          <w:b/>
          <w:noProof/>
          <w:sz w:val="28"/>
          <w:szCs w:val="28"/>
        </w:rPr>
      </w:pPr>
    </w:p>
    <w:p w:rsidR="009159D6" w:rsidRDefault="009159D6" w:rsidP="009159D6">
      <w:pPr>
        <w:jc w:val="both"/>
        <w:rPr>
          <w:b/>
          <w:noProof/>
          <w:sz w:val="28"/>
          <w:szCs w:val="28"/>
        </w:rPr>
      </w:pPr>
    </w:p>
    <w:p w:rsidR="009159D6" w:rsidRDefault="009159D6" w:rsidP="009159D6">
      <w:pPr>
        <w:jc w:val="both"/>
        <w:rPr>
          <w:b/>
          <w:noProof/>
          <w:sz w:val="28"/>
          <w:szCs w:val="28"/>
        </w:rPr>
      </w:pPr>
    </w:p>
    <w:p w:rsidR="009159D6" w:rsidRDefault="009159D6" w:rsidP="009159D6">
      <w:pPr>
        <w:jc w:val="both"/>
        <w:rPr>
          <w:b/>
          <w:noProof/>
          <w:sz w:val="28"/>
          <w:szCs w:val="28"/>
        </w:rPr>
      </w:pPr>
    </w:p>
    <w:p w:rsidR="009159D6" w:rsidRDefault="009159D6" w:rsidP="009159D6">
      <w:pPr>
        <w:jc w:val="both"/>
        <w:rPr>
          <w:b/>
          <w:noProof/>
          <w:sz w:val="28"/>
          <w:szCs w:val="28"/>
        </w:rPr>
      </w:pPr>
    </w:p>
    <w:p w:rsidR="009159D6" w:rsidRDefault="009159D6" w:rsidP="009159D6">
      <w:pPr>
        <w:jc w:val="both"/>
        <w:rPr>
          <w:b/>
          <w:noProof/>
          <w:sz w:val="28"/>
          <w:szCs w:val="28"/>
        </w:rPr>
      </w:pPr>
    </w:p>
    <w:p w:rsidR="009159D6" w:rsidRDefault="009159D6" w:rsidP="009159D6">
      <w:pPr>
        <w:jc w:val="both"/>
        <w:rPr>
          <w:b/>
          <w:noProof/>
          <w:sz w:val="28"/>
          <w:szCs w:val="28"/>
        </w:rPr>
      </w:pPr>
    </w:p>
    <w:p w:rsidR="009159D6" w:rsidRDefault="009159D6" w:rsidP="009159D6">
      <w:pPr>
        <w:jc w:val="both"/>
        <w:rPr>
          <w:b/>
          <w:noProof/>
          <w:sz w:val="28"/>
          <w:szCs w:val="28"/>
        </w:rPr>
      </w:pPr>
    </w:p>
    <w:p w:rsidR="009159D6" w:rsidRDefault="009159D6" w:rsidP="009159D6">
      <w:pPr>
        <w:jc w:val="both"/>
        <w:rPr>
          <w:b/>
          <w:noProof/>
          <w:sz w:val="28"/>
          <w:szCs w:val="28"/>
        </w:rPr>
      </w:pPr>
    </w:p>
    <w:p w:rsidR="009159D6" w:rsidRDefault="009159D6" w:rsidP="009159D6">
      <w:pPr>
        <w:jc w:val="both"/>
        <w:rPr>
          <w:b/>
          <w:noProof/>
          <w:sz w:val="28"/>
          <w:szCs w:val="28"/>
        </w:rPr>
      </w:pPr>
    </w:p>
    <w:p w:rsidR="009159D6" w:rsidRPr="00E31D92" w:rsidRDefault="009159D6" w:rsidP="009159D6">
      <w:pPr>
        <w:suppressLineNumbers/>
        <w:suppressAutoHyphens/>
        <w:jc w:val="right"/>
        <w:rPr>
          <w:rFonts w:eastAsia="ヒラギノ角ゴ Pro W3"/>
          <w:sz w:val="28"/>
          <w:szCs w:val="28"/>
        </w:rPr>
      </w:pPr>
      <w:r w:rsidRPr="00E31D92">
        <w:rPr>
          <w:rFonts w:eastAsia="ヒラギノ角ゴ Pro W3"/>
          <w:sz w:val="28"/>
          <w:szCs w:val="28"/>
        </w:rPr>
        <w:t>Приложение № 8</w:t>
      </w:r>
    </w:p>
    <w:p w:rsidR="009159D6" w:rsidRPr="00E31D92" w:rsidRDefault="009159D6" w:rsidP="009159D6">
      <w:pPr>
        <w:pStyle w:val="ad"/>
        <w:jc w:val="right"/>
        <w:rPr>
          <w:sz w:val="28"/>
          <w:szCs w:val="28"/>
        </w:rPr>
      </w:pPr>
      <w:r w:rsidRPr="00E31D92">
        <w:rPr>
          <w:sz w:val="28"/>
          <w:szCs w:val="28"/>
        </w:rPr>
        <w:t>к Техническому заданию</w:t>
      </w:r>
    </w:p>
    <w:p w:rsidR="009159D6" w:rsidRPr="00E31D92" w:rsidRDefault="009159D6" w:rsidP="009159D6">
      <w:pPr>
        <w:pStyle w:val="ad"/>
        <w:jc w:val="right"/>
        <w:rPr>
          <w:sz w:val="28"/>
          <w:szCs w:val="28"/>
        </w:rPr>
      </w:pPr>
    </w:p>
    <w:p w:rsidR="009159D6" w:rsidRPr="00E31D92" w:rsidRDefault="009159D6" w:rsidP="009159D6">
      <w:pPr>
        <w:jc w:val="center"/>
        <w:rPr>
          <w:rFonts w:eastAsia="ヒラギノ角ゴ Pro W3"/>
          <w:b/>
          <w:sz w:val="28"/>
          <w:szCs w:val="28"/>
        </w:rPr>
      </w:pPr>
      <w:r w:rsidRPr="00E31D92">
        <w:rPr>
          <w:rFonts w:eastAsia="ヒラギノ角ゴ Pro W3"/>
          <w:b/>
          <w:sz w:val="28"/>
          <w:szCs w:val="28"/>
        </w:rPr>
        <w:t>Требования к оформлению технического паспорта КСОБ</w:t>
      </w:r>
    </w:p>
    <w:p w:rsidR="009159D6" w:rsidRPr="00E31D92" w:rsidRDefault="009159D6" w:rsidP="009159D6">
      <w:pPr>
        <w:jc w:val="center"/>
        <w:rPr>
          <w:rFonts w:eastAsia="ヒラギノ角ゴ Pro W3"/>
          <w:b/>
          <w:sz w:val="28"/>
          <w:szCs w:val="28"/>
        </w:rPr>
      </w:pPr>
      <w:r w:rsidRPr="00E31D92">
        <w:rPr>
          <w:rFonts w:eastAsia="ヒラギノ角ゴ Pro W3"/>
          <w:b/>
          <w:sz w:val="28"/>
          <w:szCs w:val="28"/>
        </w:rPr>
        <w:t>адресных и адресно-аналоговых подсистем КСОБ</w:t>
      </w:r>
    </w:p>
    <w:p w:rsidR="009159D6" w:rsidRPr="00E31D92" w:rsidRDefault="009159D6" w:rsidP="009159D6">
      <w:pPr>
        <w:jc w:val="center"/>
        <w:rPr>
          <w:rFonts w:eastAsia="ヒラギノ角ゴ Pro W3"/>
          <w:b/>
          <w:sz w:val="28"/>
          <w:szCs w:val="28"/>
        </w:rPr>
      </w:pPr>
    </w:p>
    <w:p w:rsidR="009159D6" w:rsidRPr="00E31D92" w:rsidRDefault="009159D6" w:rsidP="009159D6">
      <w:pPr>
        <w:widowControl w:val="0"/>
        <w:numPr>
          <w:ilvl w:val="0"/>
          <w:numId w:val="30"/>
        </w:numPr>
        <w:tabs>
          <w:tab w:val="left" w:pos="0"/>
          <w:tab w:val="left" w:pos="1134"/>
        </w:tabs>
        <w:autoSpaceDE w:val="0"/>
        <w:autoSpaceDN w:val="0"/>
        <w:adjustRightInd w:val="0"/>
        <w:ind w:left="0" w:firstLine="567"/>
        <w:contextualSpacing/>
        <w:jc w:val="both"/>
        <w:rPr>
          <w:sz w:val="28"/>
          <w:szCs w:val="28"/>
        </w:rPr>
      </w:pPr>
      <w:r w:rsidRPr="00E31D92">
        <w:rPr>
          <w:sz w:val="28"/>
          <w:szCs w:val="28"/>
        </w:rPr>
        <w:t>Требования к программированию КСОБ объекта.</w:t>
      </w:r>
    </w:p>
    <w:p w:rsidR="009159D6" w:rsidRPr="00E31D92" w:rsidRDefault="009159D6" w:rsidP="009159D6">
      <w:pPr>
        <w:widowControl w:val="0"/>
        <w:numPr>
          <w:ilvl w:val="1"/>
          <w:numId w:val="30"/>
        </w:numPr>
        <w:tabs>
          <w:tab w:val="left" w:pos="0"/>
          <w:tab w:val="left" w:pos="1418"/>
        </w:tabs>
        <w:autoSpaceDE w:val="0"/>
        <w:autoSpaceDN w:val="0"/>
        <w:adjustRightInd w:val="0"/>
        <w:ind w:left="0" w:firstLine="567"/>
        <w:contextualSpacing/>
        <w:jc w:val="both"/>
        <w:rPr>
          <w:sz w:val="28"/>
          <w:szCs w:val="28"/>
        </w:rPr>
      </w:pPr>
      <w:r w:rsidRPr="00E31D92">
        <w:rPr>
          <w:sz w:val="28"/>
          <w:szCs w:val="28"/>
        </w:rPr>
        <w:t>Программирование системы должно обеспечивать возможность передачи тревожных сообщений с точностью до извещателя.</w:t>
      </w:r>
    </w:p>
    <w:p w:rsidR="009159D6" w:rsidRPr="00E31D92" w:rsidRDefault="009159D6" w:rsidP="009159D6">
      <w:pPr>
        <w:widowControl w:val="0"/>
        <w:numPr>
          <w:ilvl w:val="1"/>
          <w:numId w:val="30"/>
        </w:numPr>
        <w:tabs>
          <w:tab w:val="left" w:pos="0"/>
          <w:tab w:val="left" w:pos="1418"/>
        </w:tabs>
        <w:autoSpaceDE w:val="0"/>
        <w:autoSpaceDN w:val="0"/>
        <w:adjustRightInd w:val="0"/>
        <w:ind w:left="0" w:firstLine="567"/>
        <w:contextualSpacing/>
        <w:jc w:val="both"/>
        <w:rPr>
          <w:sz w:val="28"/>
          <w:szCs w:val="28"/>
        </w:rPr>
      </w:pPr>
      <w:r w:rsidRPr="00E31D92">
        <w:rPr>
          <w:sz w:val="28"/>
          <w:szCs w:val="28"/>
        </w:rPr>
        <w:t>Система должна быть запрограммирована таким образом, чтобы однозначно определять раздел, в котором произошло формирование тревожного сообщения. Один извещатель не должен принадлежать нескольким разделам.</w:t>
      </w:r>
    </w:p>
    <w:p w:rsidR="009159D6" w:rsidRPr="00E31D92" w:rsidRDefault="009159D6" w:rsidP="009159D6">
      <w:pPr>
        <w:widowControl w:val="0"/>
        <w:numPr>
          <w:ilvl w:val="1"/>
          <w:numId w:val="30"/>
        </w:numPr>
        <w:tabs>
          <w:tab w:val="left" w:pos="0"/>
          <w:tab w:val="left" w:pos="1418"/>
        </w:tabs>
        <w:autoSpaceDE w:val="0"/>
        <w:autoSpaceDN w:val="0"/>
        <w:adjustRightInd w:val="0"/>
        <w:ind w:left="0" w:firstLine="567"/>
        <w:contextualSpacing/>
        <w:jc w:val="both"/>
        <w:rPr>
          <w:sz w:val="28"/>
          <w:szCs w:val="28"/>
        </w:rPr>
      </w:pPr>
      <w:r w:rsidRPr="00E31D92">
        <w:rPr>
          <w:sz w:val="28"/>
          <w:szCs w:val="28"/>
        </w:rPr>
        <w:t>Разделы должны быть определены таким образом, чтобы место возникновения тревожной ситуации на ИС могло быть установлено с точностью до помещения. Для этого, при наличии технической возможности, каждое отдельное помещение должно быть запрограммировано как отдельный раздел.</w:t>
      </w:r>
    </w:p>
    <w:p w:rsidR="009159D6" w:rsidRPr="00E31D92" w:rsidRDefault="009159D6" w:rsidP="009159D6">
      <w:pPr>
        <w:widowControl w:val="0"/>
        <w:numPr>
          <w:ilvl w:val="2"/>
          <w:numId w:val="30"/>
        </w:numPr>
        <w:tabs>
          <w:tab w:val="left" w:pos="0"/>
          <w:tab w:val="left" w:pos="1560"/>
        </w:tabs>
        <w:autoSpaceDE w:val="0"/>
        <w:autoSpaceDN w:val="0"/>
        <w:adjustRightInd w:val="0"/>
        <w:ind w:left="0" w:firstLine="567"/>
        <w:contextualSpacing/>
        <w:jc w:val="both"/>
        <w:rPr>
          <w:sz w:val="28"/>
          <w:szCs w:val="28"/>
        </w:rPr>
      </w:pPr>
      <w:r w:rsidRPr="00E31D92">
        <w:rPr>
          <w:sz w:val="28"/>
          <w:szCs w:val="28"/>
        </w:rPr>
        <w:t>Не допускается объединение в один раздел различных видов КСОБ.</w:t>
      </w:r>
    </w:p>
    <w:p w:rsidR="009159D6" w:rsidRPr="00E31D92" w:rsidRDefault="009159D6" w:rsidP="009159D6">
      <w:pPr>
        <w:widowControl w:val="0"/>
        <w:numPr>
          <w:ilvl w:val="2"/>
          <w:numId w:val="30"/>
        </w:numPr>
        <w:tabs>
          <w:tab w:val="left" w:pos="0"/>
          <w:tab w:val="left" w:pos="1560"/>
        </w:tabs>
        <w:autoSpaceDE w:val="0"/>
        <w:autoSpaceDN w:val="0"/>
        <w:adjustRightInd w:val="0"/>
        <w:ind w:left="0" w:firstLine="567"/>
        <w:contextualSpacing/>
        <w:jc w:val="both"/>
        <w:rPr>
          <w:sz w:val="28"/>
          <w:szCs w:val="28"/>
        </w:rPr>
      </w:pPr>
      <w:r w:rsidRPr="00E31D92">
        <w:rPr>
          <w:sz w:val="28"/>
          <w:szCs w:val="28"/>
        </w:rPr>
        <w:t>Должны передаваться все события, генерируемые системой КСОБ.</w:t>
      </w:r>
    </w:p>
    <w:p w:rsidR="009159D6" w:rsidRPr="00E31D92" w:rsidRDefault="009159D6" w:rsidP="009159D6">
      <w:pPr>
        <w:pStyle w:val="af0"/>
        <w:numPr>
          <w:ilvl w:val="0"/>
          <w:numId w:val="30"/>
        </w:numPr>
        <w:tabs>
          <w:tab w:val="left" w:pos="0"/>
          <w:tab w:val="left" w:pos="1134"/>
        </w:tabs>
        <w:spacing w:before="0" w:after="0" w:line="240" w:lineRule="auto"/>
        <w:ind w:left="0" w:firstLine="567"/>
        <w:jc w:val="both"/>
        <w:rPr>
          <w:rFonts w:ascii="Times New Roman" w:eastAsia="Times New Roman" w:hAnsi="Times New Roman"/>
          <w:sz w:val="28"/>
          <w:szCs w:val="28"/>
          <w:lang w:eastAsia="ru-RU"/>
        </w:rPr>
      </w:pPr>
      <w:r w:rsidRPr="00E31D92">
        <w:rPr>
          <w:rFonts w:ascii="Times New Roman" w:eastAsia="Times New Roman" w:hAnsi="Times New Roman"/>
          <w:sz w:val="28"/>
          <w:szCs w:val="28"/>
          <w:lang w:eastAsia="ru-RU"/>
        </w:rPr>
        <w:t>Требования к документации.</w:t>
      </w:r>
    </w:p>
    <w:p w:rsidR="009159D6" w:rsidRPr="00E31D92" w:rsidRDefault="009159D6" w:rsidP="009159D6">
      <w:pPr>
        <w:widowControl w:val="0"/>
        <w:numPr>
          <w:ilvl w:val="2"/>
          <w:numId w:val="30"/>
        </w:numPr>
        <w:tabs>
          <w:tab w:val="left" w:pos="0"/>
          <w:tab w:val="left" w:pos="1560"/>
          <w:tab w:val="left" w:pos="1843"/>
        </w:tabs>
        <w:autoSpaceDE w:val="0"/>
        <w:autoSpaceDN w:val="0"/>
        <w:adjustRightInd w:val="0"/>
        <w:ind w:left="0" w:firstLine="567"/>
        <w:contextualSpacing/>
        <w:jc w:val="both"/>
        <w:rPr>
          <w:sz w:val="28"/>
          <w:szCs w:val="28"/>
        </w:rPr>
      </w:pPr>
      <w:r w:rsidRPr="00E31D92">
        <w:rPr>
          <w:sz w:val="28"/>
          <w:szCs w:val="28"/>
        </w:rPr>
        <w:t>Документ «План-подложка» должен удовлетворять следующим требованиям:</w:t>
      </w:r>
    </w:p>
    <w:p w:rsidR="009159D6" w:rsidRPr="00E31D92" w:rsidRDefault="009159D6" w:rsidP="009159D6">
      <w:pPr>
        <w:widowControl w:val="0"/>
        <w:numPr>
          <w:ilvl w:val="3"/>
          <w:numId w:val="30"/>
        </w:numPr>
        <w:tabs>
          <w:tab w:val="left" w:pos="0"/>
          <w:tab w:val="left" w:pos="709"/>
          <w:tab w:val="left" w:pos="1843"/>
        </w:tabs>
        <w:autoSpaceDE w:val="0"/>
        <w:autoSpaceDN w:val="0"/>
        <w:adjustRightInd w:val="0"/>
        <w:ind w:left="0" w:firstLine="567"/>
        <w:contextualSpacing/>
        <w:jc w:val="both"/>
        <w:rPr>
          <w:sz w:val="28"/>
          <w:szCs w:val="28"/>
        </w:rPr>
      </w:pPr>
      <w:r w:rsidRPr="00E31D92">
        <w:rPr>
          <w:sz w:val="28"/>
          <w:szCs w:val="28"/>
        </w:rPr>
        <w:t>План-подложка – графическая схема помещений объекта с нанесенными капитальными и временными стенами, окнами, дверьми, лестничными клетками и другими архитектурными элементами объекта, включая стеклянные, деревянные, гипсокартонные перегородки и другие средства деления объема помещения.</w:t>
      </w:r>
    </w:p>
    <w:p w:rsidR="009159D6" w:rsidRPr="00E31D92" w:rsidRDefault="009159D6" w:rsidP="009159D6">
      <w:pPr>
        <w:widowControl w:val="0"/>
        <w:numPr>
          <w:ilvl w:val="3"/>
          <w:numId w:val="30"/>
        </w:numPr>
        <w:tabs>
          <w:tab w:val="left" w:pos="0"/>
          <w:tab w:val="left" w:pos="142"/>
          <w:tab w:val="left" w:pos="709"/>
          <w:tab w:val="left" w:pos="1843"/>
        </w:tabs>
        <w:autoSpaceDE w:val="0"/>
        <w:autoSpaceDN w:val="0"/>
        <w:adjustRightInd w:val="0"/>
        <w:ind w:left="0" w:firstLine="567"/>
        <w:contextualSpacing/>
        <w:jc w:val="both"/>
        <w:rPr>
          <w:sz w:val="28"/>
          <w:szCs w:val="28"/>
        </w:rPr>
      </w:pPr>
      <w:r w:rsidRPr="00E31D92">
        <w:rPr>
          <w:sz w:val="28"/>
          <w:szCs w:val="28"/>
        </w:rPr>
        <w:t>Использование осей с размерами в плане-подложке не допускается, оси и прочие лишние элементы графики должны быть удалены, включая условные графические обозначения технических средств КСОБ.</w:t>
      </w:r>
    </w:p>
    <w:p w:rsidR="009159D6" w:rsidRPr="00E31D92" w:rsidRDefault="009159D6" w:rsidP="009159D6">
      <w:pPr>
        <w:widowControl w:val="0"/>
        <w:numPr>
          <w:ilvl w:val="3"/>
          <w:numId w:val="30"/>
        </w:numPr>
        <w:tabs>
          <w:tab w:val="left" w:pos="0"/>
          <w:tab w:val="left" w:pos="284"/>
          <w:tab w:val="left" w:pos="709"/>
          <w:tab w:val="left" w:pos="1843"/>
        </w:tabs>
        <w:autoSpaceDE w:val="0"/>
        <w:autoSpaceDN w:val="0"/>
        <w:adjustRightInd w:val="0"/>
        <w:ind w:left="0" w:firstLine="567"/>
        <w:contextualSpacing/>
        <w:jc w:val="both"/>
        <w:rPr>
          <w:sz w:val="28"/>
          <w:szCs w:val="28"/>
        </w:rPr>
      </w:pPr>
      <w:r w:rsidRPr="00E31D92">
        <w:rPr>
          <w:sz w:val="28"/>
          <w:szCs w:val="28"/>
        </w:rPr>
        <w:t>Наименование и номера помещений наносятся на план-подложку в пределах контуров изображенных помещений согласно ГОСТ Р 21.1101-2013 «Национальный стандарт Российской Федерации. Система проектной документации для строительства. Основные требования к проектной и рабочей документации», утвержденному и введенному в действие приказом Росстандарта от 11.06.2013 № 156-ст.</w:t>
      </w:r>
    </w:p>
    <w:p w:rsidR="009159D6" w:rsidRPr="00E31D92" w:rsidRDefault="009159D6" w:rsidP="009159D6">
      <w:pPr>
        <w:widowControl w:val="0"/>
        <w:numPr>
          <w:ilvl w:val="3"/>
          <w:numId w:val="30"/>
        </w:numPr>
        <w:tabs>
          <w:tab w:val="left" w:pos="0"/>
          <w:tab w:val="left" w:pos="284"/>
          <w:tab w:val="left" w:pos="709"/>
          <w:tab w:val="left" w:pos="1843"/>
        </w:tabs>
        <w:autoSpaceDE w:val="0"/>
        <w:autoSpaceDN w:val="0"/>
        <w:adjustRightInd w:val="0"/>
        <w:ind w:left="0" w:firstLine="567"/>
        <w:contextualSpacing/>
        <w:jc w:val="both"/>
        <w:rPr>
          <w:sz w:val="28"/>
          <w:szCs w:val="28"/>
        </w:rPr>
      </w:pPr>
      <w:r w:rsidRPr="00E31D92">
        <w:rPr>
          <w:sz w:val="28"/>
          <w:szCs w:val="28"/>
        </w:rPr>
        <w:t xml:space="preserve">Наименования и номера помещений должны отвечать требованиям: </w:t>
      </w:r>
    </w:p>
    <w:p w:rsidR="009159D6" w:rsidRPr="00E31D92" w:rsidRDefault="009159D6" w:rsidP="009159D6">
      <w:pPr>
        <w:widowControl w:val="0"/>
        <w:numPr>
          <w:ilvl w:val="4"/>
          <w:numId w:val="30"/>
        </w:numPr>
        <w:tabs>
          <w:tab w:val="left" w:pos="0"/>
          <w:tab w:val="left" w:pos="284"/>
          <w:tab w:val="left" w:pos="709"/>
          <w:tab w:val="left" w:pos="1843"/>
        </w:tabs>
        <w:autoSpaceDE w:val="0"/>
        <w:autoSpaceDN w:val="0"/>
        <w:adjustRightInd w:val="0"/>
        <w:ind w:left="0" w:firstLine="567"/>
        <w:contextualSpacing/>
        <w:jc w:val="both"/>
        <w:rPr>
          <w:sz w:val="28"/>
          <w:szCs w:val="28"/>
        </w:rPr>
      </w:pPr>
      <w:r w:rsidRPr="00E31D92">
        <w:rPr>
          <w:sz w:val="28"/>
          <w:szCs w:val="28"/>
        </w:rPr>
        <w:t>Номера помещений указываются только соответствующие фактической нумерации, принятой на объекте, любую другую нумерацию запрещено наносить на графическую схему.</w:t>
      </w:r>
    </w:p>
    <w:p w:rsidR="009159D6" w:rsidRPr="00E31D92" w:rsidRDefault="009159D6" w:rsidP="009159D6">
      <w:pPr>
        <w:widowControl w:val="0"/>
        <w:numPr>
          <w:ilvl w:val="4"/>
          <w:numId w:val="30"/>
        </w:numPr>
        <w:tabs>
          <w:tab w:val="left" w:pos="0"/>
          <w:tab w:val="left" w:pos="709"/>
          <w:tab w:val="left" w:pos="1843"/>
        </w:tabs>
        <w:autoSpaceDE w:val="0"/>
        <w:autoSpaceDN w:val="0"/>
        <w:adjustRightInd w:val="0"/>
        <w:ind w:left="0" w:firstLine="567"/>
        <w:contextualSpacing/>
        <w:jc w:val="both"/>
        <w:rPr>
          <w:sz w:val="28"/>
          <w:szCs w:val="28"/>
        </w:rPr>
      </w:pPr>
      <w:r w:rsidRPr="00E31D92">
        <w:rPr>
          <w:sz w:val="28"/>
          <w:szCs w:val="28"/>
        </w:rPr>
        <w:t>В качестве наименований указываются либо официальные названия кабинетов, принятые на объекте, либо, в случае отсутствия официального названия, помещения именуются в соответствии с их функциями (пример: Коридор, Санузел, Подсобное помещение и т.п.).</w:t>
      </w:r>
    </w:p>
    <w:p w:rsidR="009159D6" w:rsidRPr="00E31D92" w:rsidRDefault="009159D6" w:rsidP="009159D6">
      <w:pPr>
        <w:widowControl w:val="0"/>
        <w:numPr>
          <w:ilvl w:val="3"/>
          <w:numId w:val="30"/>
        </w:numPr>
        <w:tabs>
          <w:tab w:val="left" w:pos="0"/>
          <w:tab w:val="left" w:pos="284"/>
          <w:tab w:val="left" w:pos="709"/>
          <w:tab w:val="left" w:pos="1843"/>
        </w:tabs>
        <w:autoSpaceDE w:val="0"/>
        <w:autoSpaceDN w:val="0"/>
        <w:adjustRightInd w:val="0"/>
        <w:ind w:left="0" w:firstLine="567"/>
        <w:contextualSpacing/>
        <w:jc w:val="both"/>
        <w:rPr>
          <w:sz w:val="28"/>
          <w:szCs w:val="28"/>
        </w:rPr>
      </w:pPr>
      <w:r w:rsidRPr="00E31D92">
        <w:rPr>
          <w:sz w:val="28"/>
          <w:szCs w:val="28"/>
        </w:rPr>
        <w:t>План-подложка создается для каждого этажа, на котором устанавливаются средства КСОБ, включая подвальный и чердачный.</w:t>
      </w:r>
    </w:p>
    <w:p w:rsidR="009159D6" w:rsidRPr="00E31D92" w:rsidRDefault="009159D6" w:rsidP="009159D6">
      <w:pPr>
        <w:widowControl w:val="0"/>
        <w:numPr>
          <w:ilvl w:val="3"/>
          <w:numId w:val="30"/>
        </w:numPr>
        <w:tabs>
          <w:tab w:val="left" w:pos="0"/>
          <w:tab w:val="left" w:pos="284"/>
          <w:tab w:val="left" w:pos="709"/>
          <w:tab w:val="left" w:pos="1843"/>
        </w:tabs>
        <w:autoSpaceDE w:val="0"/>
        <w:autoSpaceDN w:val="0"/>
        <w:adjustRightInd w:val="0"/>
        <w:ind w:left="0" w:firstLine="567"/>
        <w:contextualSpacing/>
        <w:jc w:val="both"/>
        <w:rPr>
          <w:sz w:val="28"/>
          <w:szCs w:val="28"/>
        </w:rPr>
      </w:pPr>
      <w:r w:rsidRPr="00E31D92">
        <w:rPr>
          <w:sz w:val="28"/>
          <w:szCs w:val="28"/>
        </w:rPr>
        <w:t>На плане-подложке должен быть указан этаж в формате «План Э», где Э – наименование этажа в родительном падеже, номер этажа, при наличии, указывается прописью. Пример: «План второго этажа».</w:t>
      </w:r>
    </w:p>
    <w:p w:rsidR="009159D6" w:rsidRPr="00E31D92" w:rsidRDefault="009159D6" w:rsidP="009159D6">
      <w:pPr>
        <w:widowControl w:val="0"/>
        <w:numPr>
          <w:ilvl w:val="3"/>
          <w:numId w:val="30"/>
        </w:numPr>
        <w:tabs>
          <w:tab w:val="left" w:pos="0"/>
          <w:tab w:val="left" w:pos="284"/>
          <w:tab w:val="left" w:pos="709"/>
          <w:tab w:val="left" w:pos="1843"/>
        </w:tabs>
        <w:autoSpaceDE w:val="0"/>
        <w:autoSpaceDN w:val="0"/>
        <w:adjustRightInd w:val="0"/>
        <w:ind w:left="0" w:firstLine="567"/>
        <w:contextualSpacing/>
        <w:jc w:val="both"/>
        <w:rPr>
          <w:sz w:val="28"/>
          <w:szCs w:val="28"/>
        </w:rPr>
      </w:pPr>
      <w:r w:rsidRPr="00E31D92">
        <w:rPr>
          <w:sz w:val="28"/>
          <w:szCs w:val="28"/>
        </w:rPr>
        <w:t>План-подложка должна быть распечатана и согласована с администрацией объекта поэтажно.</w:t>
      </w:r>
    </w:p>
    <w:p w:rsidR="009159D6" w:rsidRPr="00E31D92" w:rsidRDefault="009159D6" w:rsidP="009159D6">
      <w:pPr>
        <w:widowControl w:val="0"/>
        <w:numPr>
          <w:ilvl w:val="3"/>
          <w:numId w:val="30"/>
        </w:numPr>
        <w:tabs>
          <w:tab w:val="left" w:pos="0"/>
          <w:tab w:val="left" w:pos="284"/>
          <w:tab w:val="left" w:pos="709"/>
          <w:tab w:val="left" w:pos="1843"/>
        </w:tabs>
        <w:autoSpaceDE w:val="0"/>
        <w:autoSpaceDN w:val="0"/>
        <w:adjustRightInd w:val="0"/>
        <w:ind w:left="0" w:firstLine="567"/>
        <w:contextualSpacing/>
        <w:jc w:val="both"/>
        <w:rPr>
          <w:sz w:val="28"/>
          <w:szCs w:val="28"/>
        </w:rPr>
      </w:pPr>
      <w:r w:rsidRPr="00E31D92">
        <w:rPr>
          <w:sz w:val="28"/>
          <w:szCs w:val="28"/>
        </w:rPr>
        <w:t>План-подложка предоставляется в виде исходного файла формата векторной графики DWG (*.dwg), в виде графического файла формата JPEG (*.jpg). Файл формата JPEG должен быть с соотношением сторон 16:9 и разрешением при сканировании или конвертации из других графических форматов не менее 300 dpi.</w:t>
      </w:r>
    </w:p>
    <w:p w:rsidR="009159D6" w:rsidRPr="00E31D92" w:rsidRDefault="009159D6" w:rsidP="009159D6">
      <w:pPr>
        <w:widowControl w:val="0"/>
        <w:numPr>
          <w:ilvl w:val="2"/>
          <w:numId w:val="30"/>
        </w:numPr>
        <w:tabs>
          <w:tab w:val="left" w:pos="0"/>
          <w:tab w:val="left" w:pos="284"/>
          <w:tab w:val="left" w:pos="709"/>
          <w:tab w:val="left" w:pos="1560"/>
          <w:tab w:val="left" w:pos="1843"/>
        </w:tabs>
        <w:autoSpaceDE w:val="0"/>
        <w:autoSpaceDN w:val="0"/>
        <w:adjustRightInd w:val="0"/>
        <w:ind w:left="0" w:firstLine="567"/>
        <w:contextualSpacing/>
        <w:jc w:val="both"/>
        <w:rPr>
          <w:sz w:val="28"/>
          <w:szCs w:val="28"/>
        </w:rPr>
      </w:pPr>
      <w:r w:rsidRPr="00E31D92">
        <w:rPr>
          <w:sz w:val="28"/>
          <w:szCs w:val="28"/>
        </w:rPr>
        <w:t>Документ «Таблица программирования» должен удовлетворять следующим требованиям:</w:t>
      </w:r>
    </w:p>
    <w:p w:rsidR="009159D6" w:rsidRPr="00E31D92" w:rsidRDefault="009159D6" w:rsidP="009159D6">
      <w:pPr>
        <w:widowControl w:val="0"/>
        <w:numPr>
          <w:ilvl w:val="3"/>
          <w:numId w:val="30"/>
        </w:numPr>
        <w:tabs>
          <w:tab w:val="left" w:pos="0"/>
          <w:tab w:val="left" w:pos="284"/>
          <w:tab w:val="left" w:pos="709"/>
          <w:tab w:val="left" w:pos="1843"/>
        </w:tabs>
        <w:autoSpaceDE w:val="0"/>
        <w:autoSpaceDN w:val="0"/>
        <w:adjustRightInd w:val="0"/>
        <w:ind w:left="0" w:firstLine="567"/>
        <w:contextualSpacing/>
        <w:jc w:val="both"/>
        <w:rPr>
          <w:sz w:val="28"/>
          <w:szCs w:val="28"/>
        </w:rPr>
      </w:pPr>
      <w:r w:rsidRPr="00E31D92">
        <w:rPr>
          <w:sz w:val="28"/>
          <w:szCs w:val="28"/>
        </w:rPr>
        <w:t>Таблица программирования должна отражать адресность программирования КСОБ для каждого извещателя согласно пунктам 6.1.2.4 - 6.1.2.5 (в зависимости от производителя оборудования, на основе которого построена КСОБ).</w:t>
      </w:r>
    </w:p>
    <w:p w:rsidR="009159D6" w:rsidRPr="00E31D92" w:rsidRDefault="009159D6" w:rsidP="009159D6">
      <w:pPr>
        <w:widowControl w:val="0"/>
        <w:numPr>
          <w:ilvl w:val="3"/>
          <w:numId w:val="30"/>
        </w:numPr>
        <w:tabs>
          <w:tab w:val="left" w:pos="0"/>
          <w:tab w:val="left" w:pos="284"/>
          <w:tab w:val="left" w:pos="709"/>
          <w:tab w:val="left" w:pos="1843"/>
        </w:tabs>
        <w:autoSpaceDE w:val="0"/>
        <w:autoSpaceDN w:val="0"/>
        <w:adjustRightInd w:val="0"/>
        <w:ind w:left="0" w:firstLine="567"/>
        <w:contextualSpacing/>
        <w:jc w:val="both"/>
        <w:rPr>
          <w:sz w:val="28"/>
          <w:szCs w:val="28"/>
        </w:rPr>
      </w:pPr>
      <w:r w:rsidRPr="00E31D92">
        <w:rPr>
          <w:sz w:val="28"/>
          <w:szCs w:val="28"/>
        </w:rPr>
        <w:t>Средства СКУД и СОУЭ не заносятся в таблицу программирования.</w:t>
      </w:r>
    </w:p>
    <w:p w:rsidR="009159D6" w:rsidRPr="00E31D92" w:rsidRDefault="009159D6" w:rsidP="009159D6">
      <w:pPr>
        <w:widowControl w:val="0"/>
        <w:numPr>
          <w:ilvl w:val="3"/>
          <w:numId w:val="30"/>
        </w:numPr>
        <w:tabs>
          <w:tab w:val="left" w:pos="0"/>
          <w:tab w:val="left" w:pos="284"/>
          <w:tab w:val="left" w:pos="709"/>
          <w:tab w:val="left" w:pos="1843"/>
        </w:tabs>
        <w:autoSpaceDE w:val="0"/>
        <w:autoSpaceDN w:val="0"/>
        <w:adjustRightInd w:val="0"/>
        <w:ind w:left="0" w:firstLine="567"/>
        <w:contextualSpacing/>
        <w:jc w:val="both"/>
        <w:rPr>
          <w:sz w:val="28"/>
          <w:szCs w:val="28"/>
        </w:rPr>
      </w:pPr>
      <w:r w:rsidRPr="00E31D92">
        <w:rPr>
          <w:sz w:val="28"/>
          <w:szCs w:val="28"/>
        </w:rPr>
        <w:t>Таблица программирования предоставляется в формате таблицы данных Excel (*.xls, *.xlsx).</w:t>
      </w:r>
    </w:p>
    <w:p w:rsidR="009159D6" w:rsidRPr="00E31D92" w:rsidRDefault="009159D6" w:rsidP="009159D6">
      <w:pPr>
        <w:widowControl w:val="0"/>
        <w:numPr>
          <w:ilvl w:val="3"/>
          <w:numId w:val="30"/>
        </w:numPr>
        <w:tabs>
          <w:tab w:val="left" w:pos="0"/>
          <w:tab w:val="left" w:pos="284"/>
          <w:tab w:val="left" w:pos="709"/>
          <w:tab w:val="left" w:pos="1843"/>
        </w:tabs>
        <w:autoSpaceDE w:val="0"/>
        <w:autoSpaceDN w:val="0"/>
        <w:adjustRightInd w:val="0"/>
        <w:ind w:left="0" w:firstLine="567"/>
        <w:contextualSpacing/>
        <w:jc w:val="both"/>
        <w:rPr>
          <w:sz w:val="28"/>
          <w:szCs w:val="28"/>
        </w:rPr>
      </w:pPr>
      <w:r w:rsidRPr="00E31D92">
        <w:rPr>
          <w:sz w:val="28"/>
          <w:szCs w:val="28"/>
        </w:rPr>
        <w:t>Таблица программирования для КСОБ, построенных на основе оборудования «ИСБ Стрелец-Интеграл» производства ЗАО «Аргус-Спектр», содержит следующие столбцы:</w:t>
      </w:r>
    </w:p>
    <w:p w:rsidR="009159D6" w:rsidRPr="00E31D92" w:rsidRDefault="009159D6" w:rsidP="009159D6">
      <w:pPr>
        <w:pStyle w:val="af0"/>
        <w:tabs>
          <w:tab w:val="left" w:pos="0"/>
          <w:tab w:val="left" w:pos="284"/>
          <w:tab w:val="left" w:pos="1843"/>
        </w:tabs>
        <w:spacing w:before="0"/>
        <w:ind w:left="709" w:hanging="142"/>
        <w:rPr>
          <w:rFonts w:ascii="Times New Roman" w:eastAsia="Times New Roman" w:hAnsi="Times New Roman"/>
          <w:sz w:val="28"/>
          <w:szCs w:val="28"/>
          <w:lang w:eastAsia="ru-RU"/>
        </w:rPr>
      </w:pPr>
      <w:r w:rsidRPr="00E31D92">
        <w:rPr>
          <w:rFonts w:ascii="Times New Roman" w:eastAsia="Times New Roman" w:hAnsi="Times New Roman"/>
          <w:sz w:val="28"/>
          <w:szCs w:val="28"/>
          <w:lang w:eastAsia="ru-RU"/>
        </w:rPr>
        <w:t>1) Порядковый номер, нумерация начинается с первого;</w:t>
      </w:r>
    </w:p>
    <w:p w:rsidR="009159D6" w:rsidRPr="00E31D92" w:rsidRDefault="009159D6" w:rsidP="009159D6">
      <w:pPr>
        <w:pStyle w:val="af0"/>
        <w:tabs>
          <w:tab w:val="left" w:pos="0"/>
          <w:tab w:val="left" w:pos="284"/>
          <w:tab w:val="left" w:pos="1843"/>
        </w:tabs>
        <w:spacing w:before="0"/>
        <w:ind w:left="709" w:hanging="142"/>
        <w:rPr>
          <w:rFonts w:ascii="Times New Roman" w:eastAsia="Times New Roman" w:hAnsi="Times New Roman"/>
          <w:sz w:val="28"/>
          <w:szCs w:val="28"/>
          <w:lang w:eastAsia="ru-RU"/>
        </w:rPr>
      </w:pPr>
      <w:r w:rsidRPr="00E31D92">
        <w:rPr>
          <w:rFonts w:ascii="Times New Roman" w:eastAsia="Times New Roman" w:hAnsi="Times New Roman"/>
          <w:sz w:val="28"/>
          <w:szCs w:val="28"/>
          <w:lang w:eastAsia="ru-RU"/>
        </w:rPr>
        <w:t>2) Подсеть (№ Сегмента)</w:t>
      </w:r>
    </w:p>
    <w:p w:rsidR="009159D6" w:rsidRPr="00E31D92" w:rsidRDefault="009159D6" w:rsidP="009159D6">
      <w:pPr>
        <w:pStyle w:val="af0"/>
        <w:tabs>
          <w:tab w:val="left" w:pos="0"/>
          <w:tab w:val="left" w:pos="284"/>
          <w:tab w:val="left" w:pos="1843"/>
        </w:tabs>
        <w:spacing w:before="0" w:after="0"/>
        <w:ind w:left="567"/>
        <w:jc w:val="both"/>
        <w:rPr>
          <w:rFonts w:ascii="Times New Roman" w:eastAsia="Times New Roman" w:hAnsi="Times New Roman"/>
          <w:sz w:val="28"/>
          <w:szCs w:val="28"/>
          <w:lang w:eastAsia="ru-RU"/>
        </w:rPr>
      </w:pPr>
      <w:r w:rsidRPr="00E31D92">
        <w:rPr>
          <w:rFonts w:ascii="Times New Roman" w:eastAsia="Times New Roman" w:hAnsi="Times New Roman"/>
          <w:sz w:val="28"/>
          <w:szCs w:val="28"/>
          <w:lang w:eastAsia="ru-RU"/>
        </w:rPr>
        <w:t>3) Узел (№ РРОП-И, который осуществляет управления дочерними РРОП)</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4) № РРОП (адрес РРОП в системе);</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5) Группа разделов;</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6) № Глобального раздела;</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7) № Локального раздела;</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9) № Зоны;</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10) Тип раздела;</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11) Номера помещений раздела;</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12) Название раздела;</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13) Наименование зоны;</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14) Пользователь;</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15) Марка извещателя;</w:t>
      </w:r>
    </w:p>
    <w:p w:rsidR="009159D6" w:rsidRPr="00E31D92" w:rsidRDefault="009159D6" w:rsidP="009159D6">
      <w:pPr>
        <w:widowControl w:val="0"/>
        <w:numPr>
          <w:ilvl w:val="4"/>
          <w:numId w:val="30"/>
        </w:numPr>
        <w:tabs>
          <w:tab w:val="left" w:pos="0"/>
          <w:tab w:val="left" w:pos="1843"/>
        </w:tabs>
        <w:autoSpaceDE w:val="0"/>
        <w:autoSpaceDN w:val="0"/>
        <w:adjustRightInd w:val="0"/>
        <w:ind w:left="0" w:firstLine="567"/>
        <w:contextualSpacing/>
        <w:jc w:val="both"/>
        <w:rPr>
          <w:sz w:val="28"/>
          <w:szCs w:val="28"/>
        </w:rPr>
      </w:pPr>
      <w:r w:rsidRPr="00E31D92">
        <w:rPr>
          <w:sz w:val="28"/>
          <w:szCs w:val="28"/>
        </w:rPr>
        <w:t>Пояснения к составлению таблицы программирования ИС:</w:t>
      </w:r>
    </w:p>
    <w:p w:rsidR="009159D6" w:rsidRPr="00E31D92" w:rsidRDefault="009159D6" w:rsidP="009159D6">
      <w:pPr>
        <w:widowControl w:val="0"/>
        <w:numPr>
          <w:ilvl w:val="5"/>
          <w:numId w:val="30"/>
        </w:numPr>
        <w:tabs>
          <w:tab w:val="left" w:pos="0"/>
          <w:tab w:val="left" w:pos="284"/>
          <w:tab w:val="left" w:pos="1843"/>
          <w:tab w:val="left" w:pos="1985"/>
        </w:tabs>
        <w:autoSpaceDE w:val="0"/>
        <w:autoSpaceDN w:val="0"/>
        <w:adjustRightInd w:val="0"/>
        <w:ind w:left="0" w:firstLine="567"/>
        <w:contextualSpacing/>
        <w:jc w:val="both"/>
        <w:rPr>
          <w:sz w:val="28"/>
          <w:szCs w:val="28"/>
        </w:rPr>
      </w:pPr>
      <w:r w:rsidRPr="00E31D92">
        <w:rPr>
          <w:sz w:val="28"/>
          <w:szCs w:val="28"/>
        </w:rPr>
        <w:t>Номера Подсети, Узла, РРОП, группы разделов, глобального и локального раздела, а также зоны и пользователя указываются арабскими цифрами.</w:t>
      </w:r>
    </w:p>
    <w:p w:rsidR="009159D6" w:rsidRPr="00E31D92" w:rsidRDefault="009159D6" w:rsidP="009159D6">
      <w:pPr>
        <w:widowControl w:val="0"/>
        <w:numPr>
          <w:ilvl w:val="5"/>
          <w:numId w:val="30"/>
        </w:numPr>
        <w:tabs>
          <w:tab w:val="left" w:pos="0"/>
          <w:tab w:val="left" w:pos="284"/>
          <w:tab w:val="left" w:pos="1843"/>
          <w:tab w:val="left" w:pos="1985"/>
        </w:tabs>
        <w:autoSpaceDE w:val="0"/>
        <w:autoSpaceDN w:val="0"/>
        <w:adjustRightInd w:val="0"/>
        <w:ind w:left="0" w:firstLine="567"/>
        <w:contextualSpacing/>
        <w:jc w:val="both"/>
        <w:rPr>
          <w:sz w:val="28"/>
          <w:szCs w:val="28"/>
        </w:rPr>
      </w:pPr>
      <w:r w:rsidRPr="00E31D92">
        <w:rPr>
          <w:sz w:val="28"/>
          <w:szCs w:val="28"/>
        </w:rPr>
        <w:t>Тип раздела может принимать следующие значения:</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Охранный;</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Тревожный;</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Пожарный.</w:t>
      </w:r>
    </w:p>
    <w:p w:rsidR="009159D6" w:rsidRPr="00E31D92" w:rsidRDefault="009159D6" w:rsidP="009159D6">
      <w:pPr>
        <w:widowControl w:val="0"/>
        <w:numPr>
          <w:ilvl w:val="5"/>
          <w:numId w:val="30"/>
        </w:numPr>
        <w:tabs>
          <w:tab w:val="left" w:pos="0"/>
          <w:tab w:val="left" w:pos="284"/>
          <w:tab w:val="left" w:pos="1843"/>
        </w:tabs>
        <w:autoSpaceDE w:val="0"/>
        <w:autoSpaceDN w:val="0"/>
        <w:adjustRightInd w:val="0"/>
        <w:ind w:left="0" w:firstLine="567"/>
        <w:contextualSpacing/>
        <w:jc w:val="both"/>
        <w:rPr>
          <w:sz w:val="28"/>
          <w:szCs w:val="28"/>
        </w:rPr>
      </w:pPr>
      <w:r w:rsidRPr="00E31D92">
        <w:rPr>
          <w:sz w:val="28"/>
          <w:szCs w:val="28"/>
        </w:rPr>
        <w:t>Номера помещений раздела заполняются в соответствии с нумерацией помещений в плане-подложке объекта. В случае отсутствия официальной нумерации помещений на объекте, столбец не заполняется.</w:t>
      </w:r>
    </w:p>
    <w:p w:rsidR="009159D6" w:rsidRPr="00E31D92" w:rsidRDefault="009159D6" w:rsidP="009159D6">
      <w:pPr>
        <w:widowControl w:val="0"/>
        <w:numPr>
          <w:ilvl w:val="5"/>
          <w:numId w:val="30"/>
        </w:numPr>
        <w:tabs>
          <w:tab w:val="left" w:pos="0"/>
          <w:tab w:val="left" w:pos="284"/>
          <w:tab w:val="left" w:pos="1843"/>
        </w:tabs>
        <w:autoSpaceDE w:val="0"/>
        <w:autoSpaceDN w:val="0"/>
        <w:adjustRightInd w:val="0"/>
        <w:ind w:left="0" w:firstLine="567"/>
        <w:contextualSpacing/>
        <w:jc w:val="both"/>
        <w:rPr>
          <w:sz w:val="28"/>
          <w:szCs w:val="28"/>
        </w:rPr>
      </w:pPr>
      <w:r w:rsidRPr="00E31D92">
        <w:rPr>
          <w:sz w:val="28"/>
          <w:szCs w:val="28"/>
        </w:rPr>
        <w:t>Название раздела формируется по следующему алгоритму:</w:t>
      </w:r>
    </w:p>
    <w:p w:rsidR="009159D6" w:rsidRPr="00E31D92" w:rsidRDefault="009159D6" w:rsidP="009159D6">
      <w:pPr>
        <w:widowControl w:val="0"/>
        <w:numPr>
          <w:ilvl w:val="6"/>
          <w:numId w:val="30"/>
        </w:numPr>
        <w:tabs>
          <w:tab w:val="left" w:pos="0"/>
          <w:tab w:val="left" w:pos="284"/>
          <w:tab w:val="left" w:pos="2268"/>
        </w:tabs>
        <w:autoSpaceDE w:val="0"/>
        <w:autoSpaceDN w:val="0"/>
        <w:adjustRightInd w:val="0"/>
        <w:ind w:left="0" w:firstLine="567"/>
        <w:contextualSpacing/>
        <w:jc w:val="both"/>
        <w:rPr>
          <w:sz w:val="28"/>
          <w:szCs w:val="28"/>
        </w:rPr>
      </w:pPr>
      <w:r w:rsidRPr="00E31D92">
        <w:rPr>
          <w:sz w:val="28"/>
          <w:szCs w:val="28"/>
        </w:rPr>
        <w:t xml:space="preserve">Если в раздел входит только одно помещение, то название раздела должно соответствовать маске: </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 xml:space="preserve">«Э, Помещение/я № Н, Название», </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где Э – наименование этажа в именительном падеже, номер этажа указывается в виде цифры с окончанием -ой/-ий/-ый, в наименовании чердачных и подвальных помещений, номер этажа не указывается;</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Н – номер помещения в соответствии с нумерацией помещения в плане-подложке объекта;</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Название – наименование помещения в соответствии с информацией, указанной в плане-подложке объекта.</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Допускается исключить из маски номер или наименование помещения, в случае, если эта информация отсутствует в плане-подложке.</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Пример: «Подвал, Помещение № 12, Кабинет директора».</w:t>
      </w:r>
    </w:p>
    <w:p w:rsidR="009159D6" w:rsidRPr="00E31D92" w:rsidRDefault="009159D6" w:rsidP="009159D6">
      <w:pPr>
        <w:widowControl w:val="0"/>
        <w:numPr>
          <w:ilvl w:val="6"/>
          <w:numId w:val="30"/>
        </w:numPr>
        <w:tabs>
          <w:tab w:val="left" w:pos="0"/>
          <w:tab w:val="left" w:pos="284"/>
          <w:tab w:val="left" w:pos="2268"/>
        </w:tabs>
        <w:autoSpaceDE w:val="0"/>
        <w:autoSpaceDN w:val="0"/>
        <w:adjustRightInd w:val="0"/>
        <w:ind w:left="0" w:firstLine="567"/>
        <w:contextualSpacing/>
        <w:jc w:val="both"/>
        <w:rPr>
          <w:sz w:val="28"/>
          <w:szCs w:val="28"/>
        </w:rPr>
      </w:pPr>
      <w:r w:rsidRPr="00E31D92">
        <w:rPr>
          <w:sz w:val="28"/>
          <w:szCs w:val="28"/>
        </w:rPr>
        <w:t xml:space="preserve">Если техническая возможность не позволяет выделить только одно помещение в качестве раздела и в раздел объединяется группа помещений, то название раздела должно соответствовать маске: </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«Э, Группа помещений Г»,</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где Э – наименование этажа в именительном падеже, номер этажа указывается в виде цифры с окончанием -ой/-ий/-ый, в наименовании чердачных и подвальных помещений, номер этажа не указывается;</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Г – общее название группы помещений.</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Пример: «Группа помещений бухгалтерии».</w:t>
      </w:r>
    </w:p>
    <w:p w:rsidR="009159D6" w:rsidRPr="00E31D92" w:rsidRDefault="009159D6" w:rsidP="009159D6">
      <w:pPr>
        <w:widowControl w:val="0"/>
        <w:numPr>
          <w:ilvl w:val="5"/>
          <w:numId w:val="30"/>
        </w:numPr>
        <w:tabs>
          <w:tab w:val="left" w:pos="0"/>
          <w:tab w:val="left" w:pos="284"/>
          <w:tab w:val="left" w:pos="1843"/>
        </w:tabs>
        <w:autoSpaceDE w:val="0"/>
        <w:autoSpaceDN w:val="0"/>
        <w:adjustRightInd w:val="0"/>
        <w:ind w:left="0" w:firstLine="567"/>
        <w:contextualSpacing/>
        <w:jc w:val="both"/>
        <w:rPr>
          <w:sz w:val="28"/>
          <w:szCs w:val="28"/>
        </w:rPr>
      </w:pPr>
      <w:r w:rsidRPr="00E31D92">
        <w:rPr>
          <w:sz w:val="28"/>
          <w:szCs w:val="28"/>
        </w:rPr>
        <w:t xml:space="preserve">Наименование зоны формируется по следующей маске: </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«W, XY(Z)»,</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где W – охраняемый элемент, указывается только для ОС:</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окно;</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дверь;</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объем.</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X – односложная характеристика и/или тип извещателя:</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магнитноконтактный (СМК), объемный (ИК), акустический (ДРС) и т.п. – для ОС;</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дымовой, тепловой и т.п. – для АПС.</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Y – сокращенное наименование извещателя по типу КСОБ:</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ИО – для ОС;</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ИП – для АПС.</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Z – условное обозначение датчика в соответствии с исполнительной документацией.</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Пример: «Дверь, магнитноконтактный (СМК) ИО (BGB1.01)»</w:t>
      </w:r>
    </w:p>
    <w:p w:rsidR="009159D6" w:rsidRPr="00E31D92" w:rsidRDefault="009159D6" w:rsidP="009159D6">
      <w:pPr>
        <w:widowControl w:val="0"/>
        <w:numPr>
          <w:ilvl w:val="5"/>
          <w:numId w:val="30"/>
        </w:numPr>
        <w:tabs>
          <w:tab w:val="left" w:pos="0"/>
          <w:tab w:val="left" w:pos="284"/>
          <w:tab w:val="left" w:pos="1843"/>
        </w:tabs>
        <w:autoSpaceDE w:val="0"/>
        <w:autoSpaceDN w:val="0"/>
        <w:adjustRightInd w:val="0"/>
        <w:ind w:left="0" w:firstLine="567"/>
        <w:contextualSpacing/>
        <w:jc w:val="both"/>
        <w:rPr>
          <w:sz w:val="28"/>
          <w:szCs w:val="28"/>
        </w:rPr>
      </w:pPr>
      <w:r w:rsidRPr="00E31D92">
        <w:rPr>
          <w:sz w:val="28"/>
          <w:szCs w:val="28"/>
        </w:rPr>
        <w:t xml:space="preserve">Марка извещателя указывается в соответствии с исполнительной документацией. </w:t>
      </w:r>
    </w:p>
    <w:p w:rsidR="009159D6" w:rsidRPr="00E31D92" w:rsidRDefault="009159D6" w:rsidP="009159D6">
      <w:pPr>
        <w:widowControl w:val="0"/>
        <w:numPr>
          <w:ilvl w:val="3"/>
          <w:numId w:val="30"/>
        </w:numPr>
        <w:tabs>
          <w:tab w:val="left" w:pos="0"/>
          <w:tab w:val="left" w:pos="284"/>
          <w:tab w:val="left" w:pos="1843"/>
        </w:tabs>
        <w:autoSpaceDE w:val="0"/>
        <w:autoSpaceDN w:val="0"/>
        <w:adjustRightInd w:val="0"/>
        <w:ind w:left="0" w:firstLine="567"/>
        <w:contextualSpacing/>
        <w:jc w:val="both"/>
        <w:rPr>
          <w:sz w:val="28"/>
          <w:szCs w:val="28"/>
        </w:rPr>
      </w:pPr>
      <w:r w:rsidRPr="00E31D92">
        <w:rPr>
          <w:sz w:val="28"/>
          <w:szCs w:val="28"/>
        </w:rPr>
        <w:t xml:space="preserve"> Таблица программирования для КСОБ, построенных на основе оборудования производства «НВП Болид» содержит следующие столбцы:</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1) Порядковый номер, нумерация начинается с первого;</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2) Адрес прибора в системе;</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3) Наименование прибора с его проектным обозначением;</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4) Группа разделов;</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5) № раздела;</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6) № Зоны;</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7) Тип раздела;</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8) Номера помещений раздела;</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9) Название раздела;</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 xml:space="preserve">10) Наименование зоны; </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11) Марка извещателя;</w:t>
      </w:r>
    </w:p>
    <w:p w:rsidR="009159D6" w:rsidRPr="00E31D92" w:rsidRDefault="009159D6" w:rsidP="009159D6">
      <w:pPr>
        <w:widowControl w:val="0"/>
        <w:numPr>
          <w:ilvl w:val="4"/>
          <w:numId w:val="30"/>
        </w:numPr>
        <w:tabs>
          <w:tab w:val="left" w:pos="0"/>
          <w:tab w:val="left" w:pos="284"/>
          <w:tab w:val="left" w:pos="1843"/>
        </w:tabs>
        <w:autoSpaceDE w:val="0"/>
        <w:autoSpaceDN w:val="0"/>
        <w:adjustRightInd w:val="0"/>
        <w:ind w:left="0" w:firstLine="567"/>
        <w:contextualSpacing/>
        <w:jc w:val="both"/>
        <w:rPr>
          <w:sz w:val="28"/>
          <w:szCs w:val="28"/>
        </w:rPr>
      </w:pPr>
      <w:r w:rsidRPr="00E31D92">
        <w:rPr>
          <w:sz w:val="28"/>
          <w:szCs w:val="28"/>
        </w:rPr>
        <w:t>Пояснения к составлению таблицы программирования ИС.</w:t>
      </w:r>
    </w:p>
    <w:p w:rsidR="009159D6" w:rsidRPr="00E31D92" w:rsidRDefault="009159D6" w:rsidP="009159D6">
      <w:pPr>
        <w:widowControl w:val="0"/>
        <w:numPr>
          <w:ilvl w:val="5"/>
          <w:numId w:val="30"/>
        </w:numPr>
        <w:tabs>
          <w:tab w:val="left" w:pos="0"/>
          <w:tab w:val="left" w:pos="284"/>
          <w:tab w:val="left" w:pos="1843"/>
        </w:tabs>
        <w:autoSpaceDE w:val="0"/>
        <w:autoSpaceDN w:val="0"/>
        <w:adjustRightInd w:val="0"/>
        <w:ind w:left="0" w:firstLine="567"/>
        <w:contextualSpacing/>
        <w:jc w:val="both"/>
        <w:rPr>
          <w:sz w:val="28"/>
          <w:szCs w:val="28"/>
        </w:rPr>
      </w:pPr>
      <w:r w:rsidRPr="00E31D92">
        <w:rPr>
          <w:sz w:val="28"/>
          <w:szCs w:val="28"/>
        </w:rPr>
        <w:t xml:space="preserve"> Номера группы разделов, раздела и зоны указываются арабскими цифрами.</w:t>
      </w:r>
    </w:p>
    <w:p w:rsidR="009159D6" w:rsidRPr="00E31D92" w:rsidRDefault="009159D6" w:rsidP="009159D6">
      <w:pPr>
        <w:widowControl w:val="0"/>
        <w:numPr>
          <w:ilvl w:val="5"/>
          <w:numId w:val="30"/>
        </w:numPr>
        <w:tabs>
          <w:tab w:val="left" w:pos="0"/>
          <w:tab w:val="left" w:pos="284"/>
          <w:tab w:val="left" w:pos="1843"/>
        </w:tabs>
        <w:autoSpaceDE w:val="0"/>
        <w:autoSpaceDN w:val="0"/>
        <w:adjustRightInd w:val="0"/>
        <w:ind w:left="0" w:firstLine="567"/>
        <w:contextualSpacing/>
        <w:jc w:val="both"/>
        <w:rPr>
          <w:sz w:val="28"/>
          <w:szCs w:val="28"/>
        </w:rPr>
      </w:pPr>
      <w:r w:rsidRPr="00E31D92">
        <w:rPr>
          <w:sz w:val="28"/>
          <w:szCs w:val="28"/>
        </w:rPr>
        <w:t>Тип раздела может принимать следующие значения:</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Охранный;</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Тревожный;</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Пожарный.</w:t>
      </w:r>
    </w:p>
    <w:p w:rsidR="009159D6" w:rsidRPr="00E31D92" w:rsidRDefault="009159D6" w:rsidP="009159D6">
      <w:pPr>
        <w:widowControl w:val="0"/>
        <w:numPr>
          <w:ilvl w:val="5"/>
          <w:numId w:val="30"/>
        </w:numPr>
        <w:tabs>
          <w:tab w:val="left" w:pos="0"/>
          <w:tab w:val="left" w:pos="284"/>
          <w:tab w:val="left" w:pos="1843"/>
        </w:tabs>
        <w:autoSpaceDE w:val="0"/>
        <w:autoSpaceDN w:val="0"/>
        <w:adjustRightInd w:val="0"/>
        <w:ind w:left="0" w:firstLine="567"/>
        <w:contextualSpacing/>
        <w:jc w:val="both"/>
        <w:rPr>
          <w:sz w:val="28"/>
          <w:szCs w:val="28"/>
        </w:rPr>
      </w:pPr>
      <w:r w:rsidRPr="00E31D92">
        <w:rPr>
          <w:sz w:val="28"/>
          <w:szCs w:val="28"/>
        </w:rPr>
        <w:t>Номера помещений раздела заполняются в соответствии с нумерацией помещений в плане-подложке объекта. В случае отсутствия официальной нумерации помещений на объекте, столбец не заполняется.</w:t>
      </w:r>
    </w:p>
    <w:p w:rsidR="009159D6" w:rsidRPr="00E31D92" w:rsidRDefault="009159D6" w:rsidP="009159D6">
      <w:pPr>
        <w:widowControl w:val="0"/>
        <w:numPr>
          <w:ilvl w:val="5"/>
          <w:numId w:val="30"/>
        </w:numPr>
        <w:tabs>
          <w:tab w:val="left" w:pos="0"/>
          <w:tab w:val="left" w:pos="284"/>
          <w:tab w:val="left" w:pos="1843"/>
        </w:tabs>
        <w:autoSpaceDE w:val="0"/>
        <w:autoSpaceDN w:val="0"/>
        <w:adjustRightInd w:val="0"/>
        <w:ind w:left="0" w:firstLine="567"/>
        <w:contextualSpacing/>
        <w:jc w:val="both"/>
        <w:rPr>
          <w:sz w:val="28"/>
          <w:szCs w:val="28"/>
        </w:rPr>
      </w:pPr>
      <w:r w:rsidRPr="00E31D92">
        <w:rPr>
          <w:sz w:val="28"/>
          <w:szCs w:val="28"/>
        </w:rPr>
        <w:t>Название раздела формируется по следующему алгоритму:</w:t>
      </w:r>
    </w:p>
    <w:p w:rsidR="009159D6" w:rsidRPr="00E31D92" w:rsidRDefault="009159D6" w:rsidP="009159D6">
      <w:pPr>
        <w:widowControl w:val="0"/>
        <w:numPr>
          <w:ilvl w:val="6"/>
          <w:numId w:val="30"/>
        </w:numPr>
        <w:tabs>
          <w:tab w:val="left" w:pos="0"/>
          <w:tab w:val="left" w:pos="284"/>
          <w:tab w:val="left" w:pos="2268"/>
        </w:tabs>
        <w:autoSpaceDE w:val="0"/>
        <w:autoSpaceDN w:val="0"/>
        <w:adjustRightInd w:val="0"/>
        <w:ind w:left="0" w:firstLine="567"/>
        <w:contextualSpacing/>
        <w:jc w:val="both"/>
        <w:rPr>
          <w:sz w:val="28"/>
          <w:szCs w:val="28"/>
        </w:rPr>
      </w:pPr>
      <w:r w:rsidRPr="00E31D92">
        <w:rPr>
          <w:sz w:val="28"/>
          <w:szCs w:val="28"/>
        </w:rPr>
        <w:t xml:space="preserve">Если в раздел входит только одно помещение, то название раздела должно соответствовать маске: </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 xml:space="preserve">«Э, Помещение/я № Н, Название», </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где Э – наименование этажа в именительном падеже, номер этажа указывается в виде цифры с окончанием -ой/-ий/-ый, в наименовании чердачных и подвальных помещений, номер этажа не указывается;</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Н – номер помещения в соответствии с нумерацией помещения в плане-подложке объекта;</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Название – наименование помещения в соответствии с информацией, указанной в плане-подложке объекта.</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Допускается исключить из маски номер или наименование помещения, в случае, если эта информация отсутствует в плане-подложке.</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Пример: «Подвал, Помещение № 12, Кабинет директора».</w:t>
      </w:r>
    </w:p>
    <w:p w:rsidR="009159D6" w:rsidRPr="00E31D92" w:rsidRDefault="009159D6" w:rsidP="009159D6">
      <w:pPr>
        <w:widowControl w:val="0"/>
        <w:numPr>
          <w:ilvl w:val="6"/>
          <w:numId w:val="30"/>
        </w:numPr>
        <w:tabs>
          <w:tab w:val="left" w:pos="0"/>
          <w:tab w:val="left" w:pos="284"/>
          <w:tab w:val="left" w:pos="1843"/>
        </w:tabs>
        <w:autoSpaceDE w:val="0"/>
        <w:autoSpaceDN w:val="0"/>
        <w:adjustRightInd w:val="0"/>
        <w:ind w:left="0" w:firstLine="567"/>
        <w:contextualSpacing/>
        <w:jc w:val="both"/>
        <w:rPr>
          <w:sz w:val="28"/>
          <w:szCs w:val="28"/>
        </w:rPr>
      </w:pPr>
      <w:r w:rsidRPr="00E31D92">
        <w:rPr>
          <w:sz w:val="28"/>
          <w:szCs w:val="28"/>
        </w:rPr>
        <w:t xml:space="preserve">Если техническая возможность не позволяет выделить только одно помещение в качестве раздела и в раздел объединяется группа помещений, то название раздела должно соответствовать маске: </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«Э, Группа помещений Г»,</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где Э – наименование этажа в именительном падеже, номер этажа указывается в виде цифры с окончанием -ой/-ий/-ый, в наименовании чердачных и подвальных помещений, номер этажа не указывается;</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Г – общее название группы помещений.</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Пример: «Группа помещений бухгалтерии».</w:t>
      </w:r>
    </w:p>
    <w:p w:rsidR="009159D6" w:rsidRPr="00E31D92" w:rsidRDefault="009159D6" w:rsidP="009159D6">
      <w:pPr>
        <w:widowControl w:val="0"/>
        <w:numPr>
          <w:ilvl w:val="5"/>
          <w:numId w:val="30"/>
        </w:numPr>
        <w:tabs>
          <w:tab w:val="left" w:pos="0"/>
          <w:tab w:val="left" w:pos="284"/>
          <w:tab w:val="left" w:pos="1843"/>
        </w:tabs>
        <w:autoSpaceDE w:val="0"/>
        <w:autoSpaceDN w:val="0"/>
        <w:adjustRightInd w:val="0"/>
        <w:ind w:left="0" w:firstLine="567"/>
        <w:contextualSpacing/>
        <w:jc w:val="both"/>
        <w:rPr>
          <w:sz w:val="28"/>
          <w:szCs w:val="28"/>
        </w:rPr>
      </w:pPr>
      <w:r w:rsidRPr="00E31D92">
        <w:rPr>
          <w:sz w:val="28"/>
          <w:szCs w:val="28"/>
        </w:rPr>
        <w:t xml:space="preserve">Наименование зоны формируется по следующей маске: </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«W, XY(Z)»,</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где W – охраняемый элемент, указывается только для ОС:</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окно;</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дверь;</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объем,</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X – односложная характеристика и/или тип извещателя:</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магнитноконтактный (СМК), объемный (ИК), акустический (ДРС) и т.п. – для ОС;</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дымовой, тепловой и т.п. – для АПС;</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Y– сокращенное наименование извещателя по типу КСОБ:</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ИО – для ОС;</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ИП – для АПС;</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Z – условное обозначение датчика в соответствии с исполнительной документацией.</w:t>
      </w:r>
    </w:p>
    <w:p w:rsidR="009159D6" w:rsidRPr="00E31D92" w:rsidRDefault="009159D6" w:rsidP="009159D6">
      <w:pPr>
        <w:tabs>
          <w:tab w:val="left" w:pos="0"/>
          <w:tab w:val="left" w:pos="284"/>
          <w:tab w:val="left" w:pos="1843"/>
        </w:tabs>
        <w:ind w:firstLine="567"/>
        <w:contextualSpacing/>
        <w:jc w:val="both"/>
        <w:rPr>
          <w:sz w:val="28"/>
          <w:szCs w:val="28"/>
        </w:rPr>
      </w:pPr>
      <w:r w:rsidRPr="00E31D92">
        <w:rPr>
          <w:sz w:val="28"/>
          <w:szCs w:val="28"/>
        </w:rPr>
        <w:t>Пример: «Дверь, магнитноконтактный (СМК) ИО (BGB1.01)».</w:t>
      </w:r>
    </w:p>
    <w:p w:rsidR="009159D6" w:rsidRPr="00E31D92" w:rsidRDefault="009159D6" w:rsidP="009159D6">
      <w:pPr>
        <w:widowControl w:val="0"/>
        <w:numPr>
          <w:ilvl w:val="2"/>
          <w:numId w:val="30"/>
        </w:numPr>
        <w:tabs>
          <w:tab w:val="left" w:pos="0"/>
          <w:tab w:val="left" w:pos="284"/>
          <w:tab w:val="left" w:pos="1560"/>
          <w:tab w:val="left" w:pos="1843"/>
        </w:tabs>
        <w:autoSpaceDE w:val="0"/>
        <w:autoSpaceDN w:val="0"/>
        <w:adjustRightInd w:val="0"/>
        <w:ind w:left="0" w:firstLine="567"/>
        <w:contextualSpacing/>
        <w:jc w:val="both"/>
        <w:rPr>
          <w:sz w:val="28"/>
          <w:szCs w:val="28"/>
        </w:rPr>
      </w:pPr>
      <w:r w:rsidRPr="00E31D92">
        <w:rPr>
          <w:sz w:val="28"/>
          <w:szCs w:val="28"/>
        </w:rPr>
        <w:t>Документ «Схема размещения оборудования» должен удовлетворять следующим требованиям:</w:t>
      </w:r>
    </w:p>
    <w:p w:rsidR="009159D6" w:rsidRPr="00E31D92" w:rsidRDefault="009159D6" w:rsidP="009159D6">
      <w:pPr>
        <w:widowControl w:val="0"/>
        <w:numPr>
          <w:ilvl w:val="3"/>
          <w:numId w:val="30"/>
        </w:numPr>
        <w:tabs>
          <w:tab w:val="left" w:pos="0"/>
          <w:tab w:val="left" w:pos="709"/>
          <w:tab w:val="left" w:pos="1843"/>
        </w:tabs>
        <w:autoSpaceDE w:val="0"/>
        <w:autoSpaceDN w:val="0"/>
        <w:adjustRightInd w:val="0"/>
        <w:ind w:left="0" w:firstLine="567"/>
        <w:contextualSpacing/>
        <w:jc w:val="both"/>
        <w:rPr>
          <w:sz w:val="28"/>
          <w:szCs w:val="28"/>
        </w:rPr>
      </w:pPr>
      <w:r w:rsidRPr="00E31D92">
        <w:rPr>
          <w:sz w:val="28"/>
          <w:szCs w:val="28"/>
        </w:rPr>
        <w:t>Схема размещения оборудования – графическая схема помещений объекта с нанесенными капитальными и временными стенами, окнами, дверьми, лестничными клетками и другими архитектурными элементами объекта, включая стеклянные, деревянные, гипсокартонные перегородки и другие средства деления объема помещения, отображающая места установки извещателей объектовой КСОБ.</w:t>
      </w:r>
    </w:p>
    <w:p w:rsidR="009159D6" w:rsidRPr="00E31D92" w:rsidRDefault="009159D6" w:rsidP="009159D6">
      <w:pPr>
        <w:widowControl w:val="0"/>
        <w:numPr>
          <w:ilvl w:val="3"/>
          <w:numId w:val="30"/>
        </w:numPr>
        <w:tabs>
          <w:tab w:val="left" w:pos="0"/>
          <w:tab w:val="left" w:pos="284"/>
          <w:tab w:val="left" w:pos="709"/>
          <w:tab w:val="left" w:pos="1843"/>
        </w:tabs>
        <w:autoSpaceDE w:val="0"/>
        <w:autoSpaceDN w:val="0"/>
        <w:adjustRightInd w:val="0"/>
        <w:ind w:left="0" w:firstLine="567"/>
        <w:contextualSpacing/>
        <w:jc w:val="both"/>
        <w:rPr>
          <w:sz w:val="28"/>
          <w:szCs w:val="28"/>
        </w:rPr>
      </w:pPr>
      <w:r w:rsidRPr="00E31D92">
        <w:rPr>
          <w:sz w:val="28"/>
          <w:szCs w:val="28"/>
        </w:rPr>
        <w:t xml:space="preserve">Наименования и графические обозначения извещателей наносятся на схему размещения оборудования в местах их рельной установки, в пределах контуров изображенных помещений согласно </w:t>
      </w:r>
      <w:bookmarkStart w:id="18" w:name="OLE_LINK1"/>
      <w:bookmarkStart w:id="19" w:name="OLE_LINK2"/>
      <w:r w:rsidRPr="00E31D92">
        <w:rPr>
          <w:sz w:val="28"/>
          <w:szCs w:val="28"/>
        </w:rPr>
        <w:t>РД 25.953-90 «Системы автоматического пожаротушения, пожарной, охранной и охранно-пожарной сигнализации. Обозначения условные графические элементов связи</w:t>
      </w:r>
      <w:bookmarkEnd w:id="18"/>
      <w:bookmarkEnd w:id="19"/>
      <w:r w:rsidRPr="00E31D92">
        <w:rPr>
          <w:sz w:val="28"/>
          <w:szCs w:val="28"/>
        </w:rPr>
        <w:t>».</w:t>
      </w:r>
    </w:p>
    <w:p w:rsidR="009159D6" w:rsidRPr="00E31D92" w:rsidRDefault="009159D6" w:rsidP="009159D6">
      <w:pPr>
        <w:widowControl w:val="0"/>
        <w:numPr>
          <w:ilvl w:val="3"/>
          <w:numId w:val="30"/>
        </w:numPr>
        <w:tabs>
          <w:tab w:val="left" w:pos="0"/>
          <w:tab w:val="left" w:pos="284"/>
          <w:tab w:val="left" w:pos="709"/>
          <w:tab w:val="left" w:pos="1843"/>
        </w:tabs>
        <w:autoSpaceDE w:val="0"/>
        <w:autoSpaceDN w:val="0"/>
        <w:adjustRightInd w:val="0"/>
        <w:ind w:left="0" w:firstLine="567"/>
        <w:contextualSpacing/>
        <w:jc w:val="both"/>
        <w:rPr>
          <w:sz w:val="28"/>
          <w:szCs w:val="28"/>
        </w:rPr>
      </w:pPr>
      <w:r w:rsidRPr="00E31D92">
        <w:rPr>
          <w:sz w:val="28"/>
          <w:szCs w:val="28"/>
        </w:rPr>
        <w:t xml:space="preserve">Наименование и графические обозначения извещателей должны отвечать требованиям: </w:t>
      </w:r>
    </w:p>
    <w:p w:rsidR="009159D6" w:rsidRPr="00E31D92" w:rsidRDefault="009159D6" w:rsidP="009159D6">
      <w:pPr>
        <w:widowControl w:val="0"/>
        <w:numPr>
          <w:ilvl w:val="4"/>
          <w:numId w:val="30"/>
        </w:numPr>
        <w:tabs>
          <w:tab w:val="left" w:pos="0"/>
          <w:tab w:val="left" w:pos="709"/>
          <w:tab w:val="left" w:pos="1843"/>
        </w:tabs>
        <w:autoSpaceDE w:val="0"/>
        <w:autoSpaceDN w:val="0"/>
        <w:adjustRightInd w:val="0"/>
        <w:ind w:left="0" w:firstLine="567"/>
        <w:contextualSpacing/>
        <w:jc w:val="both"/>
        <w:rPr>
          <w:sz w:val="28"/>
          <w:szCs w:val="28"/>
        </w:rPr>
      </w:pPr>
      <w:r w:rsidRPr="00E31D92">
        <w:rPr>
          <w:sz w:val="28"/>
          <w:szCs w:val="28"/>
        </w:rPr>
        <w:t>В качестве наименований извещателей указываются их наименования согласно исполнительной документации на КСОБ.</w:t>
      </w:r>
    </w:p>
    <w:p w:rsidR="009159D6" w:rsidRPr="00E31D92" w:rsidRDefault="009159D6" w:rsidP="009159D6">
      <w:pPr>
        <w:widowControl w:val="0"/>
        <w:numPr>
          <w:ilvl w:val="4"/>
          <w:numId w:val="30"/>
        </w:numPr>
        <w:tabs>
          <w:tab w:val="left" w:pos="0"/>
          <w:tab w:val="left" w:pos="709"/>
          <w:tab w:val="left" w:pos="1843"/>
        </w:tabs>
        <w:autoSpaceDE w:val="0"/>
        <w:autoSpaceDN w:val="0"/>
        <w:adjustRightInd w:val="0"/>
        <w:ind w:left="0" w:firstLine="567"/>
        <w:contextualSpacing/>
        <w:jc w:val="both"/>
        <w:rPr>
          <w:sz w:val="28"/>
          <w:szCs w:val="28"/>
        </w:rPr>
      </w:pPr>
      <w:r w:rsidRPr="00E31D92">
        <w:rPr>
          <w:sz w:val="28"/>
          <w:szCs w:val="28"/>
        </w:rPr>
        <w:t xml:space="preserve">В случае </w:t>
      </w:r>
      <w:r w:rsidR="000D73C9" w:rsidRPr="00E31D92">
        <w:rPr>
          <w:sz w:val="28"/>
          <w:szCs w:val="28"/>
        </w:rPr>
        <w:t>отсутствия</w:t>
      </w:r>
      <w:r w:rsidRPr="00E31D92">
        <w:rPr>
          <w:sz w:val="28"/>
          <w:szCs w:val="28"/>
        </w:rPr>
        <w:t xml:space="preserve"> обозначений в исполнительной документации или расхождений с требованиями РД 25.953-90 «Системы автоматического пожаротушения, пожарной, охранной и охранно-пожарной сигнализации. Обозначения условные графические элементов связи» необходимо произвести маркировку извещателей согласно требований РД 25.953-90. </w:t>
      </w:r>
    </w:p>
    <w:p w:rsidR="009159D6" w:rsidRPr="00E31D92" w:rsidRDefault="009159D6" w:rsidP="009159D6">
      <w:pPr>
        <w:widowControl w:val="0"/>
        <w:numPr>
          <w:ilvl w:val="4"/>
          <w:numId w:val="30"/>
        </w:numPr>
        <w:tabs>
          <w:tab w:val="left" w:pos="0"/>
          <w:tab w:val="left" w:pos="709"/>
          <w:tab w:val="left" w:pos="1843"/>
        </w:tabs>
        <w:autoSpaceDE w:val="0"/>
        <w:autoSpaceDN w:val="0"/>
        <w:adjustRightInd w:val="0"/>
        <w:ind w:left="0" w:firstLine="567"/>
        <w:contextualSpacing/>
        <w:jc w:val="both"/>
        <w:rPr>
          <w:sz w:val="28"/>
          <w:szCs w:val="28"/>
        </w:rPr>
      </w:pPr>
      <w:r w:rsidRPr="00E31D92">
        <w:rPr>
          <w:sz w:val="28"/>
          <w:szCs w:val="28"/>
        </w:rPr>
        <w:t>Места установки извещателей на схеме установки оборудования должны соответсвовать реальному месту установки извещателя.</w:t>
      </w:r>
    </w:p>
    <w:p w:rsidR="009159D6" w:rsidRPr="00E31D92" w:rsidRDefault="009159D6" w:rsidP="009159D6">
      <w:pPr>
        <w:widowControl w:val="0"/>
        <w:numPr>
          <w:ilvl w:val="3"/>
          <w:numId w:val="30"/>
        </w:numPr>
        <w:tabs>
          <w:tab w:val="left" w:pos="0"/>
          <w:tab w:val="left" w:pos="284"/>
          <w:tab w:val="left" w:pos="709"/>
          <w:tab w:val="left" w:pos="1843"/>
        </w:tabs>
        <w:autoSpaceDE w:val="0"/>
        <w:autoSpaceDN w:val="0"/>
        <w:adjustRightInd w:val="0"/>
        <w:ind w:left="0" w:firstLine="567"/>
        <w:contextualSpacing/>
        <w:jc w:val="both"/>
        <w:rPr>
          <w:sz w:val="28"/>
          <w:szCs w:val="28"/>
        </w:rPr>
      </w:pPr>
      <w:r w:rsidRPr="00E31D92">
        <w:rPr>
          <w:sz w:val="28"/>
          <w:szCs w:val="28"/>
        </w:rPr>
        <w:t>Схема размещения оборудования создается для каждого этажа, на котором устанавливаются средства КСОБ, включая подвальный и чердачный.</w:t>
      </w:r>
    </w:p>
    <w:p w:rsidR="009159D6" w:rsidRPr="00E31D92" w:rsidRDefault="009159D6" w:rsidP="009159D6">
      <w:pPr>
        <w:widowControl w:val="0"/>
        <w:numPr>
          <w:ilvl w:val="3"/>
          <w:numId w:val="30"/>
        </w:numPr>
        <w:tabs>
          <w:tab w:val="left" w:pos="0"/>
          <w:tab w:val="left" w:pos="284"/>
          <w:tab w:val="left" w:pos="709"/>
          <w:tab w:val="left" w:pos="1843"/>
        </w:tabs>
        <w:autoSpaceDE w:val="0"/>
        <w:autoSpaceDN w:val="0"/>
        <w:adjustRightInd w:val="0"/>
        <w:ind w:left="0" w:firstLine="567"/>
        <w:contextualSpacing/>
        <w:jc w:val="both"/>
        <w:rPr>
          <w:sz w:val="28"/>
          <w:szCs w:val="28"/>
        </w:rPr>
      </w:pPr>
      <w:r w:rsidRPr="00E31D92">
        <w:rPr>
          <w:sz w:val="28"/>
          <w:szCs w:val="28"/>
        </w:rPr>
        <w:t>На схеме размещения оборудования должен быть указан этаж в формате «План Э», где Э – наименование этажа в родительном падеже, номер этажа, при наличии, указывается прописью. Пример: «План второго этажа».</w:t>
      </w:r>
    </w:p>
    <w:p w:rsidR="009159D6" w:rsidRPr="00E31D92" w:rsidRDefault="009159D6" w:rsidP="009159D6">
      <w:pPr>
        <w:widowControl w:val="0"/>
        <w:numPr>
          <w:ilvl w:val="2"/>
          <w:numId w:val="30"/>
        </w:numPr>
        <w:tabs>
          <w:tab w:val="left" w:pos="0"/>
          <w:tab w:val="left" w:pos="284"/>
          <w:tab w:val="left" w:pos="1560"/>
          <w:tab w:val="left" w:pos="1843"/>
        </w:tabs>
        <w:autoSpaceDE w:val="0"/>
        <w:autoSpaceDN w:val="0"/>
        <w:adjustRightInd w:val="0"/>
        <w:ind w:left="0" w:firstLine="567"/>
        <w:contextualSpacing/>
        <w:jc w:val="both"/>
        <w:rPr>
          <w:sz w:val="28"/>
          <w:szCs w:val="28"/>
        </w:rPr>
      </w:pPr>
      <w:r w:rsidRPr="00E31D92">
        <w:rPr>
          <w:sz w:val="28"/>
          <w:szCs w:val="28"/>
        </w:rPr>
        <w:t>Схема размещения оборудования предоставляется в виде исходного файла формата векторной графики DWG (*.dwg).</w:t>
      </w:r>
    </w:p>
    <w:p w:rsidR="009159D6" w:rsidRPr="00E31D92" w:rsidRDefault="009159D6" w:rsidP="009159D6">
      <w:pPr>
        <w:widowControl w:val="0"/>
        <w:numPr>
          <w:ilvl w:val="0"/>
          <w:numId w:val="30"/>
        </w:numPr>
        <w:tabs>
          <w:tab w:val="left" w:pos="0"/>
          <w:tab w:val="left" w:pos="284"/>
          <w:tab w:val="left" w:pos="1134"/>
        </w:tabs>
        <w:autoSpaceDE w:val="0"/>
        <w:autoSpaceDN w:val="0"/>
        <w:adjustRightInd w:val="0"/>
        <w:ind w:left="0" w:firstLine="567"/>
        <w:contextualSpacing/>
        <w:jc w:val="both"/>
        <w:rPr>
          <w:sz w:val="28"/>
          <w:szCs w:val="28"/>
        </w:rPr>
      </w:pPr>
      <w:r w:rsidRPr="00E31D92">
        <w:rPr>
          <w:sz w:val="28"/>
          <w:szCs w:val="28"/>
        </w:rPr>
        <w:t>Требования к Конфигурации КСОБ</w:t>
      </w:r>
    </w:p>
    <w:p w:rsidR="009159D6" w:rsidRPr="00E31D92" w:rsidRDefault="009159D6" w:rsidP="009159D6">
      <w:pPr>
        <w:widowControl w:val="0"/>
        <w:numPr>
          <w:ilvl w:val="1"/>
          <w:numId w:val="30"/>
        </w:numPr>
        <w:tabs>
          <w:tab w:val="left" w:pos="0"/>
          <w:tab w:val="left" w:pos="284"/>
          <w:tab w:val="left" w:pos="1418"/>
        </w:tabs>
        <w:autoSpaceDE w:val="0"/>
        <w:autoSpaceDN w:val="0"/>
        <w:adjustRightInd w:val="0"/>
        <w:ind w:left="0" w:firstLine="567"/>
        <w:contextualSpacing/>
        <w:jc w:val="both"/>
        <w:rPr>
          <w:sz w:val="28"/>
          <w:szCs w:val="28"/>
        </w:rPr>
      </w:pPr>
      <w:r w:rsidRPr="00E31D92">
        <w:rPr>
          <w:sz w:val="28"/>
          <w:szCs w:val="28"/>
        </w:rPr>
        <w:t xml:space="preserve"> Конфигурация КСОБ является конфигурационными файлами подсистем КСОБ, предоставляется в формате производителей.</w:t>
      </w:r>
    </w:p>
    <w:p w:rsidR="009159D6" w:rsidRPr="00E31D92" w:rsidRDefault="009159D6" w:rsidP="009159D6">
      <w:pPr>
        <w:widowControl w:val="0"/>
        <w:numPr>
          <w:ilvl w:val="2"/>
          <w:numId w:val="30"/>
        </w:numPr>
        <w:tabs>
          <w:tab w:val="left" w:pos="0"/>
          <w:tab w:val="left" w:pos="284"/>
          <w:tab w:val="left" w:pos="1560"/>
        </w:tabs>
        <w:autoSpaceDE w:val="0"/>
        <w:autoSpaceDN w:val="0"/>
        <w:adjustRightInd w:val="0"/>
        <w:ind w:left="0" w:firstLine="567"/>
        <w:contextualSpacing/>
        <w:jc w:val="both"/>
        <w:rPr>
          <w:sz w:val="28"/>
          <w:szCs w:val="28"/>
        </w:rPr>
      </w:pPr>
      <w:r w:rsidRPr="00E31D92">
        <w:rPr>
          <w:sz w:val="28"/>
          <w:szCs w:val="28"/>
        </w:rPr>
        <w:t>Для подсистем, построенных на базе ИСБ «Стрелец-Интеграл» производства ЗАО «Аргус-Спектр» конфигурационные файлы предоставляются в формате программного обеспечения «Стрелец-Мастер» - файлы с расширением «.bf» и программного обеспечения «WirelEx Tools» - файлы с расширением «.sts».</w:t>
      </w:r>
    </w:p>
    <w:p w:rsidR="009159D6" w:rsidRPr="00E31D92" w:rsidRDefault="009159D6" w:rsidP="009159D6">
      <w:pPr>
        <w:widowControl w:val="0"/>
        <w:numPr>
          <w:ilvl w:val="2"/>
          <w:numId w:val="30"/>
        </w:numPr>
        <w:tabs>
          <w:tab w:val="left" w:pos="0"/>
          <w:tab w:val="left" w:pos="284"/>
          <w:tab w:val="left" w:pos="1560"/>
        </w:tabs>
        <w:autoSpaceDE w:val="0"/>
        <w:autoSpaceDN w:val="0"/>
        <w:adjustRightInd w:val="0"/>
        <w:ind w:left="0" w:firstLine="567"/>
        <w:contextualSpacing/>
        <w:jc w:val="both"/>
        <w:rPr>
          <w:sz w:val="28"/>
          <w:szCs w:val="28"/>
        </w:rPr>
      </w:pPr>
      <w:r w:rsidRPr="00E31D92">
        <w:rPr>
          <w:sz w:val="28"/>
          <w:szCs w:val="28"/>
        </w:rPr>
        <w:t>Для подсистем, построенных на базе оборудования производства «НВП Болид» конфигурационные файлы предоставляются в формате программного обеспечения «PPROG» - файлы конфигурации пульта с расширением «.txt» и программного обеспечения «UPROG» - файлы конфигурации оборудования с расширением «.cnu».</w:t>
      </w:r>
    </w:p>
    <w:p w:rsidR="009159D6" w:rsidRPr="00E31D92" w:rsidRDefault="009159D6" w:rsidP="009159D6">
      <w:pPr>
        <w:widowControl w:val="0"/>
        <w:numPr>
          <w:ilvl w:val="1"/>
          <w:numId w:val="30"/>
        </w:numPr>
        <w:tabs>
          <w:tab w:val="left" w:pos="0"/>
          <w:tab w:val="left" w:pos="284"/>
          <w:tab w:val="left" w:pos="1276"/>
        </w:tabs>
        <w:autoSpaceDE w:val="0"/>
        <w:autoSpaceDN w:val="0"/>
        <w:adjustRightInd w:val="0"/>
        <w:ind w:left="0" w:firstLine="567"/>
        <w:contextualSpacing/>
        <w:jc w:val="both"/>
        <w:rPr>
          <w:sz w:val="28"/>
          <w:szCs w:val="28"/>
        </w:rPr>
      </w:pPr>
      <w:r w:rsidRPr="00E31D92">
        <w:rPr>
          <w:sz w:val="28"/>
          <w:szCs w:val="28"/>
        </w:rPr>
        <w:t xml:space="preserve"> Файлы конфигурации предоставляются актуальные на момент передачи документации, описанной в п. 4.</w:t>
      </w:r>
    </w:p>
    <w:p w:rsidR="009159D6" w:rsidRPr="00E31D92" w:rsidRDefault="009159D6" w:rsidP="009159D6">
      <w:pPr>
        <w:widowControl w:val="0"/>
        <w:numPr>
          <w:ilvl w:val="1"/>
          <w:numId w:val="30"/>
        </w:numPr>
        <w:tabs>
          <w:tab w:val="left" w:pos="0"/>
          <w:tab w:val="left" w:pos="1276"/>
        </w:tabs>
        <w:autoSpaceDE w:val="0"/>
        <w:autoSpaceDN w:val="0"/>
        <w:adjustRightInd w:val="0"/>
        <w:ind w:left="0" w:firstLine="567"/>
        <w:contextualSpacing/>
        <w:jc w:val="both"/>
        <w:rPr>
          <w:sz w:val="28"/>
          <w:szCs w:val="28"/>
        </w:rPr>
      </w:pPr>
      <w:r w:rsidRPr="00E31D92">
        <w:rPr>
          <w:sz w:val="28"/>
          <w:szCs w:val="28"/>
        </w:rPr>
        <w:t>Файлы конфигурации предоставляются с паролями и прочей информацией необходимой для их открытия, информация предоставляется в тектовом файле с расширением «.txt».</w:t>
      </w:r>
    </w:p>
    <w:p w:rsidR="009159D6" w:rsidRPr="00E31D92" w:rsidRDefault="009159D6" w:rsidP="009159D6">
      <w:pPr>
        <w:pStyle w:val="ad"/>
        <w:rPr>
          <w:rFonts w:eastAsia="ヒラギノ角ゴ Pro W3"/>
          <w:sz w:val="28"/>
          <w:szCs w:val="28"/>
        </w:rPr>
      </w:pPr>
    </w:p>
    <w:p w:rsidR="009159D6" w:rsidRPr="00E31D92" w:rsidRDefault="009159D6" w:rsidP="009159D6">
      <w:pPr>
        <w:pStyle w:val="ad"/>
        <w:rPr>
          <w:rFonts w:eastAsia="ヒラギノ角ゴ Pro W3"/>
          <w:sz w:val="28"/>
          <w:szCs w:val="28"/>
        </w:rPr>
      </w:pPr>
    </w:p>
    <w:p w:rsidR="009159D6" w:rsidRDefault="009159D6" w:rsidP="009159D6">
      <w:pPr>
        <w:jc w:val="both"/>
        <w:rPr>
          <w:b/>
          <w:noProof/>
          <w:sz w:val="28"/>
          <w:szCs w:val="28"/>
        </w:rPr>
      </w:pPr>
      <w:r w:rsidRPr="00E31D92">
        <w:rPr>
          <w:b/>
          <w:noProof/>
          <w:sz w:val="28"/>
          <w:szCs w:val="28"/>
        </w:rPr>
        <w:t>Член контрактной службы</w:t>
      </w:r>
    </w:p>
    <w:p w:rsidR="009159D6" w:rsidRDefault="009159D6" w:rsidP="009159D6">
      <w:pPr>
        <w:jc w:val="both"/>
        <w:rPr>
          <w:b/>
          <w:noProof/>
          <w:sz w:val="28"/>
          <w:szCs w:val="28"/>
        </w:rPr>
      </w:pPr>
      <w:r>
        <w:rPr>
          <w:b/>
          <w:noProof/>
          <w:sz w:val="28"/>
          <w:szCs w:val="28"/>
        </w:rPr>
        <w:t xml:space="preserve">(контрактный управляющий)      </w:t>
      </w:r>
      <w:r w:rsidRPr="00E31D92">
        <w:rPr>
          <w:b/>
          <w:noProof/>
          <w:sz w:val="28"/>
          <w:szCs w:val="28"/>
        </w:rPr>
        <w:tab/>
      </w:r>
      <w:r w:rsidRPr="00E31D92">
        <w:rPr>
          <w:b/>
          <w:noProof/>
          <w:sz w:val="28"/>
          <w:szCs w:val="28"/>
        </w:rPr>
        <w:tab/>
      </w:r>
      <w:r w:rsidRPr="00E31D92">
        <w:rPr>
          <w:b/>
          <w:noProof/>
          <w:sz w:val="28"/>
          <w:szCs w:val="28"/>
        </w:rPr>
        <w:tab/>
      </w:r>
      <w:r w:rsidRPr="00E31D92">
        <w:rPr>
          <w:b/>
          <w:noProof/>
          <w:sz w:val="28"/>
          <w:szCs w:val="28"/>
        </w:rPr>
        <w:tab/>
        <w:t>________________</w:t>
      </w:r>
    </w:p>
    <w:p w:rsidR="009159D6" w:rsidRDefault="009159D6" w:rsidP="009159D6">
      <w:pPr>
        <w:rPr>
          <w:sz w:val="28"/>
          <w:szCs w:val="28"/>
        </w:rPr>
      </w:pPr>
    </w:p>
    <w:p w:rsidR="009159D6" w:rsidRDefault="009159D6" w:rsidP="009159D6">
      <w:pPr>
        <w:rPr>
          <w:sz w:val="28"/>
          <w:szCs w:val="28"/>
        </w:rPr>
      </w:pPr>
    </w:p>
    <w:p w:rsidR="009159D6" w:rsidRDefault="009159D6" w:rsidP="009159D6">
      <w:pPr>
        <w:rPr>
          <w:sz w:val="28"/>
          <w:szCs w:val="28"/>
        </w:rPr>
      </w:pPr>
    </w:p>
    <w:p w:rsidR="009159D6" w:rsidRDefault="009159D6" w:rsidP="009159D6">
      <w:pPr>
        <w:rPr>
          <w:sz w:val="28"/>
          <w:szCs w:val="28"/>
        </w:rPr>
      </w:pPr>
    </w:p>
    <w:p w:rsidR="009159D6" w:rsidRDefault="009159D6" w:rsidP="009159D6">
      <w:pPr>
        <w:rPr>
          <w:sz w:val="28"/>
          <w:szCs w:val="28"/>
        </w:rPr>
      </w:pPr>
    </w:p>
    <w:p w:rsidR="009159D6" w:rsidRDefault="009159D6" w:rsidP="009159D6">
      <w:pPr>
        <w:rPr>
          <w:sz w:val="28"/>
          <w:szCs w:val="28"/>
        </w:rPr>
      </w:pPr>
    </w:p>
    <w:p w:rsidR="009159D6" w:rsidRDefault="009159D6" w:rsidP="009159D6">
      <w:pPr>
        <w:rPr>
          <w:sz w:val="28"/>
          <w:szCs w:val="28"/>
        </w:rPr>
      </w:pPr>
    </w:p>
    <w:p w:rsidR="009159D6" w:rsidRDefault="009159D6" w:rsidP="009159D6">
      <w:pPr>
        <w:rPr>
          <w:sz w:val="28"/>
          <w:szCs w:val="28"/>
        </w:rPr>
      </w:pPr>
    </w:p>
    <w:p w:rsidR="009159D6" w:rsidRDefault="009159D6" w:rsidP="009159D6">
      <w:pPr>
        <w:rPr>
          <w:sz w:val="28"/>
          <w:szCs w:val="28"/>
        </w:rPr>
      </w:pPr>
    </w:p>
    <w:p w:rsidR="009159D6" w:rsidRPr="00E31D92" w:rsidRDefault="009159D6" w:rsidP="009159D6">
      <w:pPr>
        <w:pStyle w:val="ad"/>
        <w:jc w:val="right"/>
        <w:rPr>
          <w:rFonts w:eastAsia="ヒラギノ角ゴ Pro W3"/>
          <w:sz w:val="28"/>
          <w:szCs w:val="28"/>
        </w:rPr>
      </w:pPr>
      <w:r w:rsidRPr="00E31D92">
        <w:rPr>
          <w:rFonts w:eastAsia="ヒラギノ角ゴ Pro W3"/>
          <w:sz w:val="28"/>
          <w:szCs w:val="28"/>
        </w:rPr>
        <w:t>Приложение № 9</w:t>
      </w:r>
    </w:p>
    <w:p w:rsidR="009159D6" w:rsidRPr="00E31D92" w:rsidRDefault="009159D6" w:rsidP="009159D6">
      <w:pPr>
        <w:pStyle w:val="ad"/>
        <w:jc w:val="right"/>
        <w:rPr>
          <w:rFonts w:eastAsia="ヒラギノ角ゴ Pro W3"/>
          <w:sz w:val="28"/>
          <w:szCs w:val="28"/>
        </w:rPr>
      </w:pPr>
      <w:r w:rsidRPr="00E31D92">
        <w:rPr>
          <w:rFonts w:eastAsia="ヒラギノ角ゴ Pro W3"/>
          <w:sz w:val="28"/>
          <w:szCs w:val="28"/>
        </w:rPr>
        <w:t>к Техническому заданию</w:t>
      </w:r>
    </w:p>
    <w:p w:rsidR="009159D6" w:rsidRPr="00E31D92" w:rsidRDefault="009159D6" w:rsidP="009159D6">
      <w:pPr>
        <w:pStyle w:val="Af"/>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after="0"/>
        <w:contextualSpacing/>
        <w:jc w:val="center"/>
        <w:rPr>
          <w:rFonts w:ascii="Times New Roman" w:hAnsi="Times New Roman"/>
          <w:b/>
          <w:color w:val="auto"/>
          <w:sz w:val="28"/>
          <w:szCs w:val="28"/>
        </w:rPr>
      </w:pPr>
    </w:p>
    <w:p w:rsidR="009159D6" w:rsidRPr="00E31D92" w:rsidRDefault="009159D6" w:rsidP="009159D6">
      <w:pPr>
        <w:pStyle w:val="Af"/>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after="0"/>
        <w:contextualSpacing/>
        <w:jc w:val="center"/>
        <w:rPr>
          <w:rFonts w:ascii="Times New Roman" w:hAnsi="Times New Roman"/>
          <w:b/>
          <w:color w:val="auto"/>
          <w:sz w:val="28"/>
          <w:szCs w:val="28"/>
        </w:rPr>
      </w:pPr>
      <w:r w:rsidRPr="00E31D92">
        <w:rPr>
          <w:rFonts w:ascii="Times New Roman" w:hAnsi="Times New Roman"/>
          <w:b/>
          <w:color w:val="auto"/>
          <w:sz w:val="28"/>
          <w:szCs w:val="28"/>
        </w:rPr>
        <w:t>ПАМЯТКА</w:t>
      </w:r>
    </w:p>
    <w:p w:rsidR="009159D6" w:rsidRPr="00E31D92" w:rsidRDefault="009159D6" w:rsidP="009159D6">
      <w:pPr>
        <w:pStyle w:val="Af"/>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after="0"/>
        <w:contextualSpacing/>
        <w:jc w:val="center"/>
        <w:rPr>
          <w:rFonts w:ascii="Times New Roman" w:hAnsi="Times New Roman"/>
          <w:b/>
          <w:color w:val="auto"/>
          <w:sz w:val="28"/>
          <w:szCs w:val="28"/>
        </w:rPr>
      </w:pPr>
      <w:r w:rsidRPr="00E31D92">
        <w:rPr>
          <w:rFonts w:ascii="Times New Roman" w:hAnsi="Times New Roman"/>
          <w:b/>
          <w:color w:val="auto"/>
          <w:sz w:val="28"/>
          <w:szCs w:val="28"/>
        </w:rPr>
        <w:t>для персонала объектов социальной инфраструктуры Санкт-Петербурга по действиям при срабатывании и тестировании АПС, ОС, ТС и СКЗ, установленных на объектах и сопряженных с АС «КСОМБ».</w:t>
      </w:r>
    </w:p>
    <w:p w:rsidR="009159D6" w:rsidRPr="00E31D92" w:rsidRDefault="009159D6" w:rsidP="009159D6">
      <w:pPr>
        <w:rPr>
          <w:b/>
          <w:sz w:val="28"/>
          <w:szCs w:val="28"/>
        </w:rPr>
      </w:pPr>
    </w:p>
    <w:p w:rsidR="009159D6" w:rsidRPr="00E31D92" w:rsidRDefault="009159D6" w:rsidP="009159D6">
      <w:pPr>
        <w:rPr>
          <w:b/>
          <w:sz w:val="28"/>
          <w:szCs w:val="28"/>
        </w:rPr>
      </w:pPr>
    </w:p>
    <w:p w:rsidR="009159D6" w:rsidRDefault="009159D6" w:rsidP="009159D6">
      <w:pPr>
        <w:suppressLineNumbers/>
        <w:suppressAutoHyphens/>
        <w:rPr>
          <w:b/>
          <w:noProof/>
          <w:sz w:val="28"/>
          <w:szCs w:val="28"/>
        </w:rPr>
      </w:pPr>
      <w:r w:rsidRPr="00E31D92">
        <w:rPr>
          <w:b/>
          <w:noProof/>
          <w:sz w:val="28"/>
          <w:szCs w:val="28"/>
        </w:rPr>
        <w:t>Член контрактной службы</w:t>
      </w:r>
    </w:p>
    <w:p w:rsidR="009159D6" w:rsidRPr="00E31D92" w:rsidRDefault="009159D6" w:rsidP="009159D6">
      <w:pPr>
        <w:suppressLineNumbers/>
        <w:suppressAutoHyphens/>
        <w:rPr>
          <w:b/>
          <w:noProof/>
          <w:sz w:val="28"/>
          <w:szCs w:val="28"/>
        </w:rPr>
      </w:pPr>
      <w:r>
        <w:rPr>
          <w:b/>
          <w:noProof/>
          <w:sz w:val="28"/>
          <w:szCs w:val="28"/>
        </w:rPr>
        <w:t>(контрактный управляющий)</w:t>
      </w:r>
      <w:r w:rsidRPr="00E31D92">
        <w:rPr>
          <w:b/>
          <w:noProof/>
          <w:sz w:val="28"/>
          <w:szCs w:val="28"/>
        </w:rPr>
        <w:tab/>
      </w:r>
      <w:r w:rsidRPr="00E31D92">
        <w:rPr>
          <w:b/>
          <w:noProof/>
          <w:sz w:val="28"/>
          <w:szCs w:val="28"/>
        </w:rPr>
        <w:tab/>
      </w:r>
      <w:r w:rsidRPr="00E31D92">
        <w:rPr>
          <w:b/>
          <w:noProof/>
          <w:sz w:val="28"/>
          <w:szCs w:val="28"/>
        </w:rPr>
        <w:tab/>
      </w:r>
      <w:r w:rsidRPr="00E31D92">
        <w:rPr>
          <w:b/>
          <w:noProof/>
          <w:sz w:val="28"/>
          <w:szCs w:val="28"/>
        </w:rPr>
        <w:tab/>
      </w:r>
      <w:r w:rsidRPr="00E31D92">
        <w:rPr>
          <w:b/>
          <w:noProof/>
          <w:sz w:val="28"/>
          <w:szCs w:val="28"/>
        </w:rPr>
        <w:tab/>
        <w:t>________________</w:t>
      </w:r>
    </w:p>
    <w:p w:rsidR="009159D6" w:rsidRPr="00E31D92" w:rsidRDefault="009159D6" w:rsidP="009159D6">
      <w:pPr>
        <w:ind w:left="-284"/>
        <w:rPr>
          <w:b/>
          <w:sz w:val="28"/>
          <w:szCs w:val="28"/>
        </w:rPr>
      </w:pPr>
    </w:p>
    <w:p w:rsidR="009159D6" w:rsidRPr="00E31D92" w:rsidRDefault="009159D6" w:rsidP="009159D6">
      <w:pPr>
        <w:suppressLineNumbers/>
        <w:suppressAutoHyphens/>
        <w:ind w:firstLine="567"/>
        <w:jc w:val="right"/>
        <w:rPr>
          <w:noProof/>
          <w:sz w:val="28"/>
          <w:szCs w:val="28"/>
        </w:rPr>
        <w:sectPr w:rsidR="009159D6" w:rsidRPr="00E31D92" w:rsidSect="005516D9">
          <w:pgSz w:w="11906" w:h="16838" w:code="9"/>
          <w:pgMar w:top="1134" w:right="851" w:bottom="1134" w:left="1701" w:header="709" w:footer="709" w:gutter="0"/>
          <w:cols w:space="708"/>
          <w:docGrid w:linePitch="360"/>
        </w:sectPr>
      </w:pPr>
    </w:p>
    <w:p w:rsidR="009E47FA" w:rsidRPr="00E31D92" w:rsidRDefault="009E47FA" w:rsidP="009E47FA">
      <w:pPr>
        <w:keepNext/>
        <w:keepLines/>
        <w:widowControl w:val="0"/>
        <w:tabs>
          <w:tab w:val="left" w:pos="993"/>
        </w:tabs>
        <w:autoSpaceDE w:val="0"/>
        <w:autoSpaceDN w:val="0"/>
        <w:adjustRightInd w:val="0"/>
        <w:ind w:firstLine="567"/>
        <w:jc w:val="right"/>
        <w:rPr>
          <w:sz w:val="28"/>
          <w:szCs w:val="28"/>
        </w:rPr>
      </w:pPr>
      <w:r w:rsidRPr="00E31D92">
        <w:rPr>
          <w:sz w:val="28"/>
          <w:szCs w:val="28"/>
        </w:rPr>
        <w:t>Приложение № 10</w:t>
      </w:r>
    </w:p>
    <w:p w:rsidR="009E47FA" w:rsidRPr="00E31D92" w:rsidRDefault="009E47FA" w:rsidP="009E47FA">
      <w:pPr>
        <w:keepNext/>
        <w:keepLines/>
        <w:widowControl w:val="0"/>
        <w:tabs>
          <w:tab w:val="left" w:pos="993"/>
        </w:tabs>
        <w:autoSpaceDE w:val="0"/>
        <w:autoSpaceDN w:val="0"/>
        <w:adjustRightInd w:val="0"/>
        <w:ind w:firstLine="567"/>
        <w:jc w:val="right"/>
        <w:rPr>
          <w:sz w:val="28"/>
          <w:szCs w:val="28"/>
        </w:rPr>
      </w:pPr>
      <w:r w:rsidRPr="00E31D92">
        <w:rPr>
          <w:sz w:val="28"/>
          <w:szCs w:val="28"/>
        </w:rPr>
        <w:t>к Техническому заданию</w:t>
      </w:r>
    </w:p>
    <w:p w:rsidR="009E47FA" w:rsidRPr="00E31D92" w:rsidRDefault="009E47FA" w:rsidP="009E47FA">
      <w:pPr>
        <w:spacing w:after="200" w:line="276" w:lineRule="auto"/>
        <w:jc w:val="center"/>
        <w:rPr>
          <w:rFonts w:eastAsia="Calibri"/>
          <w:b/>
          <w:sz w:val="28"/>
          <w:szCs w:val="28"/>
          <w:lang w:eastAsia="en-US"/>
        </w:rPr>
      </w:pPr>
    </w:p>
    <w:p w:rsidR="009E47FA" w:rsidRPr="00E31D92" w:rsidRDefault="009E47FA" w:rsidP="009E47FA">
      <w:pPr>
        <w:spacing w:after="200" w:line="276" w:lineRule="auto"/>
        <w:jc w:val="center"/>
        <w:rPr>
          <w:rFonts w:eastAsia="Calibri"/>
          <w:b/>
          <w:sz w:val="28"/>
          <w:szCs w:val="28"/>
          <w:lang w:eastAsia="en-US"/>
        </w:rPr>
      </w:pPr>
      <w:r w:rsidRPr="00E31D92">
        <w:rPr>
          <w:rFonts w:eastAsia="Calibri"/>
          <w:b/>
          <w:sz w:val="28"/>
          <w:szCs w:val="28"/>
          <w:lang w:eastAsia="en-US"/>
        </w:rPr>
        <w:t>Инструкция по составлению фотоотчета</w:t>
      </w:r>
    </w:p>
    <w:p w:rsidR="009E47FA" w:rsidRPr="00E31D92" w:rsidRDefault="009E47FA" w:rsidP="009E47FA">
      <w:pPr>
        <w:ind w:firstLine="709"/>
        <w:jc w:val="both"/>
        <w:rPr>
          <w:rFonts w:eastAsia="Calibri"/>
          <w:sz w:val="28"/>
          <w:szCs w:val="28"/>
          <w:lang w:eastAsia="en-US"/>
        </w:rPr>
      </w:pPr>
      <w:r w:rsidRPr="00E31D92">
        <w:rPr>
          <w:rFonts w:eastAsia="Calibri"/>
          <w:sz w:val="28"/>
          <w:szCs w:val="28"/>
          <w:lang w:eastAsia="en-US"/>
        </w:rPr>
        <w:t>Фотоотчет осуществляется при плановом техническом обслуживании, внеплановом техническом обслуживании, при оказании услуг по проведению ремонта с заменой элементов.</w:t>
      </w:r>
    </w:p>
    <w:p w:rsidR="009E47FA" w:rsidRPr="00E31D92" w:rsidRDefault="009E47FA" w:rsidP="009E47FA">
      <w:pPr>
        <w:numPr>
          <w:ilvl w:val="1"/>
          <w:numId w:val="33"/>
        </w:numPr>
        <w:ind w:left="0" w:firstLine="567"/>
        <w:jc w:val="both"/>
        <w:rPr>
          <w:rFonts w:eastAsia="Calibri"/>
          <w:sz w:val="28"/>
          <w:szCs w:val="28"/>
          <w:lang w:eastAsia="en-US"/>
        </w:rPr>
      </w:pPr>
      <w:r w:rsidRPr="00E31D92">
        <w:rPr>
          <w:rFonts w:eastAsia="Calibri"/>
          <w:sz w:val="28"/>
          <w:szCs w:val="28"/>
          <w:lang w:eastAsia="en-US"/>
        </w:rPr>
        <w:t>При осуществлении планового технического обслуживания необходимо производить фотофиксацию:</w:t>
      </w:r>
    </w:p>
    <w:p w:rsidR="009E47FA" w:rsidRPr="00E31D92" w:rsidRDefault="009E47FA" w:rsidP="009E47FA">
      <w:pPr>
        <w:numPr>
          <w:ilvl w:val="0"/>
          <w:numId w:val="31"/>
        </w:numPr>
        <w:ind w:left="0" w:firstLine="567"/>
        <w:contextualSpacing/>
        <w:jc w:val="both"/>
        <w:rPr>
          <w:rFonts w:eastAsia="Calibri"/>
          <w:sz w:val="28"/>
          <w:szCs w:val="28"/>
          <w:lang w:eastAsia="en-US"/>
        </w:rPr>
      </w:pPr>
      <w:r w:rsidRPr="00E31D92">
        <w:rPr>
          <w:rFonts w:eastAsia="Calibri"/>
          <w:sz w:val="28"/>
          <w:szCs w:val="28"/>
          <w:lang w:eastAsia="en-US"/>
        </w:rPr>
        <w:t>таблички с наименованием учреждения (при наличии);</w:t>
      </w:r>
    </w:p>
    <w:p w:rsidR="009E47FA" w:rsidRPr="00E31D92" w:rsidRDefault="009E47FA" w:rsidP="009E47FA">
      <w:pPr>
        <w:numPr>
          <w:ilvl w:val="0"/>
          <w:numId w:val="31"/>
        </w:numPr>
        <w:ind w:left="0" w:firstLine="567"/>
        <w:contextualSpacing/>
        <w:jc w:val="both"/>
        <w:rPr>
          <w:rFonts w:eastAsia="Calibri"/>
          <w:sz w:val="28"/>
          <w:szCs w:val="28"/>
          <w:lang w:eastAsia="en-US"/>
        </w:rPr>
      </w:pPr>
      <w:r w:rsidRPr="00E31D92">
        <w:rPr>
          <w:rFonts w:eastAsia="Calibri"/>
          <w:sz w:val="28"/>
          <w:szCs w:val="28"/>
          <w:lang w:eastAsia="en-US"/>
        </w:rPr>
        <w:t>общего вида системы до вскрытия крышек приборов;</w:t>
      </w:r>
    </w:p>
    <w:p w:rsidR="009E47FA" w:rsidRPr="00E31D92" w:rsidRDefault="009E47FA" w:rsidP="009E47FA">
      <w:pPr>
        <w:numPr>
          <w:ilvl w:val="0"/>
          <w:numId w:val="31"/>
        </w:numPr>
        <w:ind w:left="0" w:firstLine="567"/>
        <w:contextualSpacing/>
        <w:jc w:val="both"/>
        <w:rPr>
          <w:rFonts w:eastAsia="Calibri"/>
          <w:sz w:val="28"/>
          <w:szCs w:val="28"/>
          <w:lang w:eastAsia="en-US"/>
        </w:rPr>
      </w:pPr>
      <w:r w:rsidRPr="00E31D92">
        <w:rPr>
          <w:rFonts w:eastAsia="Calibri"/>
          <w:sz w:val="28"/>
          <w:szCs w:val="28"/>
          <w:lang w:eastAsia="en-US"/>
        </w:rPr>
        <w:t xml:space="preserve">оборудования в момент проведения обслуживания (процесс удаления загрязнения, замер процесса снятия напряжения на клеммах аккумулятора </w:t>
      </w:r>
      <w:r w:rsidRPr="00E31D92">
        <w:rPr>
          <w:rFonts w:eastAsia="Calibri"/>
          <w:sz w:val="28"/>
          <w:szCs w:val="28"/>
          <w:lang w:eastAsia="en-US"/>
        </w:rPr>
        <w:br/>
        <w:t>и т.д.);</w:t>
      </w:r>
    </w:p>
    <w:p w:rsidR="009E47FA" w:rsidRPr="00E31D92" w:rsidRDefault="009E47FA" w:rsidP="009E47FA">
      <w:pPr>
        <w:numPr>
          <w:ilvl w:val="0"/>
          <w:numId w:val="31"/>
        </w:numPr>
        <w:ind w:left="0" w:firstLine="567"/>
        <w:contextualSpacing/>
        <w:jc w:val="both"/>
        <w:rPr>
          <w:rFonts w:eastAsia="Calibri"/>
          <w:sz w:val="28"/>
          <w:szCs w:val="28"/>
          <w:lang w:eastAsia="en-US"/>
        </w:rPr>
      </w:pPr>
      <w:r w:rsidRPr="00E31D92">
        <w:rPr>
          <w:rFonts w:eastAsia="Calibri"/>
          <w:sz w:val="28"/>
          <w:szCs w:val="28"/>
          <w:lang w:eastAsia="en-US"/>
        </w:rPr>
        <w:t>систему, сданную представителю объекта в работоспособном состоянии в автоматическом режиме.</w:t>
      </w:r>
    </w:p>
    <w:p w:rsidR="009E47FA" w:rsidRPr="00E31D92" w:rsidRDefault="009E47FA" w:rsidP="009E47FA">
      <w:pPr>
        <w:numPr>
          <w:ilvl w:val="0"/>
          <w:numId w:val="33"/>
        </w:numPr>
        <w:ind w:left="0" w:firstLine="567"/>
        <w:jc w:val="both"/>
        <w:rPr>
          <w:rFonts w:eastAsia="Calibri"/>
          <w:sz w:val="28"/>
          <w:szCs w:val="28"/>
          <w:lang w:eastAsia="en-US"/>
        </w:rPr>
      </w:pPr>
      <w:r w:rsidRPr="00E31D92">
        <w:rPr>
          <w:rFonts w:eastAsia="Calibri"/>
          <w:sz w:val="28"/>
          <w:szCs w:val="28"/>
          <w:lang w:eastAsia="en-US"/>
        </w:rPr>
        <w:t>При осуществлении внепланового технического обслуживания необходимо производить фотофиксацию:</w:t>
      </w:r>
    </w:p>
    <w:p w:rsidR="009E47FA" w:rsidRPr="00E31D92" w:rsidRDefault="009E47FA" w:rsidP="009E47FA">
      <w:pPr>
        <w:numPr>
          <w:ilvl w:val="0"/>
          <w:numId w:val="32"/>
        </w:numPr>
        <w:ind w:left="0" w:firstLine="567"/>
        <w:contextualSpacing/>
        <w:jc w:val="both"/>
        <w:rPr>
          <w:rFonts w:eastAsia="Calibri"/>
          <w:sz w:val="28"/>
          <w:szCs w:val="28"/>
          <w:lang w:eastAsia="en-US"/>
        </w:rPr>
      </w:pPr>
      <w:r w:rsidRPr="00E31D92">
        <w:rPr>
          <w:rFonts w:eastAsia="Calibri"/>
          <w:sz w:val="28"/>
          <w:szCs w:val="28"/>
          <w:lang w:eastAsia="en-US"/>
        </w:rPr>
        <w:t>системы в неисправном состоянии;</w:t>
      </w:r>
    </w:p>
    <w:p w:rsidR="009E47FA" w:rsidRPr="00E31D92" w:rsidRDefault="009E47FA" w:rsidP="009E47FA">
      <w:pPr>
        <w:numPr>
          <w:ilvl w:val="0"/>
          <w:numId w:val="32"/>
        </w:numPr>
        <w:ind w:left="0" w:firstLine="567"/>
        <w:contextualSpacing/>
        <w:jc w:val="both"/>
        <w:rPr>
          <w:rFonts w:eastAsia="Calibri"/>
          <w:sz w:val="28"/>
          <w:szCs w:val="28"/>
          <w:lang w:eastAsia="en-US"/>
        </w:rPr>
      </w:pPr>
      <w:r w:rsidRPr="00E31D92">
        <w:rPr>
          <w:rFonts w:eastAsia="Calibri"/>
          <w:sz w:val="28"/>
          <w:szCs w:val="28"/>
          <w:lang w:eastAsia="en-US"/>
        </w:rPr>
        <w:t>выявленной неисправности;</w:t>
      </w:r>
    </w:p>
    <w:p w:rsidR="009E47FA" w:rsidRPr="00E31D92" w:rsidRDefault="009E47FA" w:rsidP="009E47FA">
      <w:pPr>
        <w:numPr>
          <w:ilvl w:val="0"/>
          <w:numId w:val="32"/>
        </w:numPr>
        <w:ind w:left="0" w:firstLine="567"/>
        <w:contextualSpacing/>
        <w:jc w:val="both"/>
        <w:rPr>
          <w:rFonts w:eastAsia="Calibri"/>
          <w:sz w:val="28"/>
          <w:szCs w:val="28"/>
          <w:lang w:eastAsia="en-US"/>
        </w:rPr>
      </w:pPr>
      <w:r w:rsidRPr="00E31D92">
        <w:rPr>
          <w:rFonts w:eastAsia="Calibri"/>
          <w:sz w:val="28"/>
          <w:szCs w:val="28"/>
          <w:lang w:eastAsia="en-US"/>
        </w:rPr>
        <w:t>систему, сданную представителю объекта в работоспособном состоянии в автоматическом режиме.</w:t>
      </w:r>
    </w:p>
    <w:p w:rsidR="009E47FA" w:rsidRPr="00E31D92" w:rsidRDefault="009E47FA" w:rsidP="009E47FA">
      <w:pPr>
        <w:numPr>
          <w:ilvl w:val="0"/>
          <w:numId w:val="33"/>
        </w:numPr>
        <w:ind w:left="0" w:firstLine="567"/>
        <w:jc w:val="both"/>
        <w:rPr>
          <w:rFonts w:eastAsia="Calibri"/>
          <w:sz w:val="28"/>
          <w:szCs w:val="28"/>
          <w:lang w:eastAsia="en-US"/>
        </w:rPr>
      </w:pPr>
      <w:r w:rsidRPr="00E31D92">
        <w:rPr>
          <w:rFonts w:eastAsia="Calibri"/>
          <w:sz w:val="28"/>
          <w:szCs w:val="28"/>
          <w:lang w:eastAsia="en-US"/>
        </w:rPr>
        <w:t>При осуществлении оказания услуг по проведению ремонта с заменой элементов необходимо производить фотофиксацию:</w:t>
      </w:r>
    </w:p>
    <w:p w:rsidR="009E47FA" w:rsidRPr="00E31D92" w:rsidRDefault="009E47FA" w:rsidP="009E47FA">
      <w:pPr>
        <w:numPr>
          <w:ilvl w:val="0"/>
          <w:numId w:val="34"/>
        </w:numPr>
        <w:ind w:left="0" w:firstLine="567"/>
        <w:contextualSpacing/>
        <w:jc w:val="both"/>
        <w:rPr>
          <w:rFonts w:eastAsia="Calibri"/>
          <w:sz w:val="28"/>
          <w:szCs w:val="28"/>
          <w:lang w:eastAsia="en-US"/>
        </w:rPr>
      </w:pPr>
      <w:r w:rsidRPr="00E31D92">
        <w:rPr>
          <w:rFonts w:eastAsia="Calibri"/>
          <w:sz w:val="28"/>
          <w:szCs w:val="28"/>
          <w:lang w:eastAsia="en-US"/>
        </w:rPr>
        <w:t>системы до замены неисправного оборудования;</w:t>
      </w:r>
    </w:p>
    <w:p w:rsidR="009E47FA" w:rsidRPr="00E31D92" w:rsidRDefault="009E47FA" w:rsidP="009E47FA">
      <w:pPr>
        <w:numPr>
          <w:ilvl w:val="0"/>
          <w:numId w:val="34"/>
        </w:numPr>
        <w:ind w:left="0" w:firstLine="567"/>
        <w:contextualSpacing/>
        <w:jc w:val="both"/>
        <w:rPr>
          <w:rFonts w:eastAsia="Calibri"/>
          <w:sz w:val="28"/>
          <w:szCs w:val="28"/>
          <w:lang w:eastAsia="en-US"/>
        </w:rPr>
      </w:pPr>
      <w:r w:rsidRPr="00E31D92">
        <w:rPr>
          <w:rFonts w:eastAsia="Calibri"/>
          <w:sz w:val="28"/>
          <w:szCs w:val="28"/>
          <w:lang w:eastAsia="en-US"/>
        </w:rPr>
        <w:t>оборудования, подлежащего замене;</w:t>
      </w:r>
    </w:p>
    <w:p w:rsidR="009E47FA" w:rsidRPr="00E31D92" w:rsidRDefault="009E47FA" w:rsidP="009E47FA">
      <w:pPr>
        <w:numPr>
          <w:ilvl w:val="0"/>
          <w:numId w:val="34"/>
        </w:numPr>
        <w:ind w:left="0" w:firstLine="567"/>
        <w:contextualSpacing/>
        <w:jc w:val="both"/>
        <w:rPr>
          <w:rFonts w:eastAsia="Calibri"/>
          <w:sz w:val="28"/>
          <w:szCs w:val="28"/>
          <w:lang w:eastAsia="en-US"/>
        </w:rPr>
      </w:pPr>
      <w:r w:rsidRPr="00E31D92">
        <w:rPr>
          <w:rFonts w:eastAsia="Calibri"/>
          <w:sz w:val="28"/>
          <w:szCs w:val="28"/>
          <w:lang w:eastAsia="en-US"/>
        </w:rPr>
        <w:t>оборудования, подлежащего установке взамен неисправного;</w:t>
      </w:r>
    </w:p>
    <w:p w:rsidR="009E47FA" w:rsidRPr="00E31D92" w:rsidRDefault="009E47FA" w:rsidP="009E47FA">
      <w:pPr>
        <w:numPr>
          <w:ilvl w:val="0"/>
          <w:numId w:val="34"/>
        </w:numPr>
        <w:ind w:left="0" w:firstLine="567"/>
        <w:contextualSpacing/>
        <w:jc w:val="both"/>
        <w:rPr>
          <w:rFonts w:eastAsia="Calibri"/>
          <w:sz w:val="28"/>
          <w:szCs w:val="28"/>
          <w:lang w:eastAsia="en-US"/>
        </w:rPr>
      </w:pPr>
      <w:r w:rsidRPr="00E31D92">
        <w:rPr>
          <w:rFonts w:eastAsia="Calibri"/>
          <w:sz w:val="28"/>
          <w:szCs w:val="28"/>
          <w:lang w:eastAsia="en-US"/>
        </w:rPr>
        <w:t>систему, сданную представителю объекта в работоспособном состоянии в автоматическом режиме.</w:t>
      </w:r>
    </w:p>
    <w:p w:rsidR="009E47FA" w:rsidRPr="00E31D92" w:rsidRDefault="009E47FA" w:rsidP="009E47FA">
      <w:pPr>
        <w:ind w:left="567"/>
        <w:contextualSpacing/>
        <w:jc w:val="both"/>
        <w:rPr>
          <w:rFonts w:eastAsia="Calibri"/>
          <w:sz w:val="28"/>
          <w:szCs w:val="28"/>
          <w:lang w:eastAsia="en-US"/>
        </w:rPr>
      </w:pPr>
    </w:p>
    <w:p w:rsidR="009E47FA" w:rsidRPr="00E31D92" w:rsidRDefault="009E47FA" w:rsidP="009E47FA">
      <w:pPr>
        <w:ind w:firstLine="567"/>
        <w:contextualSpacing/>
        <w:jc w:val="both"/>
        <w:rPr>
          <w:rFonts w:eastAsia="Calibri"/>
          <w:sz w:val="28"/>
          <w:szCs w:val="28"/>
          <w:lang w:eastAsia="en-US"/>
        </w:rPr>
      </w:pPr>
      <w:r w:rsidRPr="00E31D92">
        <w:rPr>
          <w:rFonts w:eastAsia="Calibri"/>
          <w:sz w:val="28"/>
          <w:szCs w:val="28"/>
          <w:lang w:eastAsia="en-US"/>
        </w:rPr>
        <w:t>Фотоотчет предоставляется на электронном носителе ежемесячно (электронный носитель предоставляется Заказчиком).</w:t>
      </w:r>
    </w:p>
    <w:p w:rsidR="009E47FA" w:rsidRPr="00E31D92" w:rsidRDefault="009E47FA" w:rsidP="009E47FA">
      <w:pPr>
        <w:spacing w:after="200" w:line="276" w:lineRule="auto"/>
        <w:contextualSpacing/>
        <w:jc w:val="both"/>
        <w:rPr>
          <w:rFonts w:eastAsia="Calibri"/>
          <w:sz w:val="28"/>
          <w:szCs w:val="28"/>
          <w:lang w:eastAsia="en-US"/>
        </w:rPr>
      </w:pPr>
    </w:p>
    <w:p w:rsidR="009E47FA" w:rsidRPr="00E31D92" w:rsidRDefault="009E47FA" w:rsidP="009E47FA">
      <w:pPr>
        <w:spacing w:after="200" w:line="276" w:lineRule="auto"/>
        <w:contextualSpacing/>
        <w:jc w:val="both"/>
        <w:rPr>
          <w:rFonts w:eastAsia="Calibri"/>
          <w:sz w:val="28"/>
          <w:szCs w:val="28"/>
          <w:lang w:eastAsia="en-US"/>
        </w:rPr>
      </w:pPr>
    </w:p>
    <w:p w:rsidR="009E47FA" w:rsidRDefault="009E47FA" w:rsidP="009E47FA">
      <w:pPr>
        <w:rPr>
          <w:b/>
          <w:noProof/>
          <w:sz w:val="28"/>
          <w:szCs w:val="28"/>
        </w:rPr>
      </w:pPr>
      <w:r w:rsidRPr="00E31D92">
        <w:rPr>
          <w:b/>
          <w:noProof/>
          <w:sz w:val="28"/>
          <w:szCs w:val="28"/>
        </w:rPr>
        <w:t>Член контрактной службы</w:t>
      </w:r>
      <w:r w:rsidRPr="00E31D92">
        <w:rPr>
          <w:b/>
          <w:noProof/>
          <w:sz w:val="28"/>
          <w:szCs w:val="28"/>
        </w:rPr>
        <w:tab/>
      </w:r>
    </w:p>
    <w:p w:rsidR="009159D6" w:rsidRDefault="009E47FA" w:rsidP="009E47FA">
      <w:pPr>
        <w:rPr>
          <w:sz w:val="28"/>
          <w:szCs w:val="28"/>
        </w:rPr>
        <w:sectPr w:rsidR="009159D6" w:rsidSect="003A548D">
          <w:pgSz w:w="11906" w:h="16838"/>
          <w:pgMar w:top="1134" w:right="850" w:bottom="1134" w:left="1701" w:header="708" w:footer="708" w:gutter="0"/>
          <w:cols w:space="708"/>
          <w:docGrid w:linePitch="360"/>
        </w:sectPr>
      </w:pPr>
      <w:r>
        <w:rPr>
          <w:b/>
          <w:noProof/>
          <w:sz w:val="28"/>
          <w:szCs w:val="28"/>
        </w:rPr>
        <w:t>(контрактный управляющий)</w:t>
      </w:r>
      <w:r w:rsidRPr="00E31D92">
        <w:rPr>
          <w:b/>
          <w:noProof/>
          <w:sz w:val="28"/>
          <w:szCs w:val="28"/>
        </w:rPr>
        <w:tab/>
      </w:r>
      <w:r w:rsidRPr="00E31D92">
        <w:rPr>
          <w:b/>
          <w:noProof/>
          <w:sz w:val="28"/>
          <w:szCs w:val="28"/>
        </w:rPr>
        <w:tab/>
      </w:r>
      <w:r w:rsidRPr="00E31D92">
        <w:rPr>
          <w:b/>
          <w:noProof/>
          <w:sz w:val="28"/>
          <w:szCs w:val="28"/>
        </w:rPr>
        <w:tab/>
      </w:r>
      <w:r w:rsidRPr="00E31D92">
        <w:rPr>
          <w:b/>
          <w:noProof/>
          <w:sz w:val="28"/>
          <w:szCs w:val="28"/>
        </w:rPr>
        <w:tab/>
      </w:r>
      <w:r w:rsidRPr="00E31D92">
        <w:rPr>
          <w:b/>
          <w:noProof/>
          <w:sz w:val="28"/>
          <w:szCs w:val="28"/>
        </w:rPr>
        <w:tab/>
        <w:t>________________</w:t>
      </w:r>
    </w:p>
    <w:p w:rsidR="00CB6099" w:rsidRDefault="00CB6099" w:rsidP="00CB6099">
      <w:pPr>
        <w:pStyle w:val="ConsPlusNormal"/>
        <w:jc w:val="center"/>
        <w:outlineLvl w:val="2"/>
        <w:rPr>
          <w:rFonts w:ascii="Times New Roman" w:hAnsi="Times New Roman" w:cs="Times New Roman"/>
          <w:sz w:val="28"/>
          <w:szCs w:val="28"/>
        </w:rPr>
      </w:pPr>
      <w:r>
        <w:rPr>
          <w:rFonts w:ascii="Times New Roman" w:hAnsi="Times New Roman" w:cs="Times New Roman"/>
          <w:sz w:val="28"/>
          <w:szCs w:val="28"/>
        </w:rPr>
        <w:t xml:space="preserve">3. Особенности подготовки </w:t>
      </w:r>
      <w:r w:rsidRPr="00391D31">
        <w:rPr>
          <w:rFonts w:ascii="Times New Roman" w:hAnsi="Times New Roman" w:cs="Times New Roman"/>
          <w:sz w:val="28"/>
          <w:szCs w:val="28"/>
        </w:rPr>
        <w:t>проекта контракта</w:t>
      </w:r>
    </w:p>
    <w:p w:rsidR="00CB6099" w:rsidRPr="009878F8" w:rsidRDefault="00CB6099" w:rsidP="00CB6099">
      <w:pPr>
        <w:pStyle w:val="ConsPlusNormal"/>
        <w:jc w:val="center"/>
        <w:rPr>
          <w:rFonts w:ascii="Times New Roman" w:hAnsi="Times New Roman" w:cs="Times New Roman"/>
          <w:sz w:val="28"/>
          <w:szCs w:val="28"/>
        </w:rPr>
      </w:pPr>
      <w:r w:rsidRPr="009878F8">
        <w:rPr>
          <w:rFonts w:ascii="Times New Roman" w:hAnsi="Times New Roman" w:cs="Times New Roman"/>
          <w:sz w:val="28"/>
          <w:szCs w:val="28"/>
        </w:rPr>
        <w:t>(часть I</w:t>
      </w:r>
      <w:r>
        <w:rPr>
          <w:rFonts w:ascii="Times New Roman" w:hAnsi="Times New Roman" w:cs="Times New Roman"/>
          <w:sz w:val="28"/>
          <w:szCs w:val="28"/>
          <w:lang w:val="en-US"/>
        </w:rPr>
        <w:t>V</w:t>
      </w:r>
      <w:r w:rsidRPr="009878F8">
        <w:rPr>
          <w:rFonts w:ascii="Times New Roman" w:hAnsi="Times New Roman" w:cs="Times New Roman"/>
          <w:sz w:val="28"/>
          <w:szCs w:val="28"/>
        </w:rPr>
        <w:t xml:space="preserve"> конкурсной документации)</w:t>
      </w:r>
    </w:p>
    <w:p w:rsidR="00CB6099" w:rsidRPr="00391D31" w:rsidRDefault="00CB6099" w:rsidP="00CB6099">
      <w:pPr>
        <w:pStyle w:val="ConsPlusNormal"/>
        <w:jc w:val="center"/>
        <w:outlineLvl w:val="2"/>
        <w:rPr>
          <w:rFonts w:ascii="Times New Roman" w:hAnsi="Times New Roman" w:cs="Times New Roman"/>
          <w:sz w:val="28"/>
          <w:szCs w:val="28"/>
        </w:rPr>
      </w:pPr>
    </w:p>
    <w:p w:rsidR="00CB6099" w:rsidRPr="004F54B4" w:rsidRDefault="00CB6099" w:rsidP="00CB6099">
      <w:pPr>
        <w:pStyle w:val="ConsPlusNormal"/>
        <w:ind w:firstLine="540"/>
        <w:jc w:val="both"/>
        <w:rPr>
          <w:rFonts w:ascii="Times New Roman" w:hAnsi="Times New Roman" w:cs="Times New Roman"/>
          <w:sz w:val="28"/>
          <w:szCs w:val="28"/>
        </w:rPr>
      </w:pPr>
      <w:r w:rsidRPr="004F54B4">
        <w:rPr>
          <w:rFonts w:ascii="Times New Roman" w:hAnsi="Times New Roman" w:cs="Times New Roman"/>
          <w:sz w:val="28"/>
          <w:szCs w:val="28"/>
        </w:rPr>
        <w:t xml:space="preserve">При формировании контракта заказчик руководствуется требованиями, установленными в </w:t>
      </w:r>
      <w:hyperlink w:anchor="P146" w:history="1">
        <w:r w:rsidRPr="004F54B4">
          <w:rPr>
            <w:rFonts w:ascii="Times New Roman" w:hAnsi="Times New Roman" w:cs="Times New Roman"/>
            <w:sz w:val="28"/>
            <w:szCs w:val="28"/>
          </w:rPr>
          <w:t>разделе IV</w:t>
        </w:r>
      </w:hyperlink>
      <w:r w:rsidRPr="004F54B4">
        <w:rPr>
          <w:rFonts w:ascii="Times New Roman" w:hAnsi="Times New Roman" w:cs="Times New Roman"/>
          <w:sz w:val="28"/>
          <w:szCs w:val="28"/>
        </w:rPr>
        <w:t xml:space="preserve"> «Проект контракта» Приложения № 1 </w:t>
      </w:r>
      <w:r w:rsidRPr="004F54B4">
        <w:rPr>
          <w:rFonts w:ascii="Times New Roman" w:hAnsi="Times New Roman" w:cs="Times New Roman"/>
          <w:sz w:val="28"/>
          <w:szCs w:val="28"/>
        </w:rPr>
        <w:br/>
        <w:t xml:space="preserve">к методическим рекомендациям по разработке документации о закупке для заказчиков Санкт-Петербурга, утвержденным распоряжением Комитета </w:t>
      </w:r>
      <w:r>
        <w:rPr>
          <w:rFonts w:ascii="Times New Roman" w:hAnsi="Times New Roman" w:cs="Times New Roman"/>
          <w:sz w:val="28"/>
          <w:szCs w:val="28"/>
        </w:rPr>
        <w:br/>
      </w:r>
      <w:r w:rsidRPr="004F54B4">
        <w:rPr>
          <w:rFonts w:ascii="Times New Roman" w:hAnsi="Times New Roman" w:cs="Times New Roman"/>
          <w:sz w:val="28"/>
          <w:szCs w:val="28"/>
        </w:rPr>
        <w:t xml:space="preserve">по государственному заказу Санкт-Петербурга от 20.12.2013 № 113-р </w:t>
      </w:r>
      <w:r w:rsidRPr="004F54B4">
        <w:rPr>
          <w:rFonts w:ascii="Times New Roman" w:hAnsi="Times New Roman" w:cs="Times New Roman"/>
          <w:sz w:val="28"/>
          <w:szCs w:val="28"/>
        </w:rPr>
        <w:br/>
        <w:t xml:space="preserve">«Об утверждении методических рекомендаций для заказчиков </w:t>
      </w:r>
      <w:r w:rsidRPr="004F54B4">
        <w:rPr>
          <w:rFonts w:ascii="Times New Roman" w:hAnsi="Times New Roman" w:cs="Times New Roman"/>
          <w:sz w:val="28"/>
          <w:szCs w:val="28"/>
        </w:rPr>
        <w:br/>
        <w:t>Санкт-Петербурга».</w:t>
      </w:r>
    </w:p>
    <w:p w:rsidR="00CB6099" w:rsidRDefault="00CB6099" w:rsidP="00CB609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Заказчик самостоятельно формирует проект </w:t>
      </w:r>
      <w:r w:rsidRPr="004F54B4">
        <w:rPr>
          <w:rFonts w:ascii="Times New Roman" w:hAnsi="Times New Roman" w:cs="Times New Roman"/>
          <w:sz w:val="28"/>
          <w:szCs w:val="28"/>
        </w:rPr>
        <w:t>контракта</w:t>
      </w:r>
      <w:r>
        <w:rPr>
          <w:rFonts w:ascii="Times New Roman" w:hAnsi="Times New Roman" w:cs="Times New Roman"/>
          <w:sz w:val="28"/>
          <w:szCs w:val="28"/>
        </w:rPr>
        <w:t xml:space="preserve"> </w:t>
      </w:r>
      <w:r>
        <w:rPr>
          <w:rFonts w:ascii="Times New Roman" w:hAnsi="Times New Roman" w:cs="Times New Roman"/>
          <w:sz w:val="28"/>
          <w:szCs w:val="28"/>
        </w:rPr>
        <w:br/>
        <w:t>(гражданско-правового договора), при этом д</w:t>
      </w:r>
      <w:r w:rsidRPr="00391D31">
        <w:rPr>
          <w:rFonts w:ascii="Times New Roman" w:hAnsi="Times New Roman" w:cs="Times New Roman"/>
          <w:sz w:val="28"/>
          <w:szCs w:val="28"/>
        </w:rPr>
        <w:t xml:space="preserve">ля обеспечения максимальной безопасности и качества предоставления услуг </w:t>
      </w:r>
      <w:r>
        <w:rPr>
          <w:rFonts w:ascii="Times New Roman" w:hAnsi="Times New Roman" w:cs="Times New Roman"/>
          <w:sz w:val="28"/>
          <w:szCs w:val="28"/>
        </w:rPr>
        <w:t>по техническому обслуживанию комплекс</w:t>
      </w:r>
      <w:r w:rsidR="00D929E5">
        <w:rPr>
          <w:rFonts w:ascii="Times New Roman" w:hAnsi="Times New Roman" w:cs="Times New Roman"/>
          <w:sz w:val="28"/>
          <w:szCs w:val="28"/>
        </w:rPr>
        <w:t>ных</w:t>
      </w:r>
      <w:r>
        <w:rPr>
          <w:rFonts w:ascii="Times New Roman" w:hAnsi="Times New Roman" w:cs="Times New Roman"/>
          <w:sz w:val="28"/>
          <w:szCs w:val="28"/>
        </w:rPr>
        <w:t xml:space="preserve"> систем обеспечения безопасности</w:t>
      </w:r>
      <w:r w:rsidRPr="00391D31">
        <w:rPr>
          <w:rFonts w:ascii="Times New Roman" w:hAnsi="Times New Roman" w:cs="Times New Roman"/>
          <w:sz w:val="28"/>
          <w:szCs w:val="28"/>
        </w:rPr>
        <w:t xml:space="preserve">, </w:t>
      </w:r>
      <w:r>
        <w:rPr>
          <w:rFonts w:ascii="Times New Roman" w:hAnsi="Times New Roman" w:cs="Times New Roman"/>
          <w:sz w:val="28"/>
          <w:szCs w:val="28"/>
        </w:rPr>
        <w:br/>
      </w:r>
      <w:r w:rsidRPr="00391D31">
        <w:rPr>
          <w:rFonts w:ascii="Times New Roman" w:hAnsi="Times New Roman" w:cs="Times New Roman"/>
          <w:sz w:val="28"/>
          <w:szCs w:val="28"/>
        </w:rPr>
        <w:t xml:space="preserve">в целях защиты и сохранения здоровья </w:t>
      </w:r>
      <w:r>
        <w:rPr>
          <w:rFonts w:ascii="Times New Roman" w:hAnsi="Times New Roman" w:cs="Times New Roman"/>
          <w:sz w:val="28"/>
          <w:szCs w:val="28"/>
        </w:rPr>
        <w:t>граждан,</w:t>
      </w:r>
      <w:r w:rsidRPr="00391D31">
        <w:rPr>
          <w:rFonts w:ascii="Times New Roman" w:hAnsi="Times New Roman" w:cs="Times New Roman"/>
          <w:sz w:val="28"/>
          <w:szCs w:val="28"/>
        </w:rPr>
        <w:t xml:space="preserve"> </w:t>
      </w:r>
      <w:r>
        <w:rPr>
          <w:rFonts w:ascii="Times New Roman" w:hAnsi="Times New Roman" w:cs="Times New Roman"/>
          <w:sz w:val="28"/>
          <w:szCs w:val="28"/>
        </w:rPr>
        <w:t>учитывает следующие особенности.</w:t>
      </w:r>
    </w:p>
    <w:p w:rsidR="00E1688D" w:rsidRPr="00BA4E69" w:rsidRDefault="00E1688D" w:rsidP="00E1688D">
      <w:pPr>
        <w:autoSpaceDE w:val="0"/>
        <w:autoSpaceDN w:val="0"/>
        <w:adjustRightInd w:val="0"/>
        <w:jc w:val="both"/>
        <w:rPr>
          <w:rFonts w:eastAsiaTheme="minorHAnsi"/>
          <w:sz w:val="28"/>
          <w:szCs w:val="28"/>
          <w:lang w:eastAsia="en-US"/>
        </w:rPr>
      </w:pPr>
      <w:r>
        <w:rPr>
          <w:rFonts w:eastAsiaTheme="minorHAnsi"/>
          <w:sz w:val="28"/>
          <w:szCs w:val="28"/>
          <w:lang w:eastAsia="en-US"/>
        </w:rPr>
        <w:t xml:space="preserve">       </w:t>
      </w:r>
      <w:r w:rsidRPr="00BA4E69">
        <w:rPr>
          <w:color w:val="000000" w:themeColor="text1"/>
          <w:sz w:val="28"/>
          <w:szCs w:val="28"/>
        </w:rPr>
        <w:t xml:space="preserve">Заказчик при определении поставщика (подрядчика, исполнителя) вправе установить в извещении об осуществлении закупки требование к поставщику (подрядчику,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При этом заказчик устанавливает в проекте контракта типовые </w:t>
      </w:r>
      <w:hyperlink r:id="rId111" w:history="1">
        <w:r w:rsidRPr="00BA4E69">
          <w:rPr>
            <w:color w:val="000000" w:themeColor="text1"/>
            <w:sz w:val="28"/>
            <w:szCs w:val="28"/>
          </w:rPr>
          <w:t>условия</w:t>
        </w:r>
      </w:hyperlink>
      <w:r w:rsidRPr="00BA4E69">
        <w:rPr>
          <w:color w:val="000000" w:themeColor="text1"/>
          <w:sz w:val="28"/>
          <w:szCs w:val="28"/>
        </w:rPr>
        <w:t xml:space="preserve"> контракта, утвержденные постановлением Правительства Российской Федерации от 23.12.2016 № 1466</w:t>
      </w:r>
      <w:r w:rsidR="00E54EE7">
        <w:rPr>
          <w:color w:val="000000" w:themeColor="text1"/>
          <w:sz w:val="28"/>
          <w:szCs w:val="28"/>
        </w:rPr>
        <w:t>.</w:t>
      </w:r>
    </w:p>
    <w:p w:rsidR="00E1688D" w:rsidRPr="00BA4E69" w:rsidRDefault="00E1688D" w:rsidP="00E1688D">
      <w:pPr>
        <w:pStyle w:val="ad"/>
        <w:ind w:firstLine="708"/>
        <w:jc w:val="both"/>
        <w:rPr>
          <w:color w:val="000000" w:themeColor="text1"/>
          <w:sz w:val="28"/>
          <w:szCs w:val="28"/>
        </w:rPr>
      </w:pPr>
    </w:p>
    <w:p w:rsidR="00CB6099" w:rsidRPr="004D37B2" w:rsidRDefault="00CB6099" w:rsidP="00CB6099">
      <w:pPr>
        <w:pStyle w:val="ConsPlusNormal"/>
        <w:ind w:firstLine="540"/>
        <w:jc w:val="both"/>
        <w:rPr>
          <w:rFonts w:ascii="Times New Roman" w:hAnsi="Times New Roman" w:cs="Times New Roman"/>
          <w:sz w:val="28"/>
          <w:szCs w:val="28"/>
          <w:u w:val="single"/>
        </w:rPr>
      </w:pPr>
      <w:r w:rsidRPr="004D37B2">
        <w:rPr>
          <w:rFonts w:ascii="Times New Roman" w:hAnsi="Times New Roman" w:cs="Times New Roman"/>
          <w:sz w:val="28"/>
          <w:szCs w:val="28"/>
          <w:u w:val="single"/>
        </w:rPr>
        <w:t>Права и обязанности сторон.</w:t>
      </w:r>
    </w:p>
    <w:p w:rsidR="00CB6099" w:rsidRDefault="00CB6099" w:rsidP="00CB6099">
      <w:pPr>
        <w:pStyle w:val="ConsPlusNormal"/>
        <w:ind w:firstLine="540"/>
        <w:jc w:val="both"/>
        <w:rPr>
          <w:rFonts w:ascii="Times New Roman" w:hAnsi="Times New Roman" w:cs="Times New Roman"/>
          <w:sz w:val="28"/>
          <w:szCs w:val="28"/>
        </w:rPr>
      </w:pPr>
      <w:r w:rsidRPr="00391D31">
        <w:rPr>
          <w:rFonts w:ascii="Times New Roman" w:hAnsi="Times New Roman" w:cs="Times New Roman"/>
          <w:sz w:val="28"/>
          <w:szCs w:val="28"/>
        </w:rPr>
        <w:t>При формировании указанного раздела особое внимание уделяется обязанностям исполнителя в части соблюдения им требований, установленных заказчиком в документации:</w:t>
      </w:r>
    </w:p>
    <w:p w:rsidR="00CB6099" w:rsidRDefault="00CB6099" w:rsidP="00CB609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к оказанию услуги в срок, в полном объеме и с надлежащим качеством, в соответствии с требованиями действующего законодательства, в том числе государственных стандартов, норм, правил и технических условий, регламентирующий данный вид деятельности;</w:t>
      </w:r>
    </w:p>
    <w:p w:rsidR="00CB6099" w:rsidRDefault="00CB6099" w:rsidP="00CB609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к наличию </w:t>
      </w:r>
      <w:r w:rsidRPr="00A31FBB">
        <w:rPr>
          <w:rFonts w:ascii="Times New Roman" w:hAnsi="Times New Roman" w:cs="Times New Roman"/>
          <w:sz w:val="28"/>
          <w:szCs w:val="28"/>
        </w:rPr>
        <w:t>действующей лицензии на право осуществления видов деятельности по предмету Контракта (</w:t>
      </w:r>
      <w:r>
        <w:rPr>
          <w:rFonts w:ascii="Times New Roman" w:hAnsi="Times New Roman" w:cs="Times New Roman"/>
          <w:sz w:val="28"/>
          <w:szCs w:val="28"/>
        </w:rPr>
        <w:t xml:space="preserve">Например: </w:t>
      </w:r>
      <w:r w:rsidRPr="00A31FBB">
        <w:rPr>
          <w:rFonts w:ascii="Times New Roman" w:hAnsi="Times New Roman" w:cs="Times New Roman"/>
          <w:sz w:val="28"/>
          <w:szCs w:val="28"/>
        </w:rPr>
        <w:t xml:space="preserve">действующая лицензия </w:t>
      </w:r>
      <w:r>
        <w:rPr>
          <w:rFonts w:ascii="Times New Roman" w:hAnsi="Times New Roman" w:cs="Times New Roman"/>
          <w:sz w:val="28"/>
          <w:szCs w:val="28"/>
        </w:rPr>
        <w:t xml:space="preserve">на основании пункта </w:t>
      </w:r>
      <w:r w:rsidRPr="00A31FBB">
        <w:rPr>
          <w:rFonts w:ascii="Times New Roman" w:hAnsi="Times New Roman" w:cs="Times New Roman"/>
          <w:sz w:val="28"/>
          <w:szCs w:val="28"/>
        </w:rPr>
        <w:t xml:space="preserve">15 части 1 </w:t>
      </w:r>
      <w:r>
        <w:rPr>
          <w:rFonts w:ascii="Times New Roman" w:hAnsi="Times New Roman" w:cs="Times New Roman"/>
          <w:sz w:val="28"/>
          <w:szCs w:val="28"/>
        </w:rPr>
        <w:t>статьи</w:t>
      </w:r>
      <w:r w:rsidRPr="00A31FBB">
        <w:rPr>
          <w:rFonts w:ascii="Times New Roman" w:hAnsi="Times New Roman" w:cs="Times New Roman"/>
          <w:sz w:val="28"/>
          <w:szCs w:val="28"/>
        </w:rPr>
        <w:t xml:space="preserve"> 12 Федерального закона от 04.05.2011 </w:t>
      </w:r>
      <w:r w:rsidR="0015739A">
        <w:rPr>
          <w:rFonts w:ascii="Times New Roman" w:hAnsi="Times New Roman" w:cs="Times New Roman"/>
          <w:sz w:val="28"/>
          <w:szCs w:val="28"/>
        </w:rPr>
        <w:br/>
      </w:r>
      <w:r w:rsidRPr="00A31FBB">
        <w:rPr>
          <w:rFonts w:ascii="Times New Roman" w:hAnsi="Times New Roman" w:cs="Times New Roman"/>
          <w:sz w:val="28"/>
          <w:szCs w:val="28"/>
        </w:rPr>
        <w:t>№ 99-ФЗ «О лицензировании отдельных видов деят</w:t>
      </w:r>
      <w:r>
        <w:rPr>
          <w:rFonts w:ascii="Times New Roman" w:hAnsi="Times New Roman" w:cs="Times New Roman"/>
          <w:sz w:val="28"/>
          <w:szCs w:val="28"/>
        </w:rPr>
        <w:t xml:space="preserve">ельности» </w:t>
      </w:r>
      <w:r>
        <w:rPr>
          <w:rFonts w:ascii="Times New Roman" w:hAnsi="Times New Roman" w:cs="Times New Roman"/>
          <w:sz w:val="28"/>
          <w:szCs w:val="28"/>
        </w:rPr>
        <w:br/>
        <w:t>и в соответствии с пунктом</w:t>
      </w:r>
      <w:r w:rsidRPr="00A31FBB">
        <w:rPr>
          <w:rFonts w:ascii="Times New Roman" w:hAnsi="Times New Roman" w:cs="Times New Roman"/>
          <w:sz w:val="28"/>
          <w:szCs w:val="28"/>
        </w:rPr>
        <w:t xml:space="preserve"> 2 «Монтаж, техническое обслуживание и ремонт систем пожарной и охранно-пожарной сигнализации и их элементов, включая диспетчеризацию и прове</w:t>
      </w:r>
      <w:r>
        <w:rPr>
          <w:rFonts w:ascii="Times New Roman" w:hAnsi="Times New Roman" w:cs="Times New Roman"/>
          <w:sz w:val="28"/>
          <w:szCs w:val="28"/>
        </w:rPr>
        <w:t>дение пусконаладочных работ», пунктом</w:t>
      </w:r>
      <w:r w:rsidRPr="00A31FBB">
        <w:rPr>
          <w:rFonts w:ascii="Times New Roman" w:hAnsi="Times New Roman" w:cs="Times New Roman"/>
          <w:sz w:val="28"/>
          <w:szCs w:val="28"/>
        </w:rPr>
        <w:t xml:space="preserve"> 5 «Монтаж, техническое обслуживание и ремонт систем оповещения и эвакуации при пожаре и их элементов, включая диспетчеризацию и проведение пусконаладочных работ» Перечня в Приложении к Положению, утвержденному Постановлением Правительства Российской Федер</w:t>
      </w:r>
      <w:r>
        <w:rPr>
          <w:rFonts w:ascii="Times New Roman" w:hAnsi="Times New Roman" w:cs="Times New Roman"/>
          <w:sz w:val="28"/>
          <w:szCs w:val="28"/>
        </w:rPr>
        <w:t>ации от 30.12.2011 года № 1225 «</w:t>
      </w:r>
      <w:r w:rsidRPr="00A31FBB">
        <w:rPr>
          <w:rFonts w:ascii="Times New Roman" w:hAnsi="Times New Roman" w:cs="Times New Roman"/>
          <w:sz w:val="28"/>
          <w:szCs w:val="28"/>
        </w:rPr>
        <w:t>О лицензировании деятельности по монтажу, техническому обслуживанию и ремонту средств обеспечения пожарной б</w:t>
      </w:r>
      <w:r>
        <w:rPr>
          <w:rFonts w:ascii="Times New Roman" w:hAnsi="Times New Roman" w:cs="Times New Roman"/>
          <w:sz w:val="28"/>
          <w:szCs w:val="28"/>
        </w:rPr>
        <w:t>езопасности зданий и сооружений»</w:t>
      </w:r>
      <w:r w:rsidRPr="00A31FBB">
        <w:rPr>
          <w:rFonts w:ascii="Times New Roman" w:hAnsi="Times New Roman" w:cs="Times New Roman"/>
          <w:sz w:val="28"/>
          <w:szCs w:val="28"/>
        </w:rPr>
        <w:t xml:space="preserve"> и иных необходимых разрешений, выдаваемых уполномоченными государственными органами</w:t>
      </w:r>
      <w:r>
        <w:rPr>
          <w:rFonts w:ascii="Times New Roman" w:hAnsi="Times New Roman" w:cs="Times New Roman"/>
          <w:sz w:val="28"/>
          <w:szCs w:val="28"/>
        </w:rPr>
        <w:t>;</w:t>
      </w:r>
    </w:p>
    <w:p w:rsidR="00CB6099" w:rsidRDefault="00CB6099" w:rsidP="00CB609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к использованию при оказании услуги материалов, конструкций и деталей, соответствующих государственным стандартам и технологическим условиям;</w:t>
      </w:r>
    </w:p>
    <w:p w:rsidR="00CB6099" w:rsidRDefault="00CB6099" w:rsidP="00CB609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при оказании услуг исполнитель должен соблюдать правила и нормы охраны труда и техники безопасности, пожарной безопасности и в случае нанесения материального ущерба при выполнении условий Контракта исполнитель несет ответственность в установленном законом порядке;</w:t>
      </w:r>
    </w:p>
    <w:p w:rsidR="00CB6099" w:rsidRDefault="00CB6099" w:rsidP="00CB609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к обеспечению сохранности и работоспособности электрических, противопожарных и инженерных сетей на участке оказания услуг;</w:t>
      </w:r>
    </w:p>
    <w:p w:rsidR="00CB6099" w:rsidRDefault="00CB6099" w:rsidP="00CB609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к обеспечению сохранности информации, указанной в паспор</w:t>
      </w:r>
      <w:r w:rsidR="00D929E5">
        <w:rPr>
          <w:rFonts w:ascii="Times New Roman" w:hAnsi="Times New Roman" w:cs="Times New Roman"/>
          <w:sz w:val="28"/>
          <w:szCs w:val="28"/>
        </w:rPr>
        <w:t>тах комплексных</w:t>
      </w:r>
      <w:r>
        <w:rPr>
          <w:rFonts w:ascii="Times New Roman" w:hAnsi="Times New Roman" w:cs="Times New Roman"/>
          <w:sz w:val="28"/>
          <w:szCs w:val="28"/>
        </w:rPr>
        <w:t xml:space="preserve"> систем обеспечения безопасности, в частности контактная информация о руководителе и ответственных лицах, а также сведения </w:t>
      </w:r>
      <w:r>
        <w:rPr>
          <w:rFonts w:ascii="Times New Roman" w:hAnsi="Times New Roman" w:cs="Times New Roman"/>
          <w:sz w:val="28"/>
          <w:szCs w:val="28"/>
        </w:rPr>
        <w:br/>
        <w:t>о структуре систем объекта, схемы технической организации систем объекта, особенности и спецификация установленного оборудования;</w:t>
      </w:r>
    </w:p>
    <w:p w:rsidR="00CB6099" w:rsidRDefault="00CB6099" w:rsidP="00CB609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к обязательству по оказанию услуг специально подготовленным </w:t>
      </w:r>
      <w:r>
        <w:rPr>
          <w:rFonts w:ascii="Times New Roman" w:hAnsi="Times New Roman" w:cs="Times New Roman"/>
          <w:sz w:val="28"/>
          <w:szCs w:val="28"/>
        </w:rPr>
        <w:br/>
        <w:t xml:space="preserve">и обученным персоналом, прошедшим необходимую проверку знаний, </w:t>
      </w:r>
      <w:r>
        <w:rPr>
          <w:rFonts w:ascii="Times New Roman" w:hAnsi="Times New Roman" w:cs="Times New Roman"/>
          <w:sz w:val="28"/>
          <w:szCs w:val="28"/>
        </w:rPr>
        <w:br/>
        <w:t>с соответствующей квалификационной группой по электробезопасности;</w:t>
      </w:r>
    </w:p>
    <w:p w:rsidR="00CB6099" w:rsidRDefault="00CB6099" w:rsidP="00CB6099">
      <w:pPr>
        <w:suppressAutoHyphens/>
        <w:ind w:firstLine="567"/>
        <w:jc w:val="both"/>
        <w:rPr>
          <w:sz w:val="28"/>
          <w:szCs w:val="28"/>
        </w:rPr>
      </w:pPr>
      <w:r>
        <w:rPr>
          <w:sz w:val="28"/>
          <w:szCs w:val="28"/>
        </w:rPr>
        <w:t>к обеспечению бесперебойного функционирования к</w:t>
      </w:r>
      <w:r w:rsidR="00D929E5">
        <w:rPr>
          <w:sz w:val="28"/>
          <w:szCs w:val="28"/>
        </w:rPr>
        <w:t>омплексных</w:t>
      </w:r>
      <w:r>
        <w:rPr>
          <w:sz w:val="28"/>
          <w:szCs w:val="28"/>
        </w:rPr>
        <w:t xml:space="preserve"> систем обеспечения безопасности на объекте;</w:t>
      </w:r>
    </w:p>
    <w:p w:rsidR="00CB6099" w:rsidRPr="00C962FB" w:rsidRDefault="00CB6099" w:rsidP="00CB6099">
      <w:pPr>
        <w:suppressAutoHyphens/>
        <w:ind w:firstLine="567"/>
        <w:jc w:val="both"/>
        <w:rPr>
          <w:sz w:val="28"/>
          <w:szCs w:val="28"/>
        </w:rPr>
      </w:pPr>
      <w:r>
        <w:rPr>
          <w:sz w:val="28"/>
          <w:szCs w:val="28"/>
        </w:rPr>
        <w:t>к обязательству по передаче надлежащим образом оформленных отчетных и финансовых документов в порядке и в срок, установленные контрактом.</w:t>
      </w:r>
    </w:p>
    <w:p w:rsidR="00CB6099" w:rsidRPr="00426F89" w:rsidRDefault="00CB6099" w:rsidP="000E2ECE">
      <w:pPr>
        <w:jc w:val="both"/>
        <w:rPr>
          <w:sz w:val="28"/>
          <w:szCs w:val="28"/>
        </w:rPr>
      </w:pPr>
      <w:r w:rsidRPr="00C962FB">
        <w:rPr>
          <w:rFonts w:eastAsia="Arial"/>
          <w:sz w:val="28"/>
          <w:szCs w:val="28"/>
        </w:rPr>
        <w:tab/>
      </w:r>
    </w:p>
    <w:p w:rsidR="00CB6099" w:rsidRDefault="00CB6099"/>
    <w:sectPr w:rsidR="00CB60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20002287" w:usb1="00000000" w:usb2="00000000" w:usb3="00000000" w:csb0="000001D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ヒラギノ角ゴ Pro W3">
    <w:altName w:val="Times New Roman"/>
    <w:charset w:val="00"/>
    <w:family w:val="roman"/>
    <w:pitch w:val="default"/>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D1138"/>
    <w:multiLevelType w:val="hybridMultilevel"/>
    <w:tmpl w:val="8C2E47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D7B3332"/>
    <w:multiLevelType w:val="multilevel"/>
    <w:tmpl w:val="32DEEF9C"/>
    <w:lvl w:ilvl="0">
      <w:start w:val="1"/>
      <w:numFmt w:val="decimal"/>
      <w:suff w:val="space"/>
      <w:lvlText w:val="%1."/>
      <w:lvlJc w:val="left"/>
      <w:pPr>
        <w:ind w:left="720" w:hanging="360"/>
      </w:pPr>
      <w:rPr>
        <w:rFonts w:hint="default"/>
        <w:b w:val="0"/>
      </w:rPr>
    </w:lvl>
    <w:lvl w:ilvl="1">
      <w:start w:val="1"/>
      <w:numFmt w:val="decimal"/>
      <w:isLgl/>
      <w:lvlText w:val="%1.%2."/>
      <w:lvlJc w:val="left"/>
      <w:pPr>
        <w:ind w:left="1692" w:hanging="1125"/>
      </w:pPr>
      <w:rPr>
        <w:rFonts w:hint="default"/>
        <w:b w:val="0"/>
      </w:rPr>
    </w:lvl>
    <w:lvl w:ilvl="2">
      <w:start w:val="1"/>
      <w:numFmt w:val="decimal"/>
      <w:isLgl/>
      <w:lvlText w:val="%1.%2.%3."/>
      <w:lvlJc w:val="left"/>
      <w:pPr>
        <w:ind w:left="2117" w:hanging="1125"/>
      </w:pPr>
      <w:rPr>
        <w:rFonts w:ascii="Times New Roman" w:hAnsi="Times New Roman" w:cs="Times New Roman" w:hint="default"/>
      </w:rPr>
    </w:lvl>
    <w:lvl w:ilvl="3">
      <w:start w:val="1"/>
      <w:numFmt w:val="decimal"/>
      <w:isLgl/>
      <w:lvlText w:val="%1.%2.%3.%4."/>
      <w:lvlJc w:val="left"/>
      <w:pPr>
        <w:ind w:left="1693" w:hanging="1125"/>
      </w:pPr>
      <w:rPr>
        <w:rFonts w:hint="default"/>
        <w:color w:val="auto"/>
      </w:rPr>
    </w:lvl>
    <w:lvl w:ilvl="4">
      <w:start w:val="1"/>
      <w:numFmt w:val="decimal"/>
      <w:isLgl/>
      <w:lvlText w:val="%1.%2.%3.%4.%5."/>
      <w:lvlJc w:val="left"/>
      <w:pPr>
        <w:ind w:left="2313" w:hanging="1125"/>
      </w:pPr>
      <w:rPr>
        <w:rFonts w:hint="default"/>
      </w:rPr>
    </w:lvl>
    <w:lvl w:ilvl="5">
      <w:start w:val="1"/>
      <w:numFmt w:val="decimal"/>
      <w:isLgl/>
      <w:lvlText w:val="%1.%2.%3.%4.%5.%6."/>
      <w:lvlJc w:val="left"/>
      <w:pPr>
        <w:ind w:left="2520" w:hanging="112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20F63544"/>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39D7C43"/>
    <w:multiLevelType w:val="hybridMultilevel"/>
    <w:tmpl w:val="5F7C6FC0"/>
    <w:lvl w:ilvl="0" w:tplc="A4BC2DC6">
      <w:start w:val="1"/>
      <w:numFmt w:val="russianLower"/>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4520C77"/>
    <w:multiLevelType w:val="hybridMultilevel"/>
    <w:tmpl w:val="D7ACA28C"/>
    <w:lvl w:ilvl="0" w:tplc="33B86018">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D740736"/>
    <w:multiLevelType w:val="hybridMultilevel"/>
    <w:tmpl w:val="C8C85C52"/>
    <w:lvl w:ilvl="0" w:tplc="7C02DBBE">
      <w:start w:val="1"/>
      <w:numFmt w:val="decimal"/>
      <w:lvlText w:val="%1."/>
      <w:lvlJc w:val="left"/>
      <w:pPr>
        <w:ind w:left="720" w:hanging="360"/>
      </w:pPr>
      <w:rPr>
        <w:rFonts w:hint="default"/>
        <w:sz w:val="20"/>
        <w:szCs w:val="20"/>
      </w:rPr>
    </w:lvl>
    <w:lvl w:ilvl="1" w:tplc="9A727610" w:tentative="1">
      <w:start w:val="1"/>
      <w:numFmt w:val="lowerLetter"/>
      <w:lvlText w:val="%2."/>
      <w:lvlJc w:val="left"/>
      <w:pPr>
        <w:ind w:left="1440" w:hanging="360"/>
      </w:pPr>
    </w:lvl>
    <w:lvl w:ilvl="2" w:tplc="C6F66AFC" w:tentative="1">
      <w:start w:val="1"/>
      <w:numFmt w:val="lowerRoman"/>
      <w:lvlText w:val="%3."/>
      <w:lvlJc w:val="right"/>
      <w:pPr>
        <w:ind w:left="2160" w:hanging="180"/>
      </w:pPr>
    </w:lvl>
    <w:lvl w:ilvl="3" w:tplc="E316454A" w:tentative="1">
      <w:start w:val="1"/>
      <w:numFmt w:val="decimal"/>
      <w:lvlText w:val="%4."/>
      <w:lvlJc w:val="left"/>
      <w:pPr>
        <w:ind w:left="2880" w:hanging="360"/>
      </w:pPr>
    </w:lvl>
    <w:lvl w:ilvl="4" w:tplc="7882A054" w:tentative="1">
      <w:start w:val="1"/>
      <w:numFmt w:val="lowerLetter"/>
      <w:lvlText w:val="%5."/>
      <w:lvlJc w:val="left"/>
      <w:pPr>
        <w:ind w:left="3600" w:hanging="360"/>
      </w:pPr>
    </w:lvl>
    <w:lvl w:ilvl="5" w:tplc="44F6061E" w:tentative="1">
      <w:start w:val="1"/>
      <w:numFmt w:val="lowerRoman"/>
      <w:lvlText w:val="%6."/>
      <w:lvlJc w:val="right"/>
      <w:pPr>
        <w:ind w:left="4320" w:hanging="180"/>
      </w:pPr>
    </w:lvl>
    <w:lvl w:ilvl="6" w:tplc="14C05BA4" w:tentative="1">
      <w:start w:val="1"/>
      <w:numFmt w:val="decimal"/>
      <w:lvlText w:val="%7."/>
      <w:lvlJc w:val="left"/>
      <w:pPr>
        <w:ind w:left="5040" w:hanging="360"/>
      </w:pPr>
    </w:lvl>
    <w:lvl w:ilvl="7" w:tplc="06AC5E92" w:tentative="1">
      <w:start w:val="1"/>
      <w:numFmt w:val="lowerLetter"/>
      <w:lvlText w:val="%8."/>
      <w:lvlJc w:val="left"/>
      <w:pPr>
        <w:ind w:left="5760" w:hanging="360"/>
      </w:pPr>
    </w:lvl>
    <w:lvl w:ilvl="8" w:tplc="9EEC3958" w:tentative="1">
      <w:start w:val="1"/>
      <w:numFmt w:val="lowerRoman"/>
      <w:lvlText w:val="%9."/>
      <w:lvlJc w:val="right"/>
      <w:pPr>
        <w:ind w:left="6480" w:hanging="180"/>
      </w:pPr>
    </w:lvl>
  </w:abstractNum>
  <w:abstractNum w:abstractNumId="6" w15:restartNumberingAfterBreak="0">
    <w:nsid w:val="2DF559CD"/>
    <w:multiLevelType w:val="hybridMultilevel"/>
    <w:tmpl w:val="59905480"/>
    <w:lvl w:ilvl="0" w:tplc="D0584102">
      <w:start w:val="1"/>
      <w:numFmt w:val="russianLower"/>
      <w:suff w:val="space"/>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2EF704FD"/>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0D75E91"/>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43E5ED9"/>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6146CC2"/>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BEC7BA9"/>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E601C65"/>
    <w:multiLevelType w:val="hybridMultilevel"/>
    <w:tmpl w:val="E85CBB40"/>
    <w:lvl w:ilvl="0" w:tplc="36EECB1C">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0041797"/>
    <w:multiLevelType w:val="hybridMultilevel"/>
    <w:tmpl w:val="3F4E0A5E"/>
    <w:lvl w:ilvl="0" w:tplc="9312A7F0">
      <w:start w:val="1"/>
      <w:numFmt w:val="decimal"/>
      <w:suff w:val="space"/>
      <w:lvlText w:val="%1."/>
      <w:lvlJc w:val="left"/>
      <w:pPr>
        <w:ind w:left="1429" w:hanging="360"/>
      </w:pPr>
      <w:rPr>
        <w:rFonts w:hint="default"/>
      </w:rPr>
    </w:lvl>
    <w:lvl w:ilvl="1" w:tplc="C42421EC">
      <w:start w:val="1"/>
      <w:numFmt w:val="decimal"/>
      <w:suff w:val="space"/>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448E4AFE"/>
    <w:multiLevelType w:val="hybridMultilevel"/>
    <w:tmpl w:val="5AE0AB8E"/>
    <w:lvl w:ilvl="0" w:tplc="D2ACBB12">
      <w:start w:val="1"/>
      <w:numFmt w:val="bullet"/>
      <w:lvlText w:val="•"/>
      <w:lvlJc w:val="left"/>
      <w:pPr>
        <w:tabs>
          <w:tab w:val="num" w:pos="720"/>
        </w:tabs>
        <w:ind w:left="720" w:hanging="360"/>
      </w:pPr>
      <w:rPr>
        <w:rFonts w:ascii="Times New Roman" w:hAnsi="Times New Roman" w:hint="default"/>
      </w:rPr>
    </w:lvl>
    <w:lvl w:ilvl="1" w:tplc="10666204" w:tentative="1">
      <w:start w:val="1"/>
      <w:numFmt w:val="bullet"/>
      <w:lvlText w:val="•"/>
      <w:lvlJc w:val="left"/>
      <w:pPr>
        <w:tabs>
          <w:tab w:val="num" w:pos="1440"/>
        </w:tabs>
        <w:ind w:left="1440" w:hanging="360"/>
      </w:pPr>
      <w:rPr>
        <w:rFonts w:ascii="Times New Roman" w:hAnsi="Times New Roman" w:hint="default"/>
      </w:rPr>
    </w:lvl>
    <w:lvl w:ilvl="2" w:tplc="B3020900" w:tentative="1">
      <w:start w:val="1"/>
      <w:numFmt w:val="bullet"/>
      <w:lvlText w:val="•"/>
      <w:lvlJc w:val="left"/>
      <w:pPr>
        <w:tabs>
          <w:tab w:val="num" w:pos="2160"/>
        </w:tabs>
        <w:ind w:left="2160" w:hanging="360"/>
      </w:pPr>
      <w:rPr>
        <w:rFonts w:ascii="Times New Roman" w:hAnsi="Times New Roman" w:hint="default"/>
      </w:rPr>
    </w:lvl>
    <w:lvl w:ilvl="3" w:tplc="B9EE849E" w:tentative="1">
      <w:start w:val="1"/>
      <w:numFmt w:val="bullet"/>
      <w:lvlText w:val="•"/>
      <w:lvlJc w:val="left"/>
      <w:pPr>
        <w:tabs>
          <w:tab w:val="num" w:pos="2880"/>
        </w:tabs>
        <w:ind w:left="2880" w:hanging="360"/>
      </w:pPr>
      <w:rPr>
        <w:rFonts w:ascii="Times New Roman" w:hAnsi="Times New Roman" w:hint="default"/>
      </w:rPr>
    </w:lvl>
    <w:lvl w:ilvl="4" w:tplc="3A1836DA" w:tentative="1">
      <w:start w:val="1"/>
      <w:numFmt w:val="bullet"/>
      <w:lvlText w:val="•"/>
      <w:lvlJc w:val="left"/>
      <w:pPr>
        <w:tabs>
          <w:tab w:val="num" w:pos="3600"/>
        </w:tabs>
        <w:ind w:left="3600" w:hanging="360"/>
      </w:pPr>
      <w:rPr>
        <w:rFonts w:ascii="Times New Roman" w:hAnsi="Times New Roman" w:hint="default"/>
      </w:rPr>
    </w:lvl>
    <w:lvl w:ilvl="5" w:tplc="CB5C441C" w:tentative="1">
      <w:start w:val="1"/>
      <w:numFmt w:val="bullet"/>
      <w:lvlText w:val="•"/>
      <w:lvlJc w:val="left"/>
      <w:pPr>
        <w:tabs>
          <w:tab w:val="num" w:pos="4320"/>
        </w:tabs>
        <w:ind w:left="4320" w:hanging="360"/>
      </w:pPr>
      <w:rPr>
        <w:rFonts w:ascii="Times New Roman" w:hAnsi="Times New Roman" w:hint="default"/>
      </w:rPr>
    </w:lvl>
    <w:lvl w:ilvl="6" w:tplc="3E36EB26" w:tentative="1">
      <w:start w:val="1"/>
      <w:numFmt w:val="bullet"/>
      <w:lvlText w:val="•"/>
      <w:lvlJc w:val="left"/>
      <w:pPr>
        <w:tabs>
          <w:tab w:val="num" w:pos="5040"/>
        </w:tabs>
        <w:ind w:left="5040" w:hanging="360"/>
      </w:pPr>
      <w:rPr>
        <w:rFonts w:ascii="Times New Roman" w:hAnsi="Times New Roman" w:hint="default"/>
      </w:rPr>
    </w:lvl>
    <w:lvl w:ilvl="7" w:tplc="A5CE6362" w:tentative="1">
      <w:start w:val="1"/>
      <w:numFmt w:val="bullet"/>
      <w:lvlText w:val="•"/>
      <w:lvlJc w:val="left"/>
      <w:pPr>
        <w:tabs>
          <w:tab w:val="num" w:pos="5760"/>
        </w:tabs>
        <w:ind w:left="5760" w:hanging="360"/>
      </w:pPr>
      <w:rPr>
        <w:rFonts w:ascii="Times New Roman" w:hAnsi="Times New Roman" w:hint="default"/>
      </w:rPr>
    </w:lvl>
    <w:lvl w:ilvl="8" w:tplc="00DA14AC"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45406830"/>
    <w:multiLevelType w:val="hybridMultilevel"/>
    <w:tmpl w:val="CD1ADD54"/>
    <w:lvl w:ilvl="0" w:tplc="904AF432">
      <w:start w:val="1"/>
      <w:numFmt w:val="decimal"/>
      <w:suff w:val="space"/>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46642CE0"/>
    <w:multiLevelType w:val="multilevel"/>
    <w:tmpl w:val="99E8EBBC"/>
    <w:lvl w:ilvl="0">
      <w:start w:val="1"/>
      <w:numFmt w:val="decimal"/>
      <w:lvlText w:val="%1."/>
      <w:lvlJc w:val="left"/>
      <w:pPr>
        <w:ind w:left="720" w:hanging="360"/>
      </w:pPr>
      <w:rPr>
        <w:rFonts w:hint="default"/>
        <w:b w:val="0"/>
      </w:rPr>
    </w:lvl>
    <w:lvl w:ilvl="1">
      <w:start w:val="1"/>
      <w:numFmt w:val="decimal"/>
      <w:isLgl/>
      <w:lvlText w:val="%1.%2."/>
      <w:lvlJc w:val="left"/>
      <w:pPr>
        <w:ind w:left="1692" w:hanging="1125"/>
      </w:pPr>
      <w:rPr>
        <w:rFonts w:hint="default"/>
        <w:b w:val="0"/>
      </w:rPr>
    </w:lvl>
    <w:lvl w:ilvl="2">
      <w:start w:val="1"/>
      <w:numFmt w:val="decimal"/>
      <w:isLgl/>
      <w:lvlText w:val="%1.%2.%3."/>
      <w:lvlJc w:val="left"/>
      <w:pPr>
        <w:ind w:left="2117" w:hanging="1125"/>
      </w:pPr>
      <w:rPr>
        <w:rFonts w:ascii="Times New Roman" w:hAnsi="Times New Roman" w:cs="Times New Roman" w:hint="default"/>
      </w:rPr>
    </w:lvl>
    <w:lvl w:ilvl="3">
      <w:start w:val="1"/>
      <w:numFmt w:val="decimal"/>
      <w:isLgl/>
      <w:lvlText w:val="%1.%2.%3.%4."/>
      <w:lvlJc w:val="left"/>
      <w:pPr>
        <w:ind w:left="1693" w:hanging="1125"/>
      </w:pPr>
      <w:rPr>
        <w:rFonts w:hint="default"/>
        <w:color w:val="auto"/>
      </w:rPr>
    </w:lvl>
    <w:lvl w:ilvl="4">
      <w:start w:val="1"/>
      <w:numFmt w:val="decimal"/>
      <w:isLgl/>
      <w:lvlText w:val="%1.%2.%3.%4.%5."/>
      <w:lvlJc w:val="left"/>
      <w:pPr>
        <w:ind w:left="2313" w:hanging="1125"/>
      </w:pPr>
      <w:rPr>
        <w:rFonts w:hint="default"/>
      </w:rPr>
    </w:lvl>
    <w:lvl w:ilvl="5">
      <w:start w:val="1"/>
      <w:numFmt w:val="decimal"/>
      <w:isLgl/>
      <w:lvlText w:val="%1.%2.%3.%4.%5.%6."/>
      <w:lvlJc w:val="left"/>
      <w:pPr>
        <w:ind w:left="2520" w:hanging="112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7" w15:restartNumberingAfterBreak="0">
    <w:nsid w:val="49D40E67"/>
    <w:multiLevelType w:val="hybridMultilevel"/>
    <w:tmpl w:val="41ACC1AE"/>
    <w:styleLink w:val="List112"/>
    <w:lvl w:ilvl="0" w:tplc="CEA65BB0">
      <w:start w:val="1"/>
      <w:numFmt w:val="russianLower"/>
      <w:suff w:val="space"/>
      <w:lvlText w:val="%1)"/>
      <w:lvlJc w:val="left"/>
      <w:pPr>
        <w:ind w:left="3338" w:hanging="360"/>
      </w:pPr>
      <w:rPr>
        <w:rFonts w:hint="default"/>
      </w:rPr>
    </w:lvl>
    <w:lvl w:ilvl="1" w:tplc="C1D48AE4">
      <w:start w:val="1"/>
      <w:numFmt w:val="decimal"/>
      <w:lvlText w:val="%2."/>
      <w:lvlJc w:val="left"/>
      <w:pPr>
        <w:ind w:left="4331" w:hanging="1200"/>
      </w:pPr>
      <w:rPr>
        <w:rFonts w:hint="default"/>
      </w:r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18" w15:restartNumberingAfterBreak="0">
    <w:nsid w:val="4A0D0627"/>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D296E81"/>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0D65FA1"/>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2BC4544"/>
    <w:multiLevelType w:val="multilevel"/>
    <w:tmpl w:val="51D0FA02"/>
    <w:lvl w:ilvl="0">
      <w:start w:val="1"/>
      <w:numFmt w:val="decimal"/>
      <w:lvlText w:val="%1."/>
      <w:lvlJc w:val="left"/>
      <w:pPr>
        <w:ind w:left="5322" w:hanging="360"/>
      </w:pPr>
    </w:lvl>
    <w:lvl w:ilvl="1">
      <w:start w:val="1"/>
      <w:numFmt w:val="decimal"/>
      <w:lvlText w:val="%1.%2."/>
      <w:lvlJc w:val="left"/>
      <w:pPr>
        <w:ind w:left="1142" w:hanging="432"/>
      </w:pPr>
      <w:rPr>
        <w:b w:val="0"/>
        <w:sz w:val="26"/>
        <w:szCs w:val="26"/>
      </w:rPr>
    </w:lvl>
    <w:lvl w:ilvl="2">
      <w:start w:val="1"/>
      <w:numFmt w:val="decimal"/>
      <w:lvlText w:val="%1.%2.%3."/>
      <w:lvlJc w:val="left"/>
      <w:pPr>
        <w:ind w:left="6186" w:hanging="504"/>
      </w:pPr>
      <w:rPr>
        <w:rFonts w:ascii="Times New Roman" w:hAnsi="Times New Roman" w:cs="Times New Roman" w:hint="default"/>
        <w:b w:val="0"/>
        <w:sz w:val="26"/>
        <w:szCs w:val="26"/>
      </w:rPr>
    </w:lvl>
    <w:lvl w:ilvl="3">
      <w:start w:val="1"/>
      <w:numFmt w:val="decimal"/>
      <w:lvlText w:val="%1.%2.%3.%4."/>
      <w:lvlJc w:val="left"/>
      <w:pPr>
        <w:ind w:left="6690" w:hanging="648"/>
      </w:pPr>
      <w:rPr>
        <w:b w:val="0"/>
        <w:sz w:val="28"/>
        <w:szCs w:val="28"/>
      </w:rPr>
    </w:lvl>
    <w:lvl w:ilvl="4">
      <w:start w:val="1"/>
      <w:numFmt w:val="decimal"/>
      <w:lvlText w:val="%1.%2.%3.%4.%5."/>
      <w:lvlJc w:val="left"/>
      <w:pPr>
        <w:ind w:left="5754" w:hanging="792"/>
      </w:pPr>
    </w:lvl>
    <w:lvl w:ilvl="5">
      <w:start w:val="1"/>
      <w:numFmt w:val="decimal"/>
      <w:lvlText w:val="%1.%2.%3.%4.%5.%6."/>
      <w:lvlJc w:val="left"/>
      <w:pPr>
        <w:ind w:left="6891" w:hanging="936"/>
      </w:pPr>
    </w:lvl>
    <w:lvl w:ilvl="6">
      <w:start w:val="1"/>
      <w:numFmt w:val="decimal"/>
      <w:lvlText w:val="%1.%2.%3.%4.%5.%6.%7."/>
      <w:lvlJc w:val="left"/>
      <w:pPr>
        <w:ind w:left="8202" w:hanging="1080"/>
      </w:pPr>
    </w:lvl>
    <w:lvl w:ilvl="7">
      <w:start w:val="1"/>
      <w:numFmt w:val="decimal"/>
      <w:lvlText w:val="%1.%2.%3.%4.%5.%6.%7.%8."/>
      <w:lvlJc w:val="left"/>
      <w:pPr>
        <w:ind w:left="8706" w:hanging="1224"/>
      </w:pPr>
    </w:lvl>
    <w:lvl w:ilvl="8">
      <w:start w:val="1"/>
      <w:numFmt w:val="decimal"/>
      <w:lvlText w:val="%1.%2.%3.%4.%5.%6.%7.%8.%9."/>
      <w:lvlJc w:val="left"/>
      <w:pPr>
        <w:ind w:left="9282" w:hanging="1440"/>
      </w:pPr>
    </w:lvl>
  </w:abstractNum>
  <w:abstractNum w:abstractNumId="22" w15:restartNumberingAfterBreak="0">
    <w:nsid w:val="54080F5F"/>
    <w:multiLevelType w:val="hybridMultilevel"/>
    <w:tmpl w:val="AFFE15CE"/>
    <w:lvl w:ilvl="0" w:tplc="3048A118">
      <w:start w:val="1"/>
      <w:numFmt w:val="russianLower"/>
      <w:suff w:val="space"/>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6734CDB"/>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CDC3E34"/>
    <w:multiLevelType w:val="hybridMultilevel"/>
    <w:tmpl w:val="D7ACA28C"/>
    <w:lvl w:ilvl="0" w:tplc="33B86018">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44B65E7"/>
    <w:multiLevelType w:val="hybridMultilevel"/>
    <w:tmpl w:val="373EC868"/>
    <w:lvl w:ilvl="0" w:tplc="9022D2B4">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6951F50"/>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A7844D9"/>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F46261A"/>
    <w:multiLevelType w:val="hybridMultilevel"/>
    <w:tmpl w:val="F208C15A"/>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9" w15:restartNumberingAfterBreak="0">
    <w:nsid w:val="7842504D"/>
    <w:multiLevelType w:val="hybridMultilevel"/>
    <w:tmpl w:val="71123FA0"/>
    <w:lvl w:ilvl="0" w:tplc="BA643346">
      <w:start w:val="1"/>
      <w:numFmt w:val="decimal"/>
      <w:suff w:val="space"/>
      <w:lvlText w:val="%1."/>
      <w:lvlJc w:val="left"/>
      <w:pPr>
        <w:ind w:left="720"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15:restartNumberingAfterBreak="0">
    <w:nsid w:val="78551DB3"/>
    <w:multiLevelType w:val="hybridMultilevel"/>
    <w:tmpl w:val="D7ACA28C"/>
    <w:lvl w:ilvl="0" w:tplc="33B86018">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78B15EE6"/>
    <w:multiLevelType w:val="hybridMultilevel"/>
    <w:tmpl w:val="52AC126A"/>
    <w:lvl w:ilvl="0" w:tplc="3A3A2B16">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90622AC"/>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BE30D93"/>
    <w:multiLevelType w:val="hybridMultilevel"/>
    <w:tmpl w:val="41ACC1AE"/>
    <w:lvl w:ilvl="0" w:tplc="CEA65BB0">
      <w:start w:val="1"/>
      <w:numFmt w:val="russianLower"/>
      <w:suff w:val="space"/>
      <w:lvlText w:val="%1)"/>
      <w:lvlJc w:val="left"/>
      <w:pPr>
        <w:ind w:left="3338" w:hanging="360"/>
      </w:pPr>
      <w:rPr>
        <w:rFonts w:hint="default"/>
      </w:rPr>
    </w:lvl>
    <w:lvl w:ilvl="1" w:tplc="C1D48AE4">
      <w:start w:val="1"/>
      <w:numFmt w:val="decimal"/>
      <w:lvlText w:val="%2."/>
      <w:lvlJc w:val="left"/>
      <w:pPr>
        <w:ind w:left="4331" w:hanging="1200"/>
      </w:pPr>
      <w:rPr>
        <w:rFonts w:hint="default"/>
      </w:r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34" w15:restartNumberingAfterBreak="0">
    <w:nsid w:val="7D894922"/>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7DEB61A5"/>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15"/>
  </w:num>
  <w:num w:numId="3">
    <w:abstractNumId w:val="35"/>
  </w:num>
  <w:num w:numId="4">
    <w:abstractNumId w:val="7"/>
  </w:num>
  <w:num w:numId="5">
    <w:abstractNumId w:val="26"/>
  </w:num>
  <w:num w:numId="6">
    <w:abstractNumId w:val="1"/>
  </w:num>
  <w:num w:numId="7">
    <w:abstractNumId w:val="16"/>
  </w:num>
  <w:num w:numId="8">
    <w:abstractNumId w:val="0"/>
  </w:num>
  <w:num w:numId="9">
    <w:abstractNumId w:val="17"/>
  </w:num>
  <w:num w:numId="10">
    <w:abstractNumId w:val="28"/>
  </w:num>
  <w:num w:numId="11">
    <w:abstractNumId w:val="24"/>
  </w:num>
  <w:num w:numId="12">
    <w:abstractNumId w:val="20"/>
  </w:num>
  <w:num w:numId="13">
    <w:abstractNumId w:val="25"/>
  </w:num>
  <w:num w:numId="14">
    <w:abstractNumId w:val="12"/>
  </w:num>
  <w:num w:numId="15">
    <w:abstractNumId w:val="33"/>
  </w:num>
  <w:num w:numId="16">
    <w:abstractNumId w:val="29"/>
  </w:num>
  <w:num w:numId="17">
    <w:abstractNumId w:val="23"/>
  </w:num>
  <w:num w:numId="18">
    <w:abstractNumId w:val="34"/>
  </w:num>
  <w:num w:numId="19">
    <w:abstractNumId w:val="10"/>
  </w:num>
  <w:num w:numId="20">
    <w:abstractNumId w:val="8"/>
  </w:num>
  <w:num w:numId="21">
    <w:abstractNumId w:val="27"/>
  </w:num>
  <w:num w:numId="22">
    <w:abstractNumId w:val="9"/>
  </w:num>
  <w:num w:numId="23">
    <w:abstractNumId w:val="32"/>
  </w:num>
  <w:num w:numId="24">
    <w:abstractNumId w:val="19"/>
  </w:num>
  <w:num w:numId="25">
    <w:abstractNumId w:val="30"/>
  </w:num>
  <w:num w:numId="26">
    <w:abstractNumId w:val="4"/>
  </w:num>
  <w:num w:numId="27">
    <w:abstractNumId w:val="2"/>
  </w:num>
  <w:num w:numId="28">
    <w:abstractNumId w:val="18"/>
  </w:num>
  <w:num w:numId="29">
    <w:abstractNumId w:val="5"/>
  </w:num>
  <w:num w:numId="30">
    <w:abstractNumId w:val="21"/>
  </w:num>
  <w:num w:numId="31">
    <w:abstractNumId w:val="22"/>
  </w:num>
  <w:num w:numId="32">
    <w:abstractNumId w:val="3"/>
  </w:num>
  <w:num w:numId="33">
    <w:abstractNumId w:val="13"/>
  </w:num>
  <w:num w:numId="34">
    <w:abstractNumId w:val="6"/>
  </w:num>
  <w:num w:numId="35">
    <w:abstractNumId w:val="14"/>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E1F"/>
    <w:rsid w:val="00002A01"/>
    <w:rsid w:val="0000621F"/>
    <w:rsid w:val="00014D1F"/>
    <w:rsid w:val="0001721D"/>
    <w:rsid w:val="00020995"/>
    <w:rsid w:val="00041841"/>
    <w:rsid w:val="000431F3"/>
    <w:rsid w:val="00055416"/>
    <w:rsid w:val="00055658"/>
    <w:rsid w:val="0005719D"/>
    <w:rsid w:val="0005782D"/>
    <w:rsid w:val="00057D04"/>
    <w:rsid w:val="00061E1F"/>
    <w:rsid w:val="0006323A"/>
    <w:rsid w:val="000824C9"/>
    <w:rsid w:val="00082DC6"/>
    <w:rsid w:val="00083FF6"/>
    <w:rsid w:val="0008623A"/>
    <w:rsid w:val="000925DC"/>
    <w:rsid w:val="000946B4"/>
    <w:rsid w:val="00095D68"/>
    <w:rsid w:val="000A26E8"/>
    <w:rsid w:val="000A32DC"/>
    <w:rsid w:val="000B2733"/>
    <w:rsid w:val="000B4806"/>
    <w:rsid w:val="000D2BFD"/>
    <w:rsid w:val="000D73C9"/>
    <w:rsid w:val="000E080B"/>
    <w:rsid w:val="000E2ECE"/>
    <w:rsid w:val="000F35DD"/>
    <w:rsid w:val="000F6249"/>
    <w:rsid w:val="00104F60"/>
    <w:rsid w:val="00110924"/>
    <w:rsid w:val="00111D0F"/>
    <w:rsid w:val="001127E6"/>
    <w:rsid w:val="00115B02"/>
    <w:rsid w:val="00116579"/>
    <w:rsid w:val="00120D71"/>
    <w:rsid w:val="0012400D"/>
    <w:rsid w:val="00124C9E"/>
    <w:rsid w:val="00134319"/>
    <w:rsid w:val="001350B3"/>
    <w:rsid w:val="00136C06"/>
    <w:rsid w:val="001378A9"/>
    <w:rsid w:val="00137B19"/>
    <w:rsid w:val="00144E75"/>
    <w:rsid w:val="00147FAB"/>
    <w:rsid w:val="001528C5"/>
    <w:rsid w:val="00152D2E"/>
    <w:rsid w:val="00156518"/>
    <w:rsid w:val="00156A5E"/>
    <w:rsid w:val="00156EC0"/>
    <w:rsid w:val="0015739A"/>
    <w:rsid w:val="00160E73"/>
    <w:rsid w:val="001617D3"/>
    <w:rsid w:val="00162F85"/>
    <w:rsid w:val="001664CC"/>
    <w:rsid w:val="00167130"/>
    <w:rsid w:val="00167BFA"/>
    <w:rsid w:val="001710CD"/>
    <w:rsid w:val="001743CB"/>
    <w:rsid w:val="001805B4"/>
    <w:rsid w:val="00182BFD"/>
    <w:rsid w:val="0018425F"/>
    <w:rsid w:val="00184AC6"/>
    <w:rsid w:val="00185C67"/>
    <w:rsid w:val="00190258"/>
    <w:rsid w:val="00192FFE"/>
    <w:rsid w:val="00194C33"/>
    <w:rsid w:val="00196EE3"/>
    <w:rsid w:val="00197594"/>
    <w:rsid w:val="001A039B"/>
    <w:rsid w:val="001A0CF1"/>
    <w:rsid w:val="001A3B9A"/>
    <w:rsid w:val="001A467E"/>
    <w:rsid w:val="001A4C7D"/>
    <w:rsid w:val="001A6D3E"/>
    <w:rsid w:val="001B72E8"/>
    <w:rsid w:val="001C0817"/>
    <w:rsid w:val="001C1839"/>
    <w:rsid w:val="001C317E"/>
    <w:rsid w:val="001C4BC6"/>
    <w:rsid w:val="001E20A0"/>
    <w:rsid w:val="001E44DB"/>
    <w:rsid w:val="001F13C9"/>
    <w:rsid w:val="001F51F7"/>
    <w:rsid w:val="00202A5E"/>
    <w:rsid w:val="002056DB"/>
    <w:rsid w:val="00206DF3"/>
    <w:rsid w:val="00210FAD"/>
    <w:rsid w:val="0021258A"/>
    <w:rsid w:val="0021298D"/>
    <w:rsid w:val="00216CB0"/>
    <w:rsid w:val="00216D5B"/>
    <w:rsid w:val="00220ABB"/>
    <w:rsid w:val="002306FA"/>
    <w:rsid w:val="002343B6"/>
    <w:rsid w:val="00242B0F"/>
    <w:rsid w:val="00244BF6"/>
    <w:rsid w:val="00244EAD"/>
    <w:rsid w:val="00246A6C"/>
    <w:rsid w:val="0025265B"/>
    <w:rsid w:val="002534D0"/>
    <w:rsid w:val="00255315"/>
    <w:rsid w:val="002579CA"/>
    <w:rsid w:val="002638F6"/>
    <w:rsid w:val="0026465F"/>
    <w:rsid w:val="002660B4"/>
    <w:rsid w:val="002679D1"/>
    <w:rsid w:val="00274B8A"/>
    <w:rsid w:val="00275037"/>
    <w:rsid w:val="0027763D"/>
    <w:rsid w:val="00290C30"/>
    <w:rsid w:val="00292664"/>
    <w:rsid w:val="00292DC4"/>
    <w:rsid w:val="00292F55"/>
    <w:rsid w:val="002930D4"/>
    <w:rsid w:val="0029473A"/>
    <w:rsid w:val="002A2304"/>
    <w:rsid w:val="002B0511"/>
    <w:rsid w:val="002B257C"/>
    <w:rsid w:val="002B5C36"/>
    <w:rsid w:val="002B6DC3"/>
    <w:rsid w:val="002C5F57"/>
    <w:rsid w:val="002D12C9"/>
    <w:rsid w:val="002D2D44"/>
    <w:rsid w:val="002D36F9"/>
    <w:rsid w:val="002E0FAA"/>
    <w:rsid w:val="002E3AE2"/>
    <w:rsid w:val="002E6856"/>
    <w:rsid w:val="002F10D1"/>
    <w:rsid w:val="002F3908"/>
    <w:rsid w:val="00304FC2"/>
    <w:rsid w:val="00307F42"/>
    <w:rsid w:val="00307F78"/>
    <w:rsid w:val="00312D40"/>
    <w:rsid w:val="00317649"/>
    <w:rsid w:val="0031778A"/>
    <w:rsid w:val="003255DA"/>
    <w:rsid w:val="00332099"/>
    <w:rsid w:val="003331F9"/>
    <w:rsid w:val="00333C6B"/>
    <w:rsid w:val="00340162"/>
    <w:rsid w:val="00353011"/>
    <w:rsid w:val="00353029"/>
    <w:rsid w:val="003540E6"/>
    <w:rsid w:val="00356625"/>
    <w:rsid w:val="00356D1E"/>
    <w:rsid w:val="0036403D"/>
    <w:rsid w:val="00365B58"/>
    <w:rsid w:val="00373D68"/>
    <w:rsid w:val="00374FC7"/>
    <w:rsid w:val="003845FC"/>
    <w:rsid w:val="00385C92"/>
    <w:rsid w:val="0038601F"/>
    <w:rsid w:val="00387287"/>
    <w:rsid w:val="00387705"/>
    <w:rsid w:val="00391707"/>
    <w:rsid w:val="00395A75"/>
    <w:rsid w:val="003A2891"/>
    <w:rsid w:val="003A3DC8"/>
    <w:rsid w:val="003A4689"/>
    <w:rsid w:val="003A548D"/>
    <w:rsid w:val="003A59C0"/>
    <w:rsid w:val="003B1FCE"/>
    <w:rsid w:val="003B29ED"/>
    <w:rsid w:val="003B36E3"/>
    <w:rsid w:val="003B50AD"/>
    <w:rsid w:val="003B7302"/>
    <w:rsid w:val="003C0DDE"/>
    <w:rsid w:val="003C1788"/>
    <w:rsid w:val="003C3AEE"/>
    <w:rsid w:val="003C417D"/>
    <w:rsid w:val="003D20E1"/>
    <w:rsid w:val="003D6D18"/>
    <w:rsid w:val="003E13D1"/>
    <w:rsid w:val="003E76DC"/>
    <w:rsid w:val="003F095A"/>
    <w:rsid w:val="003F1308"/>
    <w:rsid w:val="003F16B2"/>
    <w:rsid w:val="003F206F"/>
    <w:rsid w:val="00401960"/>
    <w:rsid w:val="00410891"/>
    <w:rsid w:val="00412984"/>
    <w:rsid w:val="00416E39"/>
    <w:rsid w:val="00421CE7"/>
    <w:rsid w:val="00424981"/>
    <w:rsid w:val="00426E2D"/>
    <w:rsid w:val="004319D4"/>
    <w:rsid w:val="00432D60"/>
    <w:rsid w:val="00437684"/>
    <w:rsid w:val="00441653"/>
    <w:rsid w:val="00445884"/>
    <w:rsid w:val="00446730"/>
    <w:rsid w:val="00452568"/>
    <w:rsid w:val="0045774F"/>
    <w:rsid w:val="0046212D"/>
    <w:rsid w:val="00462A02"/>
    <w:rsid w:val="00466E24"/>
    <w:rsid w:val="004671BD"/>
    <w:rsid w:val="004677F9"/>
    <w:rsid w:val="0047276C"/>
    <w:rsid w:val="00473C67"/>
    <w:rsid w:val="00473E56"/>
    <w:rsid w:val="0047434C"/>
    <w:rsid w:val="004743B6"/>
    <w:rsid w:val="00474A1D"/>
    <w:rsid w:val="00482B4F"/>
    <w:rsid w:val="00485EED"/>
    <w:rsid w:val="00486DC2"/>
    <w:rsid w:val="00487E1C"/>
    <w:rsid w:val="0049357F"/>
    <w:rsid w:val="004A01D7"/>
    <w:rsid w:val="004A2ADA"/>
    <w:rsid w:val="004A30F4"/>
    <w:rsid w:val="004A6068"/>
    <w:rsid w:val="004B1180"/>
    <w:rsid w:val="004C121A"/>
    <w:rsid w:val="004C2295"/>
    <w:rsid w:val="004C40F1"/>
    <w:rsid w:val="004D1F2D"/>
    <w:rsid w:val="004D26FF"/>
    <w:rsid w:val="004D3799"/>
    <w:rsid w:val="004E0A21"/>
    <w:rsid w:val="004E0D18"/>
    <w:rsid w:val="004E157D"/>
    <w:rsid w:val="004E30CA"/>
    <w:rsid w:val="004F0B74"/>
    <w:rsid w:val="004F1786"/>
    <w:rsid w:val="004F5EBD"/>
    <w:rsid w:val="004F64F1"/>
    <w:rsid w:val="004F7FEE"/>
    <w:rsid w:val="0050043C"/>
    <w:rsid w:val="00502DA5"/>
    <w:rsid w:val="005067E2"/>
    <w:rsid w:val="00513031"/>
    <w:rsid w:val="00520519"/>
    <w:rsid w:val="00524AA5"/>
    <w:rsid w:val="005269E7"/>
    <w:rsid w:val="00527568"/>
    <w:rsid w:val="00531F9A"/>
    <w:rsid w:val="00532561"/>
    <w:rsid w:val="00533327"/>
    <w:rsid w:val="005342DD"/>
    <w:rsid w:val="00540539"/>
    <w:rsid w:val="00550E6D"/>
    <w:rsid w:val="005516D9"/>
    <w:rsid w:val="005576B4"/>
    <w:rsid w:val="00561BE0"/>
    <w:rsid w:val="005624C4"/>
    <w:rsid w:val="005626A2"/>
    <w:rsid w:val="00562F24"/>
    <w:rsid w:val="005655C0"/>
    <w:rsid w:val="005728FA"/>
    <w:rsid w:val="00574CCA"/>
    <w:rsid w:val="005805CE"/>
    <w:rsid w:val="00581DF7"/>
    <w:rsid w:val="005912BF"/>
    <w:rsid w:val="00591C07"/>
    <w:rsid w:val="005B017E"/>
    <w:rsid w:val="005B0F1D"/>
    <w:rsid w:val="005B145B"/>
    <w:rsid w:val="005C2FB0"/>
    <w:rsid w:val="005C79C5"/>
    <w:rsid w:val="005D06F8"/>
    <w:rsid w:val="005D64F8"/>
    <w:rsid w:val="005E05B3"/>
    <w:rsid w:val="005E06F1"/>
    <w:rsid w:val="005E144A"/>
    <w:rsid w:val="005E248C"/>
    <w:rsid w:val="005E3A64"/>
    <w:rsid w:val="005E5403"/>
    <w:rsid w:val="005F3B10"/>
    <w:rsid w:val="005F47FC"/>
    <w:rsid w:val="00600666"/>
    <w:rsid w:val="006017DA"/>
    <w:rsid w:val="00604B30"/>
    <w:rsid w:val="00606021"/>
    <w:rsid w:val="00613F15"/>
    <w:rsid w:val="00614010"/>
    <w:rsid w:val="0061545C"/>
    <w:rsid w:val="006211E3"/>
    <w:rsid w:val="0062227F"/>
    <w:rsid w:val="006240A3"/>
    <w:rsid w:val="00630A6B"/>
    <w:rsid w:val="00630CA2"/>
    <w:rsid w:val="00640E12"/>
    <w:rsid w:val="006412B8"/>
    <w:rsid w:val="00642AFC"/>
    <w:rsid w:val="00645375"/>
    <w:rsid w:val="00650488"/>
    <w:rsid w:val="006514C1"/>
    <w:rsid w:val="006546EF"/>
    <w:rsid w:val="0065785F"/>
    <w:rsid w:val="00661D14"/>
    <w:rsid w:val="00661FE6"/>
    <w:rsid w:val="006623E9"/>
    <w:rsid w:val="006702E2"/>
    <w:rsid w:val="006722FC"/>
    <w:rsid w:val="00672469"/>
    <w:rsid w:val="00692802"/>
    <w:rsid w:val="00693D5D"/>
    <w:rsid w:val="00693DEF"/>
    <w:rsid w:val="006942AF"/>
    <w:rsid w:val="0069536F"/>
    <w:rsid w:val="006975DB"/>
    <w:rsid w:val="006A051B"/>
    <w:rsid w:val="006A5E8E"/>
    <w:rsid w:val="006A6BB8"/>
    <w:rsid w:val="006B5521"/>
    <w:rsid w:val="006B5A71"/>
    <w:rsid w:val="006B7A47"/>
    <w:rsid w:val="006C2A25"/>
    <w:rsid w:val="006C5ECD"/>
    <w:rsid w:val="006C6783"/>
    <w:rsid w:val="006D7157"/>
    <w:rsid w:val="006E1BB6"/>
    <w:rsid w:val="006E4404"/>
    <w:rsid w:val="00706A05"/>
    <w:rsid w:val="00712A3E"/>
    <w:rsid w:val="00713F1D"/>
    <w:rsid w:val="00714A1D"/>
    <w:rsid w:val="007159E0"/>
    <w:rsid w:val="00717560"/>
    <w:rsid w:val="00723621"/>
    <w:rsid w:val="007301AB"/>
    <w:rsid w:val="007315CA"/>
    <w:rsid w:val="00736ADC"/>
    <w:rsid w:val="0074105B"/>
    <w:rsid w:val="00742451"/>
    <w:rsid w:val="00743101"/>
    <w:rsid w:val="007501BC"/>
    <w:rsid w:val="00755657"/>
    <w:rsid w:val="00760AD5"/>
    <w:rsid w:val="00763AC0"/>
    <w:rsid w:val="007643BD"/>
    <w:rsid w:val="007703AE"/>
    <w:rsid w:val="00772A06"/>
    <w:rsid w:val="007823CA"/>
    <w:rsid w:val="0078326B"/>
    <w:rsid w:val="0078343C"/>
    <w:rsid w:val="0078676D"/>
    <w:rsid w:val="007947D2"/>
    <w:rsid w:val="00794C94"/>
    <w:rsid w:val="007A49E0"/>
    <w:rsid w:val="007A67F0"/>
    <w:rsid w:val="007A7E41"/>
    <w:rsid w:val="007B43CD"/>
    <w:rsid w:val="007B44B1"/>
    <w:rsid w:val="007B791F"/>
    <w:rsid w:val="007B7A1D"/>
    <w:rsid w:val="007B7DB1"/>
    <w:rsid w:val="007C10A9"/>
    <w:rsid w:val="007C1D68"/>
    <w:rsid w:val="007C27FD"/>
    <w:rsid w:val="007C62DD"/>
    <w:rsid w:val="007D4C35"/>
    <w:rsid w:val="007D74E3"/>
    <w:rsid w:val="007E15D5"/>
    <w:rsid w:val="007E2BF1"/>
    <w:rsid w:val="007F00FD"/>
    <w:rsid w:val="007F2502"/>
    <w:rsid w:val="008000D7"/>
    <w:rsid w:val="00805106"/>
    <w:rsid w:val="008106CD"/>
    <w:rsid w:val="00814820"/>
    <w:rsid w:val="008263D6"/>
    <w:rsid w:val="00827BC7"/>
    <w:rsid w:val="0083062B"/>
    <w:rsid w:val="00831FC3"/>
    <w:rsid w:val="0083635C"/>
    <w:rsid w:val="00836B01"/>
    <w:rsid w:val="0083709A"/>
    <w:rsid w:val="0084169F"/>
    <w:rsid w:val="008439B0"/>
    <w:rsid w:val="00844F7B"/>
    <w:rsid w:val="0085103A"/>
    <w:rsid w:val="00853F45"/>
    <w:rsid w:val="0085666F"/>
    <w:rsid w:val="0085686D"/>
    <w:rsid w:val="0085740E"/>
    <w:rsid w:val="0085797D"/>
    <w:rsid w:val="00863643"/>
    <w:rsid w:val="00863B32"/>
    <w:rsid w:val="00865669"/>
    <w:rsid w:val="00867071"/>
    <w:rsid w:val="00867988"/>
    <w:rsid w:val="008704E3"/>
    <w:rsid w:val="008715B9"/>
    <w:rsid w:val="00875257"/>
    <w:rsid w:val="008776E3"/>
    <w:rsid w:val="00884438"/>
    <w:rsid w:val="008856CD"/>
    <w:rsid w:val="00893109"/>
    <w:rsid w:val="0089373F"/>
    <w:rsid w:val="00893AD6"/>
    <w:rsid w:val="008A57CC"/>
    <w:rsid w:val="008B2E79"/>
    <w:rsid w:val="008B661B"/>
    <w:rsid w:val="008C3589"/>
    <w:rsid w:val="008C4BA2"/>
    <w:rsid w:val="008C79B9"/>
    <w:rsid w:val="008D509B"/>
    <w:rsid w:val="008D555F"/>
    <w:rsid w:val="008E288D"/>
    <w:rsid w:val="008E4450"/>
    <w:rsid w:val="008E5021"/>
    <w:rsid w:val="008E5237"/>
    <w:rsid w:val="008F28CA"/>
    <w:rsid w:val="008F3161"/>
    <w:rsid w:val="008F6AF0"/>
    <w:rsid w:val="00900235"/>
    <w:rsid w:val="00903618"/>
    <w:rsid w:val="00903CA5"/>
    <w:rsid w:val="00904139"/>
    <w:rsid w:val="00911984"/>
    <w:rsid w:val="00912083"/>
    <w:rsid w:val="00914899"/>
    <w:rsid w:val="009159D6"/>
    <w:rsid w:val="00920AF1"/>
    <w:rsid w:val="00921764"/>
    <w:rsid w:val="009251DE"/>
    <w:rsid w:val="00932947"/>
    <w:rsid w:val="00934BF4"/>
    <w:rsid w:val="0094308A"/>
    <w:rsid w:val="00943A7F"/>
    <w:rsid w:val="00950FB9"/>
    <w:rsid w:val="00951772"/>
    <w:rsid w:val="00954636"/>
    <w:rsid w:val="00957315"/>
    <w:rsid w:val="00963206"/>
    <w:rsid w:val="0096325C"/>
    <w:rsid w:val="00965248"/>
    <w:rsid w:val="00970B90"/>
    <w:rsid w:val="009718A6"/>
    <w:rsid w:val="009744D4"/>
    <w:rsid w:val="00974F6C"/>
    <w:rsid w:val="00974FA9"/>
    <w:rsid w:val="00975561"/>
    <w:rsid w:val="0097619E"/>
    <w:rsid w:val="0098562C"/>
    <w:rsid w:val="00986C05"/>
    <w:rsid w:val="00995E4B"/>
    <w:rsid w:val="00995E9C"/>
    <w:rsid w:val="009A0105"/>
    <w:rsid w:val="009A0748"/>
    <w:rsid w:val="009A2EE9"/>
    <w:rsid w:val="009A58C6"/>
    <w:rsid w:val="009B2123"/>
    <w:rsid w:val="009B42CC"/>
    <w:rsid w:val="009B5270"/>
    <w:rsid w:val="009B52FE"/>
    <w:rsid w:val="009C38AF"/>
    <w:rsid w:val="009C4CDF"/>
    <w:rsid w:val="009C6E5B"/>
    <w:rsid w:val="009D55AC"/>
    <w:rsid w:val="009E322B"/>
    <w:rsid w:val="009E33B2"/>
    <w:rsid w:val="009E47FA"/>
    <w:rsid w:val="009F3467"/>
    <w:rsid w:val="009F747B"/>
    <w:rsid w:val="00A0371C"/>
    <w:rsid w:val="00A0400F"/>
    <w:rsid w:val="00A06B49"/>
    <w:rsid w:val="00A22BDF"/>
    <w:rsid w:val="00A31866"/>
    <w:rsid w:val="00A31B89"/>
    <w:rsid w:val="00A32F31"/>
    <w:rsid w:val="00A32F91"/>
    <w:rsid w:val="00A47693"/>
    <w:rsid w:val="00A6106D"/>
    <w:rsid w:val="00A61208"/>
    <w:rsid w:val="00A62BB6"/>
    <w:rsid w:val="00A6305E"/>
    <w:rsid w:val="00A73195"/>
    <w:rsid w:val="00A73211"/>
    <w:rsid w:val="00A855B9"/>
    <w:rsid w:val="00A85A25"/>
    <w:rsid w:val="00A87E32"/>
    <w:rsid w:val="00A87FFC"/>
    <w:rsid w:val="00A91E80"/>
    <w:rsid w:val="00A93042"/>
    <w:rsid w:val="00A931A9"/>
    <w:rsid w:val="00A96110"/>
    <w:rsid w:val="00AA14DD"/>
    <w:rsid w:val="00AA571B"/>
    <w:rsid w:val="00AC072E"/>
    <w:rsid w:val="00AC0D6E"/>
    <w:rsid w:val="00AC29AA"/>
    <w:rsid w:val="00AC416A"/>
    <w:rsid w:val="00AC65EC"/>
    <w:rsid w:val="00AC6A10"/>
    <w:rsid w:val="00AE0376"/>
    <w:rsid w:val="00AE0AC0"/>
    <w:rsid w:val="00AF07CA"/>
    <w:rsid w:val="00B02E56"/>
    <w:rsid w:val="00B052D5"/>
    <w:rsid w:val="00B109A6"/>
    <w:rsid w:val="00B13DC3"/>
    <w:rsid w:val="00B14559"/>
    <w:rsid w:val="00B15B17"/>
    <w:rsid w:val="00B169D8"/>
    <w:rsid w:val="00B24EC0"/>
    <w:rsid w:val="00B27562"/>
    <w:rsid w:val="00B303C6"/>
    <w:rsid w:val="00B32FF1"/>
    <w:rsid w:val="00B34A26"/>
    <w:rsid w:val="00B40B97"/>
    <w:rsid w:val="00B4339C"/>
    <w:rsid w:val="00B467A8"/>
    <w:rsid w:val="00B551A6"/>
    <w:rsid w:val="00B555FA"/>
    <w:rsid w:val="00B62A10"/>
    <w:rsid w:val="00B641E4"/>
    <w:rsid w:val="00B64ECE"/>
    <w:rsid w:val="00B676E7"/>
    <w:rsid w:val="00B7164D"/>
    <w:rsid w:val="00B72481"/>
    <w:rsid w:val="00B7695C"/>
    <w:rsid w:val="00B8031C"/>
    <w:rsid w:val="00B83961"/>
    <w:rsid w:val="00B85DF3"/>
    <w:rsid w:val="00B85FA3"/>
    <w:rsid w:val="00B95AD0"/>
    <w:rsid w:val="00B96B4A"/>
    <w:rsid w:val="00B97184"/>
    <w:rsid w:val="00BA00B5"/>
    <w:rsid w:val="00BA1DA8"/>
    <w:rsid w:val="00BA4C2C"/>
    <w:rsid w:val="00BA540C"/>
    <w:rsid w:val="00BA6645"/>
    <w:rsid w:val="00BB0985"/>
    <w:rsid w:val="00BB1573"/>
    <w:rsid w:val="00BC02E9"/>
    <w:rsid w:val="00BC0A49"/>
    <w:rsid w:val="00BC140F"/>
    <w:rsid w:val="00BC2DC5"/>
    <w:rsid w:val="00BC341E"/>
    <w:rsid w:val="00BD132B"/>
    <w:rsid w:val="00BD2CB6"/>
    <w:rsid w:val="00BD3605"/>
    <w:rsid w:val="00BD6CDC"/>
    <w:rsid w:val="00BD7FBB"/>
    <w:rsid w:val="00BF01D3"/>
    <w:rsid w:val="00BF08D8"/>
    <w:rsid w:val="00BF2474"/>
    <w:rsid w:val="00C03F28"/>
    <w:rsid w:val="00C115F9"/>
    <w:rsid w:val="00C1611C"/>
    <w:rsid w:val="00C206E7"/>
    <w:rsid w:val="00C232B7"/>
    <w:rsid w:val="00C274FD"/>
    <w:rsid w:val="00C328A1"/>
    <w:rsid w:val="00C34C15"/>
    <w:rsid w:val="00C41CB4"/>
    <w:rsid w:val="00C45D09"/>
    <w:rsid w:val="00C462DE"/>
    <w:rsid w:val="00C5218D"/>
    <w:rsid w:val="00C56B69"/>
    <w:rsid w:val="00C615CE"/>
    <w:rsid w:val="00C71A46"/>
    <w:rsid w:val="00C75AA2"/>
    <w:rsid w:val="00C80681"/>
    <w:rsid w:val="00C81947"/>
    <w:rsid w:val="00C81F19"/>
    <w:rsid w:val="00C97D02"/>
    <w:rsid w:val="00CA2399"/>
    <w:rsid w:val="00CA4CBD"/>
    <w:rsid w:val="00CB2E4A"/>
    <w:rsid w:val="00CB6099"/>
    <w:rsid w:val="00CC46F9"/>
    <w:rsid w:val="00CC506A"/>
    <w:rsid w:val="00CD2FB6"/>
    <w:rsid w:val="00CE1A17"/>
    <w:rsid w:val="00CF09B6"/>
    <w:rsid w:val="00CF711E"/>
    <w:rsid w:val="00D06FF1"/>
    <w:rsid w:val="00D11B73"/>
    <w:rsid w:val="00D22A1D"/>
    <w:rsid w:val="00D273F4"/>
    <w:rsid w:val="00D31FC7"/>
    <w:rsid w:val="00D3416F"/>
    <w:rsid w:val="00D35C8A"/>
    <w:rsid w:val="00D408DD"/>
    <w:rsid w:val="00D51652"/>
    <w:rsid w:val="00D51691"/>
    <w:rsid w:val="00D55CD0"/>
    <w:rsid w:val="00D62761"/>
    <w:rsid w:val="00D648F6"/>
    <w:rsid w:val="00D6585F"/>
    <w:rsid w:val="00D7119C"/>
    <w:rsid w:val="00D71C09"/>
    <w:rsid w:val="00D816C0"/>
    <w:rsid w:val="00D83A91"/>
    <w:rsid w:val="00D87433"/>
    <w:rsid w:val="00D87F60"/>
    <w:rsid w:val="00D9115B"/>
    <w:rsid w:val="00D9185B"/>
    <w:rsid w:val="00D929E5"/>
    <w:rsid w:val="00D95B37"/>
    <w:rsid w:val="00D97845"/>
    <w:rsid w:val="00DA6B62"/>
    <w:rsid w:val="00DD2038"/>
    <w:rsid w:val="00DD430D"/>
    <w:rsid w:val="00DE24BF"/>
    <w:rsid w:val="00DF417E"/>
    <w:rsid w:val="00DF6DAA"/>
    <w:rsid w:val="00E02B12"/>
    <w:rsid w:val="00E04355"/>
    <w:rsid w:val="00E0585C"/>
    <w:rsid w:val="00E063DF"/>
    <w:rsid w:val="00E107B9"/>
    <w:rsid w:val="00E12124"/>
    <w:rsid w:val="00E12ECA"/>
    <w:rsid w:val="00E1688D"/>
    <w:rsid w:val="00E17D98"/>
    <w:rsid w:val="00E218BD"/>
    <w:rsid w:val="00E24A2F"/>
    <w:rsid w:val="00E31AA3"/>
    <w:rsid w:val="00E320B2"/>
    <w:rsid w:val="00E32DCA"/>
    <w:rsid w:val="00E40F29"/>
    <w:rsid w:val="00E41F7A"/>
    <w:rsid w:val="00E4723C"/>
    <w:rsid w:val="00E47EF8"/>
    <w:rsid w:val="00E510CA"/>
    <w:rsid w:val="00E5224F"/>
    <w:rsid w:val="00E52D18"/>
    <w:rsid w:val="00E53376"/>
    <w:rsid w:val="00E53E87"/>
    <w:rsid w:val="00E54EE7"/>
    <w:rsid w:val="00E56837"/>
    <w:rsid w:val="00E56DAA"/>
    <w:rsid w:val="00E57AF0"/>
    <w:rsid w:val="00E61E09"/>
    <w:rsid w:val="00E64398"/>
    <w:rsid w:val="00E64449"/>
    <w:rsid w:val="00E64B00"/>
    <w:rsid w:val="00E72101"/>
    <w:rsid w:val="00E72AB6"/>
    <w:rsid w:val="00E75C09"/>
    <w:rsid w:val="00E80563"/>
    <w:rsid w:val="00E82C85"/>
    <w:rsid w:val="00E92B54"/>
    <w:rsid w:val="00E97707"/>
    <w:rsid w:val="00E977C9"/>
    <w:rsid w:val="00EA0A63"/>
    <w:rsid w:val="00EA0CB7"/>
    <w:rsid w:val="00EA4B11"/>
    <w:rsid w:val="00EB1D88"/>
    <w:rsid w:val="00EC10E2"/>
    <w:rsid w:val="00EC2012"/>
    <w:rsid w:val="00EC21E8"/>
    <w:rsid w:val="00EC260D"/>
    <w:rsid w:val="00EC3FC2"/>
    <w:rsid w:val="00EC474F"/>
    <w:rsid w:val="00EC6CB5"/>
    <w:rsid w:val="00ED19B7"/>
    <w:rsid w:val="00ED2250"/>
    <w:rsid w:val="00ED248B"/>
    <w:rsid w:val="00ED2B45"/>
    <w:rsid w:val="00ED6981"/>
    <w:rsid w:val="00ED6C58"/>
    <w:rsid w:val="00EE17F5"/>
    <w:rsid w:val="00EE2B20"/>
    <w:rsid w:val="00EE7174"/>
    <w:rsid w:val="00EF1A71"/>
    <w:rsid w:val="00EF4131"/>
    <w:rsid w:val="00F011C2"/>
    <w:rsid w:val="00F1053C"/>
    <w:rsid w:val="00F16B6B"/>
    <w:rsid w:val="00F20170"/>
    <w:rsid w:val="00F21BC4"/>
    <w:rsid w:val="00F273D2"/>
    <w:rsid w:val="00F30113"/>
    <w:rsid w:val="00F3420C"/>
    <w:rsid w:val="00F42D1E"/>
    <w:rsid w:val="00F43250"/>
    <w:rsid w:val="00F44DB7"/>
    <w:rsid w:val="00F466E5"/>
    <w:rsid w:val="00F53390"/>
    <w:rsid w:val="00F54C0F"/>
    <w:rsid w:val="00F56222"/>
    <w:rsid w:val="00F569B3"/>
    <w:rsid w:val="00F629C5"/>
    <w:rsid w:val="00F64602"/>
    <w:rsid w:val="00F64C1F"/>
    <w:rsid w:val="00F67B69"/>
    <w:rsid w:val="00F67EE7"/>
    <w:rsid w:val="00F71CFE"/>
    <w:rsid w:val="00F73B40"/>
    <w:rsid w:val="00F81C0E"/>
    <w:rsid w:val="00F85C6C"/>
    <w:rsid w:val="00F938BD"/>
    <w:rsid w:val="00FA22E9"/>
    <w:rsid w:val="00FA2A68"/>
    <w:rsid w:val="00FA3772"/>
    <w:rsid w:val="00FA67BD"/>
    <w:rsid w:val="00FB28BB"/>
    <w:rsid w:val="00FD2700"/>
    <w:rsid w:val="00FE06C9"/>
    <w:rsid w:val="00FE311B"/>
    <w:rsid w:val="00FE4E2B"/>
    <w:rsid w:val="00FE73FB"/>
    <w:rsid w:val="00FF1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1E934D-7590-41D5-8263-56BDAA3B8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2BF1"/>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45774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7E2BF1"/>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7E2BF1"/>
    <w:rPr>
      <w:rFonts w:ascii="Calibri" w:eastAsia="Times New Roman" w:hAnsi="Calibri" w:cs="Calibri"/>
      <w:szCs w:val="20"/>
      <w:lang w:eastAsia="ru-RU"/>
    </w:rPr>
  </w:style>
  <w:style w:type="character" w:styleId="a3">
    <w:name w:val="Hyperlink"/>
    <w:rsid w:val="007E2BF1"/>
    <w:rPr>
      <w:color w:val="0000FF"/>
    </w:rPr>
  </w:style>
  <w:style w:type="character" w:styleId="a4">
    <w:name w:val="annotation reference"/>
    <w:uiPriority w:val="99"/>
    <w:semiHidden/>
    <w:unhideWhenUsed/>
    <w:rsid w:val="007E2BF1"/>
    <w:rPr>
      <w:sz w:val="16"/>
      <w:szCs w:val="16"/>
    </w:rPr>
  </w:style>
  <w:style w:type="paragraph" w:styleId="a5">
    <w:name w:val="annotation text"/>
    <w:basedOn w:val="a"/>
    <w:link w:val="a6"/>
    <w:uiPriority w:val="99"/>
    <w:unhideWhenUsed/>
    <w:rsid w:val="007E2BF1"/>
    <w:rPr>
      <w:sz w:val="20"/>
      <w:szCs w:val="20"/>
    </w:rPr>
  </w:style>
  <w:style w:type="character" w:customStyle="1" w:styleId="a6">
    <w:name w:val="Текст примечания Знак"/>
    <w:basedOn w:val="a0"/>
    <w:link w:val="a5"/>
    <w:uiPriority w:val="99"/>
    <w:rsid w:val="007E2BF1"/>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7E2BF1"/>
    <w:rPr>
      <w:rFonts w:ascii="Segoe UI" w:hAnsi="Segoe UI" w:cs="Segoe UI"/>
      <w:sz w:val="18"/>
      <w:szCs w:val="18"/>
    </w:rPr>
  </w:style>
  <w:style w:type="character" w:customStyle="1" w:styleId="a8">
    <w:name w:val="Текст выноски Знак"/>
    <w:basedOn w:val="a0"/>
    <w:link w:val="a7"/>
    <w:uiPriority w:val="99"/>
    <w:semiHidden/>
    <w:rsid w:val="007E2BF1"/>
    <w:rPr>
      <w:rFonts w:ascii="Segoe UI" w:eastAsia="Times New Roman" w:hAnsi="Segoe UI" w:cs="Segoe UI"/>
      <w:sz w:val="18"/>
      <w:szCs w:val="18"/>
      <w:lang w:eastAsia="ru-RU"/>
    </w:rPr>
  </w:style>
  <w:style w:type="paragraph" w:customStyle="1" w:styleId="3">
    <w:name w:val="Стиль3 Знак Знак"/>
    <w:basedOn w:val="21"/>
    <w:link w:val="30"/>
    <w:rsid w:val="007E2BF1"/>
    <w:pPr>
      <w:widowControl w:val="0"/>
      <w:tabs>
        <w:tab w:val="num" w:pos="227"/>
      </w:tabs>
      <w:adjustRightInd w:val="0"/>
      <w:spacing w:after="0" w:line="240" w:lineRule="auto"/>
      <w:ind w:left="0"/>
      <w:jc w:val="both"/>
      <w:textAlignment w:val="baseline"/>
    </w:pPr>
  </w:style>
  <w:style w:type="character" w:customStyle="1" w:styleId="30">
    <w:name w:val="Стиль3 Знак Знак Знак"/>
    <w:link w:val="3"/>
    <w:locked/>
    <w:rsid w:val="007E2BF1"/>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7E2BF1"/>
    <w:pPr>
      <w:spacing w:after="120" w:line="480" w:lineRule="auto"/>
      <w:ind w:left="283"/>
    </w:pPr>
  </w:style>
  <w:style w:type="character" w:customStyle="1" w:styleId="22">
    <w:name w:val="Основной текст с отступом 2 Знак"/>
    <w:basedOn w:val="a0"/>
    <w:link w:val="21"/>
    <w:uiPriority w:val="99"/>
    <w:semiHidden/>
    <w:rsid w:val="007E2BF1"/>
    <w:rPr>
      <w:rFonts w:ascii="Times New Roman" w:eastAsia="Times New Roman" w:hAnsi="Times New Roman" w:cs="Times New Roman"/>
      <w:sz w:val="24"/>
      <w:szCs w:val="24"/>
      <w:lang w:eastAsia="ru-RU"/>
    </w:rPr>
  </w:style>
  <w:style w:type="paragraph" w:styleId="a9">
    <w:name w:val="annotation subject"/>
    <w:basedOn w:val="a5"/>
    <w:next w:val="a5"/>
    <w:link w:val="aa"/>
    <w:uiPriority w:val="99"/>
    <w:semiHidden/>
    <w:unhideWhenUsed/>
    <w:rsid w:val="00D31FC7"/>
    <w:rPr>
      <w:b/>
      <w:bCs/>
    </w:rPr>
  </w:style>
  <w:style w:type="character" w:customStyle="1" w:styleId="aa">
    <w:name w:val="Тема примечания Знак"/>
    <w:basedOn w:val="a6"/>
    <w:link w:val="a9"/>
    <w:uiPriority w:val="99"/>
    <w:semiHidden/>
    <w:rsid w:val="00D31FC7"/>
    <w:rPr>
      <w:rFonts w:ascii="Times New Roman" w:eastAsia="Times New Roman" w:hAnsi="Times New Roman" w:cs="Times New Roman"/>
      <w:b/>
      <w:bCs/>
      <w:sz w:val="20"/>
      <w:szCs w:val="20"/>
      <w:lang w:eastAsia="ru-RU"/>
    </w:rPr>
  </w:style>
  <w:style w:type="paragraph" w:customStyle="1" w:styleId="Heading">
    <w:name w:val="Heading"/>
    <w:uiPriority w:val="99"/>
    <w:rsid w:val="00D31FC7"/>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ab">
    <w:name w:val="Пункты"/>
    <w:basedOn w:val="2"/>
    <w:link w:val="ac"/>
    <w:uiPriority w:val="99"/>
    <w:qFormat/>
    <w:rsid w:val="0045774F"/>
    <w:pPr>
      <w:keepLines w:val="0"/>
      <w:tabs>
        <w:tab w:val="left" w:pos="1134"/>
      </w:tabs>
      <w:spacing w:before="120"/>
      <w:ind w:left="792" w:hanging="432"/>
      <w:jc w:val="both"/>
    </w:pPr>
    <w:rPr>
      <w:rFonts w:ascii="Times New Roman" w:eastAsia="Times New Roman" w:hAnsi="Times New Roman" w:cs="Times New Roman"/>
      <w:color w:val="auto"/>
      <w:sz w:val="28"/>
      <w:szCs w:val="20"/>
    </w:rPr>
  </w:style>
  <w:style w:type="character" w:customStyle="1" w:styleId="ac">
    <w:name w:val="Пункты Знак"/>
    <w:link w:val="ab"/>
    <w:uiPriority w:val="99"/>
    <w:locked/>
    <w:rsid w:val="0045774F"/>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
    <w:semiHidden/>
    <w:rsid w:val="0045774F"/>
    <w:rPr>
      <w:rFonts w:asciiTheme="majorHAnsi" w:eastAsiaTheme="majorEastAsia" w:hAnsiTheme="majorHAnsi" w:cstheme="majorBidi"/>
      <w:color w:val="2E74B5" w:themeColor="accent1" w:themeShade="BF"/>
      <w:sz w:val="26"/>
      <w:szCs w:val="26"/>
      <w:lang w:eastAsia="ru-RU"/>
    </w:rPr>
  </w:style>
  <w:style w:type="paragraph" w:styleId="ad">
    <w:name w:val="No Spacing"/>
    <w:link w:val="ae"/>
    <w:uiPriority w:val="1"/>
    <w:qFormat/>
    <w:rsid w:val="003A548D"/>
    <w:pPr>
      <w:spacing w:after="0" w:line="240" w:lineRule="auto"/>
    </w:pPr>
    <w:rPr>
      <w:rFonts w:ascii="Times New Roman" w:eastAsia="Calibri" w:hAnsi="Times New Roman" w:cs="Times New Roman"/>
      <w:sz w:val="24"/>
    </w:rPr>
  </w:style>
  <w:style w:type="character" w:customStyle="1" w:styleId="ae">
    <w:name w:val="Без интервала Знак"/>
    <w:link w:val="ad"/>
    <w:uiPriority w:val="1"/>
    <w:locked/>
    <w:rsid w:val="003A548D"/>
    <w:rPr>
      <w:rFonts w:ascii="Times New Roman" w:eastAsia="Calibri" w:hAnsi="Times New Roman" w:cs="Times New Roman"/>
      <w:sz w:val="24"/>
    </w:rPr>
  </w:style>
  <w:style w:type="paragraph" w:customStyle="1" w:styleId="Af">
    <w:name w:val="Текстовый блок A"/>
    <w:rsid w:val="003A548D"/>
    <w:pPr>
      <w:spacing w:before="120" w:after="120" w:line="240" w:lineRule="auto"/>
    </w:pPr>
    <w:rPr>
      <w:rFonts w:ascii="Helvetica" w:eastAsia="ヒラギノ角ゴ Pro W3" w:hAnsi="Helvetica" w:cs="Times New Roman"/>
      <w:color w:val="000000"/>
      <w:sz w:val="24"/>
      <w:szCs w:val="20"/>
      <w:lang w:eastAsia="ru-RU"/>
    </w:rPr>
  </w:style>
  <w:style w:type="paragraph" w:styleId="af0">
    <w:name w:val="List Paragraph"/>
    <w:basedOn w:val="a"/>
    <w:link w:val="af1"/>
    <w:uiPriority w:val="34"/>
    <w:qFormat/>
    <w:rsid w:val="003A548D"/>
    <w:pPr>
      <w:spacing w:before="120" w:after="200" w:line="276" w:lineRule="auto"/>
      <w:ind w:left="720"/>
      <w:contextualSpacing/>
    </w:pPr>
    <w:rPr>
      <w:rFonts w:ascii="Calibri" w:eastAsia="Calibri" w:hAnsi="Calibri"/>
      <w:sz w:val="22"/>
      <w:szCs w:val="22"/>
      <w:lang w:val="x-none" w:eastAsia="en-US"/>
    </w:rPr>
  </w:style>
  <w:style w:type="character" w:customStyle="1" w:styleId="af1">
    <w:name w:val="Абзац списка Знак"/>
    <w:link w:val="af0"/>
    <w:uiPriority w:val="34"/>
    <w:locked/>
    <w:rsid w:val="003A548D"/>
    <w:rPr>
      <w:rFonts w:ascii="Calibri" w:eastAsia="Calibri" w:hAnsi="Calibri" w:cs="Times New Roman"/>
      <w:lang w:val="x-none"/>
    </w:rPr>
  </w:style>
  <w:style w:type="paragraph" w:customStyle="1" w:styleId="headertext">
    <w:name w:val="headertext"/>
    <w:basedOn w:val="a"/>
    <w:rsid w:val="003A548D"/>
    <w:pPr>
      <w:spacing w:before="100" w:beforeAutospacing="1" w:after="100" w:afterAutospacing="1"/>
    </w:pPr>
  </w:style>
  <w:style w:type="paragraph" w:customStyle="1" w:styleId="FORMATTEXT">
    <w:name w:val=".FORMATTEXT"/>
    <w:uiPriority w:val="99"/>
    <w:rsid w:val="003A548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List112">
    <w:name w:val="List 112"/>
    <w:rsid w:val="003A548D"/>
    <w:pPr>
      <w:numPr>
        <w:numId w:val="9"/>
      </w:numPr>
    </w:pPr>
  </w:style>
  <w:style w:type="paragraph" w:styleId="af2">
    <w:name w:val="footnote text"/>
    <w:aliases w:val=" Знак1"/>
    <w:basedOn w:val="a"/>
    <w:link w:val="af3"/>
    <w:uiPriority w:val="99"/>
    <w:rsid w:val="001A6D3E"/>
    <w:rPr>
      <w:sz w:val="20"/>
      <w:szCs w:val="20"/>
    </w:rPr>
  </w:style>
  <w:style w:type="character" w:customStyle="1" w:styleId="af3">
    <w:name w:val="Текст сноски Знак"/>
    <w:aliases w:val=" Знак1 Знак"/>
    <w:basedOn w:val="a0"/>
    <w:link w:val="af2"/>
    <w:uiPriority w:val="99"/>
    <w:rsid w:val="001A6D3E"/>
    <w:rPr>
      <w:rFonts w:ascii="Times New Roman" w:eastAsia="Times New Roman" w:hAnsi="Times New Roman" w:cs="Times New Roman"/>
      <w:sz w:val="20"/>
      <w:szCs w:val="20"/>
      <w:lang w:eastAsia="ru-RU"/>
    </w:rPr>
  </w:style>
  <w:style w:type="paragraph" w:customStyle="1" w:styleId="ConsPlusNonformat">
    <w:name w:val="ConsPlusNonformat"/>
    <w:rsid w:val="001350B3"/>
    <w:pPr>
      <w:widowControl w:val="0"/>
      <w:autoSpaceDE w:val="0"/>
      <w:autoSpaceDN w:val="0"/>
      <w:adjustRightInd w:val="0"/>
      <w:spacing w:before="120" w:after="120" w:line="240" w:lineRule="auto"/>
    </w:pPr>
    <w:rPr>
      <w:rFonts w:ascii="Courier New" w:eastAsia="Times New Roman" w:hAnsi="Courier New" w:cs="Courier New"/>
      <w:sz w:val="20"/>
      <w:szCs w:val="20"/>
      <w:lang w:eastAsia="ru-RU"/>
    </w:rPr>
  </w:style>
  <w:style w:type="character" w:customStyle="1" w:styleId="apple-converted-space">
    <w:name w:val="apple-converted-space"/>
    <w:basedOn w:val="a0"/>
    <w:rsid w:val="009159D6"/>
  </w:style>
  <w:style w:type="paragraph" w:styleId="af4">
    <w:name w:val="Title"/>
    <w:basedOn w:val="a"/>
    <w:link w:val="af5"/>
    <w:uiPriority w:val="10"/>
    <w:qFormat/>
    <w:rsid w:val="009159D6"/>
    <w:pPr>
      <w:jc w:val="center"/>
    </w:pPr>
    <w:rPr>
      <w:sz w:val="28"/>
      <w:szCs w:val="20"/>
      <w:lang w:val="x-none" w:eastAsia="x-none"/>
    </w:rPr>
  </w:style>
  <w:style w:type="character" w:customStyle="1" w:styleId="af5">
    <w:name w:val="Заголовок Знак"/>
    <w:basedOn w:val="a0"/>
    <w:link w:val="af4"/>
    <w:uiPriority w:val="10"/>
    <w:rsid w:val="009159D6"/>
    <w:rPr>
      <w:rFonts w:ascii="Times New Roman" w:eastAsia="Times New Roman" w:hAnsi="Times New Roman" w:cs="Times New Roman"/>
      <w:sz w:val="28"/>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0091226">
      <w:bodyDiv w:val="1"/>
      <w:marLeft w:val="0"/>
      <w:marRight w:val="0"/>
      <w:marTop w:val="0"/>
      <w:marBottom w:val="0"/>
      <w:divBdr>
        <w:top w:val="none" w:sz="0" w:space="0" w:color="auto"/>
        <w:left w:val="none" w:sz="0" w:space="0" w:color="auto"/>
        <w:bottom w:val="none" w:sz="0" w:space="0" w:color="auto"/>
        <w:right w:val="none" w:sz="0" w:space="0" w:color="auto"/>
      </w:divBdr>
      <w:divsChild>
        <w:div w:id="1617132918">
          <w:marLeft w:val="547"/>
          <w:marRight w:val="0"/>
          <w:marTop w:val="0"/>
          <w:marBottom w:val="0"/>
          <w:divBdr>
            <w:top w:val="none" w:sz="0" w:space="0" w:color="auto"/>
            <w:left w:val="none" w:sz="0" w:space="0" w:color="auto"/>
            <w:bottom w:val="none" w:sz="0" w:space="0" w:color="auto"/>
            <w:right w:val="none" w:sz="0" w:space="0" w:color="auto"/>
          </w:divBdr>
        </w:div>
      </w:divsChild>
    </w:div>
    <w:div w:id="1424456848">
      <w:bodyDiv w:val="1"/>
      <w:marLeft w:val="0"/>
      <w:marRight w:val="0"/>
      <w:marTop w:val="0"/>
      <w:marBottom w:val="0"/>
      <w:divBdr>
        <w:top w:val="none" w:sz="0" w:space="0" w:color="auto"/>
        <w:left w:val="none" w:sz="0" w:space="0" w:color="auto"/>
        <w:bottom w:val="none" w:sz="0" w:space="0" w:color="auto"/>
        <w:right w:val="none" w:sz="0" w:space="0" w:color="auto"/>
      </w:divBdr>
    </w:div>
    <w:div w:id="1434469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A3A2C0939D578AF8C50DD59CBF01E102DD0595F36528B0925539B4F9B6AC99516ECCA130390CyAh9J" TargetMode="External"/><Relationship Id="rId21" Type="http://schemas.openxmlformats.org/officeDocument/2006/relationships/hyperlink" Target="consultantplus://offline/ref=B2918C0FC00F729DAE01FE99AC4C66959B696817799D608210EFCAC9EA86E3A051F1A09AFBDD16W8K" TargetMode="External"/><Relationship Id="rId42" Type="http://schemas.openxmlformats.org/officeDocument/2006/relationships/hyperlink" Target="consultantplus://offline/ref=786020A6876EA26093733A10F99CFD8BDC398F4D8BE522B990733B953EBA43ED7303DE74e3b6H" TargetMode="External"/><Relationship Id="rId47" Type="http://schemas.openxmlformats.org/officeDocument/2006/relationships/hyperlink" Target="consultantplus://offline/ref=B42EABEAE459129FBE9F977E0376C634D8770D21FAA340B533F78DFD3DCB2CDDFD8F15AB16FF7E0Ah643P" TargetMode="External"/><Relationship Id="rId63" Type="http://schemas.openxmlformats.org/officeDocument/2006/relationships/image" Target="media/image1.wmf"/><Relationship Id="rId68" Type="http://schemas.openxmlformats.org/officeDocument/2006/relationships/image" Target="media/image6.wmf"/><Relationship Id="rId84" Type="http://schemas.openxmlformats.org/officeDocument/2006/relationships/hyperlink" Target="consultantplus://offline/ref=4C7188642E6DAA597BBD2F1B6C17CA60754B27BA6962F1F05BCAA43B84B50D737C07DC7298857C6CQ721G" TargetMode="External"/><Relationship Id="rId89" Type="http://schemas.openxmlformats.org/officeDocument/2006/relationships/hyperlink" Target="consultantplus://offline/ref=EA36BF092082CE5A5F2918401A82796E238DDD91CDC6F11451FD3AB53B2C91B09E1216236DE07A13A7wEL" TargetMode="External"/><Relationship Id="rId112" Type="http://schemas.openxmlformats.org/officeDocument/2006/relationships/fontTable" Target="fontTable.xml"/><Relationship Id="rId16" Type="http://schemas.openxmlformats.org/officeDocument/2006/relationships/hyperlink" Target="consultantplus://offline/ref=786020A6876EA26093733A10F99CFD8BDC398F4D8BE522B990733B953EeBbAH" TargetMode="External"/><Relationship Id="rId107" Type="http://schemas.openxmlformats.org/officeDocument/2006/relationships/hyperlink" Target="consultantplus://offline/ref=F1D7339F013E8A74CF922CB98C7AAA77B2B9CA7B90AE1DA7E5C51C15C14A46F8A2616B5004A85F7BP8PDM" TargetMode="External"/><Relationship Id="rId11" Type="http://schemas.openxmlformats.org/officeDocument/2006/relationships/hyperlink" Target="file:///C:\Users\EgorovaEV\AppData\Local\Microsoft\Windows\Temporary%20Internet%20Files\Content.Outlook\PVS3W1IJ\&#1082;&#1089;&#1086;&#1073;.docx" TargetMode="External"/><Relationship Id="rId32" Type="http://schemas.openxmlformats.org/officeDocument/2006/relationships/hyperlink" Target="consultantplus://offline/ref=EB9854B23D85897930905B1BBECE8AF768574CAD63EC4FE1014FD39FA00362A8A0152E9B42EDAA79w5k1H" TargetMode="External"/><Relationship Id="rId37" Type="http://schemas.openxmlformats.org/officeDocument/2006/relationships/hyperlink" Target="consultantplus://offline/ref=786020A6876EA26093733A10F99CFD8BDC398F4D8BE522B990733B953EBA43ED7303DE70300AEBDFe0b9H" TargetMode="External"/><Relationship Id="rId53" Type="http://schemas.openxmlformats.org/officeDocument/2006/relationships/hyperlink" Target="consultantplus://offline/ref=786020A6876EA26093733A10F99CFD8BDC398F4D8BE522B990733B953EBA43ED7303DE70300AECDDe0bFH" TargetMode="External"/><Relationship Id="rId58" Type="http://schemas.openxmlformats.org/officeDocument/2006/relationships/hyperlink" Target="consultantplus://offline/ref=D6DB753A4CCE1B84F7E409545D85508B7D613E7CC314C0AF6F5E8B44B7m1D5Q" TargetMode="External"/><Relationship Id="rId74" Type="http://schemas.openxmlformats.org/officeDocument/2006/relationships/hyperlink" Target="consultantplus://offline/ref=0B80263C875B954E48D2808E8958223888EFDA234C4E9FEEFAF972E2o032Q" TargetMode="External"/><Relationship Id="rId79" Type="http://schemas.openxmlformats.org/officeDocument/2006/relationships/hyperlink" Target="consultantplus://offline/ref=3125C01F7B9D5A144966436021DFB03EAB2C6D5BAD05A0DEE056E7EA9F57D227C87DF71CEDCE22AAlAmAI" TargetMode="External"/><Relationship Id="rId102" Type="http://schemas.openxmlformats.org/officeDocument/2006/relationships/hyperlink" Target="consultantplus://offline/ref=B687855E0771442D95BB2A2BA2792E277C0ECDC7FDA0D7C989FC7BE67C22D21C4237E099EC15gFgFL" TargetMode="External"/><Relationship Id="rId5" Type="http://schemas.openxmlformats.org/officeDocument/2006/relationships/webSettings" Target="webSettings.xml"/><Relationship Id="rId90" Type="http://schemas.openxmlformats.org/officeDocument/2006/relationships/hyperlink" Target="consultantplus://offline/ref=EA36BF092082CE5A5F2918401A82796E238DDD91CDC6F11451FD3AB53B2C91B09E1216236DE07A13A7wEL" TargetMode="External"/><Relationship Id="rId95" Type="http://schemas.openxmlformats.org/officeDocument/2006/relationships/hyperlink" Target="consultantplus://offline/ref=B687855E0771442D95BB2A2BA2792E277C0ECAC2F3A7D7C989FC7BE67C22D21C4237E09AEC1DFA70gBg0L" TargetMode="External"/><Relationship Id="rId22" Type="http://schemas.openxmlformats.org/officeDocument/2006/relationships/hyperlink" Target="consultantplus://offline/ref=EBE616482AA3CE241994DC27A95A6276677D01913628D85727F8E35A37F73BEAF338CFC384F8A3C3U2cFJ" TargetMode="External"/><Relationship Id="rId27" Type="http://schemas.openxmlformats.org/officeDocument/2006/relationships/hyperlink" Target="consultantplus://offline/ref=786020A6876EA26093733A10F99CFD8BDC398F4D8BE522B990733B953EBA43ED7303DE70300AEEDDe0b0H" TargetMode="External"/><Relationship Id="rId43" Type="http://schemas.openxmlformats.org/officeDocument/2006/relationships/hyperlink" Target="consultantplus://offline/ref=786020A6876EA26093733A10F99CFD8BDC398F4D8BE522B990733B953EBA43ED7303DE70300AEEDFe0bFH" TargetMode="External"/><Relationship Id="rId48" Type="http://schemas.openxmlformats.org/officeDocument/2006/relationships/hyperlink" Target="consultantplus://offline/ref=B42EABEAE459129FBE9F977E0376C634D8770D21FAA340B533F78DFD3DCB2CDDFD8F15AB16FF7E09h648P" TargetMode="External"/><Relationship Id="rId64" Type="http://schemas.openxmlformats.org/officeDocument/2006/relationships/image" Target="media/image2.wmf"/><Relationship Id="rId69" Type="http://schemas.openxmlformats.org/officeDocument/2006/relationships/image" Target="media/image7.wmf"/><Relationship Id="rId113" Type="http://schemas.openxmlformats.org/officeDocument/2006/relationships/theme" Target="theme/theme1.xml"/><Relationship Id="rId80" Type="http://schemas.openxmlformats.org/officeDocument/2006/relationships/hyperlink" Target="consultantplus://offline/ref=3125C01F7B9D5A144966436021DFB03EAB2C6D5BAD05A0DEE056E7EA9F57D227C87DF71CEDCE22AAlAmAI" TargetMode="External"/><Relationship Id="rId85" Type="http://schemas.openxmlformats.org/officeDocument/2006/relationships/hyperlink" Target="consultantplus://offline/ref=81C88A33ABEB79AD442069A1FF075FE622D1D320BCB8CC1E228DEEF44CF473ECF56573AEF9A4B741H5f4N" TargetMode="External"/><Relationship Id="rId12" Type="http://schemas.openxmlformats.org/officeDocument/2006/relationships/hyperlink" Target="file:///C:\Users\EgorovaEV\AppData\Local\Microsoft\Windows\Temporary%20Internet%20Files\Content.Outlook\PVS3W1IJ\&#1082;&#1089;&#1086;&#1073;.docx" TargetMode="External"/><Relationship Id="rId17" Type="http://schemas.openxmlformats.org/officeDocument/2006/relationships/hyperlink" Target="consultantplus://offline/ref=786020A6876EA26093732501EC9CFD8BDF3E8D4D89E522B990733B953EeBbAH" TargetMode="External"/><Relationship Id="rId33" Type="http://schemas.openxmlformats.org/officeDocument/2006/relationships/hyperlink" Target="consultantplus://offline/ref=786020A6876EA26093732501EC9CFD8BDF3E864E8CE722B990733B953EBA43ED7303DE70300AEDDCe0b0H" TargetMode="External"/><Relationship Id="rId38" Type="http://schemas.openxmlformats.org/officeDocument/2006/relationships/hyperlink" Target="consultantplus://offline/ref=786020A6876EA26093733A10F99CFD8BDC398F4D8BE522B990733B953EBA43ED7303DE77e3b8H" TargetMode="External"/><Relationship Id="rId59" Type="http://schemas.openxmlformats.org/officeDocument/2006/relationships/hyperlink" Target="consultantplus://offline/ref=D6DB753A4CCE1B84F7E409545D85508B7D613E7CC314C0AF6F5E8B44B7m1D5Q" TargetMode="External"/><Relationship Id="rId103" Type="http://schemas.openxmlformats.org/officeDocument/2006/relationships/hyperlink" Target="consultantplus://offline/ref=B687855E0771442D95BB2A2BA2792E277C0ECAC2FDAED7C989FC7BE67C22D21C4237E099EA1FgFg9L" TargetMode="External"/><Relationship Id="rId108" Type="http://schemas.openxmlformats.org/officeDocument/2006/relationships/hyperlink" Target="consultantplus://offline/ref=F1D7339F013E8A74CF922CB98C7AAA77B2B9CA7B90AE1DA7E5C51C15C14A46F8A2616B5004A85F7BP8PDM" TargetMode="External"/><Relationship Id="rId54" Type="http://schemas.openxmlformats.org/officeDocument/2006/relationships/hyperlink" Target="consultantplus://offline/ref=4C7188642E6DAA597BBD2F1B6C17CA60754B27BA6962F1F05BCAA43B84B50D737C07DC7298857E6FQ72BG" TargetMode="External"/><Relationship Id="rId70" Type="http://schemas.openxmlformats.org/officeDocument/2006/relationships/hyperlink" Target="consultantplus://offline/ref=A50220EB0DD71C8174E394639A3846C47A19D7E17A935CA7B8F868290658B1EE98A09D6EE17496E8mCxAQ" TargetMode="External"/><Relationship Id="rId75" Type="http://schemas.openxmlformats.org/officeDocument/2006/relationships/hyperlink" Target="consultantplus://offline/ref=0B80263C875B954E48D2808E895822388AEEDB25441395E6A3F570oE35Q" TargetMode="External"/><Relationship Id="rId91" Type="http://schemas.openxmlformats.org/officeDocument/2006/relationships/hyperlink" Target="consultantplus://offline/ref=EA36BF092082CE5A5F2918401A82796E238DDD91CDC6F11451FD3AB53B2C91B09E1216236DE07812A7w3L" TargetMode="External"/><Relationship Id="rId96" Type="http://schemas.openxmlformats.org/officeDocument/2006/relationships/hyperlink" Target="consultantplus://offline/ref=B687855E0771442D95BB2A2BA2792E277C0ECAC2F3A7D7C989FC7BE67C22D21C4237E099E5g1gBL" TargetMode="External"/><Relationship Id="rId1" Type="http://schemas.openxmlformats.org/officeDocument/2006/relationships/customXml" Target="../customXml/item1.xml"/><Relationship Id="rId6" Type="http://schemas.openxmlformats.org/officeDocument/2006/relationships/hyperlink" Target="consultantplus://offline/ref=766E00074CDB55C378390822EA200C4A5BDCD5B84B79467621CE669EDCs0s2P" TargetMode="External"/><Relationship Id="rId15" Type="http://schemas.openxmlformats.org/officeDocument/2006/relationships/hyperlink" Target="consultantplus://offline/ref=786020A6876EA26093732501EC9CFD8BDF3E864E8CE722B990733B953EBA43ED7303DE70300AEDDCe0b0H" TargetMode="External"/><Relationship Id="rId23" Type="http://schemas.openxmlformats.org/officeDocument/2006/relationships/hyperlink" Target="consultantplus://offline/ref=EBE616482AA3CE241994DC27A95A6276677D01913628D85727F8E35A37F73BEAF338CFC084FCUAcFJ" TargetMode="External"/><Relationship Id="rId28" Type="http://schemas.openxmlformats.org/officeDocument/2006/relationships/hyperlink" Target="consultantplus://offline/ref=786020A6876EA26093733A10F99CFD8BDC398F4D8BE522B990733B953EBA43ED7303DE70300AEEDEe0bBH" TargetMode="External"/><Relationship Id="rId36" Type="http://schemas.openxmlformats.org/officeDocument/2006/relationships/hyperlink" Target="consultantplus://offline/ref=786020A6876EA26093732501EC9CFD8BDF3E87468BE722B990733B953EBA43ED7303DE703008EDDFe0bFH" TargetMode="External"/><Relationship Id="rId49" Type="http://schemas.openxmlformats.org/officeDocument/2006/relationships/hyperlink" Target="consultantplus://offline/ref=786020A6876EA26093733A10F99CFD8BDC398F4D8BE522B990733B953EBA43ED7303DE70300AEEDEe0bFH" TargetMode="External"/><Relationship Id="rId57" Type="http://schemas.openxmlformats.org/officeDocument/2006/relationships/hyperlink" Target="consultantplus://offline/ref=786020A6876EA26093732501EC9CFD8BDF3E864E8CE722B990733B953EBA43ED7303DE70300AEDDCe0b0H" TargetMode="External"/><Relationship Id="rId106" Type="http://schemas.openxmlformats.org/officeDocument/2006/relationships/hyperlink" Target="consultantplus://offline/ref=B687855E0771442D95BB353AB7792E277D0ECCC5F0A1D7C989FC7BE67C22D21C4237E09AEE1EF975gBg5L" TargetMode="External"/><Relationship Id="rId10" Type="http://schemas.openxmlformats.org/officeDocument/2006/relationships/hyperlink" Target="consultantplus://offline/ref=766E00074CDB55C378390822EA200C4A5BDCD6B94B7B467621CE669EDC026F4C4A4720BAB5147C8Cs4s2P" TargetMode="External"/><Relationship Id="rId31" Type="http://schemas.openxmlformats.org/officeDocument/2006/relationships/hyperlink" Target="consultantplus://offline/ref=786020A6876EA26093733A10F99CFD8BDC398F4A8CE622B990733B953EBA43ED7303DE7033e0bFH" TargetMode="External"/><Relationship Id="rId44" Type="http://schemas.openxmlformats.org/officeDocument/2006/relationships/hyperlink" Target="consultantplus://offline/ref=786020A6876EA26093733A10F99CFD8BDC398F4D8BE522B990733B953EBA43ED7303DE70300AEEDDe0b0H" TargetMode="External"/><Relationship Id="rId52" Type="http://schemas.openxmlformats.org/officeDocument/2006/relationships/hyperlink" Target="consultantplus://offline/ref=F55A05D2CDFA1610C17012AF0D114780BBF096727C1057F9D8F664D6A39FB5B12E2C2222F3WAA6Q" TargetMode="External"/><Relationship Id="rId60" Type="http://schemas.openxmlformats.org/officeDocument/2006/relationships/hyperlink" Target="consultantplus://offline/ref=D6DB753A4CCE1B84F7E416454885508B7D613B78C312C0AF6F5E8B44B7152503E74BC7166F191DD4mDD9Q" TargetMode="External"/><Relationship Id="rId65" Type="http://schemas.openxmlformats.org/officeDocument/2006/relationships/image" Target="media/image3.wmf"/><Relationship Id="rId73" Type="http://schemas.openxmlformats.org/officeDocument/2006/relationships/hyperlink" Target="consultantplus://offline/ref=8EF27938124DE962B05DADC9D49E69BC06BC8B3115E2EE0BF3B1F20F039747DFD7B2D5974D4196B9g3m4M" TargetMode="External"/><Relationship Id="rId78" Type="http://schemas.openxmlformats.org/officeDocument/2006/relationships/hyperlink" Target="consultantplus://offline/ref=3125C01F7B9D5A144966436021DFB03EAB2C6D5BAD05A0DEE056E7EA9F57D227C87DF71CEDCE22AAlAmAI" TargetMode="External"/><Relationship Id="rId81" Type="http://schemas.openxmlformats.org/officeDocument/2006/relationships/hyperlink" Target="consultantplus://offline/ref=511E8746FE118BB8A174009FEB8D6D69D5671C1C23BCCAFEF562AAFEBE9F2B11EB5B84FB3D4DBD83WAnFM" TargetMode="External"/><Relationship Id="rId86" Type="http://schemas.openxmlformats.org/officeDocument/2006/relationships/hyperlink" Target="consultantplus://offline/ref=4C7188642E6DAA597BBD2F1B6C17CA60754B27BA6962F1F05BCAA43B84B50D737C07DC7298847D6DQ727G" TargetMode="External"/><Relationship Id="rId94" Type="http://schemas.openxmlformats.org/officeDocument/2006/relationships/hyperlink" Target="consultantplus://offline/ref=B687855E0771442D95BB2A2BA2792E277C0ECAC2F3A7D7C989FC7BE67C22D21C4237E09AEC1DFA77gBg8L" TargetMode="External"/><Relationship Id="rId99" Type="http://schemas.openxmlformats.org/officeDocument/2006/relationships/hyperlink" Target="consultantplus://offline/ref=B687855E0771442D95BB2A2BA2792E277C0ECDC7FDA0D7C989FC7BE67C22D21C4237E09AEC1CF17DgBg7L" TargetMode="External"/><Relationship Id="rId101" Type="http://schemas.openxmlformats.org/officeDocument/2006/relationships/hyperlink" Target="consultantplus://offline/ref=B687855E0771442D95BB2A2BA2792E277C0ECDC7FDA0D7C989FC7BE67C22D21C4237E099EC1AgFgBL" TargetMode="External"/><Relationship Id="rId4" Type="http://schemas.openxmlformats.org/officeDocument/2006/relationships/settings" Target="settings.xml"/><Relationship Id="rId9" Type="http://schemas.openxmlformats.org/officeDocument/2006/relationships/hyperlink" Target="consultantplus://offline/ref=766E00074CDB55C378391733FF200C4A5BDCD3BD4B7D467621CE669EDCs0s2P" TargetMode="External"/><Relationship Id="rId13" Type="http://schemas.openxmlformats.org/officeDocument/2006/relationships/hyperlink" Target="consultantplus://offline/ref=4C7188642E6DAA597BBD2F1B6C17CA60754323B06169F1F05BCAA43B84B50D737C07DC7298857A6AQ723G" TargetMode="External"/><Relationship Id="rId18" Type="http://schemas.openxmlformats.org/officeDocument/2006/relationships/hyperlink" Target="consultantplus://offline/ref=786020A6876EA26093733A10F99CFD8BDC398F4D8BE522B990733B953EeBbAH" TargetMode="External"/><Relationship Id="rId39" Type="http://schemas.openxmlformats.org/officeDocument/2006/relationships/hyperlink" Target="consultantplus://offline/ref=786020A6876EA26093733A10F99CFD8BDC398F4D8BE522B990733B953EBA43ED7303DE70300AEBDFe0bAH" TargetMode="External"/><Relationship Id="rId109" Type="http://schemas.openxmlformats.org/officeDocument/2006/relationships/image" Target="media/image8.wmf"/><Relationship Id="rId34" Type="http://schemas.openxmlformats.org/officeDocument/2006/relationships/hyperlink" Target="consultantplus://offline/ref=786020A6876EA26093732501EC9CFD8BDF3E864E8CE722B990733B953EBA43ED7303DE70300AEDDCe0b0H" TargetMode="External"/><Relationship Id="rId50" Type="http://schemas.openxmlformats.org/officeDocument/2006/relationships/hyperlink" Target="consultantplus://offline/ref=786020A6876EA26093732501EC9CFD8BDF3E87468BE722B990733B953EBA43ED7303DE703008EDD8e0bDH" TargetMode="External"/><Relationship Id="rId55" Type="http://schemas.openxmlformats.org/officeDocument/2006/relationships/hyperlink" Target="consultantplus://offline/ref=786020A6876EA26093732501EC9CFD8BDF3E864E8CE722B990733B953EBA43ED7303DE70300AEDDCe0b0H" TargetMode="External"/><Relationship Id="rId76" Type="http://schemas.openxmlformats.org/officeDocument/2006/relationships/hyperlink" Target="consultantplus://offline/ref=0B80263C875B954E48D29F9F9C5822388FE7D8204B43C2E4F2A07EE00501B811F976E29149C67AD9o336Q" TargetMode="External"/><Relationship Id="rId97" Type="http://schemas.openxmlformats.org/officeDocument/2006/relationships/hyperlink" Target="consultantplus://offline/ref=B687855E0771442D95BB2A2BA2792E277C0ECAC2F3A7D7C989FC7BE67C22D21C4237E09AEC1CFE74gBg9L" TargetMode="External"/><Relationship Id="rId104" Type="http://schemas.openxmlformats.org/officeDocument/2006/relationships/hyperlink" Target="consultantplus://offline/ref=B687855E0771442D95BB353AB7792E277D0ECCC5F0A1D7C989FC7BE67C22D21C4237E09AEE1FF171gBg1L" TargetMode="External"/><Relationship Id="rId7" Type="http://schemas.openxmlformats.org/officeDocument/2006/relationships/hyperlink" Target="consultantplus://offline/ref=766E00074CDB55C378391733FF200C4A5ADCD0BE487D467621CE669EDCs0s2P" TargetMode="External"/><Relationship Id="rId71" Type="http://schemas.openxmlformats.org/officeDocument/2006/relationships/hyperlink" Target="consultantplus://offline/ref=A50220EB0DD71C8174E394639A3846C47A19D7E17A935CA7B8F868290658B1EE98A09D6EE17496E8mCx3Q" TargetMode="External"/><Relationship Id="rId92" Type="http://schemas.openxmlformats.org/officeDocument/2006/relationships/hyperlink" Target="consultantplus://offline/ref=EA36BF092082CE5A5F2918401A82796E238DDD91CDC6F11451FD3AB53B2C91B09E1216236DE07A13A7wEL" TargetMode="External"/><Relationship Id="rId2" Type="http://schemas.openxmlformats.org/officeDocument/2006/relationships/numbering" Target="numbering.xml"/><Relationship Id="rId29" Type="http://schemas.openxmlformats.org/officeDocument/2006/relationships/hyperlink" Target="consultantplus://offline/ref=786020A6876EA26093733A10F99CFD8BDC398F4D8BE522B990733B953EBA43ED7303DE70300AEEDEe0bFH" TargetMode="External"/><Relationship Id="rId24" Type="http://schemas.openxmlformats.org/officeDocument/2006/relationships/hyperlink" Target="consultantplus://offline/ref=EBE616482AA3CE241994DC27A95A6276677D01913628D85727F8E35A37F73BEAF338CFC084FEUAc9J" TargetMode="External"/><Relationship Id="rId40" Type="http://schemas.openxmlformats.org/officeDocument/2006/relationships/hyperlink" Target="consultantplus://offline/ref=786020A6876EA26093733A10F99CFD8BDC398F4D8BE522B990733B953EBA43ED7303DE70300AEBDFe0bDH" TargetMode="External"/><Relationship Id="rId45" Type="http://schemas.openxmlformats.org/officeDocument/2006/relationships/hyperlink" Target="consultantplus://offline/ref=786020A6876EA26093733A10F99CFD8BDC398F4D8BE522B990733B953EBA43ED7303DE70300AEEDEe0bBH" TargetMode="External"/><Relationship Id="rId66" Type="http://schemas.openxmlformats.org/officeDocument/2006/relationships/image" Target="media/image4.wmf"/><Relationship Id="rId87" Type="http://schemas.openxmlformats.org/officeDocument/2006/relationships/hyperlink" Target="consultantplus://offline/ref=EA36BF092082CE5A5F2918401A82796E238DDD91CDC6F11451FD3AB53B2C91B09E1216236DE07A13A7wEL" TargetMode="External"/><Relationship Id="rId110" Type="http://schemas.openxmlformats.org/officeDocument/2006/relationships/image" Target="media/image9.wmf"/><Relationship Id="rId61" Type="http://schemas.openxmlformats.org/officeDocument/2006/relationships/hyperlink" Target="consultantplus://offline/ref=CE5B5853B29DC555F6268BABD36DAFC93279689E5A821728C97FDA126870kFQ" TargetMode="External"/><Relationship Id="rId82" Type="http://schemas.openxmlformats.org/officeDocument/2006/relationships/hyperlink" Target="consultantplus://offline/ref=EC69E7FA82322349AE392FFAF6267128236B398072A5E5E7EF31110F9101A8EF8D9F6467A6A947DD59t3M" TargetMode="External"/><Relationship Id="rId19" Type="http://schemas.openxmlformats.org/officeDocument/2006/relationships/hyperlink" Target="consultantplus://offline/ref=786020A6876EA26093733A10F99CFD8BDF308E488CEB22B990733B953EBA43ED7303DE70300AEDD5e0b0H" TargetMode="External"/><Relationship Id="rId14" Type="http://schemas.openxmlformats.org/officeDocument/2006/relationships/hyperlink" Target="consultantplus://offline/ref=4C7188642E6DAA597BBD2F1B6C17CA60754323B06169F1F05BCAA43B84B50D737C07DC7298857A6AQ720G" TargetMode="External"/><Relationship Id="rId30" Type="http://schemas.openxmlformats.org/officeDocument/2006/relationships/hyperlink" Target="consultantplus://offline/ref=786020A6876EA26093733A10F99CFD8BDF308C4E8EEB22B990733B953EBA43ED7303DE70300AEDDDe0b0H" TargetMode="External"/><Relationship Id="rId35" Type="http://schemas.openxmlformats.org/officeDocument/2006/relationships/hyperlink" Target="consultantplus://offline/ref=786020A6876EA26093732501EC9CFD8BDF3E87468BE722B990733B953EBA43ED7303DE70300AE5DAe0b9H" TargetMode="External"/><Relationship Id="rId56" Type="http://schemas.openxmlformats.org/officeDocument/2006/relationships/hyperlink" Target="consultantplus://offline/ref=4C7188642E6DAA597BBD2F1B6C17CA60754B27BA6962F1F05BCAA43B84B50D737C07DC7298857C6EQ721G" TargetMode="External"/><Relationship Id="rId77" Type="http://schemas.openxmlformats.org/officeDocument/2006/relationships/hyperlink" Target="consultantplus://offline/ref=0B80263C875B954E48D29F9F9C5822388FE7D8204B43C2E4F2A07EE00501B811F976E29149C67AD9o336Q" TargetMode="External"/><Relationship Id="rId100" Type="http://schemas.openxmlformats.org/officeDocument/2006/relationships/hyperlink" Target="consultantplus://offline/ref=B687855E0771442D95BB2A2BA2792E277C0ECDC7FDA0D7C989FC7BE67C22D21C4237E099EC18gFgDL" TargetMode="External"/><Relationship Id="rId105" Type="http://schemas.openxmlformats.org/officeDocument/2006/relationships/hyperlink" Target="consultantplus://offline/ref=B687855E0771442D95BB353AB7792E277D0ECCC5F0A1D7C989FC7BE67C22D21C4237E09AEE1FF07CgBg5L" TargetMode="External"/><Relationship Id="rId8" Type="http://schemas.openxmlformats.org/officeDocument/2006/relationships/hyperlink" Target="consultantplus://offline/ref=766E00074CDB55C378391733FF200C4A5BD5D5BD477D467621CE669EDC026F4C4A4720BDB1s1sAP" TargetMode="External"/><Relationship Id="rId51" Type="http://schemas.openxmlformats.org/officeDocument/2006/relationships/hyperlink" Target="consultantplus://offline/ref=F55A05D2CDFA1610C17012AF0D114780BBF096727C1057F9D8F664D6A39FB5B12E2C2220F4WAA0Q" TargetMode="External"/><Relationship Id="rId72" Type="http://schemas.openxmlformats.org/officeDocument/2006/relationships/hyperlink" Target="consultantplus://offline/ref=8EF27938124DE962B05DADC9D49E69BC06BC8B3115E2EE0BF3B1F20F039747DFD7B2D5974D4196B9g3m4M" TargetMode="External"/><Relationship Id="rId93" Type="http://schemas.openxmlformats.org/officeDocument/2006/relationships/hyperlink" Target="consultantplus://offline/ref=EA36BF092082CE5A5F2918401A82796E238DDD91CDC6F11451FD3AB53B2C91B09E1216236DE07A13A7wEL" TargetMode="External"/><Relationship Id="rId98" Type="http://schemas.openxmlformats.org/officeDocument/2006/relationships/hyperlink" Target="consultantplus://offline/ref=B687855E0771442D95BB2A2BA2792E277C0ECAC2FDAED7C989FC7BE67Cg2g2L" TargetMode="External"/><Relationship Id="rId3" Type="http://schemas.openxmlformats.org/officeDocument/2006/relationships/styles" Target="styles.xml"/><Relationship Id="rId25" Type="http://schemas.openxmlformats.org/officeDocument/2006/relationships/hyperlink" Target="consultantplus://offline/ref=EBE616482AA3CE241994DC27A95A6276677D01913628D85727F8E35A37F73BEAF338CFC084F1UAcDJ" TargetMode="External"/><Relationship Id="rId46" Type="http://schemas.openxmlformats.org/officeDocument/2006/relationships/hyperlink" Target="consultantplus://offline/ref=786020A6876EA26093733A10F99CFD8BDC398F4D8BE522B990733B953EBA43ED7303DE70300AEEDEe0bFH" TargetMode="External"/><Relationship Id="rId67" Type="http://schemas.openxmlformats.org/officeDocument/2006/relationships/image" Target="media/image5.wmf"/><Relationship Id="rId20" Type="http://schemas.openxmlformats.org/officeDocument/2006/relationships/hyperlink" Target="consultantplus://offline/ref=B2918C0FC00F729DAE01FE99AC4C66959B696817799D608210EFCAC9EA86E3A051F1A09AFBDF16WFK" TargetMode="External"/><Relationship Id="rId41" Type="http://schemas.openxmlformats.org/officeDocument/2006/relationships/hyperlink" Target="consultantplus://offline/ref=786020A6876EA26093732501EC9CFD8BDF3E87468BE722B990733B953EBA43ED7303DE703008EDD8e0bDH" TargetMode="External"/><Relationship Id="rId62" Type="http://schemas.openxmlformats.org/officeDocument/2006/relationships/hyperlink" Target="consultantplus://offline/ref=CE5B5853B29DC555F6268BABD36DAFC93279689E5A821728C97FDA12680FF4705816B6F530E477D871k1Q" TargetMode="External"/><Relationship Id="rId83" Type="http://schemas.openxmlformats.org/officeDocument/2006/relationships/hyperlink" Target="consultantplus://offline/ref=4C7188642E6DAA597BBD2F1B6C17CA60754B27BA6962F1F05BCAA43B84B50D737C07DC7298857964Q724G" TargetMode="External"/><Relationship Id="rId88" Type="http://schemas.openxmlformats.org/officeDocument/2006/relationships/hyperlink" Target="consultantplus://offline/ref=EA36BF092082CE5A5F2918401A82796E238DDD91CDC6F11451FD3AB53B2C91B09E1216236DE07812A7w3L" TargetMode="External"/><Relationship Id="rId111" Type="http://schemas.openxmlformats.org/officeDocument/2006/relationships/hyperlink" Target="consultantplus://offline/ref=EB9854B23D85897930905B1BBECE8AF768574CAD63EC4FE1014FD39FA00362A8A0152E9B42EDAA79w5k1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690EA1-9E76-4587-9717-101CBEF92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78</Pages>
  <Words>32967</Words>
  <Characters>187915</Characters>
  <Application>Microsoft Office Word</Application>
  <DocSecurity>0</DocSecurity>
  <Lines>1565</Lines>
  <Paragraphs>440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220442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Шихтин Антон Андреевич</dc:creator>
  <cp:keywords/>
  <dc:description/>
  <cp:lastModifiedBy>Семехина Елена Владимировна</cp:lastModifiedBy>
  <cp:revision>2</cp:revision>
  <cp:lastPrinted>2018-09-20T12:44:00Z</cp:lastPrinted>
  <dcterms:created xsi:type="dcterms:W3CDTF">2019-02-25T08:52:00Z</dcterms:created>
  <dcterms:modified xsi:type="dcterms:W3CDTF">2019-02-25T08:52:00Z</dcterms:modified>
</cp:coreProperties>
</file>