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6880" w:rsidRPr="008201EA" w:rsidRDefault="000F6880" w:rsidP="000F6880">
      <w:pPr>
        <w:pStyle w:val="22"/>
        <w:shd w:val="clear" w:color="auto" w:fill="auto"/>
        <w:spacing w:after="0" w:line="322" w:lineRule="exact"/>
        <w:ind w:right="20"/>
        <w:rPr>
          <w:sz w:val="26"/>
          <w:szCs w:val="26"/>
        </w:rPr>
      </w:pPr>
      <w:bookmarkStart w:id="0" w:name="_GoBack"/>
      <w:bookmarkEnd w:id="0"/>
      <w:r w:rsidRPr="008201EA">
        <w:rPr>
          <w:sz w:val="26"/>
          <w:szCs w:val="26"/>
        </w:rPr>
        <w:t>ПРЕДСТАВЛЕНИЕ</w:t>
      </w:r>
    </w:p>
    <w:p w:rsidR="000F6880" w:rsidRPr="008201EA" w:rsidRDefault="000F6880" w:rsidP="000F6880">
      <w:pPr>
        <w:pStyle w:val="ConsPlusNormal"/>
        <w:jc w:val="center"/>
        <w:rPr>
          <w:b/>
          <w:sz w:val="26"/>
          <w:szCs w:val="26"/>
        </w:rPr>
      </w:pPr>
      <w:r w:rsidRPr="008201EA">
        <w:rPr>
          <w:b/>
          <w:sz w:val="26"/>
          <w:szCs w:val="26"/>
        </w:rPr>
        <w:t xml:space="preserve">к проекту распоряжения Правительства Санкт-Петербурга </w:t>
      </w:r>
    </w:p>
    <w:p w:rsidR="000F6880" w:rsidRPr="008201EA" w:rsidRDefault="000F6880" w:rsidP="000F6880">
      <w:pPr>
        <w:pStyle w:val="ConsPlusNormal"/>
        <w:jc w:val="center"/>
        <w:rPr>
          <w:b/>
          <w:sz w:val="26"/>
          <w:szCs w:val="26"/>
        </w:rPr>
      </w:pPr>
      <w:r w:rsidRPr="008201EA">
        <w:rPr>
          <w:b/>
          <w:sz w:val="26"/>
          <w:szCs w:val="26"/>
        </w:rPr>
        <w:t xml:space="preserve">«Об утверждении паспорта регионального проекта </w:t>
      </w:r>
    </w:p>
    <w:p w:rsidR="000F6880" w:rsidRPr="008201EA" w:rsidRDefault="000F6880" w:rsidP="000F6880">
      <w:pPr>
        <w:pStyle w:val="ConsPlusNormal"/>
        <w:jc w:val="center"/>
        <w:rPr>
          <w:b/>
          <w:bCs/>
          <w:sz w:val="26"/>
          <w:szCs w:val="26"/>
        </w:rPr>
      </w:pPr>
      <w:r w:rsidRPr="008201EA">
        <w:rPr>
          <w:b/>
          <w:bCs/>
          <w:sz w:val="26"/>
          <w:szCs w:val="26"/>
        </w:rPr>
        <w:t xml:space="preserve">«Борьба с </w:t>
      </w:r>
      <w:proofErr w:type="gramStart"/>
      <w:r w:rsidRPr="008201EA">
        <w:rPr>
          <w:b/>
          <w:bCs/>
          <w:sz w:val="26"/>
          <w:szCs w:val="26"/>
        </w:rPr>
        <w:t>сердечно-сосудистыми</w:t>
      </w:r>
      <w:proofErr w:type="gramEnd"/>
      <w:r w:rsidRPr="008201EA">
        <w:rPr>
          <w:b/>
          <w:bCs/>
          <w:sz w:val="26"/>
          <w:szCs w:val="26"/>
        </w:rPr>
        <w:t xml:space="preserve"> заболеваниями» </w:t>
      </w:r>
      <w:r w:rsidR="006C3734">
        <w:rPr>
          <w:b/>
          <w:bCs/>
          <w:sz w:val="26"/>
          <w:szCs w:val="26"/>
        </w:rPr>
        <w:t>на 2019-2024 годы</w:t>
      </w:r>
    </w:p>
    <w:p w:rsidR="000F6880" w:rsidRPr="008201EA" w:rsidRDefault="000F6880" w:rsidP="000F6880">
      <w:pPr>
        <w:pStyle w:val="ConsPlusNormal"/>
        <w:jc w:val="center"/>
        <w:rPr>
          <w:b/>
          <w:bCs/>
          <w:sz w:val="26"/>
          <w:szCs w:val="26"/>
        </w:rPr>
      </w:pPr>
    </w:p>
    <w:p w:rsidR="00593966" w:rsidRPr="00593966" w:rsidRDefault="00593966" w:rsidP="00593966">
      <w:pPr>
        <w:suppressAutoHyphens/>
        <w:spacing w:line="228" w:lineRule="auto"/>
        <w:ind w:firstLine="567"/>
        <w:jc w:val="both"/>
        <w:rPr>
          <w:rFonts w:ascii="Times New Roman" w:hAnsi="Times New Roman" w:cs="Times New Roman"/>
          <w:sz w:val="25"/>
          <w:szCs w:val="25"/>
        </w:rPr>
      </w:pPr>
      <w:proofErr w:type="gramStart"/>
      <w:r w:rsidRPr="00593966">
        <w:rPr>
          <w:rFonts w:ascii="Times New Roman" w:hAnsi="Times New Roman" w:cs="Times New Roman"/>
          <w:sz w:val="25"/>
          <w:szCs w:val="25"/>
        </w:rPr>
        <w:t>Минздравом России в целях реализации Указа Президента Российской Федерации от 07.05.2018 № 204 «О национальных целях и стратегических задачах развития Российской Федерации на период до 2024 года» и в соответствии с Методическими указаниями «По разработке нацио</w:t>
      </w:r>
      <w:r>
        <w:rPr>
          <w:rFonts w:ascii="Times New Roman" w:hAnsi="Times New Roman" w:cs="Times New Roman"/>
          <w:sz w:val="25"/>
          <w:szCs w:val="25"/>
        </w:rPr>
        <w:t>нальных проектов (программ)» от </w:t>
      </w:r>
      <w:r w:rsidRPr="00593966">
        <w:rPr>
          <w:rFonts w:ascii="Times New Roman" w:hAnsi="Times New Roman" w:cs="Times New Roman"/>
          <w:sz w:val="25"/>
          <w:szCs w:val="25"/>
        </w:rPr>
        <w:t>04.06.2018 № 4072п</w:t>
      </w:r>
      <w:r w:rsidRPr="00593966">
        <w:rPr>
          <w:rFonts w:ascii="Times New Roman" w:hAnsi="Times New Roman" w:cs="Times New Roman"/>
          <w:sz w:val="25"/>
          <w:szCs w:val="25"/>
        </w:rPr>
        <w:noBreakHyphen/>
        <w:t>П6, утвержденными Председателем Правительства Российской Федерации Д.А. Медведевым (далее – методические указания) разработан проект паспорта регионального проекта «Борьба с сердечно</w:t>
      </w:r>
      <w:r w:rsidRPr="00593966">
        <w:rPr>
          <w:rFonts w:ascii="Times New Roman" w:hAnsi="Times New Roman" w:cs="Times New Roman"/>
          <w:sz w:val="25"/>
          <w:szCs w:val="25"/>
        </w:rPr>
        <w:noBreakHyphen/>
        <w:t>сосудистыми заболеваниями</w:t>
      </w:r>
      <w:proofErr w:type="gramEnd"/>
      <w:r w:rsidRPr="00593966">
        <w:rPr>
          <w:rFonts w:ascii="Times New Roman" w:hAnsi="Times New Roman" w:cs="Times New Roman"/>
          <w:sz w:val="25"/>
          <w:szCs w:val="25"/>
        </w:rPr>
        <w:t>» (далее соответственно – федеральный проект, пр</w:t>
      </w:r>
      <w:r>
        <w:rPr>
          <w:rFonts w:ascii="Times New Roman" w:hAnsi="Times New Roman" w:cs="Times New Roman"/>
          <w:sz w:val="25"/>
          <w:szCs w:val="25"/>
        </w:rPr>
        <w:t>оект паспорта), направленный на </w:t>
      </w:r>
      <w:r w:rsidRPr="00593966">
        <w:rPr>
          <w:rFonts w:ascii="Times New Roman" w:hAnsi="Times New Roman" w:cs="Times New Roman"/>
          <w:sz w:val="25"/>
          <w:szCs w:val="25"/>
        </w:rPr>
        <w:t>достижение соответствующих целей и задач национального проекта «Здравоохранение».</w:t>
      </w:r>
    </w:p>
    <w:p w:rsidR="00593966" w:rsidRPr="00593966" w:rsidRDefault="00593966" w:rsidP="00593966">
      <w:pPr>
        <w:suppressAutoHyphens/>
        <w:spacing w:line="228" w:lineRule="auto"/>
        <w:ind w:firstLine="567"/>
        <w:jc w:val="both"/>
        <w:rPr>
          <w:rFonts w:ascii="Times New Roman" w:hAnsi="Times New Roman" w:cs="Times New Roman"/>
          <w:sz w:val="25"/>
          <w:szCs w:val="25"/>
        </w:rPr>
      </w:pPr>
      <w:r w:rsidRPr="00593966">
        <w:rPr>
          <w:rFonts w:ascii="Times New Roman" w:hAnsi="Times New Roman" w:cs="Times New Roman"/>
          <w:sz w:val="25"/>
          <w:szCs w:val="25"/>
        </w:rPr>
        <w:t xml:space="preserve">Основной целью регионального проекта «Борьба с </w:t>
      </w:r>
      <w:proofErr w:type="gramStart"/>
      <w:r w:rsidRPr="00593966">
        <w:rPr>
          <w:rFonts w:ascii="Times New Roman" w:hAnsi="Times New Roman" w:cs="Times New Roman"/>
          <w:sz w:val="25"/>
          <w:szCs w:val="25"/>
        </w:rPr>
        <w:t>сердечно-сосудистыми</w:t>
      </w:r>
      <w:proofErr w:type="gramEnd"/>
      <w:r w:rsidRPr="00593966">
        <w:rPr>
          <w:rFonts w:ascii="Times New Roman" w:hAnsi="Times New Roman" w:cs="Times New Roman"/>
          <w:sz w:val="25"/>
          <w:szCs w:val="25"/>
        </w:rPr>
        <w:t xml:space="preserve"> заболеваниями» является снижение смертности от болезней системы кровообращения. </w:t>
      </w:r>
    </w:p>
    <w:p w:rsidR="00593966" w:rsidRPr="00593966" w:rsidRDefault="00593966" w:rsidP="00593966">
      <w:pPr>
        <w:suppressAutoHyphens/>
        <w:spacing w:line="228" w:lineRule="auto"/>
        <w:ind w:firstLine="567"/>
        <w:jc w:val="both"/>
        <w:rPr>
          <w:rFonts w:ascii="Times New Roman" w:hAnsi="Times New Roman" w:cs="Times New Roman"/>
          <w:sz w:val="25"/>
          <w:szCs w:val="25"/>
        </w:rPr>
      </w:pPr>
      <w:r w:rsidRPr="00593966">
        <w:rPr>
          <w:rFonts w:ascii="Times New Roman" w:hAnsi="Times New Roman" w:cs="Times New Roman"/>
          <w:sz w:val="25"/>
          <w:szCs w:val="25"/>
        </w:rPr>
        <w:t xml:space="preserve">Основной задачей регионального проекта является разработка и реализация программы борьбы с </w:t>
      </w:r>
      <w:proofErr w:type="gramStart"/>
      <w:r w:rsidRPr="00593966">
        <w:rPr>
          <w:rFonts w:ascii="Times New Roman" w:hAnsi="Times New Roman" w:cs="Times New Roman"/>
          <w:sz w:val="25"/>
          <w:szCs w:val="25"/>
        </w:rPr>
        <w:t>сердечно-сосудистыми</w:t>
      </w:r>
      <w:proofErr w:type="gramEnd"/>
      <w:r w:rsidRPr="00593966">
        <w:rPr>
          <w:rFonts w:ascii="Times New Roman" w:hAnsi="Times New Roman" w:cs="Times New Roman"/>
          <w:sz w:val="25"/>
          <w:szCs w:val="25"/>
        </w:rPr>
        <w:t xml:space="preserve"> заболеваниями (далее – Программа).</w:t>
      </w:r>
    </w:p>
    <w:p w:rsidR="00593966" w:rsidRPr="00593966" w:rsidRDefault="00593966" w:rsidP="00593966">
      <w:pPr>
        <w:suppressAutoHyphens/>
        <w:spacing w:line="228" w:lineRule="auto"/>
        <w:ind w:firstLine="567"/>
        <w:jc w:val="both"/>
        <w:rPr>
          <w:rFonts w:ascii="Times New Roman" w:hAnsi="Times New Roman" w:cs="Times New Roman"/>
          <w:sz w:val="25"/>
          <w:szCs w:val="25"/>
        </w:rPr>
      </w:pPr>
      <w:r w:rsidRPr="00593966">
        <w:rPr>
          <w:rFonts w:ascii="Times New Roman" w:hAnsi="Times New Roman" w:cs="Times New Roman"/>
          <w:sz w:val="25"/>
          <w:szCs w:val="25"/>
        </w:rPr>
        <w:t xml:space="preserve">В рамках разработки и реализации Программы предполагается достижение следующих основных результатов: </w:t>
      </w:r>
    </w:p>
    <w:p w:rsidR="00593966" w:rsidRPr="00593966" w:rsidRDefault="00593966" w:rsidP="00593966">
      <w:pPr>
        <w:suppressAutoHyphens/>
        <w:spacing w:line="228" w:lineRule="auto"/>
        <w:ind w:firstLine="567"/>
        <w:jc w:val="both"/>
        <w:rPr>
          <w:rFonts w:ascii="Times New Roman" w:hAnsi="Times New Roman" w:cs="Times New Roman"/>
          <w:sz w:val="25"/>
          <w:szCs w:val="25"/>
        </w:rPr>
      </w:pPr>
      <w:r w:rsidRPr="00593966">
        <w:rPr>
          <w:rFonts w:ascii="Times New Roman" w:hAnsi="Times New Roman" w:cs="Times New Roman"/>
          <w:sz w:val="25"/>
          <w:szCs w:val="25"/>
        </w:rPr>
        <w:t>- проведение мероприятий по популяционной</w:t>
      </w:r>
      <w:r>
        <w:rPr>
          <w:rFonts w:ascii="Times New Roman" w:hAnsi="Times New Roman" w:cs="Times New Roman"/>
          <w:sz w:val="25"/>
          <w:szCs w:val="25"/>
        </w:rPr>
        <w:t xml:space="preserve"> профилактике развития </w:t>
      </w:r>
      <w:proofErr w:type="gramStart"/>
      <w:r>
        <w:rPr>
          <w:rFonts w:ascii="Times New Roman" w:hAnsi="Times New Roman" w:cs="Times New Roman"/>
          <w:sz w:val="25"/>
          <w:szCs w:val="25"/>
        </w:rPr>
        <w:t>сердечно</w:t>
      </w:r>
      <w:r>
        <w:rPr>
          <w:rFonts w:ascii="Times New Roman" w:hAnsi="Times New Roman" w:cs="Times New Roman"/>
          <w:sz w:val="25"/>
          <w:szCs w:val="25"/>
        </w:rPr>
        <w:noBreakHyphen/>
      </w:r>
      <w:r w:rsidRPr="00593966">
        <w:rPr>
          <w:rFonts w:ascii="Times New Roman" w:hAnsi="Times New Roman" w:cs="Times New Roman"/>
          <w:sz w:val="25"/>
          <w:szCs w:val="25"/>
        </w:rPr>
        <w:t>сосудистых</w:t>
      </w:r>
      <w:proofErr w:type="gramEnd"/>
      <w:r w:rsidRPr="00593966">
        <w:rPr>
          <w:rFonts w:ascii="Times New Roman" w:hAnsi="Times New Roman" w:cs="Times New Roman"/>
          <w:sz w:val="25"/>
          <w:szCs w:val="25"/>
        </w:rPr>
        <w:t xml:space="preserve"> заболеваний и сердечно-сосудистых осложнений у пациентов высокого риска;</w:t>
      </w:r>
    </w:p>
    <w:p w:rsidR="00593966" w:rsidRPr="00593966" w:rsidRDefault="00593966" w:rsidP="00593966">
      <w:pPr>
        <w:suppressAutoHyphens/>
        <w:spacing w:line="228" w:lineRule="auto"/>
        <w:ind w:firstLine="567"/>
        <w:jc w:val="both"/>
        <w:rPr>
          <w:rFonts w:ascii="Times New Roman" w:hAnsi="Times New Roman" w:cs="Times New Roman"/>
          <w:sz w:val="25"/>
          <w:szCs w:val="25"/>
        </w:rPr>
      </w:pPr>
      <w:r w:rsidRPr="00593966">
        <w:rPr>
          <w:rFonts w:ascii="Times New Roman" w:hAnsi="Times New Roman" w:cs="Times New Roman"/>
          <w:sz w:val="25"/>
          <w:szCs w:val="25"/>
        </w:rPr>
        <w:t>- обеспечение качества оказания медицинской помощи в соответствии с клиническими рекомендациями и протоколами лечения больных с </w:t>
      </w:r>
      <w:proofErr w:type="gramStart"/>
      <w:r w:rsidRPr="00593966">
        <w:rPr>
          <w:rFonts w:ascii="Times New Roman" w:hAnsi="Times New Roman" w:cs="Times New Roman"/>
          <w:sz w:val="25"/>
          <w:szCs w:val="25"/>
        </w:rPr>
        <w:t>сердечно</w:t>
      </w:r>
      <w:r w:rsidRPr="00593966">
        <w:rPr>
          <w:rFonts w:ascii="Times New Roman" w:hAnsi="Times New Roman" w:cs="Times New Roman"/>
          <w:sz w:val="25"/>
          <w:szCs w:val="25"/>
        </w:rPr>
        <w:noBreakHyphen/>
        <w:t>сосудистыми</w:t>
      </w:r>
      <w:proofErr w:type="gramEnd"/>
      <w:r w:rsidRPr="00593966">
        <w:rPr>
          <w:rFonts w:ascii="Times New Roman" w:hAnsi="Times New Roman" w:cs="Times New Roman"/>
          <w:sz w:val="25"/>
          <w:szCs w:val="25"/>
        </w:rPr>
        <w:t xml:space="preserve"> заболеваниями; </w:t>
      </w:r>
    </w:p>
    <w:p w:rsidR="00593966" w:rsidRPr="00593966" w:rsidRDefault="00593966" w:rsidP="00593966">
      <w:pPr>
        <w:suppressAutoHyphens/>
        <w:spacing w:line="228" w:lineRule="auto"/>
        <w:ind w:firstLine="567"/>
        <w:jc w:val="both"/>
        <w:rPr>
          <w:rFonts w:ascii="Times New Roman" w:hAnsi="Times New Roman" w:cs="Times New Roman"/>
          <w:sz w:val="25"/>
          <w:szCs w:val="25"/>
        </w:rPr>
      </w:pPr>
      <w:r w:rsidRPr="00593966">
        <w:rPr>
          <w:rFonts w:ascii="Times New Roman" w:hAnsi="Times New Roman" w:cs="Times New Roman"/>
          <w:sz w:val="25"/>
          <w:szCs w:val="25"/>
        </w:rPr>
        <w:t xml:space="preserve">- переоснащение сети региональных сосудистых центров и первичных сосудистых отделений, включая оборудование для ранней медицинской реабилитации, а также дооснащение части первичных сосудистых отделений оборудованием для проведения </w:t>
      </w:r>
      <w:proofErr w:type="spellStart"/>
      <w:r w:rsidRPr="00593966">
        <w:rPr>
          <w:rFonts w:ascii="Times New Roman" w:hAnsi="Times New Roman" w:cs="Times New Roman"/>
          <w:sz w:val="25"/>
          <w:szCs w:val="25"/>
        </w:rPr>
        <w:t>рентгенэндоваскулярных</w:t>
      </w:r>
      <w:proofErr w:type="spellEnd"/>
      <w:r w:rsidRPr="00593966">
        <w:rPr>
          <w:rFonts w:ascii="Times New Roman" w:hAnsi="Times New Roman" w:cs="Times New Roman"/>
          <w:sz w:val="25"/>
          <w:szCs w:val="25"/>
        </w:rPr>
        <w:t xml:space="preserve"> методов лечения;</w:t>
      </w:r>
    </w:p>
    <w:p w:rsidR="00593966" w:rsidRPr="00593966" w:rsidRDefault="00593966" w:rsidP="00593966">
      <w:pPr>
        <w:suppressAutoHyphens/>
        <w:spacing w:line="228" w:lineRule="auto"/>
        <w:ind w:firstLine="567"/>
        <w:jc w:val="both"/>
        <w:rPr>
          <w:rFonts w:ascii="Times New Roman" w:hAnsi="Times New Roman" w:cs="Times New Roman"/>
          <w:sz w:val="25"/>
          <w:szCs w:val="25"/>
        </w:rPr>
      </w:pPr>
      <w:r w:rsidRPr="00593966">
        <w:rPr>
          <w:rFonts w:ascii="Times New Roman" w:hAnsi="Times New Roman" w:cs="Times New Roman"/>
          <w:sz w:val="25"/>
          <w:szCs w:val="25"/>
        </w:rPr>
        <w:t xml:space="preserve">- кадровое обеспечение системы оказания помощи больным </w:t>
      </w:r>
      <w:proofErr w:type="gramStart"/>
      <w:r w:rsidRPr="00593966">
        <w:rPr>
          <w:rFonts w:ascii="Times New Roman" w:hAnsi="Times New Roman" w:cs="Times New Roman"/>
          <w:sz w:val="25"/>
          <w:szCs w:val="25"/>
        </w:rPr>
        <w:t>сердечно</w:t>
      </w:r>
      <w:r w:rsidRPr="00593966">
        <w:rPr>
          <w:rFonts w:ascii="Times New Roman" w:hAnsi="Times New Roman" w:cs="Times New Roman"/>
          <w:sz w:val="25"/>
          <w:szCs w:val="25"/>
        </w:rPr>
        <w:noBreakHyphen/>
        <w:t>сосудистыми</w:t>
      </w:r>
      <w:proofErr w:type="gramEnd"/>
      <w:r w:rsidRPr="00593966">
        <w:rPr>
          <w:rFonts w:ascii="Times New Roman" w:hAnsi="Times New Roman" w:cs="Times New Roman"/>
          <w:sz w:val="25"/>
          <w:szCs w:val="25"/>
        </w:rPr>
        <w:t xml:space="preserve"> заболеваниями.</w:t>
      </w:r>
    </w:p>
    <w:p w:rsidR="00593966" w:rsidRPr="00593966" w:rsidRDefault="00593966" w:rsidP="00593966">
      <w:pPr>
        <w:suppressAutoHyphens/>
        <w:spacing w:line="228" w:lineRule="auto"/>
        <w:ind w:firstLine="567"/>
        <w:jc w:val="both"/>
        <w:rPr>
          <w:rFonts w:ascii="Times New Roman" w:hAnsi="Times New Roman" w:cs="Times New Roman"/>
          <w:sz w:val="25"/>
          <w:szCs w:val="25"/>
        </w:rPr>
      </w:pPr>
      <w:proofErr w:type="gramStart"/>
      <w:r w:rsidRPr="00593966">
        <w:rPr>
          <w:rFonts w:ascii="Times New Roman" w:hAnsi="Times New Roman" w:cs="Times New Roman"/>
          <w:sz w:val="25"/>
          <w:szCs w:val="25"/>
        </w:rPr>
        <w:t>В соответствии с пунктом 6 постановления Правительства Российской Федерации от 30.12.2018 № 1771 «Об утверждении Правил предоставления и распределения иных межбюджетных трансфертов из федерального бюджета бюджетам субъектов Российской Федерации на оснащение оборудованием региональных сосудистых центров и первичных сосудистых отделений» предоставления и распределения в рамках реализации</w:t>
      </w:r>
      <w:r>
        <w:rPr>
          <w:rFonts w:ascii="Times New Roman" w:hAnsi="Times New Roman" w:cs="Times New Roman"/>
          <w:sz w:val="25"/>
          <w:szCs w:val="25"/>
        </w:rPr>
        <w:t xml:space="preserve"> федерального проекта «Борьба с </w:t>
      </w:r>
      <w:r w:rsidRPr="00593966">
        <w:rPr>
          <w:rFonts w:ascii="Times New Roman" w:hAnsi="Times New Roman" w:cs="Times New Roman"/>
          <w:sz w:val="25"/>
          <w:szCs w:val="25"/>
        </w:rPr>
        <w:t>сердечно-сосудистыми заболеваниями» национального проекта «Здравоохранение» иных межбюджетных трансфертов из федерального бюджета бюджетам</w:t>
      </w:r>
      <w:proofErr w:type="gramEnd"/>
      <w:r w:rsidRPr="00593966">
        <w:rPr>
          <w:rFonts w:ascii="Times New Roman" w:hAnsi="Times New Roman" w:cs="Times New Roman"/>
          <w:sz w:val="25"/>
          <w:szCs w:val="25"/>
        </w:rPr>
        <w:t xml:space="preserve"> субъектов </w:t>
      </w:r>
      <w:proofErr w:type="gramStart"/>
      <w:r w:rsidRPr="00593966">
        <w:rPr>
          <w:rFonts w:ascii="Times New Roman" w:hAnsi="Times New Roman" w:cs="Times New Roman"/>
          <w:sz w:val="25"/>
          <w:szCs w:val="25"/>
        </w:rPr>
        <w:t xml:space="preserve">Российской Федерации в целях </w:t>
      </w:r>
      <w:proofErr w:type="spellStart"/>
      <w:r w:rsidRPr="00593966">
        <w:rPr>
          <w:rFonts w:ascii="Times New Roman" w:hAnsi="Times New Roman" w:cs="Times New Roman"/>
          <w:sz w:val="25"/>
          <w:szCs w:val="25"/>
        </w:rPr>
        <w:t>софинансирования</w:t>
      </w:r>
      <w:proofErr w:type="spellEnd"/>
      <w:r w:rsidRPr="00593966">
        <w:rPr>
          <w:rFonts w:ascii="Times New Roman" w:hAnsi="Times New Roman" w:cs="Times New Roman"/>
          <w:sz w:val="25"/>
          <w:szCs w:val="25"/>
        </w:rPr>
        <w:t xml:space="preserve">, в том числе в полном объеме, расходных обязательств субъектов Российской Федерации, возникающих при оснащении оборудованием региональных сосудистых центров и первичных сосудистых отделений, расположенных на базе медицинских организаций, подведомственных органам исполнительной власти субъектов Российской Федерации, осуществляется при условии наличия нормативного правового акта субъекта Российской Федерации, определяющего мероприятия по оснащению медицинским оборудованием медицинских организаций, в целях </w:t>
      </w:r>
      <w:proofErr w:type="spellStart"/>
      <w:r>
        <w:rPr>
          <w:rFonts w:ascii="Times New Roman" w:hAnsi="Times New Roman" w:cs="Times New Roman"/>
          <w:sz w:val="25"/>
          <w:szCs w:val="25"/>
        </w:rPr>
        <w:t>софинансирования</w:t>
      </w:r>
      <w:proofErr w:type="spellEnd"/>
      <w:proofErr w:type="gramEnd"/>
      <w:r>
        <w:rPr>
          <w:rFonts w:ascii="Times New Roman" w:hAnsi="Times New Roman" w:cs="Times New Roman"/>
          <w:sz w:val="25"/>
          <w:szCs w:val="25"/>
        </w:rPr>
        <w:t>, в том числе в </w:t>
      </w:r>
      <w:r w:rsidRPr="00593966">
        <w:rPr>
          <w:rFonts w:ascii="Times New Roman" w:hAnsi="Times New Roman" w:cs="Times New Roman"/>
          <w:sz w:val="25"/>
          <w:szCs w:val="25"/>
        </w:rPr>
        <w:t xml:space="preserve">полном объеме, </w:t>
      </w:r>
      <w:proofErr w:type="gramStart"/>
      <w:r w:rsidRPr="00593966">
        <w:rPr>
          <w:rFonts w:ascii="Times New Roman" w:hAnsi="Times New Roman" w:cs="Times New Roman"/>
          <w:sz w:val="25"/>
          <w:szCs w:val="25"/>
        </w:rPr>
        <w:t>которых</w:t>
      </w:r>
      <w:proofErr w:type="gramEnd"/>
      <w:r w:rsidRPr="00593966">
        <w:rPr>
          <w:rFonts w:ascii="Times New Roman" w:hAnsi="Times New Roman" w:cs="Times New Roman"/>
          <w:sz w:val="25"/>
          <w:szCs w:val="25"/>
        </w:rPr>
        <w:t xml:space="preserve"> предоставляется иной межбюджетный трансферт.</w:t>
      </w:r>
    </w:p>
    <w:p w:rsidR="00593966" w:rsidRPr="00593966" w:rsidRDefault="00593966" w:rsidP="00593966">
      <w:pPr>
        <w:suppressAutoHyphens/>
        <w:spacing w:line="228" w:lineRule="auto"/>
        <w:ind w:firstLine="567"/>
        <w:jc w:val="both"/>
        <w:rPr>
          <w:rFonts w:ascii="Times New Roman" w:hAnsi="Times New Roman" w:cs="Times New Roman"/>
          <w:sz w:val="25"/>
          <w:szCs w:val="25"/>
        </w:rPr>
      </w:pPr>
      <w:r w:rsidRPr="00593966">
        <w:rPr>
          <w:rFonts w:ascii="Times New Roman" w:hAnsi="Times New Roman" w:cs="Times New Roman"/>
          <w:sz w:val="25"/>
          <w:szCs w:val="25"/>
        </w:rPr>
        <w:t xml:space="preserve">В связи с вышеизложенным Комитетом по здравоохранению подготовлен проект распоряжения Правительства Санкт-Петербурга «Об утверждении паспорта </w:t>
      </w:r>
      <w:r w:rsidRPr="00593966">
        <w:rPr>
          <w:rFonts w:ascii="Times New Roman" w:hAnsi="Times New Roman" w:cs="Times New Roman"/>
          <w:sz w:val="25"/>
          <w:szCs w:val="25"/>
        </w:rPr>
        <w:lastRenderedPageBreak/>
        <w:t xml:space="preserve">регионального проекта «Борьба с </w:t>
      </w:r>
      <w:proofErr w:type="gramStart"/>
      <w:r w:rsidRPr="00593966">
        <w:rPr>
          <w:rFonts w:ascii="Times New Roman" w:hAnsi="Times New Roman" w:cs="Times New Roman"/>
          <w:sz w:val="25"/>
          <w:szCs w:val="25"/>
        </w:rPr>
        <w:t>сердечно-сосудистыми</w:t>
      </w:r>
      <w:proofErr w:type="gramEnd"/>
      <w:r w:rsidRPr="00593966">
        <w:rPr>
          <w:rFonts w:ascii="Times New Roman" w:hAnsi="Times New Roman" w:cs="Times New Roman"/>
          <w:sz w:val="25"/>
          <w:szCs w:val="25"/>
        </w:rPr>
        <w:t xml:space="preserve"> заболеваниями».</w:t>
      </w:r>
    </w:p>
    <w:p w:rsidR="00593966" w:rsidRPr="00593966" w:rsidRDefault="00593966" w:rsidP="00593966">
      <w:pPr>
        <w:suppressAutoHyphens/>
        <w:spacing w:line="228" w:lineRule="auto"/>
        <w:ind w:firstLine="567"/>
        <w:jc w:val="both"/>
        <w:rPr>
          <w:rFonts w:ascii="Times New Roman" w:hAnsi="Times New Roman" w:cs="Times New Roman"/>
          <w:sz w:val="25"/>
          <w:szCs w:val="25"/>
        </w:rPr>
      </w:pPr>
      <w:r w:rsidRPr="00593966">
        <w:rPr>
          <w:rFonts w:ascii="Times New Roman" w:hAnsi="Times New Roman" w:cs="Times New Roman"/>
          <w:sz w:val="25"/>
          <w:szCs w:val="25"/>
        </w:rPr>
        <w:t>Для реализации мероприятий регионального проекта «Борьба</w:t>
      </w:r>
      <w:r w:rsidRPr="00593966">
        <w:rPr>
          <w:rFonts w:ascii="Times New Roman" w:hAnsi="Times New Roman" w:cs="Times New Roman"/>
          <w:sz w:val="25"/>
          <w:szCs w:val="25"/>
        </w:rPr>
        <w:br/>
        <w:t xml:space="preserve">с </w:t>
      </w:r>
      <w:proofErr w:type="gramStart"/>
      <w:r w:rsidRPr="00593966">
        <w:rPr>
          <w:rFonts w:ascii="Times New Roman" w:hAnsi="Times New Roman" w:cs="Times New Roman"/>
          <w:sz w:val="25"/>
          <w:szCs w:val="25"/>
        </w:rPr>
        <w:t>сердечно-сосудистыми</w:t>
      </w:r>
      <w:proofErr w:type="gramEnd"/>
      <w:r w:rsidRPr="00593966">
        <w:rPr>
          <w:rFonts w:ascii="Times New Roman" w:hAnsi="Times New Roman" w:cs="Times New Roman"/>
          <w:sz w:val="25"/>
          <w:szCs w:val="25"/>
        </w:rPr>
        <w:t xml:space="preserve"> заболеваниями» в 2019-2024 предусмотрено (млн. руб.)</w:t>
      </w:r>
    </w:p>
    <w:p w:rsidR="00593966" w:rsidRPr="00593966" w:rsidRDefault="00593966" w:rsidP="00593966">
      <w:pPr>
        <w:suppressAutoHyphens/>
        <w:spacing w:line="228" w:lineRule="auto"/>
        <w:ind w:firstLine="567"/>
        <w:jc w:val="both"/>
        <w:rPr>
          <w:rFonts w:ascii="Times New Roman" w:hAnsi="Times New Roman" w:cs="Times New Roman"/>
          <w:sz w:val="25"/>
          <w:szCs w:val="25"/>
        </w:rPr>
      </w:pPr>
      <w:r w:rsidRPr="00593966">
        <w:rPr>
          <w:rFonts w:ascii="Times New Roman" w:hAnsi="Times New Roman" w:cs="Times New Roman"/>
          <w:sz w:val="25"/>
          <w:szCs w:val="25"/>
        </w:rPr>
        <w:t>- в 2019 году – бюджет Санкт-Петербурга – 3</w:t>
      </w:r>
      <w:r>
        <w:rPr>
          <w:rFonts w:ascii="Times New Roman" w:hAnsi="Times New Roman" w:cs="Times New Roman"/>
          <w:sz w:val="25"/>
          <w:szCs w:val="25"/>
        </w:rPr>
        <w:t>77,3; межбюджетный трансферт из </w:t>
      </w:r>
      <w:r w:rsidRPr="00593966">
        <w:rPr>
          <w:rFonts w:ascii="Times New Roman" w:hAnsi="Times New Roman" w:cs="Times New Roman"/>
          <w:sz w:val="25"/>
          <w:szCs w:val="25"/>
        </w:rPr>
        <w:t>федерального бюджета бюджету Санкт-Петербурга – 213,7; всего по проекту – 591,0;</w:t>
      </w:r>
    </w:p>
    <w:p w:rsidR="00593966" w:rsidRPr="00593966" w:rsidRDefault="00593966" w:rsidP="00593966">
      <w:pPr>
        <w:suppressAutoHyphens/>
        <w:spacing w:line="228" w:lineRule="auto"/>
        <w:ind w:firstLine="567"/>
        <w:jc w:val="both"/>
        <w:rPr>
          <w:rFonts w:ascii="Times New Roman" w:hAnsi="Times New Roman" w:cs="Times New Roman"/>
          <w:sz w:val="25"/>
          <w:szCs w:val="25"/>
        </w:rPr>
      </w:pPr>
      <w:r w:rsidRPr="00593966">
        <w:rPr>
          <w:rFonts w:ascii="Times New Roman" w:hAnsi="Times New Roman" w:cs="Times New Roman"/>
          <w:sz w:val="25"/>
          <w:szCs w:val="25"/>
        </w:rPr>
        <w:t>- в 2020 году: бюджет Санкт-Петербурга – 0; межбюджетный трансферт из федерального бюджета бюджету Санкт-Петербурга – 243,7; всего по проекту – 243,7.</w:t>
      </w:r>
    </w:p>
    <w:p w:rsidR="00593966" w:rsidRPr="00593966" w:rsidRDefault="00593966" w:rsidP="00593966">
      <w:pPr>
        <w:suppressAutoHyphens/>
        <w:spacing w:line="228" w:lineRule="auto"/>
        <w:ind w:firstLine="567"/>
        <w:jc w:val="both"/>
        <w:rPr>
          <w:rFonts w:ascii="Times New Roman" w:hAnsi="Times New Roman" w:cs="Times New Roman"/>
          <w:sz w:val="25"/>
          <w:szCs w:val="25"/>
        </w:rPr>
      </w:pPr>
      <w:r w:rsidRPr="00593966">
        <w:rPr>
          <w:rFonts w:ascii="Times New Roman" w:hAnsi="Times New Roman" w:cs="Times New Roman"/>
          <w:sz w:val="25"/>
          <w:szCs w:val="25"/>
        </w:rPr>
        <w:t>- в 2021 году: бюджет Санкт-Петербурга –0; межбюджетный трансферт из федерального бюджета бюджету Санкт-Петербурга – 189,8; всего по проекту – 189,8;</w:t>
      </w:r>
    </w:p>
    <w:p w:rsidR="00593966" w:rsidRPr="00593966" w:rsidRDefault="00593966" w:rsidP="00593966">
      <w:pPr>
        <w:suppressAutoHyphens/>
        <w:spacing w:line="228" w:lineRule="auto"/>
        <w:ind w:firstLine="567"/>
        <w:jc w:val="both"/>
        <w:rPr>
          <w:rFonts w:ascii="Times New Roman" w:hAnsi="Times New Roman" w:cs="Times New Roman"/>
          <w:sz w:val="25"/>
          <w:szCs w:val="25"/>
        </w:rPr>
      </w:pPr>
      <w:r w:rsidRPr="00593966">
        <w:rPr>
          <w:rFonts w:ascii="Times New Roman" w:hAnsi="Times New Roman" w:cs="Times New Roman"/>
          <w:sz w:val="25"/>
          <w:szCs w:val="25"/>
        </w:rPr>
        <w:t>- в 2022 году: бюджет Санкт-Петербурга – 0; межбюджетный трансферт из федерального бюджета бюджету Санкт-Петербурга – 305,6; всего по проекту – 305,6;</w:t>
      </w:r>
    </w:p>
    <w:p w:rsidR="00593966" w:rsidRPr="00593966" w:rsidRDefault="00593966" w:rsidP="00593966">
      <w:pPr>
        <w:suppressAutoHyphens/>
        <w:spacing w:line="228" w:lineRule="auto"/>
        <w:ind w:firstLine="567"/>
        <w:jc w:val="both"/>
        <w:rPr>
          <w:rFonts w:ascii="Times New Roman" w:hAnsi="Times New Roman" w:cs="Times New Roman"/>
          <w:sz w:val="25"/>
          <w:szCs w:val="25"/>
        </w:rPr>
      </w:pPr>
      <w:r w:rsidRPr="00593966">
        <w:rPr>
          <w:rFonts w:ascii="Times New Roman" w:hAnsi="Times New Roman" w:cs="Times New Roman"/>
          <w:sz w:val="25"/>
          <w:szCs w:val="25"/>
        </w:rPr>
        <w:t>- в 2023 году: бюджет Санкт-Петербурга – 0; межбюджетный трансферт из федерального бюджета бюджету Санкт-Петербурга – 160,6; всего по проекту – 160,6;</w:t>
      </w:r>
    </w:p>
    <w:p w:rsidR="00593966" w:rsidRPr="00593966" w:rsidRDefault="00593966" w:rsidP="00593966">
      <w:pPr>
        <w:suppressAutoHyphens/>
        <w:spacing w:line="228" w:lineRule="auto"/>
        <w:ind w:firstLine="567"/>
        <w:jc w:val="both"/>
        <w:rPr>
          <w:rFonts w:ascii="Times New Roman" w:hAnsi="Times New Roman" w:cs="Times New Roman"/>
          <w:sz w:val="25"/>
          <w:szCs w:val="25"/>
        </w:rPr>
      </w:pPr>
      <w:r w:rsidRPr="00593966">
        <w:rPr>
          <w:rFonts w:ascii="Times New Roman" w:hAnsi="Times New Roman" w:cs="Times New Roman"/>
          <w:sz w:val="25"/>
          <w:szCs w:val="25"/>
        </w:rPr>
        <w:t>- в 2024 году: бюджет Санкт-Петербурга – 0; межбюджетный трансферт из федерального бюджета бюджету Санкт-Петербурга – 269,3; всего по проекту – 269,3;</w:t>
      </w:r>
    </w:p>
    <w:p w:rsidR="00593966" w:rsidRPr="00593966" w:rsidRDefault="00593966" w:rsidP="00593966">
      <w:pPr>
        <w:suppressAutoHyphens/>
        <w:spacing w:line="228" w:lineRule="auto"/>
        <w:ind w:firstLine="567"/>
        <w:jc w:val="both"/>
        <w:rPr>
          <w:rFonts w:ascii="Times New Roman" w:hAnsi="Times New Roman" w:cs="Times New Roman"/>
          <w:sz w:val="25"/>
          <w:szCs w:val="25"/>
        </w:rPr>
      </w:pPr>
      <w:r w:rsidRPr="00593966">
        <w:rPr>
          <w:rFonts w:ascii="Times New Roman" w:hAnsi="Times New Roman" w:cs="Times New Roman"/>
          <w:sz w:val="25"/>
          <w:szCs w:val="25"/>
        </w:rPr>
        <w:t>- всего в период 2019-2024 года: бюджет Санкт-Петербурга – 377,3; межбюджетный трансферт из федерального бюджета бюджету Санкт-Петербурга – 1382,7; всего по проекту – 1760,0.</w:t>
      </w:r>
    </w:p>
    <w:p w:rsidR="00593966" w:rsidRPr="00593966" w:rsidRDefault="00593966" w:rsidP="00593966">
      <w:pPr>
        <w:suppressAutoHyphens/>
        <w:spacing w:line="228" w:lineRule="auto"/>
        <w:ind w:firstLine="567"/>
        <w:jc w:val="both"/>
        <w:rPr>
          <w:rFonts w:ascii="Times New Roman" w:hAnsi="Times New Roman" w:cs="Times New Roman"/>
          <w:sz w:val="25"/>
          <w:szCs w:val="25"/>
        </w:rPr>
      </w:pPr>
      <w:r w:rsidRPr="00593966">
        <w:rPr>
          <w:rFonts w:ascii="Times New Roman" w:hAnsi="Times New Roman" w:cs="Times New Roman"/>
          <w:sz w:val="25"/>
          <w:szCs w:val="25"/>
        </w:rPr>
        <w:t>Для реализации мероприятий регионального проекта «Борьба</w:t>
      </w:r>
      <w:r w:rsidRPr="00593966">
        <w:rPr>
          <w:rFonts w:ascii="Times New Roman" w:hAnsi="Times New Roman" w:cs="Times New Roman"/>
          <w:sz w:val="25"/>
          <w:szCs w:val="25"/>
        </w:rPr>
        <w:br/>
        <w:t xml:space="preserve">с </w:t>
      </w:r>
      <w:proofErr w:type="gramStart"/>
      <w:r w:rsidRPr="00593966">
        <w:rPr>
          <w:rFonts w:ascii="Times New Roman" w:hAnsi="Times New Roman" w:cs="Times New Roman"/>
          <w:sz w:val="25"/>
          <w:szCs w:val="25"/>
        </w:rPr>
        <w:t>сердечно-сосудистыми</w:t>
      </w:r>
      <w:proofErr w:type="gramEnd"/>
      <w:r w:rsidRPr="00593966">
        <w:rPr>
          <w:rFonts w:ascii="Times New Roman" w:hAnsi="Times New Roman" w:cs="Times New Roman"/>
          <w:sz w:val="25"/>
          <w:szCs w:val="25"/>
        </w:rPr>
        <w:t xml:space="preserve"> заболеваниями» в 2019-2024 годах дополнительно потребуется финансовое обеспечение в следующем объеме (млн. рублей):</w:t>
      </w:r>
    </w:p>
    <w:p w:rsidR="00593966" w:rsidRPr="00593966" w:rsidRDefault="00593966" w:rsidP="00593966">
      <w:pPr>
        <w:suppressAutoHyphens/>
        <w:spacing w:line="228" w:lineRule="auto"/>
        <w:ind w:firstLine="567"/>
        <w:jc w:val="both"/>
        <w:rPr>
          <w:rFonts w:ascii="Times New Roman" w:hAnsi="Times New Roman" w:cs="Times New Roman"/>
          <w:sz w:val="25"/>
          <w:szCs w:val="25"/>
        </w:rPr>
      </w:pPr>
      <w:r w:rsidRPr="00593966">
        <w:rPr>
          <w:rFonts w:ascii="Times New Roman" w:hAnsi="Times New Roman" w:cs="Times New Roman"/>
          <w:sz w:val="25"/>
          <w:szCs w:val="25"/>
        </w:rPr>
        <w:t>- в 2019 году – 0;</w:t>
      </w:r>
    </w:p>
    <w:p w:rsidR="00593966" w:rsidRPr="00593966" w:rsidRDefault="00593966" w:rsidP="00593966">
      <w:pPr>
        <w:suppressAutoHyphens/>
        <w:spacing w:line="228" w:lineRule="auto"/>
        <w:ind w:firstLine="567"/>
        <w:jc w:val="both"/>
        <w:rPr>
          <w:rFonts w:ascii="Times New Roman" w:hAnsi="Times New Roman" w:cs="Times New Roman"/>
          <w:sz w:val="25"/>
          <w:szCs w:val="25"/>
        </w:rPr>
      </w:pPr>
      <w:r w:rsidRPr="00593966">
        <w:rPr>
          <w:rFonts w:ascii="Times New Roman" w:hAnsi="Times New Roman" w:cs="Times New Roman"/>
          <w:sz w:val="25"/>
          <w:szCs w:val="25"/>
        </w:rPr>
        <w:t>- в 2020 году: бюджет Санкт-Петербурга – 2</w:t>
      </w:r>
      <w:r>
        <w:rPr>
          <w:rFonts w:ascii="Times New Roman" w:hAnsi="Times New Roman" w:cs="Times New Roman"/>
          <w:sz w:val="25"/>
          <w:szCs w:val="25"/>
        </w:rPr>
        <w:t>97,6; межбюджетный трансферт из </w:t>
      </w:r>
      <w:r w:rsidRPr="00593966">
        <w:rPr>
          <w:rFonts w:ascii="Times New Roman" w:hAnsi="Times New Roman" w:cs="Times New Roman"/>
          <w:sz w:val="25"/>
          <w:szCs w:val="25"/>
        </w:rPr>
        <w:t>федерального бюджета бюджету Санкт-Петербурга – 286,0; всего по проекту – 583,6.</w:t>
      </w:r>
    </w:p>
    <w:p w:rsidR="00593966" w:rsidRPr="00593966" w:rsidRDefault="00593966" w:rsidP="00593966">
      <w:pPr>
        <w:suppressAutoHyphens/>
        <w:spacing w:line="228" w:lineRule="auto"/>
        <w:ind w:firstLine="567"/>
        <w:jc w:val="both"/>
        <w:rPr>
          <w:rFonts w:ascii="Times New Roman" w:hAnsi="Times New Roman" w:cs="Times New Roman"/>
          <w:sz w:val="25"/>
          <w:szCs w:val="25"/>
        </w:rPr>
      </w:pPr>
      <w:r w:rsidRPr="00593966">
        <w:rPr>
          <w:rFonts w:ascii="Times New Roman" w:hAnsi="Times New Roman" w:cs="Times New Roman"/>
          <w:sz w:val="25"/>
          <w:szCs w:val="25"/>
        </w:rPr>
        <w:t>- в 2021 году: бюджет Санкт-Петербурга – 2</w:t>
      </w:r>
      <w:r>
        <w:rPr>
          <w:rFonts w:ascii="Times New Roman" w:hAnsi="Times New Roman" w:cs="Times New Roman"/>
          <w:sz w:val="25"/>
          <w:szCs w:val="25"/>
        </w:rPr>
        <w:t>69,4; межбюджетный трансферт из </w:t>
      </w:r>
      <w:r w:rsidRPr="00593966">
        <w:rPr>
          <w:rFonts w:ascii="Times New Roman" w:hAnsi="Times New Roman" w:cs="Times New Roman"/>
          <w:sz w:val="25"/>
          <w:szCs w:val="25"/>
        </w:rPr>
        <w:t>федерального бюджета бюджету Санкт-Петербурга – 177,1; всего по проекту – 583,6;</w:t>
      </w:r>
    </w:p>
    <w:p w:rsidR="00593966" w:rsidRPr="00593966" w:rsidRDefault="00593966" w:rsidP="00593966">
      <w:pPr>
        <w:suppressAutoHyphens/>
        <w:spacing w:line="228" w:lineRule="auto"/>
        <w:ind w:firstLine="567"/>
        <w:jc w:val="both"/>
        <w:rPr>
          <w:rFonts w:ascii="Times New Roman" w:hAnsi="Times New Roman" w:cs="Times New Roman"/>
          <w:sz w:val="25"/>
          <w:szCs w:val="25"/>
        </w:rPr>
      </w:pPr>
      <w:r w:rsidRPr="00593966">
        <w:rPr>
          <w:rFonts w:ascii="Times New Roman" w:hAnsi="Times New Roman" w:cs="Times New Roman"/>
          <w:sz w:val="25"/>
          <w:szCs w:val="25"/>
        </w:rPr>
        <w:t>- в 2022 году: бюджет Санкт-Петербурга – 3</w:t>
      </w:r>
      <w:r>
        <w:rPr>
          <w:rFonts w:ascii="Times New Roman" w:hAnsi="Times New Roman" w:cs="Times New Roman"/>
          <w:sz w:val="25"/>
          <w:szCs w:val="25"/>
        </w:rPr>
        <w:t>74,0; межбюджетный трансферт из </w:t>
      </w:r>
      <w:r w:rsidRPr="00593966">
        <w:rPr>
          <w:rFonts w:ascii="Times New Roman" w:hAnsi="Times New Roman" w:cs="Times New Roman"/>
          <w:sz w:val="25"/>
          <w:szCs w:val="25"/>
        </w:rPr>
        <w:t>федерального бюджета бюджету Санкт-Петербурга – 152,8; всего по проекту – 526,8;</w:t>
      </w:r>
    </w:p>
    <w:p w:rsidR="00593966" w:rsidRPr="00593966" w:rsidRDefault="00593966" w:rsidP="00593966">
      <w:pPr>
        <w:suppressAutoHyphens/>
        <w:spacing w:line="228" w:lineRule="auto"/>
        <w:ind w:firstLine="567"/>
        <w:jc w:val="both"/>
        <w:rPr>
          <w:rFonts w:ascii="Times New Roman" w:hAnsi="Times New Roman" w:cs="Times New Roman"/>
          <w:sz w:val="25"/>
          <w:szCs w:val="25"/>
        </w:rPr>
      </w:pPr>
      <w:r w:rsidRPr="00593966">
        <w:rPr>
          <w:rFonts w:ascii="Times New Roman" w:hAnsi="Times New Roman" w:cs="Times New Roman"/>
          <w:sz w:val="25"/>
          <w:szCs w:val="25"/>
        </w:rPr>
        <w:t>- в 2023 году: бюджет Санкт-Петербурга – 1</w:t>
      </w:r>
      <w:r>
        <w:rPr>
          <w:rFonts w:ascii="Times New Roman" w:hAnsi="Times New Roman" w:cs="Times New Roman"/>
          <w:sz w:val="25"/>
          <w:szCs w:val="25"/>
        </w:rPr>
        <w:t>93,3; межбюджетный трансферт из </w:t>
      </w:r>
      <w:r w:rsidRPr="00593966">
        <w:rPr>
          <w:rFonts w:ascii="Times New Roman" w:hAnsi="Times New Roman" w:cs="Times New Roman"/>
          <w:sz w:val="25"/>
          <w:szCs w:val="25"/>
        </w:rPr>
        <w:t>федерального бюджета бюджету Санкт-Петербурга – 40,1; всего по проекту – 233,4;</w:t>
      </w:r>
    </w:p>
    <w:p w:rsidR="00593966" w:rsidRPr="00593966" w:rsidRDefault="00593966" w:rsidP="00593966">
      <w:pPr>
        <w:suppressAutoHyphens/>
        <w:spacing w:line="228" w:lineRule="auto"/>
        <w:ind w:firstLine="567"/>
        <w:jc w:val="both"/>
        <w:rPr>
          <w:rFonts w:ascii="Times New Roman" w:hAnsi="Times New Roman" w:cs="Times New Roman"/>
          <w:sz w:val="25"/>
          <w:szCs w:val="25"/>
        </w:rPr>
      </w:pPr>
      <w:r w:rsidRPr="00593966">
        <w:rPr>
          <w:rFonts w:ascii="Times New Roman" w:hAnsi="Times New Roman" w:cs="Times New Roman"/>
          <w:sz w:val="25"/>
          <w:szCs w:val="25"/>
        </w:rPr>
        <w:t>- в 2024 году: бюджет Санкт-Петербурга – 2</w:t>
      </w:r>
      <w:r>
        <w:rPr>
          <w:rFonts w:ascii="Times New Roman" w:hAnsi="Times New Roman" w:cs="Times New Roman"/>
          <w:sz w:val="25"/>
          <w:szCs w:val="25"/>
        </w:rPr>
        <w:t>74,6; межбюджетный трансферт из </w:t>
      </w:r>
      <w:r w:rsidRPr="00593966">
        <w:rPr>
          <w:rFonts w:ascii="Times New Roman" w:hAnsi="Times New Roman" w:cs="Times New Roman"/>
          <w:sz w:val="25"/>
          <w:szCs w:val="25"/>
        </w:rPr>
        <w:t>федерального бюджета бюджету Санкт-Петербурга – 134,6; всего по проекту – 409,2;</w:t>
      </w:r>
    </w:p>
    <w:p w:rsidR="00593966" w:rsidRPr="00593966" w:rsidRDefault="00593966" w:rsidP="00593966">
      <w:pPr>
        <w:suppressAutoHyphens/>
        <w:spacing w:line="228" w:lineRule="auto"/>
        <w:ind w:firstLine="567"/>
        <w:jc w:val="both"/>
        <w:rPr>
          <w:rFonts w:ascii="Times New Roman" w:hAnsi="Times New Roman" w:cs="Times New Roman"/>
          <w:sz w:val="25"/>
          <w:szCs w:val="25"/>
        </w:rPr>
      </w:pPr>
      <w:r w:rsidRPr="00593966">
        <w:rPr>
          <w:rFonts w:ascii="Times New Roman" w:hAnsi="Times New Roman" w:cs="Times New Roman"/>
          <w:sz w:val="25"/>
          <w:szCs w:val="25"/>
        </w:rPr>
        <w:t>- всего в период 2020-2024 года: бюджет Санкт-Петербурга – 1 408,9; межбюджетный трансферт из федерального бюджета бюджету Санкт-Петербурга – 790,6; всего по проекту – 2 199,5.</w:t>
      </w:r>
    </w:p>
    <w:p w:rsidR="00593966" w:rsidRPr="00593966" w:rsidRDefault="00593966" w:rsidP="00593966">
      <w:pPr>
        <w:suppressAutoHyphens/>
        <w:spacing w:line="228" w:lineRule="auto"/>
        <w:jc w:val="both"/>
        <w:rPr>
          <w:rFonts w:ascii="Times New Roman" w:hAnsi="Times New Roman" w:cs="Times New Roman"/>
          <w:sz w:val="25"/>
          <w:szCs w:val="25"/>
        </w:rPr>
      </w:pPr>
    </w:p>
    <w:p w:rsidR="00593966" w:rsidRDefault="00593966" w:rsidP="00593966">
      <w:pPr>
        <w:suppressAutoHyphens/>
        <w:spacing w:line="228" w:lineRule="auto"/>
        <w:jc w:val="both"/>
        <w:rPr>
          <w:rFonts w:ascii="Times New Roman" w:hAnsi="Times New Roman" w:cs="Times New Roman"/>
          <w:sz w:val="25"/>
          <w:szCs w:val="25"/>
        </w:rPr>
      </w:pPr>
    </w:p>
    <w:p w:rsidR="00593966" w:rsidRPr="00593966" w:rsidRDefault="00593966" w:rsidP="00593966">
      <w:pPr>
        <w:suppressAutoHyphens/>
        <w:spacing w:line="228" w:lineRule="auto"/>
        <w:jc w:val="both"/>
        <w:rPr>
          <w:rFonts w:ascii="Times New Roman" w:hAnsi="Times New Roman" w:cs="Times New Roman"/>
          <w:sz w:val="25"/>
          <w:szCs w:val="25"/>
        </w:rPr>
      </w:pPr>
    </w:p>
    <w:p w:rsidR="00593966" w:rsidRPr="00593966" w:rsidRDefault="00593966" w:rsidP="00593966">
      <w:pPr>
        <w:suppressAutoHyphens/>
        <w:spacing w:line="228" w:lineRule="auto"/>
        <w:jc w:val="both"/>
        <w:rPr>
          <w:rFonts w:ascii="Times New Roman" w:hAnsi="Times New Roman" w:cs="Times New Roman"/>
          <w:b/>
          <w:sz w:val="25"/>
          <w:szCs w:val="25"/>
        </w:rPr>
      </w:pPr>
      <w:r w:rsidRPr="00593966">
        <w:rPr>
          <w:rFonts w:ascii="Times New Roman" w:hAnsi="Times New Roman" w:cs="Times New Roman"/>
          <w:b/>
          <w:sz w:val="25"/>
          <w:szCs w:val="25"/>
        </w:rPr>
        <w:t>Председатель</w:t>
      </w:r>
    </w:p>
    <w:p w:rsidR="00593966" w:rsidRPr="00593966" w:rsidRDefault="00593966" w:rsidP="00593966">
      <w:pPr>
        <w:suppressAutoHyphens/>
        <w:spacing w:line="228" w:lineRule="auto"/>
        <w:jc w:val="both"/>
        <w:rPr>
          <w:rFonts w:ascii="Times New Roman" w:hAnsi="Times New Roman" w:cs="Times New Roman"/>
          <w:b/>
          <w:sz w:val="25"/>
          <w:szCs w:val="25"/>
        </w:rPr>
      </w:pPr>
      <w:r w:rsidRPr="00593966">
        <w:rPr>
          <w:rFonts w:ascii="Times New Roman" w:hAnsi="Times New Roman" w:cs="Times New Roman"/>
          <w:b/>
          <w:sz w:val="25"/>
          <w:szCs w:val="25"/>
        </w:rPr>
        <w:t xml:space="preserve">Комитета по здравоохранению                                    </w:t>
      </w:r>
      <w:r>
        <w:rPr>
          <w:rFonts w:ascii="Times New Roman" w:hAnsi="Times New Roman" w:cs="Times New Roman"/>
          <w:b/>
          <w:sz w:val="25"/>
          <w:szCs w:val="25"/>
        </w:rPr>
        <w:t xml:space="preserve">      </w:t>
      </w:r>
      <w:r w:rsidRPr="00593966">
        <w:rPr>
          <w:rFonts w:ascii="Times New Roman" w:hAnsi="Times New Roman" w:cs="Times New Roman"/>
          <w:b/>
          <w:sz w:val="25"/>
          <w:szCs w:val="25"/>
        </w:rPr>
        <w:t xml:space="preserve">                            Д.Г. Лисовец</w:t>
      </w:r>
    </w:p>
    <w:p w:rsidR="008201EA" w:rsidRDefault="008201EA" w:rsidP="008201EA">
      <w:pPr>
        <w:suppressAutoHyphens/>
        <w:ind w:firstLine="709"/>
        <w:jc w:val="both"/>
        <w:rPr>
          <w:rFonts w:ascii="Times New Roman" w:hAnsi="Times New Roman" w:cs="Times New Roman"/>
        </w:rPr>
      </w:pPr>
    </w:p>
    <w:p w:rsidR="003A138F" w:rsidRDefault="003A138F" w:rsidP="008201EA">
      <w:pPr>
        <w:suppressAutoHyphens/>
        <w:ind w:firstLine="709"/>
        <w:jc w:val="both"/>
        <w:rPr>
          <w:rFonts w:ascii="Times New Roman" w:hAnsi="Times New Roman" w:cs="Times New Roman"/>
        </w:rPr>
      </w:pPr>
    </w:p>
    <w:p w:rsidR="003A138F" w:rsidRDefault="003A138F" w:rsidP="008201EA">
      <w:pPr>
        <w:suppressAutoHyphens/>
        <w:ind w:firstLine="709"/>
        <w:jc w:val="both"/>
        <w:rPr>
          <w:rFonts w:ascii="Times New Roman" w:hAnsi="Times New Roman" w:cs="Times New Roman"/>
        </w:rPr>
      </w:pPr>
    </w:p>
    <w:p w:rsidR="003A138F" w:rsidRPr="003A138F" w:rsidRDefault="003A138F" w:rsidP="003A138F">
      <w:pPr>
        <w:pStyle w:val="22"/>
        <w:shd w:val="clear" w:color="auto" w:fill="auto"/>
        <w:spacing w:after="0" w:line="322" w:lineRule="exact"/>
        <w:rPr>
          <w:sz w:val="26"/>
          <w:szCs w:val="26"/>
        </w:rPr>
      </w:pPr>
      <w:r w:rsidRPr="003A138F">
        <w:rPr>
          <w:sz w:val="26"/>
          <w:szCs w:val="26"/>
        </w:rPr>
        <w:lastRenderedPageBreak/>
        <w:t xml:space="preserve">ПОЯСНИТЕЛЬНАЯ ЗАПИСКА </w:t>
      </w:r>
    </w:p>
    <w:p w:rsidR="003A138F" w:rsidRPr="008201EA" w:rsidRDefault="003A138F" w:rsidP="003A138F">
      <w:pPr>
        <w:pStyle w:val="ConsPlusNormal"/>
        <w:jc w:val="center"/>
        <w:rPr>
          <w:b/>
          <w:sz w:val="26"/>
          <w:szCs w:val="26"/>
        </w:rPr>
      </w:pPr>
      <w:r w:rsidRPr="008201EA">
        <w:rPr>
          <w:b/>
          <w:sz w:val="26"/>
          <w:szCs w:val="26"/>
        </w:rPr>
        <w:t xml:space="preserve">к проекту распоряжения Правительства Санкт-Петербурга </w:t>
      </w:r>
    </w:p>
    <w:p w:rsidR="003A138F" w:rsidRPr="008201EA" w:rsidRDefault="003A138F" w:rsidP="003A138F">
      <w:pPr>
        <w:pStyle w:val="ConsPlusNormal"/>
        <w:jc w:val="center"/>
        <w:rPr>
          <w:b/>
          <w:sz w:val="26"/>
          <w:szCs w:val="26"/>
        </w:rPr>
      </w:pPr>
      <w:r w:rsidRPr="008201EA">
        <w:rPr>
          <w:b/>
          <w:sz w:val="26"/>
          <w:szCs w:val="26"/>
        </w:rPr>
        <w:t xml:space="preserve">«Об утверждении паспорта регионального проекта </w:t>
      </w:r>
    </w:p>
    <w:p w:rsidR="003A138F" w:rsidRPr="008201EA" w:rsidRDefault="003A138F" w:rsidP="003A138F">
      <w:pPr>
        <w:pStyle w:val="ConsPlusNormal"/>
        <w:jc w:val="center"/>
        <w:rPr>
          <w:b/>
          <w:bCs/>
          <w:sz w:val="26"/>
          <w:szCs w:val="26"/>
        </w:rPr>
      </w:pPr>
      <w:r w:rsidRPr="008201EA">
        <w:rPr>
          <w:b/>
          <w:bCs/>
          <w:sz w:val="26"/>
          <w:szCs w:val="26"/>
        </w:rPr>
        <w:t xml:space="preserve">«Борьба с </w:t>
      </w:r>
      <w:proofErr w:type="gramStart"/>
      <w:r w:rsidRPr="008201EA">
        <w:rPr>
          <w:b/>
          <w:bCs/>
          <w:sz w:val="26"/>
          <w:szCs w:val="26"/>
        </w:rPr>
        <w:t>сердечно-сосудистыми</w:t>
      </w:r>
      <w:proofErr w:type="gramEnd"/>
      <w:r w:rsidRPr="008201EA">
        <w:rPr>
          <w:b/>
          <w:bCs/>
          <w:sz w:val="26"/>
          <w:szCs w:val="26"/>
        </w:rPr>
        <w:t xml:space="preserve"> заболеваниями» </w:t>
      </w:r>
      <w:r w:rsidR="006C3734">
        <w:rPr>
          <w:b/>
          <w:bCs/>
          <w:sz w:val="26"/>
          <w:szCs w:val="26"/>
        </w:rPr>
        <w:t>на 2019-2024 годы</w:t>
      </w:r>
    </w:p>
    <w:p w:rsidR="003A138F" w:rsidRPr="008201EA" w:rsidRDefault="003A138F" w:rsidP="003A138F">
      <w:pPr>
        <w:pStyle w:val="ConsPlusNormal"/>
        <w:jc w:val="center"/>
        <w:rPr>
          <w:b/>
          <w:bCs/>
          <w:sz w:val="26"/>
          <w:szCs w:val="26"/>
        </w:rPr>
      </w:pPr>
    </w:p>
    <w:p w:rsidR="00593966" w:rsidRPr="00593966" w:rsidRDefault="00593966" w:rsidP="00593966">
      <w:pPr>
        <w:suppressAutoHyphens/>
        <w:spacing w:line="228" w:lineRule="auto"/>
        <w:ind w:firstLine="567"/>
        <w:jc w:val="both"/>
        <w:rPr>
          <w:rFonts w:ascii="Times New Roman" w:hAnsi="Times New Roman" w:cs="Times New Roman"/>
          <w:sz w:val="25"/>
          <w:szCs w:val="25"/>
        </w:rPr>
      </w:pPr>
      <w:proofErr w:type="gramStart"/>
      <w:r w:rsidRPr="00593966">
        <w:rPr>
          <w:rFonts w:ascii="Times New Roman" w:hAnsi="Times New Roman" w:cs="Times New Roman"/>
          <w:sz w:val="25"/>
          <w:szCs w:val="25"/>
        </w:rPr>
        <w:t>Минздравом России в целях реализации Указа Президента Российской Федерации от 07.05.2018 № 204 «О национальных целях и стратегических задачах развития Российской Федерации на период до 2024 года» и в соответствии с Методическими указаниями «По разработке нацио</w:t>
      </w:r>
      <w:r>
        <w:rPr>
          <w:rFonts w:ascii="Times New Roman" w:hAnsi="Times New Roman" w:cs="Times New Roman"/>
          <w:sz w:val="25"/>
          <w:szCs w:val="25"/>
        </w:rPr>
        <w:t>нальных проектов (программ)» от </w:t>
      </w:r>
      <w:r w:rsidRPr="00593966">
        <w:rPr>
          <w:rFonts w:ascii="Times New Roman" w:hAnsi="Times New Roman" w:cs="Times New Roman"/>
          <w:sz w:val="25"/>
          <w:szCs w:val="25"/>
        </w:rPr>
        <w:t>04.06.2018 № 4072п</w:t>
      </w:r>
      <w:r w:rsidRPr="00593966">
        <w:rPr>
          <w:rFonts w:ascii="Times New Roman" w:hAnsi="Times New Roman" w:cs="Times New Roman"/>
          <w:sz w:val="25"/>
          <w:szCs w:val="25"/>
        </w:rPr>
        <w:noBreakHyphen/>
        <w:t>П6, утвержденными Председателем Правительства Российской Федерации Д.А. Медведевым (далее – методические указания) разработан проект паспорта регионального проекта «Борьба с сердечно</w:t>
      </w:r>
      <w:r w:rsidRPr="00593966">
        <w:rPr>
          <w:rFonts w:ascii="Times New Roman" w:hAnsi="Times New Roman" w:cs="Times New Roman"/>
          <w:sz w:val="25"/>
          <w:szCs w:val="25"/>
        </w:rPr>
        <w:noBreakHyphen/>
        <w:t>сосудистыми заболеваниями</w:t>
      </w:r>
      <w:proofErr w:type="gramEnd"/>
      <w:r w:rsidRPr="00593966">
        <w:rPr>
          <w:rFonts w:ascii="Times New Roman" w:hAnsi="Times New Roman" w:cs="Times New Roman"/>
          <w:sz w:val="25"/>
          <w:szCs w:val="25"/>
        </w:rPr>
        <w:t>» (далее соответственно – федеральный проект, пр</w:t>
      </w:r>
      <w:r>
        <w:rPr>
          <w:rFonts w:ascii="Times New Roman" w:hAnsi="Times New Roman" w:cs="Times New Roman"/>
          <w:sz w:val="25"/>
          <w:szCs w:val="25"/>
        </w:rPr>
        <w:t>оект паспорта), направленный на </w:t>
      </w:r>
      <w:r w:rsidRPr="00593966">
        <w:rPr>
          <w:rFonts w:ascii="Times New Roman" w:hAnsi="Times New Roman" w:cs="Times New Roman"/>
          <w:sz w:val="25"/>
          <w:szCs w:val="25"/>
        </w:rPr>
        <w:t>достижение соответствующих целей и задач национального проекта «Здравоохранение».</w:t>
      </w:r>
    </w:p>
    <w:p w:rsidR="00593966" w:rsidRPr="00593966" w:rsidRDefault="00593966" w:rsidP="00593966">
      <w:pPr>
        <w:suppressAutoHyphens/>
        <w:spacing w:line="228" w:lineRule="auto"/>
        <w:ind w:firstLine="567"/>
        <w:jc w:val="both"/>
        <w:rPr>
          <w:rFonts w:ascii="Times New Roman" w:hAnsi="Times New Roman" w:cs="Times New Roman"/>
          <w:sz w:val="25"/>
          <w:szCs w:val="25"/>
        </w:rPr>
      </w:pPr>
      <w:r w:rsidRPr="00593966">
        <w:rPr>
          <w:rFonts w:ascii="Times New Roman" w:hAnsi="Times New Roman" w:cs="Times New Roman"/>
          <w:sz w:val="25"/>
          <w:szCs w:val="25"/>
        </w:rPr>
        <w:t xml:space="preserve">Основной целью регионального проекта «Борьба с </w:t>
      </w:r>
      <w:proofErr w:type="gramStart"/>
      <w:r w:rsidRPr="00593966">
        <w:rPr>
          <w:rFonts w:ascii="Times New Roman" w:hAnsi="Times New Roman" w:cs="Times New Roman"/>
          <w:sz w:val="25"/>
          <w:szCs w:val="25"/>
        </w:rPr>
        <w:t>сердечно-сосудистыми</w:t>
      </w:r>
      <w:proofErr w:type="gramEnd"/>
      <w:r w:rsidRPr="00593966">
        <w:rPr>
          <w:rFonts w:ascii="Times New Roman" w:hAnsi="Times New Roman" w:cs="Times New Roman"/>
          <w:sz w:val="25"/>
          <w:szCs w:val="25"/>
        </w:rPr>
        <w:t xml:space="preserve"> заболеваниями» является снижение смертности от болезней системы кровообращения. </w:t>
      </w:r>
    </w:p>
    <w:p w:rsidR="00593966" w:rsidRPr="00593966" w:rsidRDefault="00593966" w:rsidP="00593966">
      <w:pPr>
        <w:suppressAutoHyphens/>
        <w:spacing w:line="228" w:lineRule="auto"/>
        <w:ind w:firstLine="567"/>
        <w:jc w:val="both"/>
        <w:rPr>
          <w:rFonts w:ascii="Times New Roman" w:hAnsi="Times New Roman" w:cs="Times New Roman"/>
          <w:sz w:val="25"/>
          <w:szCs w:val="25"/>
        </w:rPr>
      </w:pPr>
      <w:r w:rsidRPr="00593966">
        <w:rPr>
          <w:rFonts w:ascii="Times New Roman" w:hAnsi="Times New Roman" w:cs="Times New Roman"/>
          <w:sz w:val="25"/>
          <w:szCs w:val="25"/>
        </w:rPr>
        <w:t xml:space="preserve">Основной задачей регионального проекта является разработка и реализация программы борьбы с </w:t>
      </w:r>
      <w:proofErr w:type="gramStart"/>
      <w:r w:rsidRPr="00593966">
        <w:rPr>
          <w:rFonts w:ascii="Times New Roman" w:hAnsi="Times New Roman" w:cs="Times New Roman"/>
          <w:sz w:val="25"/>
          <w:szCs w:val="25"/>
        </w:rPr>
        <w:t>сердечно-сосудистыми</w:t>
      </w:r>
      <w:proofErr w:type="gramEnd"/>
      <w:r w:rsidRPr="00593966">
        <w:rPr>
          <w:rFonts w:ascii="Times New Roman" w:hAnsi="Times New Roman" w:cs="Times New Roman"/>
          <w:sz w:val="25"/>
          <w:szCs w:val="25"/>
        </w:rPr>
        <w:t xml:space="preserve"> заболеваниями (далее – Программа).</w:t>
      </w:r>
    </w:p>
    <w:p w:rsidR="00593966" w:rsidRPr="00593966" w:rsidRDefault="00593966" w:rsidP="00593966">
      <w:pPr>
        <w:suppressAutoHyphens/>
        <w:spacing w:line="228" w:lineRule="auto"/>
        <w:ind w:firstLine="567"/>
        <w:jc w:val="both"/>
        <w:rPr>
          <w:rFonts w:ascii="Times New Roman" w:hAnsi="Times New Roman" w:cs="Times New Roman"/>
          <w:sz w:val="25"/>
          <w:szCs w:val="25"/>
        </w:rPr>
      </w:pPr>
      <w:r w:rsidRPr="00593966">
        <w:rPr>
          <w:rFonts w:ascii="Times New Roman" w:hAnsi="Times New Roman" w:cs="Times New Roman"/>
          <w:sz w:val="25"/>
          <w:szCs w:val="25"/>
        </w:rPr>
        <w:t xml:space="preserve">В рамках разработки и реализации Программы предполагается достижение следующих основных результатов: </w:t>
      </w:r>
    </w:p>
    <w:p w:rsidR="00593966" w:rsidRPr="00593966" w:rsidRDefault="00593966" w:rsidP="00593966">
      <w:pPr>
        <w:suppressAutoHyphens/>
        <w:spacing w:line="228" w:lineRule="auto"/>
        <w:ind w:firstLine="567"/>
        <w:jc w:val="both"/>
        <w:rPr>
          <w:rFonts w:ascii="Times New Roman" w:hAnsi="Times New Roman" w:cs="Times New Roman"/>
          <w:sz w:val="25"/>
          <w:szCs w:val="25"/>
        </w:rPr>
      </w:pPr>
      <w:r w:rsidRPr="00593966">
        <w:rPr>
          <w:rFonts w:ascii="Times New Roman" w:hAnsi="Times New Roman" w:cs="Times New Roman"/>
          <w:sz w:val="25"/>
          <w:szCs w:val="25"/>
        </w:rPr>
        <w:t>- проведение мероприятий по популяционной</w:t>
      </w:r>
      <w:r>
        <w:rPr>
          <w:rFonts w:ascii="Times New Roman" w:hAnsi="Times New Roman" w:cs="Times New Roman"/>
          <w:sz w:val="25"/>
          <w:szCs w:val="25"/>
        </w:rPr>
        <w:t xml:space="preserve"> профилактике развития </w:t>
      </w:r>
      <w:proofErr w:type="gramStart"/>
      <w:r>
        <w:rPr>
          <w:rFonts w:ascii="Times New Roman" w:hAnsi="Times New Roman" w:cs="Times New Roman"/>
          <w:sz w:val="25"/>
          <w:szCs w:val="25"/>
        </w:rPr>
        <w:t>сердечно</w:t>
      </w:r>
      <w:r>
        <w:rPr>
          <w:rFonts w:ascii="Times New Roman" w:hAnsi="Times New Roman" w:cs="Times New Roman"/>
          <w:sz w:val="25"/>
          <w:szCs w:val="25"/>
        </w:rPr>
        <w:noBreakHyphen/>
      </w:r>
      <w:r w:rsidRPr="00593966">
        <w:rPr>
          <w:rFonts w:ascii="Times New Roman" w:hAnsi="Times New Roman" w:cs="Times New Roman"/>
          <w:sz w:val="25"/>
          <w:szCs w:val="25"/>
        </w:rPr>
        <w:t>сосудистых</w:t>
      </w:r>
      <w:proofErr w:type="gramEnd"/>
      <w:r w:rsidRPr="00593966">
        <w:rPr>
          <w:rFonts w:ascii="Times New Roman" w:hAnsi="Times New Roman" w:cs="Times New Roman"/>
          <w:sz w:val="25"/>
          <w:szCs w:val="25"/>
        </w:rPr>
        <w:t xml:space="preserve"> заболеваний и сердечно-сосудистых осложнений у пациентов высокого риска;</w:t>
      </w:r>
    </w:p>
    <w:p w:rsidR="00593966" w:rsidRPr="00593966" w:rsidRDefault="00593966" w:rsidP="00593966">
      <w:pPr>
        <w:suppressAutoHyphens/>
        <w:spacing w:line="228" w:lineRule="auto"/>
        <w:ind w:firstLine="567"/>
        <w:jc w:val="both"/>
        <w:rPr>
          <w:rFonts w:ascii="Times New Roman" w:hAnsi="Times New Roman" w:cs="Times New Roman"/>
          <w:sz w:val="25"/>
          <w:szCs w:val="25"/>
        </w:rPr>
      </w:pPr>
      <w:r w:rsidRPr="00593966">
        <w:rPr>
          <w:rFonts w:ascii="Times New Roman" w:hAnsi="Times New Roman" w:cs="Times New Roman"/>
          <w:sz w:val="25"/>
          <w:szCs w:val="25"/>
        </w:rPr>
        <w:t>- обеспечение качества оказания медицинской помощи в соответствии с клиническими рекомендациями и протоколами лечения больных с </w:t>
      </w:r>
      <w:proofErr w:type="gramStart"/>
      <w:r w:rsidRPr="00593966">
        <w:rPr>
          <w:rFonts w:ascii="Times New Roman" w:hAnsi="Times New Roman" w:cs="Times New Roman"/>
          <w:sz w:val="25"/>
          <w:szCs w:val="25"/>
        </w:rPr>
        <w:t>сердечно</w:t>
      </w:r>
      <w:r w:rsidRPr="00593966">
        <w:rPr>
          <w:rFonts w:ascii="Times New Roman" w:hAnsi="Times New Roman" w:cs="Times New Roman"/>
          <w:sz w:val="25"/>
          <w:szCs w:val="25"/>
        </w:rPr>
        <w:noBreakHyphen/>
        <w:t>сосудистыми</w:t>
      </w:r>
      <w:proofErr w:type="gramEnd"/>
      <w:r w:rsidRPr="00593966">
        <w:rPr>
          <w:rFonts w:ascii="Times New Roman" w:hAnsi="Times New Roman" w:cs="Times New Roman"/>
          <w:sz w:val="25"/>
          <w:szCs w:val="25"/>
        </w:rPr>
        <w:t xml:space="preserve"> заболеваниями; </w:t>
      </w:r>
    </w:p>
    <w:p w:rsidR="00593966" w:rsidRPr="00593966" w:rsidRDefault="00593966" w:rsidP="00593966">
      <w:pPr>
        <w:suppressAutoHyphens/>
        <w:spacing w:line="228" w:lineRule="auto"/>
        <w:ind w:firstLine="567"/>
        <w:jc w:val="both"/>
        <w:rPr>
          <w:rFonts w:ascii="Times New Roman" w:hAnsi="Times New Roman" w:cs="Times New Roman"/>
          <w:sz w:val="25"/>
          <w:szCs w:val="25"/>
        </w:rPr>
      </w:pPr>
      <w:r w:rsidRPr="00593966">
        <w:rPr>
          <w:rFonts w:ascii="Times New Roman" w:hAnsi="Times New Roman" w:cs="Times New Roman"/>
          <w:sz w:val="25"/>
          <w:szCs w:val="25"/>
        </w:rPr>
        <w:t xml:space="preserve">- переоснащение сети региональных сосудистых центров и первичных сосудистых отделений, включая оборудование для ранней медицинской реабилитации, а также дооснащение части первичных сосудистых отделений оборудованием для проведения </w:t>
      </w:r>
      <w:proofErr w:type="spellStart"/>
      <w:r w:rsidRPr="00593966">
        <w:rPr>
          <w:rFonts w:ascii="Times New Roman" w:hAnsi="Times New Roman" w:cs="Times New Roman"/>
          <w:sz w:val="25"/>
          <w:szCs w:val="25"/>
        </w:rPr>
        <w:t>рентгенэндоваскулярных</w:t>
      </w:r>
      <w:proofErr w:type="spellEnd"/>
      <w:r w:rsidRPr="00593966">
        <w:rPr>
          <w:rFonts w:ascii="Times New Roman" w:hAnsi="Times New Roman" w:cs="Times New Roman"/>
          <w:sz w:val="25"/>
          <w:szCs w:val="25"/>
        </w:rPr>
        <w:t xml:space="preserve"> методов лечения;</w:t>
      </w:r>
    </w:p>
    <w:p w:rsidR="00593966" w:rsidRPr="00593966" w:rsidRDefault="00593966" w:rsidP="00593966">
      <w:pPr>
        <w:suppressAutoHyphens/>
        <w:spacing w:line="228" w:lineRule="auto"/>
        <w:ind w:firstLine="567"/>
        <w:jc w:val="both"/>
        <w:rPr>
          <w:rFonts w:ascii="Times New Roman" w:hAnsi="Times New Roman" w:cs="Times New Roman"/>
          <w:sz w:val="25"/>
          <w:szCs w:val="25"/>
        </w:rPr>
      </w:pPr>
      <w:r w:rsidRPr="00593966">
        <w:rPr>
          <w:rFonts w:ascii="Times New Roman" w:hAnsi="Times New Roman" w:cs="Times New Roman"/>
          <w:sz w:val="25"/>
          <w:szCs w:val="25"/>
        </w:rPr>
        <w:t xml:space="preserve">- кадровое обеспечение системы оказания помощи больным </w:t>
      </w:r>
      <w:proofErr w:type="gramStart"/>
      <w:r w:rsidRPr="00593966">
        <w:rPr>
          <w:rFonts w:ascii="Times New Roman" w:hAnsi="Times New Roman" w:cs="Times New Roman"/>
          <w:sz w:val="25"/>
          <w:szCs w:val="25"/>
        </w:rPr>
        <w:t>сердечно</w:t>
      </w:r>
      <w:r w:rsidRPr="00593966">
        <w:rPr>
          <w:rFonts w:ascii="Times New Roman" w:hAnsi="Times New Roman" w:cs="Times New Roman"/>
          <w:sz w:val="25"/>
          <w:szCs w:val="25"/>
        </w:rPr>
        <w:noBreakHyphen/>
        <w:t>сосудистыми</w:t>
      </w:r>
      <w:proofErr w:type="gramEnd"/>
      <w:r w:rsidRPr="00593966">
        <w:rPr>
          <w:rFonts w:ascii="Times New Roman" w:hAnsi="Times New Roman" w:cs="Times New Roman"/>
          <w:sz w:val="25"/>
          <w:szCs w:val="25"/>
        </w:rPr>
        <w:t xml:space="preserve"> заболеваниями.</w:t>
      </w:r>
    </w:p>
    <w:p w:rsidR="00593966" w:rsidRPr="00593966" w:rsidRDefault="00593966" w:rsidP="00593966">
      <w:pPr>
        <w:suppressAutoHyphens/>
        <w:spacing w:line="228" w:lineRule="auto"/>
        <w:ind w:firstLine="567"/>
        <w:jc w:val="both"/>
        <w:rPr>
          <w:rFonts w:ascii="Times New Roman" w:hAnsi="Times New Roman" w:cs="Times New Roman"/>
          <w:sz w:val="25"/>
          <w:szCs w:val="25"/>
        </w:rPr>
      </w:pPr>
      <w:proofErr w:type="gramStart"/>
      <w:r w:rsidRPr="00593966">
        <w:rPr>
          <w:rFonts w:ascii="Times New Roman" w:hAnsi="Times New Roman" w:cs="Times New Roman"/>
          <w:sz w:val="25"/>
          <w:szCs w:val="25"/>
        </w:rPr>
        <w:t>В соответствии с пунктом 6 постановления Правительства Российской Федерации от 30.12.2018 № 1771 «Об утверждении Правил предоставления и распределения иных межбюджетных трансфертов из федерального бюджета бюджетам субъектов Российской Федерации на оснащение оборудованием региональных сосудистых центров и первичных сосудистых отделений» предоставления и распределения в рамках реализации</w:t>
      </w:r>
      <w:r>
        <w:rPr>
          <w:rFonts w:ascii="Times New Roman" w:hAnsi="Times New Roman" w:cs="Times New Roman"/>
          <w:sz w:val="25"/>
          <w:szCs w:val="25"/>
        </w:rPr>
        <w:t xml:space="preserve"> федерального проекта «Борьба с </w:t>
      </w:r>
      <w:r w:rsidRPr="00593966">
        <w:rPr>
          <w:rFonts w:ascii="Times New Roman" w:hAnsi="Times New Roman" w:cs="Times New Roman"/>
          <w:sz w:val="25"/>
          <w:szCs w:val="25"/>
        </w:rPr>
        <w:t>сердечно-сосудистыми заболеваниями» национального проекта «Здравоохранение» иных межбюджетных трансфертов из федерального бюджета бюджетам</w:t>
      </w:r>
      <w:proofErr w:type="gramEnd"/>
      <w:r w:rsidRPr="00593966">
        <w:rPr>
          <w:rFonts w:ascii="Times New Roman" w:hAnsi="Times New Roman" w:cs="Times New Roman"/>
          <w:sz w:val="25"/>
          <w:szCs w:val="25"/>
        </w:rPr>
        <w:t xml:space="preserve"> </w:t>
      </w:r>
      <w:proofErr w:type="gramStart"/>
      <w:r w:rsidRPr="00593966">
        <w:rPr>
          <w:rFonts w:ascii="Times New Roman" w:hAnsi="Times New Roman" w:cs="Times New Roman"/>
          <w:sz w:val="25"/>
          <w:szCs w:val="25"/>
        </w:rPr>
        <w:t xml:space="preserve">субъектов Российской Федерации в целях </w:t>
      </w:r>
      <w:proofErr w:type="spellStart"/>
      <w:r w:rsidRPr="00593966">
        <w:rPr>
          <w:rFonts w:ascii="Times New Roman" w:hAnsi="Times New Roman" w:cs="Times New Roman"/>
          <w:sz w:val="25"/>
          <w:szCs w:val="25"/>
        </w:rPr>
        <w:t>софинансирования</w:t>
      </w:r>
      <w:proofErr w:type="spellEnd"/>
      <w:r w:rsidRPr="00593966">
        <w:rPr>
          <w:rFonts w:ascii="Times New Roman" w:hAnsi="Times New Roman" w:cs="Times New Roman"/>
          <w:sz w:val="25"/>
          <w:szCs w:val="25"/>
        </w:rPr>
        <w:t>, в том числе в полном объеме, расходных обязательств субъектов Российской Федерации, возникающих при оснащении оборудованием региональных сосудистых центров и первичных сосудистых отделений, расположенных на базе медицинских организаций, подведомственных органам исполнительной власти субъектов Российской Федерации, осуществляется при условии наличия нормативного правового акта субъекта Российской Федерации, определяющего мероприятия по оснащению медицинским оборудованием медицинских организаций, в целях</w:t>
      </w:r>
      <w:proofErr w:type="gramEnd"/>
      <w:r w:rsidRPr="00593966">
        <w:rPr>
          <w:rFonts w:ascii="Times New Roman" w:hAnsi="Times New Roman" w:cs="Times New Roman"/>
          <w:sz w:val="25"/>
          <w:szCs w:val="25"/>
        </w:rPr>
        <w:t xml:space="preserve"> </w:t>
      </w:r>
      <w:proofErr w:type="spellStart"/>
      <w:r>
        <w:rPr>
          <w:rFonts w:ascii="Times New Roman" w:hAnsi="Times New Roman" w:cs="Times New Roman"/>
          <w:sz w:val="25"/>
          <w:szCs w:val="25"/>
        </w:rPr>
        <w:t>софинансирования</w:t>
      </w:r>
      <w:proofErr w:type="spellEnd"/>
      <w:r>
        <w:rPr>
          <w:rFonts w:ascii="Times New Roman" w:hAnsi="Times New Roman" w:cs="Times New Roman"/>
          <w:sz w:val="25"/>
          <w:szCs w:val="25"/>
        </w:rPr>
        <w:t>, в том числе в </w:t>
      </w:r>
      <w:r w:rsidRPr="00593966">
        <w:rPr>
          <w:rFonts w:ascii="Times New Roman" w:hAnsi="Times New Roman" w:cs="Times New Roman"/>
          <w:sz w:val="25"/>
          <w:szCs w:val="25"/>
        </w:rPr>
        <w:t xml:space="preserve">полном объеме, </w:t>
      </w:r>
      <w:proofErr w:type="gramStart"/>
      <w:r w:rsidRPr="00593966">
        <w:rPr>
          <w:rFonts w:ascii="Times New Roman" w:hAnsi="Times New Roman" w:cs="Times New Roman"/>
          <w:sz w:val="25"/>
          <w:szCs w:val="25"/>
        </w:rPr>
        <w:t>которых</w:t>
      </w:r>
      <w:proofErr w:type="gramEnd"/>
      <w:r w:rsidRPr="00593966">
        <w:rPr>
          <w:rFonts w:ascii="Times New Roman" w:hAnsi="Times New Roman" w:cs="Times New Roman"/>
          <w:sz w:val="25"/>
          <w:szCs w:val="25"/>
        </w:rPr>
        <w:t xml:space="preserve"> предоставляется иной межбюджетный трансферт.</w:t>
      </w:r>
    </w:p>
    <w:p w:rsidR="00593966" w:rsidRPr="00593966" w:rsidRDefault="00593966" w:rsidP="00593966">
      <w:pPr>
        <w:suppressAutoHyphens/>
        <w:spacing w:line="228" w:lineRule="auto"/>
        <w:ind w:firstLine="567"/>
        <w:jc w:val="both"/>
        <w:rPr>
          <w:rFonts w:ascii="Times New Roman" w:hAnsi="Times New Roman" w:cs="Times New Roman"/>
          <w:sz w:val="25"/>
          <w:szCs w:val="25"/>
        </w:rPr>
      </w:pPr>
      <w:r w:rsidRPr="00593966">
        <w:rPr>
          <w:rFonts w:ascii="Times New Roman" w:hAnsi="Times New Roman" w:cs="Times New Roman"/>
          <w:sz w:val="25"/>
          <w:szCs w:val="25"/>
        </w:rPr>
        <w:t xml:space="preserve">В связи с вышеизложенным Комитетом по здравоохранению подготовлен проект распоряжения Правительства Санкт-Петербурга «Об утверждении паспорта </w:t>
      </w:r>
      <w:r w:rsidRPr="00593966">
        <w:rPr>
          <w:rFonts w:ascii="Times New Roman" w:hAnsi="Times New Roman" w:cs="Times New Roman"/>
          <w:sz w:val="25"/>
          <w:szCs w:val="25"/>
        </w:rPr>
        <w:lastRenderedPageBreak/>
        <w:t xml:space="preserve">регионального проекта «Борьба с </w:t>
      </w:r>
      <w:proofErr w:type="gramStart"/>
      <w:r w:rsidRPr="00593966">
        <w:rPr>
          <w:rFonts w:ascii="Times New Roman" w:hAnsi="Times New Roman" w:cs="Times New Roman"/>
          <w:sz w:val="25"/>
          <w:szCs w:val="25"/>
        </w:rPr>
        <w:t>сердечно-сосудистыми</w:t>
      </w:r>
      <w:proofErr w:type="gramEnd"/>
      <w:r w:rsidRPr="00593966">
        <w:rPr>
          <w:rFonts w:ascii="Times New Roman" w:hAnsi="Times New Roman" w:cs="Times New Roman"/>
          <w:sz w:val="25"/>
          <w:szCs w:val="25"/>
        </w:rPr>
        <w:t xml:space="preserve"> заболеваниями».</w:t>
      </w:r>
    </w:p>
    <w:p w:rsidR="00593966" w:rsidRPr="00593966" w:rsidRDefault="00593966" w:rsidP="00593966">
      <w:pPr>
        <w:suppressAutoHyphens/>
        <w:spacing w:line="228" w:lineRule="auto"/>
        <w:ind w:firstLine="567"/>
        <w:jc w:val="both"/>
        <w:rPr>
          <w:rFonts w:ascii="Times New Roman" w:hAnsi="Times New Roman" w:cs="Times New Roman"/>
          <w:sz w:val="25"/>
          <w:szCs w:val="25"/>
        </w:rPr>
      </w:pPr>
      <w:r w:rsidRPr="00593966">
        <w:rPr>
          <w:rFonts w:ascii="Times New Roman" w:hAnsi="Times New Roman" w:cs="Times New Roman"/>
          <w:sz w:val="25"/>
          <w:szCs w:val="25"/>
        </w:rPr>
        <w:t>Для реализации мероприятий регионального проекта «Борьба</w:t>
      </w:r>
      <w:r w:rsidRPr="00593966">
        <w:rPr>
          <w:rFonts w:ascii="Times New Roman" w:hAnsi="Times New Roman" w:cs="Times New Roman"/>
          <w:sz w:val="25"/>
          <w:szCs w:val="25"/>
        </w:rPr>
        <w:br/>
        <w:t xml:space="preserve">с </w:t>
      </w:r>
      <w:proofErr w:type="gramStart"/>
      <w:r w:rsidRPr="00593966">
        <w:rPr>
          <w:rFonts w:ascii="Times New Roman" w:hAnsi="Times New Roman" w:cs="Times New Roman"/>
          <w:sz w:val="25"/>
          <w:szCs w:val="25"/>
        </w:rPr>
        <w:t>сердечно-сосудистыми</w:t>
      </w:r>
      <w:proofErr w:type="gramEnd"/>
      <w:r w:rsidRPr="00593966">
        <w:rPr>
          <w:rFonts w:ascii="Times New Roman" w:hAnsi="Times New Roman" w:cs="Times New Roman"/>
          <w:sz w:val="25"/>
          <w:szCs w:val="25"/>
        </w:rPr>
        <w:t xml:space="preserve"> заболеваниями» в 2019-2024 предусмотрено (млн. руб.)</w:t>
      </w:r>
    </w:p>
    <w:p w:rsidR="00593966" w:rsidRPr="00593966" w:rsidRDefault="00593966" w:rsidP="00593966">
      <w:pPr>
        <w:suppressAutoHyphens/>
        <w:spacing w:line="228" w:lineRule="auto"/>
        <w:ind w:firstLine="567"/>
        <w:jc w:val="both"/>
        <w:rPr>
          <w:rFonts w:ascii="Times New Roman" w:hAnsi="Times New Roman" w:cs="Times New Roman"/>
          <w:sz w:val="25"/>
          <w:szCs w:val="25"/>
        </w:rPr>
      </w:pPr>
      <w:r w:rsidRPr="00593966">
        <w:rPr>
          <w:rFonts w:ascii="Times New Roman" w:hAnsi="Times New Roman" w:cs="Times New Roman"/>
          <w:sz w:val="25"/>
          <w:szCs w:val="25"/>
        </w:rPr>
        <w:t>- в 2019 году – бюджет Санкт-Петербурга – 3</w:t>
      </w:r>
      <w:r>
        <w:rPr>
          <w:rFonts w:ascii="Times New Roman" w:hAnsi="Times New Roman" w:cs="Times New Roman"/>
          <w:sz w:val="25"/>
          <w:szCs w:val="25"/>
        </w:rPr>
        <w:t>77,3; межбюджетный трансферт из </w:t>
      </w:r>
      <w:r w:rsidRPr="00593966">
        <w:rPr>
          <w:rFonts w:ascii="Times New Roman" w:hAnsi="Times New Roman" w:cs="Times New Roman"/>
          <w:sz w:val="25"/>
          <w:szCs w:val="25"/>
        </w:rPr>
        <w:t>федерального бюджета бюджету Санкт-Петербурга – 213,7; всего по проекту – 591,0;</w:t>
      </w:r>
    </w:p>
    <w:p w:rsidR="00593966" w:rsidRPr="00593966" w:rsidRDefault="00593966" w:rsidP="00593966">
      <w:pPr>
        <w:suppressAutoHyphens/>
        <w:spacing w:line="228" w:lineRule="auto"/>
        <w:ind w:firstLine="567"/>
        <w:jc w:val="both"/>
        <w:rPr>
          <w:rFonts w:ascii="Times New Roman" w:hAnsi="Times New Roman" w:cs="Times New Roman"/>
          <w:sz w:val="25"/>
          <w:szCs w:val="25"/>
        </w:rPr>
      </w:pPr>
      <w:r w:rsidRPr="00593966">
        <w:rPr>
          <w:rFonts w:ascii="Times New Roman" w:hAnsi="Times New Roman" w:cs="Times New Roman"/>
          <w:sz w:val="25"/>
          <w:szCs w:val="25"/>
        </w:rPr>
        <w:t>- в 2020 году: бюджет Санкт-Петербурга – 0; межбюджетный трансферт из федерального бюджета бюджету Санкт-Петербурга – 243,7; всего по проекту – 243,7.</w:t>
      </w:r>
    </w:p>
    <w:p w:rsidR="00593966" w:rsidRPr="00593966" w:rsidRDefault="00593966" w:rsidP="00593966">
      <w:pPr>
        <w:suppressAutoHyphens/>
        <w:spacing w:line="228" w:lineRule="auto"/>
        <w:ind w:firstLine="567"/>
        <w:jc w:val="both"/>
        <w:rPr>
          <w:rFonts w:ascii="Times New Roman" w:hAnsi="Times New Roman" w:cs="Times New Roman"/>
          <w:sz w:val="25"/>
          <w:szCs w:val="25"/>
        </w:rPr>
      </w:pPr>
      <w:r w:rsidRPr="00593966">
        <w:rPr>
          <w:rFonts w:ascii="Times New Roman" w:hAnsi="Times New Roman" w:cs="Times New Roman"/>
          <w:sz w:val="25"/>
          <w:szCs w:val="25"/>
        </w:rPr>
        <w:t>- в 2021 году: бюджет Санкт-Петербурга –0; межбюджетный трансферт из федерального бюджета бюджету Санкт-Петербурга – 189,8; всего по проекту – 189,8;</w:t>
      </w:r>
    </w:p>
    <w:p w:rsidR="00593966" w:rsidRPr="00593966" w:rsidRDefault="00593966" w:rsidP="00593966">
      <w:pPr>
        <w:suppressAutoHyphens/>
        <w:spacing w:line="228" w:lineRule="auto"/>
        <w:ind w:firstLine="567"/>
        <w:jc w:val="both"/>
        <w:rPr>
          <w:rFonts w:ascii="Times New Roman" w:hAnsi="Times New Roman" w:cs="Times New Roman"/>
          <w:sz w:val="25"/>
          <w:szCs w:val="25"/>
        </w:rPr>
      </w:pPr>
      <w:r w:rsidRPr="00593966">
        <w:rPr>
          <w:rFonts w:ascii="Times New Roman" w:hAnsi="Times New Roman" w:cs="Times New Roman"/>
          <w:sz w:val="25"/>
          <w:szCs w:val="25"/>
        </w:rPr>
        <w:t>- в 2022 году: бюджет Санкт-Петербурга – 0; межбюджетный трансферт из федерального бюджета бюджету Санкт-Петербурга – 305,6; всего по проекту – 305,6;</w:t>
      </w:r>
    </w:p>
    <w:p w:rsidR="00593966" w:rsidRPr="00593966" w:rsidRDefault="00593966" w:rsidP="00593966">
      <w:pPr>
        <w:suppressAutoHyphens/>
        <w:spacing w:line="228" w:lineRule="auto"/>
        <w:ind w:firstLine="567"/>
        <w:jc w:val="both"/>
        <w:rPr>
          <w:rFonts w:ascii="Times New Roman" w:hAnsi="Times New Roman" w:cs="Times New Roman"/>
          <w:sz w:val="25"/>
          <w:szCs w:val="25"/>
        </w:rPr>
      </w:pPr>
      <w:r w:rsidRPr="00593966">
        <w:rPr>
          <w:rFonts w:ascii="Times New Roman" w:hAnsi="Times New Roman" w:cs="Times New Roman"/>
          <w:sz w:val="25"/>
          <w:szCs w:val="25"/>
        </w:rPr>
        <w:t>- в 2023 году: бюджет Санкт-Петербурга – 0; межбюджетный трансферт из федерального бюджета бюджету Санкт-Петербурга – 160,6; всего по проекту – 160,6;</w:t>
      </w:r>
    </w:p>
    <w:p w:rsidR="00593966" w:rsidRPr="00593966" w:rsidRDefault="00593966" w:rsidP="00593966">
      <w:pPr>
        <w:suppressAutoHyphens/>
        <w:spacing w:line="228" w:lineRule="auto"/>
        <w:ind w:firstLine="567"/>
        <w:jc w:val="both"/>
        <w:rPr>
          <w:rFonts w:ascii="Times New Roman" w:hAnsi="Times New Roman" w:cs="Times New Roman"/>
          <w:sz w:val="25"/>
          <w:szCs w:val="25"/>
        </w:rPr>
      </w:pPr>
      <w:r w:rsidRPr="00593966">
        <w:rPr>
          <w:rFonts w:ascii="Times New Roman" w:hAnsi="Times New Roman" w:cs="Times New Roman"/>
          <w:sz w:val="25"/>
          <w:szCs w:val="25"/>
        </w:rPr>
        <w:t>- в 2024 году: бюджет Санкт-Петербурга – 0; межбюджетный трансферт из федерального бюджета бюджету Санкт-Петербурга – 269,3; всего по проекту – 269,3;</w:t>
      </w:r>
    </w:p>
    <w:p w:rsidR="00593966" w:rsidRPr="00593966" w:rsidRDefault="00593966" w:rsidP="00593966">
      <w:pPr>
        <w:suppressAutoHyphens/>
        <w:spacing w:line="228" w:lineRule="auto"/>
        <w:ind w:firstLine="567"/>
        <w:jc w:val="both"/>
        <w:rPr>
          <w:rFonts w:ascii="Times New Roman" w:hAnsi="Times New Roman" w:cs="Times New Roman"/>
          <w:sz w:val="25"/>
          <w:szCs w:val="25"/>
        </w:rPr>
      </w:pPr>
      <w:r w:rsidRPr="00593966">
        <w:rPr>
          <w:rFonts w:ascii="Times New Roman" w:hAnsi="Times New Roman" w:cs="Times New Roman"/>
          <w:sz w:val="25"/>
          <w:szCs w:val="25"/>
        </w:rPr>
        <w:t>- всего в период 2019-2024 года: бюджет Санкт-Петербурга – 377,3; межбюджетный трансферт из федерального бюджета бюджету Санкт-Петербурга – 1382,7; всего по проекту – 1760,0.</w:t>
      </w:r>
    </w:p>
    <w:p w:rsidR="00593966" w:rsidRPr="00593966" w:rsidRDefault="00593966" w:rsidP="00593966">
      <w:pPr>
        <w:suppressAutoHyphens/>
        <w:spacing w:line="228" w:lineRule="auto"/>
        <w:ind w:firstLine="567"/>
        <w:jc w:val="both"/>
        <w:rPr>
          <w:rFonts w:ascii="Times New Roman" w:hAnsi="Times New Roman" w:cs="Times New Roman"/>
          <w:sz w:val="25"/>
          <w:szCs w:val="25"/>
        </w:rPr>
      </w:pPr>
      <w:r w:rsidRPr="00593966">
        <w:rPr>
          <w:rFonts w:ascii="Times New Roman" w:hAnsi="Times New Roman" w:cs="Times New Roman"/>
          <w:sz w:val="25"/>
          <w:szCs w:val="25"/>
        </w:rPr>
        <w:t>Для реализации мероприятий регионального проекта «Борьба</w:t>
      </w:r>
      <w:r w:rsidRPr="00593966">
        <w:rPr>
          <w:rFonts w:ascii="Times New Roman" w:hAnsi="Times New Roman" w:cs="Times New Roman"/>
          <w:sz w:val="25"/>
          <w:szCs w:val="25"/>
        </w:rPr>
        <w:br/>
        <w:t xml:space="preserve">с </w:t>
      </w:r>
      <w:proofErr w:type="gramStart"/>
      <w:r w:rsidRPr="00593966">
        <w:rPr>
          <w:rFonts w:ascii="Times New Roman" w:hAnsi="Times New Roman" w:cs="Times New Roman"/>
          <w:sz w:val="25"/>
          <w:szCs w:val="25"/>
        </w:rPr>
        <w:t>сердечно-сосудистыми</w:t>
      </w:r>
      <w:proofErr w:type="gramEnd"/>
      <w:r w:rsidRPr="00593966">
        <w:rPr>
          <w:rFonts w:ascii="Times New Roman" w:hAnsi="Times New Roman" w:cs="Times New Roman"/>
          <w:sz w:val="25"/>
          <w:szCs w:val="25"/>
        </w:rPr>
        <w:t xml:space="preserve"> заболеваниями» в 2019-2024 годах дополнительно потребуется финансовое обеспечение в следующем объеме (млн. рублей):</w:t>
      </w:r>
    </w:p>
    <w:p w:rsidR="00593966" w:rsidRPr="00593966" w:rsidRDefault="00593966" w:rsidP="00593966">
      <w:pPr>
        <w:suppressAutoHyphens/>
        <w:spacing w:line="228" w:lineRule="auto"/>
        <w:ind w:firstLine="567"/>
        <w:jc w:val="both"/>
        <w:rPr>
          <w:rFonts w:ascii="Times New Roman" w:hAnsi="Times New Roman" w:cs="Times New Roman"/>
          <w:sz w:val="25"/>
          <w:szCs w:val="25"/>
        </w:rPr>
      </w:pPr>
      <w:r w:rsidRPr="00593966">
        <w:rPr>
          <w:rFonts w:ascii="Times New Roman" w:hAnsi="Times New Roman" w:cs="Times New Roman"/>
          <w:sz w:val="25"/>
          <w:szCs w:val="25"/>
        </w:rPr>
        <w:t>- в 2019 году – 0;</w:t>
      </w:r>
    </w:p>
    <w:p w:rsidR="00593966" w:rsidRPr="00593966" w:rsidRDefault="00593966" w:rsidP="00593966">
      <w:pPr>
        <w:suppressAutoHyphens/>
        <w:spacing w:line="228" w:lineRule="auto"/>
        <w:ind w:firstLine="567"/>
        <w:jc w:val="both"/>
        <w:rPr>
          <w:rFonts w:ascii="Times New Roman" w:hAnsi="Times New Roman" w:cs="Times New Roman"/>
          <w:sz w:val="25"/>
          <w:szCs w:val="25"/>
        </w:rPr>
      </w:pPr>
      <w:r w:rsidRPr="00593966">
        <w:rPr>
          <w:rFonts w:ascii="Times New Roman" w:hAnsi="Times New Roman" w:cs="Times New Roman"/>
          <w:sz w:val="25"/>
          <w:szCs w:val="25"/>
        </w:rPr>
        <w:t>- в 2020 году: бюджет Санкт-Петербурга – 2</w:t>
      </w:r>
      <w:r>
        <w:rPr>
          <w:rFonts w:ascii="Times New Roman" w:hAnsi="Times New Roman" w:cs="Times New Roman"/>
          <w:sz w:val="25"/>
          <w:szCs w:val="25"/>
        </w:rPr>
        <w:t>97,6; межбюджетный трансферт из </w:t>
      </w:r>
      <w:r w:rsidRPr="00593966">
        <w:rPr>
          <w:rFonts w:ascii="Times New Roman" w:hAnsi="Times New Roman" w:cs="Times New Roman"/>
          <w:sz w:val="25"/>
          <w:szCs w:val="25"/>
        </w:rPr>
        <w:t>федерального бюджета бюджету Санкт-Петербурга – 286,0; всего по проекту – 583,6.</w:t>
      </w:r>
    </w:p>
    <w:p w:rsidR="00593966" w:rsidRPr="00593966" w:rsidRDefault="00593966" w:rsidP="00593966">
      <w:pPr>
        <w:suppressAutoHyphens/>
        <w:spacing w:line="228" w:lineRule="auto"/>
        <w:ind w:firstLine="567"/>
        <w:jc w:val="both"/>
        <w:rPr>
          <w:rFonts w:ascii="Times New Roman" w:hAnsi="Times New Roman" w:cs="Times New Roman"/>
          <w:sz w:val="25"/>
          <w:szCs w:val="25"/>
        </w:rPr>
      </w:pPr>
      <w:r w:rsidRPr="00593966">
        <w:rPr>
          <w:rFonts w:ascii="Times New Roman" w:hAnsi="Times New Roman" w:cs="Times New Roman"/>
          <w:sz w:val="25"/>
          <w:szCs w:val="25"/>
        </w:rPr>
        <w:t>- в 2021 году: бюджет Санкт-Петербурга – 2</w:t>
      </w:r>
      <w:r>
        <w:rPr>
          <w:rFonts w:ascii="Times New Roman" w:hAnsi="Times New Roman" w:cs="Times New Roman"/>
          <w:sz w:val="25"/>
          <w:szCs w:val="25"/>
        </w:rPr>
        <w:t>69,4; межбюджетный трансферт из </w:t>
      </w:r>
      <w:r w:rsidRPr="00593966">
        <w:rPr>
          <w:rFonts w:ascii="Times New Roman" w:hAnsi="Times New Roman" w:cs="Times New Roman"/>
          <w:sz w:val="25"/>
          <w:szCs w:val="25"/>
        </w:rPr>
        <w:t>федерального бюджета бюджету Санкт-Петербурга – 177,1; всего по проекту – 583,6;</w:t>
      </w:r>
    </w:p>
    <w:p w:rsidR="00593966" w:rsidRPr="00593966" w:rsidRDefault="00593966" w:rsidP="00593966">
      <w:pPr>
        <w:suppressAutoHyphens/>
        <w:spacing w:line="228" w:lineRule="auto"/>
        <w:ind w:firstLine="567"/>
        <w:jc w:val="both"/>
        <w:rPr>
          <w:rFonts w:ascii="Times New Roman" w:hAnsi="Times New Roman" w:cs="Times New Roman"/>
          <w:sz w:val="25"/>
          <w:szCs w:val="25"/>
        </w:rPr>
      </w:pPr>
      <w:r w:rsidRPr="00593966">
        <w:rPr>
          <w:rFonts w:ascii="Times New Roman" w:hAnsi="Times New Roman" w:cs="Times New Roman"/>
          <w:sz w:val="25"/>
          <w:szCs w:val="25"/>
        </w:rPr>
        <w:t>- в 2022 году: бюджет Санкт-Петербурга – 3</w:t>
      </w:r>
      <w:r>
        <w:rPr>
          <w:rFonts w:ascii="Times New Roman" w:hAnsi="Times New Roman" w:cs="Times New Roman"/>
          <w:sz w:val="25"/>
          <w:szCs w:val="25"/>
        </w:rPr>
        <w:t>74,0; межбюджетный трансферт из </w:t>
      </w:r>
      <w:r w:rsidRPr="00593966">
        <w:rPr>
          <w:rFonts w:ascii="Times New Roman" w:hAnsi="Times New Roman" w:cs="Times New Roman"/>
          <w:sz w:val="25"/>
          <w:szCs w:val="25"/>
        </w:rPr>
        <w:t>федерального бюджета бюджету Санкт-Петербурга – 152,8; всего по проекту – 526,8;</w:t>
      </w:r>
    </w:p>
    <w:p w:rsidR="00593966" w:rsidRPr="00593966" w:rsidRDefault="00593966" w:rsidP="00593966">
      <w:pPr>
        <w:suppressAutoHyphens/>
        <w:spacing w:line="228" w:lineRule="auto"/>
        <w:ind w:firstLine="567"/>
        <w:jc w:val="both"/>
        <w:rPr>
          <w:rFonts w:ascii="Times New Roman" w:hAnsi="Times New Roman" w:cs="Times New Roman"/>
          <w:sz w:val="25"/>
          <w:szCs w:val="25"/>
        </w:rPr>
      </w:pPr>
      <w:r w:rsidRPr="00593966">
        <w:rPr>
          <w:rFonts w:ascii="Times New Roman" w:hAnsi="Times New Roman" w:cs="Times New Roman"/>
          <w:sz w:val="25"/>
          <w:szCs w:val="25"/>
        </w:rPr>
        <w:t>- в 2023 году: бюджет Санкт-Петербурга – 1</w:t>
      </w:r>
      <w:r>
        <w:rPr>
          <w:rFonts w:ascii="Times New Roman" w:hAnsi="Times New Roman" w:cs="Times New Roman"/>
          <w:sz w:val="25"/>
          <w:szCs w:val="25"/>
        </w:rPr>
        <w:t>93,3; межбюджетный трансферт из </w:t>
      </w:r>
      <w:r w:rsidRPr="00593966">
        <w:rPr>
          <w:rFonts w:ascii="Times New Roman" w:hAnsi="Times New Roman" w:cs="Times New Roman"/>
          <w:sz w:val="25"/>
          <w:szCs w:val="25"/>
        </w:rPr>
        <w:t>федерального бюджета бюджету Санкт-Петербурга – 40,1; всего по проекту – 233,4;</w:t>
      </w:r>
    </w:p>
    <w:p w:rsidR="00593966" w:rsidRPr="00593966" w:rsidRDefault="00593966" w:rsidP="00593966">
      <w:pPr>
        <w:suppressAutoHyphens/>
        <w:spacing w:line="228" w:lineRule="auto"/>
        <w:ind w:firstLine="567"/>
        <w:jc w:val="both"/>
        <w:rPr>
          <w:rFonts w:ascii="Times New Roman" w:hAnsi="Times New Roman" w:cs="Times New Roman"/>
          <w:sz w:val="25"/>
          <w:szCs w:val="25"/>
        </w:rPr>
      </w:pPr>
      <w:r w:rsidRPr="00593966">
        <w:rPr>
          <w:rFonts w:ascii="Times New Roman" w:hAnsi="Times New Roman" w:cs="Times New Roman"/>
          <w:sz w:val="25"/>
          <w:szCs w:val="25"/>
        </w:rPr>
        <w:t>- в 2024 году: бюджет Санкт-Петербурга – 2</w:t>
      </w:r>
      <w:r>
        <w:rPr>
          <w:rFonts w:ascii="Times New Roman" w:hAnsi="Times New Roman" w:cs="Times New Roman"/>
          <w:sz w:val="25"/>
          <w:szCs w:val="25"/>
        </w:rPr>
        <w:t>74,6; межбюджетный трансферт из </w:t>
      </w:r>
      <w:r w:rsidRPr="00593966">
        <w:rPr>
          <w:rFonts w:ascii="Times New Roman" w:hAnsi="Times New Roman" w:cs="Times New Roman"/>
          <w:sz w:val="25"/>
          <w:szCs w:val="25"/>
        </w:rPr>
        <w:t>федерального бюджета бюджету Санкт-Петербурга – 134,6; всего по проекту – 409,2;</w:t>
      </w:r>
    </w:p>
    <w:p w:rsidR="00593966" w:rsidRPr="00593966" w:rsidRDefault="00593966" w:rsidP="00593966">
      <w:pPr>
        <w:suppressAutoHyphens/>
        <w:spacing w:line="228" w:lineRule="auto"/>
        <w:ind w:firstLine="567"/>
        <w:jc w:val="both"/>
        <w:rPr>
          <w:rFonts w:ascii="Times New Roman" w:hAnsi="Times New Roman" w:cs="Times New Roman"/>
          <w:sz w:val="25"/>
          <w:szCs w:val="25"/>
        </w:rPr>
      </w:pPr>
      <w:r w:rsidRPr="00593966">
        <w:rPr>
          <w:rFonts w:ascii="Times New Roman" w:hAnsi="Times New Roman" w:cs="Times New Roman"/>
          <w:sz w:val="25"/>
          <w:szCs w:val="25"/>
        </w:rPr>
        <w:t>- всего в период 2020-2024 года: бюджет Санкт-Петербурга – 1 408,9; межбюджетный трансферт из федерального бюджета бюджету Санкт-Петербурга – 790,6; всего по проекту – 2 199,5.</w:t>
      </w:r>
    </w:p>
    <w:p w:rsidR="00593966" w:rsidRPr="00593966" w:rsidRDefault="00593966" w:rsidP="00593966">
      <w:pPr>
        <w:suppressAutoHyphens/>
        <w:spacing w:line="228" w:lineRule="auto"/>
        <w:jc w:val="both"/>
        <w:rPr>
          <w:rFonts w:ascii="Times New Roman" w:hAnsi="Times New Roman" w:cs="Times New Roman"/>
          <w:sz w:val="25"/>
          <w:szCs w:val="25"/>
        </w:rPr>
      </w:pPr>
    </w:p>
    <w:p w:rsidR="00593966" w:rsidRDefault="00593966" w:rsidP="00593966">
      <w:pPr>
        <w:suppressAutoHyphens/>
        <w:spacing w:line="228" w:lineRule="auto"/>
        <w:jc w:val="both"/>
        <w:rPr>
          <w:rFonts w:ascii="Times New Roman" w:hAnsi="Times New Roman" w:cs="Times New Roman"/>
          <w:sz w:val="25"/>
          <w:szCs w:val="25"/>
        </w:rPr>
      </w:pPr>
    </w:p>
    <w:p w:rsidR="00593966" w:rsidRPr="00593966" w:rsidRDefault="00593966" w:rsidP="00593966">
      <w:pPr>
        <w:suppressAutoHyphens/>
        <w:spacing w:line="228" w:lineRule="auto"/>
        <w:jc w:val="both"/>
        <w:rPr>
          <w:rFonts w:ascii="Times New Roman" w:hAnsi="Times New Roman" w:cs="Times New Roman"/>
          <w:sz w:val="25"/>
          <w:szCs w:val="25"/>
        </w:rPr>
      </w:pPr>
    </w:p>
    <w:p w:rsidR="00593966" w:rsidRPr="00593966" w:rsidRDefault="00593966" w:rsidP="00593966">
      <w:pPr>
        <w:suppressAutoHyphens/>
        <w:spacing w:line="228" w:lineRule="auto"/>
        <w:jc w:val="both"/>
        <w:rPr>
          <w:rFonts w:ascii="Times New Roman" w:hAnsi="Times New Roman" w:cs="Times New Roman"/>
          <w:b/>
          <w:sz w:val="25"/>
          <w:szCs w:val="25"/>
        </w:rPr>
      </w:pPr>
      <w:r w:rsidRPr="00593966">
        <w:rPr>
          <w:rFonts w:ascii="Times New Roman" w:hAnsi="Times New Roman" w:cs="Times New Roman"/>
          <w:b/>
          <w:sz w:val="25"/>
          <w:szCs w:val="25"/>
        </w:rPr>
        <w:t>Председатель</w:t>
      </w:r>
    </w:p>
    <w:p w:rsidR="00612939" w:rsidRDefault="00593966" w:rsidP="00593966">
      <w:pPr>
        <w:suppressAutoHyphens/>
        <w:spacing w:line="228" w:lineRule="auto"/>
        <w:jc w:val="both"/>
        <w:rPr>
          <w:rFonts w:ascii="Times New Roman" w:hAnsi="Times New Roman" w:cs="Times New Roman"/>
          <w:b/>
          <w:sz w:val="26"/>
          <w:szCs w:val="26"/>
        </w:rPr>
      </w:pPr>
      <w:r w:rsidRPr="00593966">
        <w:rPr>
          <w:rFonts w:ascii="Times New Roman" w:hAnsi="Times New Roman" w:cs="Times New Roman"/>
          <w:b/>
          <w:sz w:val="25"/>
          <w:szCs w:val="25"/>
        </w:rPr>
        <w:t xml:space="preserve">Комитета по здравоохранению                                    </w:t>
      </w:r>
      <w:r>
        <w:rPr>
          <w:rFonts w:ascii="Times New Roman" w:hAnsi="Times New Roman" w:cs="Times New Roman"/>
          <w:b/>
          <w:sz w:val="25"/>
          <w:szCs w:val="25"/>
        </w:rPr>
        <w:t xml:space="preserve">      </w:t>
      </w:r>
      <w:r w:rsidRPr="00593966">
        <w:rPr>
          <w:rFonts w:ascii="Times New Roman" w:hAnsi="Times New Roman" w:cs="Times New Roman"/>
          <w:b/>
          <w:sz w:val="25"/>
          <w:szCs w:val="25"/>
        </w:rPr>
        <w:t xml:space="preserve">                            Д.Г. Лисовец</w:t>
      </w:r>
    </w:p>
    <w:p w:rsidR="00612939" w:rsidRDefault="00612939" w:rsidP="003A138F">
      <w:pPr>
        <w:suppressAutoHyphens/>
        <w:jc w:val="both"/>
        <w:rPr>
          <w:rFonts w:ascii="Times New Roman" w:hAnsi="Times New Roman" w:cs="Times New Roman"/>
          <w:b/>
          <w:sz w:val="26"/>
          <w:szCs w:val="26"/>
        </w:rPr>
      </w:pPr>
    </w:p>
    <w:sectPr w:rsidR="00612939" w:rsidSect="000B355B">
      <w:pgSz w:w="11907" w:h="16840" w:code="9"/>
      <w:pgMar w:top="1135" w:right="851"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ISOCPEUR">
    <w:altName w:val="Arial"/>
    <w:charset w:val="00"/>
    <w:family w:val="swiss"/>
    <w:pitch w:val="variable"/>
    <w:sig w:usb0="00000287" w:usb1="00000000" w:usb2="00000000" w:usb3="00000000" w:csb0="0000009F" w:csb1="00000000"/>
  </w:font>
  <w:font w:name="Journal">
    <w:altName w:val="Times New Roman"/>
    <w:charset w:val="00"/>
    <w:family w:val="auto"/>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45476E"/>
    <w:multiLevelType w:val="multilevel"/>
    <w:tmpl w:val="280A8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rawingGridVerticalSpacing w:val="381"/>
  <w:displayHorizontalDrawingGridEvery w:val="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38DA"/>
    <w:rsid w:val="000159F5"/>
    <w:rsid w:val="00016C6A"/>
    <w:rsid w:val="00045DD2"/>
    <w:rsid w:val="000668DF"/>
    <w:rsid w:val="00076790"/>
    <w:rsid w:val="00080C66"/>
    <w:rsid w:val="00081648"/>
    <w:rsid w:val="00083106"/>
    <w:rsid w:val="000859C8"/>
    <w:rsid w:val="00087B29"/>
    <w:rsid w:val="00094478"/>
    <w:rsid w:val="00097BCE"/>
    <w:rsid w:val="000A7FA9"/>
    <w:rsid w:val="000B355B"/>
    <w:rsid w:val="000B5BB5"/>
    <w:rsid w:val="000C3729"/>
    <w:rsid w:val="000D230C"/>
    <w:rsid w:val="000D4AD3"/>
    <w:rsid w:val="000F6880"/>
    <w:rsid w:val="00100395"/>
    <w:rsid w:val="00101AE8"/>
    <w:rsid w:val="00123EBD"/>
    <w:rsid w:val="00126CFA"/>
    <w:rsid w:val="00135462"/>
    <w:rsid w:val="0013696A"/>
    <w:rsid w:val="00137BDA"/>
    <w:rsid w:val="001433DE"/>
    <w:rsid w:val="0015067A"/>
    <w:rsid w:val="00154D5E"/>
    <w:rsid w:val="00156035"/>
    <w:rsid w:val="001804D3"/>
    <w:rsid w:val="00180D9C"/>
    <w:rsid w:val="00190E68"/>
    <w:rsid w:val="001919C1"/>
    <w:rsid w:val="001964AE"/>
    <w:rsid w:val="001A020F"/>
    <w:rsid w:val="001A3570"/>
    <w:rsid w:val="001A49E9"/>
    <w:rsid w:val="001B7197"/>
    <w:rsid w:val="001D422B"/>
    <w:rsid w:val="001D5676"/>
    <w:rsid w:val="001D7543"/>
    <w:rsid w:val="001D7C80"/>
    <w:rsid w:val="001F2323"/>
    <w:rsid w:val="00216E1B"/>
    <w:rsid w:val="00222699"/>
    <w:rsid w:val="00224233"/>
    <w:rsid w:val="002324C2"/>
    <w:rsid w:val="00236ECD"/>
    <w:rsid w:val="00240AF5"/>
    <w:rsid w:val="00242D20"/>
    <w:rsid w:val="002738DA"/>
    <w:rsid w:val="0027489B"/>
    <w:rsid w:val="00277EDC"/>
    <w:rsid w:val="00282ABA"/>
    <w:rsid w:val="00291D40"/>
    <w:rsid w:val="002A35F1"/>
    <w:rsid w:val="002B1A9C"/>
    <w:rsid w:val="002B35EA"/>
    <w:rsid w:val="002B70FF"/>
    <w:rsid w:val="002C1ED3"/>
    <w:rsid w:val="002C4006"/>
    <w:rsid w:val="002C46C5"/>
    <w:rsid w:val="002C6826"/>
    <w:rsid w:val="002D7EE0"/>
    <w:rsid w:val="002F5C57"/>
    <w:rsid w:val="002F7651"/>
    <w:rsid w:val="00301F7B"/>
    <w:rsid w:val="00304438"/>
    <w:rsid w:val="00310755"/>
    <w:rsid w:val="00320F70"/>
    <w:rsid w:val="003253E2"/>
    <w:rsid w:val="00372F7F"/>
    <w:rsid w:val="003840B3"/>
    <w:rsid w:val="00391065"/>
    <w:rsid w:val="003A138F"/>
    <w:rsid w:val="003A7DC3"/>
    <w:rsid w:val="003F0ECA"/>
    <w:rsid w:val="003F763E"/>
    <w:rsid w:val="0040289A"/>
    <w:rsid w:val="004131C7"/>
    <w:rsid w:val="00413238"/>
    <w:rsid w:val="00423E76"/>
    <w:rsid w:val="00437B36"/>
    <w:rsid w:val="00451B8D"/>
    <w:rsid w:val="00453135"/>
    <w:rsid w:val="0047686D"/>
    <w:rsid w:val="004824F1"/>
    <w:rsid w:val="00485DA0"/>
    <w:rsid w:val="00486D80"/>
    <w:rsid w:val="004A1560"/>
    <w:rsid w:val="004A3D90"/>
    <w:rsid w:val="004B1BBD"/>
    <w:rsid w:val="004B757F"/>
    <w:rsid w:val="004B7898"/>
    <w:rsid w:val="004B7D40"/>
    <w:rsid w:val="004D48AB"/>
    <w:rsid w:val="004E4DBD"/>
    <w:rsid w:val="004F3C0A"/>
    <w:rsid w:val="005168AF"/>
    <w:rsid w:val="0052457D"/>
    <w:rsid w:val="00542239"/>
    <w:rsid w:val="0055187C"/>
    <w:rsid w:val="005557B2"/>
    <w:rsid w:val="00572BE1"/>
    <w:rsid w:val="00576C81"/>
    <w:rsid w:val="00593966"/>
    <w:rsid w:val="00594264"/>
    <w:rsid w:val="005B4688"/>
    <w:rsid w:val="005C309B"/>
    <w:rsid w:val="005C43C5"/>
    <w:rsid w:val="005D3860"/>
    <w:rsid w:val="005D53C9"/>
    <w:rsid w:val="005F13CC"/>
    <w:rsid w:val="005F5D03"/>
    <w:rsid w:val="0060366A"/>
    <w:rsid w:val="00604320"/>
    <w:rsid w:val="00610275"/>
    <w:rsid w:val="00612939"/>
    <w:rsid w:val="0061669E"/>
    <w:rsid w:val="006303CE"/>
    <w:rsid w:val="00630A52"/>
    <w:rsid w:val="00637193"/>
    <w:rsid w:val="0064067E"/>
    <w:rsid w:val="0064276F"/>
    <w:rsid w:val="00667728"/>
    <w:rsid w:val="006819B9"/>
    <w:rsid w:val="00690A01"/>
    <w:rsid w:val="00694207"/>
    <w:rsid w:val="006B04F9"/>
    <w:rsid w:val="006B30D4"/>
    <w:rsid w:val="006B4264"/>
    <w:rsid w:val="006C3734"/>
    <w:rsid w:val="006D0115"/>
    <w:rsid w:val="006E6896"/>
    <w:rsid w:val="00703248"/>
    <w:rsid w:val="00705056"/>
    <w:rsid w:val="00710615"/>
    <w:rsid w:val="00716506"/>
    <w:rsid w:val="0077782C"/>
    <w:rsid w:val="00780F7D"/>
    <w:rsid w:val="007A4283"/>
    <w:rsid w:val="007B74A9"/>
    <w:rsid w:val="007C45B0"/>
    <w:rsid w:val="007F1231"/>
    <w:rsid w:val="007F5105"/>
    <w:rsid w:val="0080035E"/>
    <w:rsid w:val="00816C13"/>
    <w:rsid w:val="008201EA"/>
    <w:rsid w:val="008506B4"/>
    <w:rsid w:val="00860756"/>
    <w:rsid w:val="00861981"/>
    <w:rsid w:val="0086570C"/>
    <w:rsid w:val="008E0B43"/>
    <w:rsid w:val="008F1B6C"/>
    <w:rsid w:val="0090551C"/>
    <w:rsid w:val="00914A79"/>
    <w:rsid w:val="00921681"/>
    <w:rsid w:val="009410C4"/>
    <w:rsid w:val="00946449"/>
    <w:rsid w:val="00951D32"/>
    <w:rsid w:val="00960A13"/>
    <w:rsid w:val="0098452D"/>
    <w:rsid w:val="009972D5"/>
    <w:rsid w:val="009A27A1"/>
    <w:rsid w:val="009A4402"/>
    <w:rsid w:val="009E23A3"/>
    <w:rsid w:val="009E2F7C"/>
    <w:rsid w:val="009E4092"/>
    <w:rsid w:val="009F6EDE"/>
    <w:rsid w:val="00A117ED"/>
    <w:rsid w:val="00A22F59"/>
    <w:rsid w:val="00A400D5"/>
    <w:rsid w:val="00A45C39"/>
    <w:rsid w:val="00A540DE"/>
    <w:rsid w:val="00A6459C"/>
    <w:rsid w:val="00A64FA1"/>
    <w:rsid w:val="00A738D4"/>
    <w:rsid w:val="00AC6F69"/>
    <w:rsid w:val="00AE4B36"/>
    <w:rsid w:val="00AF5DA3"/>
    <w:rsid w:val="00B00932"/>
    <w:rsid w:val="00B07E50"/>
    <w:rsid w:val="00B16D75"/>
    <w:rsid w:val="00B20761"/>
    <w:rsid w:val="00B21388"/>
    <w:rsid w:val="00B56BE7"/>
    <w:rsid w:val="00B57FF5"/>
    <w:rsid w:val="00B6048F"/>
    <w:rsid w:val="00B60B92"/>
    <w:rsid w:val="00B61487"/>
    <w:rsid w:val="00B62177"/>
    <w:rsid w:val="00B62440"/>
    <w:rsid w:val="00B722D8"/>
    <w:rsid w:val="00B74C84"/>
    <w:rsid w:val="00B805B8"/>
    <w:rsid w:val="00B818E7"/>
    <w:rsid w:val="00B90F65"/>
    <w:rsid w:val="00B9120E"/>
    <w:rsid w:val="00BA5152"/>
    <w:rsid w:val="00BC57F3"/>
    <w:rsid w:val="00BE30A0"/>
    <w:rsid w:val="00BE3E69"/>
    <w:rsid w:val="00BE415D"/>
    <w:rsid w:val="00BE654E"/>
    <w:rsid w:val="00C12B88"/>
    <w:rsid w:val="00C2471E"/>
    <w:rsid w:val="00C2781F"/>
    <w:rsid w:val="00C40D42"/>
    <w:rsid w:val="00C43439"/>
    <w:rsid w:val="00C55EE7"/>
    <w:rsid w:val="00C71856"/>
    <w:rsid w:val="00C72D76"/>
    <w:rsid w:val="00C93AAC"/>
    <w:rsid w:val="00CA1859"/>
    <w:rsid w:val="00CA2607"/>
    <w:rsid w:val="00CA46F2"/>
    <w:rsid w:val="00CA7CA5"/>
    <w:rsid w:val="00CB2E1F"/>
    <w:rsid w:val="00CC5874"/>
    <w:rsid w:val="00CD64D1"/>
    <w:rsid w:val="00CF01CE"/>
    <w:rsid w:val="00CF3B83"/>
    <w:rsid w:val="00D001B1"/>
    <w:rsid w:val="00D05A62"/>
    <w:rsid w:val="00D116F9"/>
    <w:rsid w:val="00D24AAD"/>
    <w:rsid w:val="00D24BD6"/>
    <w:rsid w:val="00D33351"/>
    <w:rsid w:val="00D367A7"/>
    <w:rsid w:val="00D462AD"/>
    <w:rsid w:val="00D50672"/>
    <w:rsid w:val="00D650CD"/>
    <w:rsid w:val="00D657C3"/>
    <w:rsid w:val="00D76DFF"/>
    <w:rsid w:val="00D823C9"/>
    <w:rsid w:val="00D93F72"/>
    <w:rsid w:val="00DB6600"/>
    <w:rsid w:val="00DD4960"/>
    <w:rsid w:val="00DD5548"/>
    <w:rsid w:val="00DE1A64"/>
    <w:rsid w:val="00DF3885"/>
    <w:rsid w:val="00E03322"/>
    <w:rsid w:val="00E04E0A"/>
    <w:rsid w:val="00E05935"/>
    <w:rsid w:val="00E22B39"/>
    <w:rsid w:val="00E40A85"/>
    <w:rsid w:val="00E42095"/>
    <w:rsid w:val="00E4531C"/>
    <w:rsid w:val="00E50403"/>
    <w:rsid w:val="00E52EE1"/>
    <w:rsid w:val="00EB10C5"/>
    <w:rsid w:val="00EB6FD8"/>
    <w:rsid w:val="00EC5D86"/>
    <w:rsid w:val="00EE356B"/>
    <w:rsid w:val="00EF2047"/>
    <w:rsid w:val="00EF6D2B"/>
    <w:rsid w:val="00EF7D9B"/>
    <w:rsid w:val="00F0150F"/>
    <w:rsid w:val="00F04C15"/>
    <w:rsid w:val="00F4093E"/>
    <w:rsid w:val="00F45A91"/>
    <w:rsid w:val="00F46231"/>
    <w:rsid w:val="00F465EE"/>
    <w:rsid w:val="00F46F1A"/>
    <w:rsid w:val="00F501A5"/>
    <w:rsid w:val="00F64460"/>
    <w:rsid w:val="00F73853"/>
    <w:rsid w:val="00F8083D"/>
    <w:rsid w:val="00F81539"/>
    <w:rsid w:val="00F82F34"/>
    <w:rsid w:val="00F85CE6"/>
    <w:rsid w:val="00F868BF"/>
    <w:rsid w:val="00F94E5B"/>
    <w:rsid w:val="00F97634"/>
    <w:rsid w:val="00F97A17"/>
    <w:rsid w:val="00FA5BF0"/>
    <w:rsid w:val="00FC05D7"/>
    <w:rsid w:val="00FE0A81"/>
    <w:rsid w:val="00FE4FAD"/>
    <w:rsid w:val="00FF2A73"/>
    <w:rsid w:val="00FF41E1"/>
    <w:rsid w:val="00FF59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rsid w:val="002738DA"/>
    <w:pPr>
      <w:widowControl w:val="0"/>
    </w:pPr>
    <w:rPr>
      <w:rFonts w:ascii="Courier New" w:eastAsia="Courier New" w:hAnsi="Courier New" w:cs="Courier New"/>
      <w:color w:val="000000"/>
      <w:sz w:val="24"/>
      <w:szCs w:val="24"/>
    </w:rPr>
  </w:style>
  <w:style w:type="paragraph" w:styleId="1">
    <w:name w:val="heading 1"/>
    <w:basedOn w:val="a"/>
    <w:next w:val="a"/>
    <w:qFormat/>
    <w:pPr>
      <w:suppressAutoHyphens/>
      <w:spacing w:line="336" w:lineRule="auto"/>
      <w:jc w:val="center"/>
      <w:outlineLvl w:val="0"/>
    </w:pPr>
    <w:rPr>
      <w:b/>
      <w:caps/>
      <w:kern w:val="28"/>
      <w:lang w:val="uk-UA"/>
    </w:rPr>
  </w:style>
  <w:style w:type="paragraph" w:styleId="2">
    <w:name w:val="heading 2"/>
    <w:basedOn w:val="a"/>
    <w:next w:val="a"/>
    <w:qFormat/>
    <w:pPr>
      <w:suppressAutoHyphens/>
      <w:spacing w:line="336" w:lineRule="auto"/>
      <w:ind w:left="851"/>
      <w:outlineLvl w:val="1"/>
    </w:pPr>
    <w:rPr>
      <w:b/>
      <w:lang w:val="uk-UA"/>
    </w:rPr>
  </w:style>
  <w:style w:type="paragraph" w:styleId="3">
    <w:name w:val="heading 3"/>
    <w:basedOn w:val="a"/>
    <w:next w:val="a"/>
    <w:qFormat/>
    <w:pPr>
      <w:suppressAutoHyphens/>
      <w:spacing w:line="336" w:lineRule="auto"/>
      <w:ind w:left="851"/>
      <w:outlineLvl w:val="2"/>
    </w:pPr>
    <w:rPr>
      <w:b/>
      <w:lang w:val="uk-UA"/>
    </w:rPr>
  </w:style>
  <w:style w:type="paragraph" w:styleId="4">
    <w:name w:val="heading 4"/>
    <w:basedOn w:val="a"/>
    <w:next w:val="a"/>
    <w:qFormat/>
    <w:pPr>
      <w:suppressAutoHyphens/>
      <w:spacing w:line="336" w:lineRule="auto"/>
      <w:jc w:val="center"/>
      <w:outlineLvl w:val="3"/>
    </w:pPr>
    <w:rPr>
      <w:b/>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pPr>
    <w:rPr>
      <w:lang w:val="uk-UA"/>
    </w:rPr>
  </w:style>
  <w:style w:type="paragraph" w:styleId="a4">
    <w:name w:val="caption"/>
    <w:basedOn w:val="a"/>
    <w:next w:val="a"/>
    <w:qFormat/>
    <w:pPr>
      <w:suppressAutoHyphens/>
      <w:spacing w:line="336" w:lineRule="auto"/>
      <w:jc w:val="center"/>
    </w:pPr>
    <w:rPr>
      <w:lang w:val="uk-UA"/>
    </w:rPr>
  </w:style>
  <w:style w:type="paragraph" w:styleId="a5">
    <w:name w:val="footer"/>
    <w:basedOn w:val="a"/>
    <w:pPr>
      <w:tabs>
        <w:tab w:val="center" w:pos="4153"/>
        <w:tab w:val="right" w:pos="8306"/>
      </w:tabs>
    </w:pPr>
    <w:rPr>
      <w:lang w:val="uk-UA"/>
    </w:rPr>
  </w:style>
  <w:style w:type="character" w:styleId="a6">
    <w:name w:val="page number"/>
    <w:rPr>
      <w:rFonts w:ascii="Times New Roman" w:hAnsi="Times New Roman"/>
      <w:noProof w:val="0"/>
      <w:lang w:val="uk-UA"/>
    </w:rPr>
  </w:style>
  <w:style w:type="paragraph" w:styleId="10">
    <w:name w:val="toc 1"/>
    <w:basedOn w:val="a"/>
    <w:next w:val="a"/>
    <w:autoRedefine/>
    <w:semiHidden/>
    <w:pPr>
      <w:tabs>
        <w:tab w:val="right" w:leader="dot" w:pos="9355"/>
      </w:tabs>
      <w:spacing w:line="336" w:lineRule="auto"/>
      <w:ind w:right="851"/>
    </w:pPr>
    <w:rPr>
      <w:caps/>
    </w:rPr>
  </w:style>
  <w:style w:type="paragraph" w:styleId="20">
    <w:name w:val="toc 2"/>
    <w:basedOn w:val="a"/>
    <w:next w:val="a"/>
    <w:autoRedefine/>
    <w:semiHidden/>
    <w:pPr>
      <w:tabs>
        <w:tab w:val="right" w:leader="dot" w:pos="9355"/>
      </w:tabs>
      <w:spacing w:line="336" w:lineRule="auto"/>
      <w:ind w:left="284" w:right="851"/>
    </w:pPr>
  </w:style>
  <w:style w:type="paragraph" w:styleId="30">
    <w:name w:val="toc 3"/>
    <w:basedOn w:val="a"/>
    <w:next w:val="a"/>
    <w:autoRedefine/>
    <w:semiHidden/>
    <w:pPr>
      <w:tabs>
        <w:tab w:val="right" w:leader="dot" w:pos="9355"/>
      </w:tabs>
      <w:spacing w:line="336" w:lineRule="auto"/>
      <w:ind w:left="567" w:right="851"/>
    </w:pPr>
  </w:style>
  <w:style w:type="paragraph" w:styleId="40">
    <w:name w:val="toc 4"/>
    <w:basedOn w:val="a"/>
    <w:next w:val="a"/>
    <w:autoRedefine/>
    <w:semiHidden/>
    <w:pPr>
      <w:tabs>
        <w:tab w:val="right" w:leader="dot" w:pos="9356"/>
      </w:tabs>
      <w:spacing w:line="336" w:lineRule="auto"/>
      <w:ind w:left="284" w:right="851"/>
    </w:pPr>
  </w:style>
  <w:style w:type="paragraph" w:styleId="a7">
    <w:name w:val="Body Text"/>
    <w:basedOn w:val="a"/>
    <w:pPr>
      <w:spacing w:line="336" w:lineRule="auto"/>
      <w:ind w:firstLine="851"/>
    </w:pPr>
  </w:style>
  <w:style w:type="paragraph" w:customStyle="1" w:styleId="a8">
    <w:name w:val="Переменные"/>
    <w:basedOn w:val="a7"/>
    <w:pPr>
      <w:tabs>
        <w:tab w:val="left" w:pos="482"/>
      </w:tabs>
      <w:ind w:left="482" w:hanging="482"/>
    </w:pPr>
  </w:style>
  <w:style w:type="paragraph" w:styleId="a9">
    <w:name w:val="Document Map"/>
    <w:basedOn w:val="a"/>
    <w:semiHidden/>
    <w:pPr>
      <w:shd w:val="clear" w:color="auto" w:fill="000080"/>
    </w:pPr>
  </w:style>
  <w:style w:type="paragraph" w:customStyle="1" w:styleId="aa">
    <w:name w:val="Формула"/>
    <w:basedOn w:val="a7"/>
    <w:pPr>
      <w:tabs>
        <w:tab w:val="center" w:pos="4536"/>
        <w:tab w:val="right" w:pos="9356"/>
      </w:tabs>
      <w:ind w:firstLine="0"/>
    </w:pPr>
  </w:style>
  <w:style w:type="paragraph" w:customStyle="1" w:styleId="ab">
    <w:name w:val="Чертежный"/>
    <w:pPr>
      <w:ind w:firstLine="567"/>
      <w:jc w:val="both"/>
    </w:pPr>
    <w:rPr>
      <w:rFonts w:ascii="ISOCPEUR" w:hAnsi="ISOCPEUR"/>
      <w:i/>
      <w:sz w:val="28"/>
      <w:lang w:val="uk-UA"/>
    </w:rPr>
  </w:style>
  <w:style w:type="paragraph" w:customStyle="1" w:styleId="ac">
    <w:name w:val="Листинг программы"/>
    <w:pPr>
      <w:suppressAutoHyphens/>
      <w:ind w:firstLine="567"/>
      <w:jc w:val="both"/>
    </w:pPr>
    <w:rPr>
      <w:noProof/>
    </w:rPr>
  </w:style>
  <w:style w:type="paragraph" w:styleId="ad">
    <w:name w:val="annotation text"/>
    <w:basedOn w:val="a"/>
    <w:semiHidden/>
    <w:rPr>
      <w:rFonts w:ascii="Journal" w:hAnsi="Journal"/>
    </w:rPr>
  </w:style>
  <w:style w:type="paragraph" w:customStyle="1" w:styleId="ConsPlusNormal">
    <w:name w:val="ConsPlusNormal"/>
    <w:rsid w:val="002738DA"/>
    <w:pPr>
      <w:widowControl w:val="0"/>
      <w:autoSpaceDE w:val="0"/>
      <w:autoSpaceDN w:val="0"/>
    </w:pPr>
    <w:rPr>
      <w:sz w:val="24"/>
    </w:rPr>
  </w:style>
  <w:style w:type="character" w:customStyle="1" w:styleId="21">
    <w:name w:val="Основной текст (2)_"/>
    <w:link w:val="22"/>
    <w:rsid w:val="002738DA"/>
    <w:rPr>
      <w:b/>
      <w:bCs/>
      <w:sz w:val="23"/>
      <w:szCs w:val="23"/>
      <w:shd w:val="clear" w:color="auto" w:fill="FFFFFF"/>
    </w:rPr>
  </w:style>
  <w:style w:type="character" w:customStyle="1" w:styleId="ae">
    <w:name w:val="Основной текст_"/>
    <w:link w:val="11"/>
    <w:rsid w:val="002738DA"/>
    <w:rPr>
      <w:sz w:val="23"/>
      <w:szCs w:val="23"/>
      <w:shd w:val="clear" w:color="auto" w:fill="FFFFFF"/>
    </w:rPr>
  </w:style>
  <w:style w:type="character" w:customStyle="1" w:styleId="31">
    <w:name w:val="Основной текст (3)_"/>
    <w:link w:val="32"/>
    <w:rsid w:val="002738DA"/>
    <w:rPr>
      <w:b/>
      <w:bCs/>
      <w:sz w:val="21"/>
      <w:szCs w:val="21"/>
      <w:shd w:val="clear" w:color="auto" w:fill="FFFFFF"/>
    </w:rPr>
  </w:style>
  <w:style w:type="character" w:customStyle="1" w:styleId="12">
    <w:name w:val="Заголовок №1_"/>
    <w:link w:val="13"/>
    <w:rsid w:val="002738DA"/>
    <w:rPr>
      <w:sz w:val="23"/>
      <w:szCs w:val="23"/>
      <w:shd w:val="clear" w:color="auto" w:fill="FFFFFF"/>
    </w:rPr>
  </w:style>
  <w:style w:type="paragraph" w:customStyle="1" w:styleId="22">
    <w:name w:val="Основной текст (2)"/>
    <w:basedOn w:val="a"/>
    <w:link w:val="21"/>
    <w:rsid w:val="002738DA"/>
    <w:pPr>
      <w:shd w:val="clear" w:color="auto" w:fill="FFFFFF"/>
      <w:spacing w:after="360" w:line="0" w:lineRule="atLeast"/>
      <w:jc w:val="center"/>
    </w:pPr>
    <w:rPr>
      <w:rFonts w:ascii="Times New Roman" w:eastAsia="Times New Roman" w:hAnsi="Times New Roman" w:cs="Times New Roman"/>
      <w:b/>
      <w:bCs/>
      <w:color w:val="auto"/>
      <w:sz w:val="23"/>
      <w:szCs w:val="23"/>
    </w:rPr>
  </w:style>
  <w:style w:type="paragraph" w:customStyle="1" w:styleId="11">
    <w:name w:val="Основной текст1"/>
    <w:basedOn w:val="a"/>
    <w:link w:val="ae"/>
    <w:rsid w:val="002738DA"/>
    <w:pPr>
      <w:shd w:val="clear" w:color="auto" w:fill="FFFFFF"/>
      <w:spacing w:before="600" w:after="600" w:line="0" w:lineRule="atLeast"/>
    </w:pPr>
    <w:rPr>
      <w:rFonts w:ascii="Times New Roman" w:eastAsia="Times New Roman" w:hAnsi="Times New Roman" w:cs="Times New Roman"/>
      <w:color w:val="auto"/>
      <w:sz w:val="23"/>
      <w:szCs w:val="23"/>
    </w:rPr>
  </w:style>
  <w:style w:type="paragraph" w:customStyle="1" w:styleId="32">
    <w:name w:val="Основной текст (3)"/>
    <w:basedOn w:val="a"/>
    <w:link w:val="31"/>
    <w:rsid w:val="002738DA"/>
    <w:pPr>
      <w:shd w:val="clear" w:color="auto" w:fill="FFFFFF"/>
      <w:spacing w:before="600" w:after="240" w:line="245" w:lineRule="exact"/>
    </w:pPr>
    <w:rPr>
      <w:rFonts w:ascii="Times New Roman" w:eastAsia="Times New Roman" w:hAnsi="Times New Roman" w:cs="Times New Roman"/>
      <w:b/>
      <w:bCs/>
      <w:color w:val="auto"/>
      <w:sz w:val="21"/>
      <w:szCs w:val="21"/>
    </w:rPr>
  </w:style>
  <w:style w:type="paragraph" w:customStyle="1" w:styleId="13">
    <w:name w:val="Заголовок №1"/>
    <w:basedOn w:val="a"/>
    <w:link w:val="12"/>
    <w:rsid w:val="002738DA"/>
    <w:pPr>
      <w:shd w:val="clear" w:color="auto" w:fill="FFFFFF"/>
      <w:spacing w:before="240" w:after="360" w:line="0" w:lineRule="atLeast"/>
      <w:outlineLvl w:val="0"/>
    </w:pPr>
    <w:rPr>
      <w:rFonts w:ascii="Times New Roman" w:eastAsia="Times New Roman" w:hAnsi="Times New Roman" w:cs="Times New Roman"/>
      <w:color w:val="auto"/>
      <w:sz w:val="23"/>
      <w:szCs w:val="23"/>
    </w:rPr>
  </w:style>
  <w:style w:type="paragraph" w:styleId="af">
    <w:name w:val="Balloon Text"/>
    <w:basedOn w:val="a"/>
    <w:link w:val="af0"/>
    <w:rsid w:val="0027489B"/>
    <w:rPr>
      <w:rFonts w:ascii="Tahoma" w:hAnsi="Tahoma" w:cs="Tahoma"/>
      <w:sz w:val="16"/>
      <w:szCs w:val="16"/>
    </w:rPr>
  </w:style>
  <w:style w:type="character" w:customStyle="1" w:styleId="af0">
    <w:name w:val="Текст выноски Знак"/>
    <w:basedOn w:val="a0"/>
    <w:link w:val="af"/>
    <w:rsid w:val="0027489B"/>
    <w:rPr>
      <w:rFonts w:ascii="Tahoma" w:eastAsia="Courier New"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rsid w:val="002738DA"/>
    <w:pPr>
      <w:widowControl w:val="0"/>
    </w:pPr>
    <w:rPr>
      <w:rFonts w:ascii="Courier New" w:eastAsia="Courier New" w:hAnsi="Courier New" w:cs="Courier New"/>
      <w:color w:val="000000"/>
      <w:sz w:val="24"/>
      <w:szCs w:val="24"/>
    </w:rPr>
  </w:style>
  <w:style w:type="paragraph" w:styleId="1">
    <w:name w:val="heading 1"/>
    <w:basedOn w:val="a"/>
    <w:next w:val="a"/>
    <w:qFormat/>
    <w:pPr>
      <w:suppressAutoHyphens/>
      <w:spacing w:line="336" w:lineRule="auto"/>
      <w:jc w:val="center"/>
      <w:outlineLvl w:val="0"/>
    </w:pPr>
    <w:rPr>
      <w:b/>
      <w:caps/>
      <w:kern w:val="28"/>
      <w:lang w:val="uk-UA"/>
    </w:rPr>
  </w:style>
  <w:style w:type="paragraph" w:styleId="2">
    <w:name w:val="heading 2"/>
    <w:basedOn w:val="a"/>
    <w:next w:val="a"/>
    <w:qFormat/>
    <w:pPr>
      <w:suppressAutoHyphens/>
      <w:spacing w:line="336" w:lineRule="auto"/>
      <w:ind w:left="851"/>
      <w:outlineLvl w:val="1"/>
    </w:pPr>
    <w:rPr>
      <w:b/>
      <w:lang w:val="uk-UA"/>
    </w:rPr>
  </w:style>
  <w:style w:type="paragraph" w:styleId="3">
    <w:name w:val="heading 3"/>
    <w:basedOn w:val="a"/>
    <w:next w:val="a"/>
    <w:qFormat/>
    <w:pPr>
      <w:suppressAutoHyphens/>
      <w:spacing w:line="336" w:lineRule="auto"/>
      <w:ind w:left="851"/>
      <w:outlineLvl w:val="2"/>
    </w:pPr>
    <w:rPr>
      <w:b/>
      <w:lang w:val="uk-UA"/>
    </w:rPr>
  </w:style>
  <w:style w:type="paragraph" w:styleId="4">
    <w:name w:val="heading 4"/>
    <w:basedOn w:val="a"/>
    <w:next w:val="a"/>
    <w:qFormat/>
    <w:pPr>
      <w:suppressAutoHyphens/>
      <w:spacing w:line="336" w:lineRule="auto"/>
      <w:jc w:val="center"/>
      <w:outlineLvl w:val="3"/>
    </w:pPr>
    <w:rPr>
      <w:b/>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pPr>
    <w:rPr>
      <w:lang w:val="uk-UA"/>
    </w:rPr>
  </w:style>
  <w:style w:type="paragraph" w:styleId="a4">
    <w:name w:val="caption"/>
    <w:basedOn w:val="a"/>
    <w:next w:val="a"/>
    <w:qFormat/>
    <w:pPr>
      <w:suppressAutoHyphens/>
      <w:spacing w:line="336" w:lineRule="auto"/>
      <w:jc w:val="center"/>
    </w:pPr>
    <w:rPr>
      <w:lang w:val="uk-UA"/>
    </w:rPr>
  </w:style>
  <w:style w:type="paragraph" w:styleId="a5">
    <w:name w:val="footer"/>
    <w:basedOn w:val="a"/>
    <w:pPr>
      <w:tabs>
        <w:tab w:val="center" w:pos="4153"/>
        <w:tab w:val="right" w:pos="8306"/>
      </w:tabs>
    </w:pPr>
    <w:rPr>
      <w:lang w:val="uk-UA"/>
    </w:rPr>
  </w:style>
  <w:style w:type="character" w:styleId="a6">
    <w:name w:val="page number"/>
    <w:rPr>
      <w:rFonts w:ascii="Times New Roman" w:hAnsi="Times New Roman"/>
      <w:noProof w:val="0"/>
      <w:lang w:val="uk-UA"/>
    </w:rPr>
  </w:style>
  <w:style w:type="paragraph" w:styleId="10">
    <w:name w:val="toc 1"/>
    <w:basedOn w:val="a"/>
    <w:next w:val="a"/>
    <w:autoRedefine/>
    <w:semiHidden/>
    <w:pPr>
      <w:tabs>
        <w:tab w:val="right" w:leader="dot" w:pos="9355"/>
      </w:tabs>
      <w:spacing w:line="336" w:lineRule="auto"/>
      <w:ind w:right="851"/>
    </w:pPr>
    <w:rPr>
      <w:caps/>
    </w:rPr>
  </w:style>
  <w:style w:type="paragraph" w:styleId="20">
    <w:name w:val="toc 2"/>
    <w:basedOn w:val="a"/>
    <w:next w:val="a"/>
    <w:autoRedefine/>
    <w:semiHidden/>
    <w:pPr>
      <w:tabs>
        <w:tab w:val="right" w:leader="dot" w:pos="9355"/>
      </w:tabs>
      <w:spacing w:line="336" w:lineRule="auto"/>
      <w:ind w:left="284" w:right="851"/>
    </w:pPr>
  </w:style>
  <w:style w:type="paragraph" w:styleId="30">
    <w:name w:val="toc 3"/>
    <w:basedOn w:val="a"/>
    <w:next w:val="a"/>
    <w:autoRedefine/>
    <w:semiHidden/>
    <w:pPr>
      <w:tabs>
        <w:tab w:val="right" w:leader="dot" w:pos="9355"/>
      </w:tabs>
      <w:spacing w:line="336" w:lineRule="auto"/>
      <w:ind w:left="567" w:right="851"/>
    </w:pPr>
  </w:style>
  <w:style w:type="paragraph" w:styleId="40">
    <w:name w:val="toc 4"/>
    <w:basedOn w:val="a"/>
    <w:next w:val="a"/>
    <w:autoRedefine/>
    <w:semiHidden/>
    <w:pPr>
      <w:tabs>
        <w:tab w:val="right" w:leader="dot" w:pos="9356"/>
      </w:tabs>
      <w:spacing w:line="336" w:lineRule="auto"/>
      <w:ind w:left="284" w:right="851"/>
    </w:pPr>
  </w:style>
  <w:style w:type="paragraph" w:styleId="a7">
    <w:name w:val="Body Text"/>
    <w:basedOn w:val="a"/>
    <w:pPr>
      <w:spacing w:line="336" w:lineRule="auto"/>
      <w:ind w:firstLine="851"/>
    </w:pPr>
  </w:style>
  <w:style w:type="paragraph" w:customStyle="1" w:styleId="a8">
    <w:name w:val="Переменные"/>
    <w:basedOn w:val="a7"/>
    <w:pPr>
      <w:tabs>
        <w:tab w:val="left" w:pos="482"/>
      </w:tabs>
      <w:ind w:left="482" w:hanging="482"/>
    </w:pPr>
  </w:style>
  <w:style w:type="paragraph" w:styleId="a9">
    <w:name w:val="Document Map"/>
    <w:basedOn w:val="a"/>
    <w:semiHidden/>
    <w:pPr>
      <w:shd w:val="clear" w:color="auto" w:fill="000080"/>
    </w:pPr>
  </w:style>
  <w:style w:type="paragraph" w:customStyle="1" w:styleId="aa">
    <w:name w:val="Формула"/>
    <w:basedOn w:val="a7"/>
    <w:pPr>
      <w:tabs>
        <w:tab w:val="center" w:pos="4536"/>
        <w:tab w:val="right" w:pos="9356"/>
      </w:tabs>
      <w:ind w:firstLine="0"/>
    </w:pPr>
  </w:style>
  <w:style w:type="paragraph" w:customStyle="1" w:styleId="ab">
    <w:name w:val="Чертежный"/>
    <w:pPr>
      <w:ind w:firstLine="567"/>
      <w:jc w:val="both"/>
    </w:pPr>
    <w:rPr>
      <w:rFonts w:ascii="ISOCPEUR" w:hAnsi="ISOCPEUR"/>
      <w:i/>
      <w:sz w:val="28"/>
      <w:lang w:val="uk-UA"/>
    </w:rPr>
  </w:style>
  <w:style w:type="paragraph" w:customStyle="1" w:styleId="ac">
    <w:name w:val="Листинг программы"/>
    <w:pPr>
      <w:suppressAutoHyphens/>
      <w:ind w:firstLine="567"/>
      <w:jc w:val="both"/>
    </w:pPr>
    <w:rPr>
      <w:noProof/>
    </w:rPr>
  </w:style>
  <w:style w:type="paragraph" w:styleId="ad">
    <w:name w:val="annotation text"/>
    <w:basedOn w:val="a"/>
    <w:semiHidden/>
    <w:rPr>
      <w:rFonts w:ascii="Journal" w:hAnsi="Journal"/>
    </w:rPr>
  </w:style>
  <w:style w:type="paragraph" w:customStyle="1" w:styleId="ConsPlusNormal">
    <w:name w:val="ConsPlusNormal"/>
    <w:rsid w:val="002738DA"/>
    <w:pPr>
      <w:widowControl w:val="0"/>
      <w:autoSpaceDE w:val="0"/>
      <w:autoSpaceDN w:val="0"/>
    </w:pPr>
    <w:rPr>
      <w:sz w:val="24"/>
    </w:rPr>
  </w:style>
  <w:style w:type="character" w:customStyle="1" w:styleId="21">
    <w:name w:val="Основной текст (2)_"/>
    <w:link w:val="22"/>
    <w:rsid w:val="002738DA"/>
    <w:rPr>
      <w:b/>
      <w:bCs/>
      <w:sz w:val="23"/>
      <w:szCs w:val="23"/>
      <w:shd w:val="clear" w:color="auto" w:fill="FFFFFF"/>
    </w:rPr>
  </w:style>
  <w:style w:type="character" w:customStyle="1" w:styleId="ae">
    <w:name w:val="Основной текст_"/>
    <w:link w:val="11"/>
    <w:rsid w:val="002738DA"/>
    <w:rPr>
      <w:sz w:val="23"/>
      <w:szCs w:val="23"/>
      <w:shd w:val="clear" w:color="auto" w:fill="FFFFFF"/>
    </w:rPr>
  </w:style>
  <w:style w:type="character" w:customStyle="1" w:styleId="31">
    <w:name w:val="Основной текст (3)_"/>
    <w:link w:val="32"/>
    <w:rsid w:val="002738DA"/>
    <w:rPr>
      <w:b/>
      <w:bCs/>
      <w:sz w:val="21"/>
      <w:szCs w:val="21"/>
      <w:shd w:val="clear" w:color="auto" w:fill="FFFFFF"/>
    </w:rPr>
  </w:style>
  <w:style w:type="character" w:customStyle="1" w:styleId="12">
    <w:name w:val="Заголовок №1_"/>
    <w:link w:val="13"/>
    <w:rsid w:val="002738DA"/>
    <w:rPr>
      <w:sz w:val="23"/>
      <w:szCs w:val="23"/>
      <w:shd w:val="clear" w:color="auto" w:fill="FFFFFF"/>
    </w:rPr>
  </w:style>
  <w:style w:type="paragraph" w:customStyle="1" w:styleId="22">
    <w:name w:val="Основной текст (2)"/>
    <w:basedOn w:val="a"/>
    <w:link w:val="21"/>
    <w:rsid w:val="002738DA"/>
    <w:pPr>
      <w:shd w:val="clear" w:color="auto" w:fill="FFFFFF"/>
      <w:spacing w:after="360" w:line="0" w:lineRule="atLeast"/>
      <w:jc w:val="center"/>
    </w:pPr>
    <w:rPr>
      <w:rFonts w:ascii="Times New Roman" w:eastAsia="Times New Roman" w:hAnsi="Times New Roman" w:cs="Times New Roman"/>
      <w:b/>
      <w:bCs/>
      <w:color w:val="auto"/>
      <w:sz w:val="23"/>
      <w:szCs w:val="23"/>
    </w:rPr>
  </w:style>
  <w:style w:type="paragraph" w:customStyle="1" w:styleId="11">
    <w:name w:val="Основной текст1"/>
    <w:basedOn w:val="a"/>
    <w:link w:val="ae"/>
    <w:rsid w:val="002738DA"/>
    <w:pPr>
      <w:shd w:val="clear" w:color="auto" w:fill="FFFFFF"/>
      <w:spacing w:before="600" w:after="600" w:line="0" w:lineRule="atLeast"/>
    </w:pPr>
    <w:rPr>
      <w:rFonts w:ascii="Times New Roman" w:eastAsia="Times New Roman" w:hAnsi="Times New Roman" w:cs="Times New Roman"/>
      <w:color w:val="auto"/>
      <w:sz w:val="23"/>
      <w:szCs w:val="23"/>
    </w:rPr>
  </w:style>
  <w:style w:type="paragraph" w:customStyle="1" w:styleId="32">
    <w:name w:val="Основной текст (3)"/>
    <w:basedOn w:val="a"/>
    <w:link w:val="31"/>
    <w:rsid w:val="002738DA"/>
    <w:pPr>
      <w:shd w:val="clear" w:color="auto" w:fill="FFFFFF"/>
      <w:spacing w:before="600" w:after="240" w:line="245" w:lineRule="exact"/>
    </w:pPr>
    <w:rPr>
      <w:rFonts w:ascii="Times New Roman" w:eastAsia="Times New Roman" w:hAnsi="Times New Roman" w:cs="Times New Roman"/>
      <w:b/>
      <w:bCs/>
      <w:color w:val="auto"/>
      <w:sz w:val="21"/>
      <w:szCs w:val="21"/>
    </w:rPr>
  </w:style>
  <w:style w:type="paragraph" w:customStyle="1" w:styleId="13">
    <w:name w:val="Заголовок №1"/>
    <w:basedOn w:val="a"/>
    <w:link w:val="12"/>
    <w:rsid w:val="002738DA"/>
    <w:pPr>
      <w:shd w:val="clear" w:color="auto" w:fill="FFFFFF"/>
      <w:spacing w:before="240" w:after="360" w:line="0" w:lineRule="atLeast"/>
      <w:outlineLvl w:val="0"/>
    </w:pPr>
    <w:rPr>
      <w:rFonts w:ascii="Times New Roman" w:eastAsia="Times New Roman" w:hAnsi="Times New Roman" w:cs="Times New Roman"/>
      <w:color w:val="auto"/>
      <w:sz w:val="23"/>
      <w:szCs w:val="23"/>
    </w:rPr>
  </w:style>
  <w:style w:type="paragraph" w:styleId="af">
    <w:name w:val="Balloon Text"/>
    <w:basedOn w:val="a"/>
    <w:link w:val="af0"/>
    <w:rsid w:val="0027489B"/>
    <w:rPr>
      <w:rFonts w:ascii="Tahoma" w:hAnsi="Tahoma" w:cs="Tahoma"/>
      <w:sz w:val="16"/>
      <w:szCs w:val="16"/>
    </w:rPr>
  </w:style>
  <w:style w:type="character" w:customStyle="1" w:styleId="af0">
    <w:name w:val="Текст выноски Знак"/>
    <w:basedOn w:val="a0"/>
    <w:link w:val="af"/>
    <w:rsid w:val="0027489B"/>
    <w:rPr>
      <w:rFonts w:ascii="Tahoma" w:eastAsia="Courier New"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7572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2058</TotalTime>
  <Pages>4</Pages>
  <Words>1760</Words>
  <Characters>10033</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Корнилов Юрий Вячеславович</dc:creator>
  <cp:lastModifiedBy>Яблонский Казимир Петрович</cp:lastModifiedBy>
  <cp:revision>18</cp:revision>
  <cp:lastPrinted>2019-01-28T09:44:00Z</cp:lastPrinted>
  <dcterms:created xsi:type="dcterms:W3CDTF">2019-01-16T14:39:00Z</dcterms:created>
  <dcterms:modified xsi:type="dcterms:W3CDTF">2019-02-06T09:29:00Z</dcterms:modified>
</cp:coreProperties>
</file>