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943">
        <w:rPr>
          <w:rFonts w:ascii="Times New Roman" w:hAnsi="Times New Roman" w:cs="Times New Roman"/>
          <w:sz w:val="24"/>
          <w:szCs w:val="24"/>
        </w:rPr>
        <w:t>21.</w:t>
      </w:r>
      <w:r w:rsidR="001C5021" w:rsidRPr="00805943">
        <w:rPr>
          <w:rFonts w:ascii="Times New Roman" w:hAnsi="Times New Roman" w:cs="Times New Roman"/>
          <w:sz w:val="24"/>
          <w:szCs w:val="24"/>
        </w:rPr>
        <w:t>12</w:t>
      </w:r>
      <w:r w:rsidRPr="00805943">
        <w:rPr>
          <w:rFonts w:ascii="Times New Roman" w:hAnsi="Times New Roman" w:cs="Times New Roman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Pr="00162D94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  <w:bookmarkStart w:id="0" w:name="_GoBack"/>
      <w:bookmarkEnd w:id="0"/>
    </w:p>
    <w:p w:rsidR="00FC5006" w:rsidRPr="00FC5006" w:rsidRDefault="00FC5006" w:rsidP="00FC50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C5006">
        <w:rPr>
          <w:rFonts w:ascii="Times New Roman" w:hAnsi="Times New Roman" w:cs="Times New Roman"/>
          <w:sz w:val="24"/>
          <w:szCs w:val="24"/>
        </w:rPr>
        <w:t>. О работе по рассмотрению обращений граждан, имеющих признаки коррупционных правонарушений, во втором полугодии 2018 года.</w:t>
      </w:r>
    </w:p>
    <w:p w:rsidR="00162D94" w:rsidRDefault="00FC5006" w:rsidP="00FC50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5006">
        <w:rPr>
          <w:rFonts w:ascii="Times New Roman" w:hAnsi="Times New Roman" w:cs="Times New Roman"/>
          <w:sz w:val="24"/>
          <w:szCs w:val="24"/>
        </w:rPr>
        <w:t>. О принимаемых дополнительных мерах по предупреждению возможных коррупционных проявлений в подведомственных государственных учреждениях сферы здравоохранения.</w:t>
      </w:r>
    </w:p>
    <w:p w:rsidR="00162D94" w:rsidRPr="00162D94" w:rsidRDefault="00E511AF" w:rsidP="00FC50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A67">
        <w:rPr>
          <w:rFonts w:ascii="Times New Roman" w:hAnsi="Times New Roman" w:cs="Times New Roman"/>
          <w:sz w:val="24"/>
          <w:szCs w:val="24"/>
        </w:rPr>
        <w:t>. Анализ работы государственных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сферы физической культуры и спорта</w:t>
      </w:r>
      <w:r w:rsidR="00AD2A67">
        <w:rPr>
          <w:rFonts w:ascii="Times New Roman" w:hAnsi="Times New Roman" w:cs="Times New Roman"/>
          <w:sz w:val="24"/>
          <w:szCs w:val="24"/>
        </w:rPr>
        <w:t>, подведомственных администрации Кронштадтского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D2A67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4. Информ</w:t>
      </w:r>
      <w:r w:rsidR="00E511AF">
        <w:rPr>
          <w:rFonts w:ascii="Times New Roman" w:hAnsi="Times New Roman" w:cs="Times New Roman"/>
          <w:sz w:val="24"/>
          <w:szCs w:val="24"/>
        </w:rPr>
        <w:t>ирование населения о</w:t>
      </w:r>
      <w:r w:rsidRPr="00162D94">
        <w:rPr>
          <w:rFonts w:ascii="Times New Roman" w:hAnsi="Times New Roman" w:cs="Times New Roman"/>
          <w:sz w:val="24"/>
          <w:szCs w:val="24"/>
        </w:rPr>
        <w:t xml:space="preserve"> деятельности администрации Кронштадтского района Санкт-Петербурга по противодействию коррупции.</w:t>
      </w: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540BC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540BC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</w:t>
      </w:r>
      <w:r w:rsidR="002540BC">
        <w:rPr>
          <w:rFonts w:ascii="Times New Roman" w:hAnsi="Times New Roman" w:cs="Times New Roman"/>
          <w:sz w:val="24"/>
          <w:szCs w:val="24"/>
        </w:rPr>
        <w:t>43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1C5021"/>
    <w:rsid w:val="002540BC"/>
    <w:rsid w:val="00322D04"/>
    <w:rsid w:val="004B5906"/>
    <w:rsid w:val="00805943"/>
    <w:rsid w:val="00987C54"/>
    <w:rsid w:val="00AD2A67"/>
    <w:rsid w:val="00DA0EC8"/>
    <w:rsid w:val="00E511AF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5</cp:revision>
  <cp:lastPrinted>2018-12-04T11:59:00Z</cp:lastPrinted>
  <dcterms:created xsi:type="dcterms:W3CDTF">2018-11-28T05:36:00Z</dcterms:created>
  <dcterms:modified xsi:type="dcterms:W3CDTF">2018-12-04T11:59:00Z</dcterms:modified>
</cp:coreProperties>
</file>