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28" w:rsidRPr="004429F9" w:rsidRDefault="00E63728" w:rsidP="00263EBB">
      <w:pPr>
        <w:pStyle w:val="ConsPlusNormal"/>
        <w:ind w:firstLine="9072"/>
        <w:rPr>
          <w:rFonts w:ascii="Times New Roman" w:hAnsi="Times New Roman" w:cs="Times New Roman"/>
          <w:b/>
          <w:sz w:val="24"/>
          <w:szCs w:val="24"/>
        </w:rPr>
      </w:pPr>
      <w:r w:rsidRPr="004429F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D25BA" w:rsidRPr="004429F9">
        <w:rPr>
          <w:rFonts w:ascii="Times New Roman" w:hAnsi="Times New Roman" w:cs="Times New Roman"/>
          <w:b/>
          <w:sz w:val="24"/>
          <w:szCs w:val="24"/>
        </w:rPr>
        <w:t>1</w:t>
      </w:r>
      <w:r w:rsidR="00D94423" w:rsidRPr="00442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9F9">
        <w:rPr>
          <w:rFonts w:ascii="Times New Roman" w:hAnsi="Times New Roman" w:cs="Times New Roman"/>
          <w:b/>
          <w:sz w:val="24"/>
          <w:szCs w:val="24"/>
        </w:rPr>
        <w:t>к распоряжению администрации</w:t>
      </w:r>
    </w:p>
    <w:p w:rsidR="00E63728" w:rsidRPr="004429F9" w:rsidRDefault="00E63728" w:rsidP="004429F9">
      <w:pPr>
        <w:pStyle w:val="ConsPlusNormal"/>
        <w:ind w:right="-141" w:firstLine="9072"/>
        <w:rPr>
          <w:rFonts w:ascii="Times New Roman" w:hAnsi="Times New Roman" w:cs="Times New Roman"/>
          <w:b/>
          <w:sz w:val="24"/>
          <w:szCs w:val="24"/>
        </w:rPr>
      </w:pPr>
      <w:r w:rsidRPr="004429F9">
        <w:rPr>
          <w:rFonts w:ascii="Times New Roman" w:hAnsi="Times New Roman" w:cs="Times New Roman"/>
          <w:b/>
          <w:sz w:val="24"/>
          <w:szCs w:val="24"/>
        </w:rPr>
        <w:t>Адмиралтейского района Санкт-Петербурга</w:t>
      </w:r>
    </w:p>
    <w:p w:rsidR="00E63728" w:rsidRPr="004429F9" w:rsidRDefault="00E63728" w:rsidP="00263EBB">
      <w:pPr>
        <w:pStyle w:val="ConsPlusNormal"/>
        <w:ind w:firstLine="9072"/>
        <w:rPr>
          <w:rFonts w:ascii="Times New Roman" w:hAnsi="Times New Roman" w:cs="Times New Roman"/>
          <w:b/>
          <w:sz w:val="24"/>
          <w:szCs w:val="24"/>
        </w:rPr>
      </w:pPr>
      <w:r w:rsidRPr="004429F9">
        <w:rPr>
          <w:rFonts w:ascii="Times New Roman" w:hAnsi="Times New Roman" w:cs="Times New Roman"/>
          <w:b/>
          <w:sz w:val="24"/>
          <w:szCs w:val="24"/>
        </w:rPr>
        <w:t>от   _____________ № _____________</w:t>
      </w:r>
    </w:p>
    <w:p w:rsidR="00E63728" w:rsidRPr="004429F9" w:rsidRDefault="00E63728" w:rsidP="00263EBB">
      <w:pPr>
        <w:spacing w:after="0" w:line="240" w:lineRule="auto"/>
        <w:ind w:firstLine="90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3728" w:rsidRPr="004429F9" w:rsidRDefault="00E63728" w:rsidP="00E63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9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на обеспечение функций </w:t>
      </w:r>
      <w:r w:rsidRPr="004429F9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</w:p>
    <w:p w:rsidR="00D94423" w:rsidRPr="004429F9" w:rsidRDefault="00E63728" w:rsidP="00D94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29F9">
        <w:rPr>
          <w:rFonts w:ascii="Times New Roman" w:eastAsia="Times New Roman" w:hAnsi="Times New Roman" w:cs="Times New Roman"/>
          <w:b/>
          <w:sz w:val="24"/>
          <w:szCs w:val="24"/>
        </w:rPr>
        <w:t>"Централизованная бухгалтерия администрации Адмиралтейского района СПб"</w:t>
      </w:r>
      <w:r w:rsidR="00D94423" w:rsidRPr="004429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4423" w:rsidRPr="004429F9">
        <w:rPr>
          <w:rFonts w:ascii="Times New Roman" w:eastAsia="Times New Roman" w:hAnsi="Times New Roman" w:cs="Times New Roman"/>
          <w:b/>
          <w:bCs/>
          <w:sz w:val="24"/>
          <w:szCs w:val="24"/>
        </w:rPr>
        <w:t>на 2018 год</w:t>
      </w:r>
    </w:p>
    <w:p w:rsidR="00D94423" w:rsidRPr="004429F9" w:rsidRDefault="00D94423" w:rsidP="00D94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764" w:type="dxa"/>
        <w:tblInd w:w="108" w:type="dxa"/>
        <w:tblLook w:val="04A0" w:firstRow="1" w:lastRow="0" w:firstColumn="1" w:lastColumn="0" w:noHBand="0" w:noVBand="1"/>
      </w:tblPr>
      <w:tblGrid>
        <w:gridCol w:w="936"/>
        <w:gridCol w:w="4167"/>
        <w:gridCol w:w="1723"/>
        <w:gridCol w:w="8101"/>
      </w:tblGrid>
      <w:tr w:rsidR="00D94423" w:rsidRPr="004429F9" w:rsidTr="002E0251">
        <w:trPr>
          <w:trHeight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423" w:rsidRPr="004429F9" w:rsidRDefault="00D9442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94423" w:rsidRPr="004429F9" w:rsidRDefault="00D9442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423" w:rsidRPr="004429F9" w:rsidRDefault="00D94423" w:rsidP="00224F9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9F9" w:rsidRDefault="00D94423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Значение нормативных затрат </w:t>
            </w:r>
          </w:p>
          <w:p w:rsidR="00D94423" w:rsidRPr="004429F9" w:rsidRDefault="00D94423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2018 год, руб. 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423" w:rsidRPr="004429F9" w:rsidRDefault="00D94423" w:rsidP="00E6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63121E" w:rsidRPr="004429F9" w:rsidTr="002E0251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17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17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E63728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E63728" w:rsidP="0017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3121E" w:rsidRPr="004429F9" w:rsidTr="002E0251">
        <w:trPr>
          <w:trHeight w:val="16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на      информационно-коммуникационные технологии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57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5F29" w:rsidRPr="004429F9">
              <w:rPr>
                <w:rFonts w:ascii="Times New Roman" w:hAnsi="Times New Roman" w:cs="Times New Roman"/>
                <w:sz w:val="24"/>
                <w:szCs w:val="24"/>
              </w:rPr>
              <w:t> 642 7</w:t>
            </w: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аренду и содержание имущества; затраты на приобретение материальных запасов в сфере информационно-коммуникационных технологий; </w:t>
            </w:r>
            <w:r w:rsidR="00DF0A62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средств   в   сфере информационно-коммуникационных технологий</w:t>
            </w:r>
            <w:proofErr w:type="gramEnd"/>
          </w:p>
        </w:tc>
      </w:tr>
      <w:tr w:rsidR="0063121E" w:rsidRPr="004429F9" w:rsidTr="002E0251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D9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404 700</w:t>
            </w: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и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(оргтехники); 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3121E" w:rsidRPr="004429F9" w:rsidTr="002E0251">
        <w:trPr>
          <w:trHeight w:val="11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D9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131 600,00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затраты на техническое обслуживание  и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(далее - оргтехники) определяются по формуле: </w:t>
            </w:r>
          </w:p>
          <w:p w:rsidR="0063121E" w:rsidRPr="004429F9" w:rsidRDefault="0063121E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</w:t>
            </w:r>
            <w:r w:rsidR="00D94423"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94423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работы в месяц на техническое обслуживание    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  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    ремонт оргтехники,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    и   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    ремонт оргтехники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63121E" w:rsidRPr="004429F9" w:rsidTr="002E0251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273 100,00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94423" w:rsidRPr="004429F9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3121E" w:rsidRPr="004429F9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к затратам на содержание имущества в сфере информационно-коммуникационных технологий,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63121E" w:rsidRPr="004429F9" w:rsidTr="002E0251">
        <w:trPr>
          <w:trHeight w:val="2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2 680 400,00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</w:t>
            </w:r>
            <w:r w:rsidR="004B62B3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</w:t>
            </w:r>
            <w:proofErr w:type="gramEnd"/>
          </w:p>
        </w:tc>
      </w:tr>
      <w:tr w:rsidR="0063121E" w:rsidRPr="004429F9" w:rsidTr="002E0251">
        <w:trPr>
          <w:trHeight w:val="28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эксплуатацию и развитие программных продуктов автоматизиров</w:t>
            </w:r>
            <w:bookmarkStart w:id="0" w:name="_GoBack"/>
            <w:bookmarkEnd w:id="0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анного ведения бюджетного учета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2 345 000,00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4288" behindDoc="0" locked="0" layoutInCell="1" allowOverlap="1" wp14:anchorId="49EAB29A" wp14:editId="4BD29A2F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-202565</wp:posOffset>
                  </wp:positionV>
                  <wp:extent cx="1866265" cy="457200"/>
                  <wp:effectExtent l="0" t="0" r="635" b="0"/>
                  <wp:wrapNone/>
                  <wp:docPr id="4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6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 эксплуатацию и развитие программных продуктов автоматизированного ведения бюджетного учета;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цены эксплуатации  и развития программных продуктов автоматизированного бюджетного учета,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часов эксплуатации и развития программных продуктов автоматизированного ведения бюджетного учета</w:t>
            </w:r>
          </w:p>
        </w:tc>
      </w:tr>
      <w:tr w:rsidR="0063121E" w:rsidRPr="004429F9" w:rsidTr="002E0251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335 400,00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5312" behindDoc="0" locked="0" layoutInCell="1" allowOverlap="1" wp14:anchorId="2703A041" wp14:editId="512793F0">
                  <wp:simplePos x="0" y="0"/>
                  <wp:positionH relativeFrom="column">
                    <wp:posOffset>1392555</wp:posOffset>
                  </wp:positionH>
                  <wp:positionV relativeFrom="paragraph">
                    <wp:posOffset>66040</wp:posOffset>
                  </wp:positionV>
                  <wp:extent cx="1799590" cy="456565"/>
                  <wp:effectExtent l="0" t="0" r="0" b="635"/>
                  <wp:wrapNone/>
                  <wp:docPr id="5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</w:tr>
      <w:tr w:rsidR="0063121E" w:rsidRPr="004429F9" w:rsidTr="002E0251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9B47C5" w:rsidRDefault="00575F29" w:rsidP="00E8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5">
              <w:rPr>
                <w:rFonts w:ascii="Times New Roman" w:hAnsi="Times New Roman" w:cs="Times New Roman"/>
                <w:sz w:val="24"/>
                <w:szCs w:val="24"/>
              </w:rPr>
              <w:t>547 6</w:t>
            </w:r>
            <w:r w:rsidR="0063121E" w:rsidRPr="009B47C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9B47C5" w:rsidRDefault="0063121E" w:rsidP="00634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7C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</w:t>
            </w:r>
            <w:r w:rsidR="006346DA" w:rsidRPr="009B4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4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частей  для вычислительной техники; </w:t>
            </w:r>
            <w:r w:rsidR="006346DA" w:rsidRPr="009B47C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</w:tr>
      <w:tr w:rsidR="0063121E" w:rsidRPr="004429F9" w:rsidTr="002E0251">
        <w:trPr>
          <w:trHeight w:val="333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 запасных           частей для вычислительной техники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575F29" w:rsidP="00E8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191 5</w:t>
            </w:r>
            <w:r w:rsidR="0063121E" w:rsidRPr="0044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63121E" w:rsidRPr="004429F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  <w:p w:rsidR="0063121E" w:rsidRPr="004429F9" w:rsidRDefault="0063121E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Распоряжению Комитета по экономической политике и стратегическому планированию от 31.05.2017 № 96-р, от 31.05.2016 № 54-р</w:t>
            </w:r>
          </w:p>
        </w:tc>
      </w:tr>
      <w:tr w:rsidR="0063121E" w:rsidRPr="004429F9" w:rsidTr="002E0251">
        <w:trPr>
          <w:trHeight w:val="27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57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356 1</w:t>
            </w:r>
            <w:r w:rsidR="0063121E" w:rsidRPr="004429F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4429F9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6336" behindDoc="0" locked="0" layoutInCell="1" allowOverlap="1" wp14:anchorId="68783E03" wp14:editId="67EFE2BD">
                  <wp:simplePos x="0" y="0"/>
                  <wp:positionH relativeFrom="column">
                    <wp:posOffset>1363345</wp:posOffset>
                  </wp:positionH>
                  <wp:positionV relativeFrom="paragraph">
                    <wp:posOffset>25400</wp:posOffset>
                  </wp:positionV>
                  <wp:extent cx="1743075" cy="457200"/>
                  <wp:effectExtent l="0" t="0" r="9525" b="0"/>
                  <wp:wrapNone/>
                  <wp:docPr id="7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4423" w:rsidRPr="004429F9" w:rsidRDefault="00D94423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i-го товара;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 из i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63121E" w:rsidRPr="004429F9" w:rsidTr="002E0251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21E" w:rsidRPr="004429F9" w:rsidRDefault="0063121E" w:rsidP="0063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4429F9" w:rsidRDefault="0063121E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  в   сф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ере информационно-коммуникационных технологий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21E" w:rsidRPr="004429F9" w:rsidRDefault="0063121E" w:rsidP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4429F9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НЗос=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ос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где: Н ц ос i - норматив цены i-ой основного средства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63121E" w:rsidRPr="004429F9" w:rsidTr="002E0251">
        <w:trPr>
          <w:trHeight w:val="84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  затраты   (в   том   числе затраты на закупку товаров, работ и     услуг     в     целях     оказания государственных                  услуг (выполнения                       работ) и    реализации    государственных функций), не указанные в  подпунктах   "а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"ж"   пункта  6 Общих правил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21E" w:rsidRPr="004429F9" w:rsidRDefault="0063121E" w:rsidP="0057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5F29" w:rsidRPr="004429F9">
              <w:rPr>
                <w:rFonts w:ascii="Times New Roman" w:hAnsi="Times New Roman" w:cs="Times New Roman"/>
                <w:sz w:val="24"/>
                <w:szCs w:val="24"/>
              </w:rPr>
              <w:t> 791 192,54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423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в себя: затраты на услуги связи; затраты на транспортные услуги; затраты на коммунальные услуги; затраты на содержание имущества;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основных средств;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материальных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запасов, не отнесенные к затратам, указанным в подпунктах "а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 иные прочие затраты, не отнесенные к иным затратам, указанным в подпунктах "а"-"ж" пункта 6 Общих правил.</w:t>
            </w:r>
          </w:p>
        </w:tc>
      </w:tr>
      <w:tr w:rsidR="0063121E" w:rsidRPr="004429F9" w:rsidTr="002E0251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</w:p>
          <w:p w:rsidR="00D94423" w:rsidRPr="004429F9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121E" w:rsidRPr="004429F9" w:rsidTr="002E0251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  <w:r w:rsidR="00263EBB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0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4429F9" w:rsidRDefault="00263EB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121E"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</w:t>
            </w:r>
            <w:proofErr w:type="gramStart"/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4423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ариф на оказание услуг проводного радиовещания,</w:t>
            </w: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94423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Кмес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  </w:t>
            </w:r>
          </w:p>
        </w:tc>
      </w:tr>
      <w:tr w:rsidR="0063121E" w:rsidRPr="004429F9" w:rsidTr="002E0251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715 900,00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  <w:r w:rsidR="00263EBB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E0251" w:rsidRPr="004429F9" w:rsidRDefault="002E0251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4429F9" w:rsidRDefault="00263EB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121E"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транспортные услуги,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человеко-часов транспортного обслуживания </w:t>
            </w:r>
          </w:p>
        </w:tc>
      </w:tr>
      <w:tr w:rsidR="0063121E" w:rsidRPr="004429F9" w:rsidTr="002E0251">
        <w:trPr>
          <w:trHeight w:val="80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1 890 300,00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   затраты    на    коммуна</w:t>
            </w:r>
            <w:r w:rsidR="00277FF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льные  услуги включают в себя: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электроснабжение; затраты на теплоснабжение; 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холодное, горячее водоснабжение и водоотведение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121E" w:rsidRPr="004429F9" w:rsidTr="002E0251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846 000,00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63121E" w:rsidRPr="004429F9" w:rsidTr="002E0251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483 100,00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63121E" w:rsidRPr="004429F9" w:rsidTr="002E0251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  на          холодное, горячее водоснабжение и водоотведение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561 200,00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63121E" w:rsidRPr="004429F9" w:rsidTr="002E0251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57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F29" w:rsidRPr="004429F9">
              <w:rPr>
                <w:rFonts w:ascii="Times New Roman" w:hAnsi="Times New Roman" w:cs="Times New Roman"/>
                <w:sz w:val="24"/>
                <w:szCs w:val="24"/>
              </w:rPr>
              <w:t> 509 872</w:t>
            </w: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1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затраты на содержание и техническое обслуживание помещений, затраты на оказание услуг на сервисное обслуживание узлов учета тепловой энергии,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 услуг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дезинсекции и дератизации</w:t>
            </w:r>
            <w:r w:rsidR="00214094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 затраты на проведение работ по текущему ремонту помещений</w:t>
            </w:r>
          </w:p>
        </w:tc>
      </w:tr>
      <w:tr w:rsidR="0063121E" w:rsidRPr="004429F9" w:rsidTr="002E0251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57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F29" w:rsidRPr="004429F9">
              <w:rPr>
                <w:rFonts w:ascii="Times New Roman" w:hAnsi="Times New Roman" w:cs="Times New Roman"/>
                <w:sz w:val="24"/>
                <w:szCs w:val="24"/>
              </w:rPr>
              <w:t> 103 4</w:t>
            </w: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и эксплуатационное обслуживание 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помещений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 включают в себя: затраты на техническое и эксплуа</w:t>
            </w:r>
            <w:r w:rsidR="00277FF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тационное обслуживание здания;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проведение работ по текущему ремонту помещений</w:t>
            </w:r>
          </w:p>
        </w:tc>
      </w:tr>
      <w:tr w:rsidR="0063121E" w:rsidRPr="004429F9" w:rsidTr="002E0251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2.4.1.1.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57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354 8</w:t>
            </w:r>
            <w:r w:rsidR="0063121E" w:rsidRPr="004429F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и эксплуатационное обслуживание здания рассчитываются по тарифному методу в соответствии с положениями статьи 22 Федерального закона от 05.04.2013 № 44-ФЗ </w:t>
            </w:r>
          </w:p>
        </w:tc>
      </w:tr>
      <w:tr w:rsidR="0063121E" w:rsidRPr="004429F9" w:rsidTr="002E0251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2.4.1.2.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748 600,00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 № 44-ФЗ </w:t>
            </w:r>
          </w:p>
        </w:tc>
      </w:tr>
      <w:tr w:rsidR="0063121E" w:rsidRPr="004429F9" w:rsidTr="002E0251">
        <w:trPr>
          <w:trHeight w:val="335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на сервисное обслуживание узлов учета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40 272,00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оказание услуг на сервисное обслуживание узлов учета тепловой энергии осуществляется по формуле:</w:t>
            </w:r>
            <w:r w:rsidR="00D94423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63121E" w:rsidRPr="004429F9" w:rsidRDefault="0063121E" w:rsidP="004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НЗуу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+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НЗуу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нормативные   затраты   на оказание услуг на сервисное обслуживание узлов учета тепловой энергии                                                                                           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услуги в месяц на оказание услуг на сервисное обслуживание узлов учета тепловой энергии, определяемый в соответствии с положениями статьи 22 Федерального закона от 05.04.2013 № 44-ФЗ  и рассчитываемый в ценах на очередной финансовый год и на плановый период;                                                                                                                                    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277FF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 количества месяцев, определяемый с учетом планируемого количества месяцев использования услуг на сервисное обслуживание узлов учета тепловой энергии;                                                                                                             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подготовки узла учета тепловой энергии к отопительному сезону, определяемый в соответствии с положениями статьи 22 Федерального закона от 05.04.2013 № 44-ФЗ  и рассчитываемый в ценах на очередной финансовый год и на плановый период</w:t>
            </w:r>
          </w:p>
        </w:tc>
      </w:tr>
      <w:tr w:rsidR="0063121E" w:rsidRPr="004429F9" w:rsidTr="002E0251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156 700,00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277FF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63121E" w:rsidRPr="004429F9" w:rsidTr="002E0251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2.4.4.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комплексному обеспечению эксплуатации комплексных систем обеспечения безопасности (КСОБ)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179 200,00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277FF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63121E" w:rsidRPr="004429F9" w:rsidTr="002E0251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19 000,00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4C4E12" w:rsidRPr="004429F9" w:rsidTr="002E0251">
        <w:trPr>
          <w:trHeight w:val="5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E12" w:rsidRPr="004429F9" w:rsidRDefault="004C4E12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12" w:rsidRPr="004429F9" w:rsidRDefault="004C4E12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12" w:rsidRPr="004429F9" w:rsidRDefault="004C4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11 300,00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12" w:rsidRPr="004429F9" w:rsidRDefault="004C4E12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</w:p>
        </w:tc>
      </w:tr>
      <w:tr w:rsidR="0063121E" w:rsidRPr="004429F9" w:rsidTr="002E0251">
        <w:trPr>
          <w:trHeight w:val="70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командировкой работников, заключаемым со сторонними организациями, а также к затратам на коммунальные услуги, аренду помещений и оборудования, содержания имущества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38570D" w:rsidP="0057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F29" w:rsidRPr="004429F9">
              <w:rPr>
                <w:rFonts w:ascii="Times New Roman" w:hAnsi="Times New Roman" w:cs="Times New Roman"/>
                <w:sz w:val="24"/>
                <w:szCs w:val="24"/>
              </w:rPr>
              <w:t> 509 728,14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затраты на оплату типографских работ и услуг, включая приобретение периодических печатных изданий; </w:t>
            </w:r>
            <w:r w:rsidR="00087098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  <w:r w:rsidR="005C09AA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укрепленности от несанкционированного проникновения посторонних лиц в охраняемое время, с выездом вооруженных мобильных групп; </w:t>
            </w:r>
            <w:proofErr w:type="gramStart"/>
            <w:r w:rsidR="005C09AA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полиции; затраты на оказание услуг по специальной оценке условий труда; затраты на оказание услуг по обучению; затраты на оказание услуг  по брошюровке и переплёту документов;</w:t>
            </w:r>
            <w:proofErr w:type="gramEnd"/>
            <w:r w:rsidR="005C09AA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разработку проектно-сметной документации на приспособление для современного </w:t>
            </w:r>
            <w:r w:rsidR="005C09AA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использования с реставрационным ремонтом заполнений оконных и дверных проемов в здании</w:t>
            </w:r>
          </w:p>
          <w:p w:rsidR="00D94423" w:rsidRPr="004429F9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121E" w:rsidRPr="004429F9" w:rsidTr="002E0251">
        <w:trPr>
          <w:trHeight w:val="155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периодических печатных изданий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217 728,00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</w:p>
          <w:p w:rsidR="0063121E" w:rsidRPr="004429F9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D94423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63121E" w:rsidRPr="004429F9" w:rsidTr="002E0251">
        <w:trPr>
          <w:trHeight w:val="1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742 100,00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EA0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и обеспечению контрольно-пропускного режима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 № 44-ФЗ </w:t>
            </w:r>
          </w:p>
        </w:tc>
      </w:tr>
      <w:tr w:rsidR="0063121E" w:rsidRPr="004429F9" w:rsidTr="002E0251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несанкцио</w:t>
            </w:r>
            <w:r w:rsidR="002E02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нированного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проникновения посторонних лиц в охраняемое время, с выездом вооруженных мобильных групп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76 800,00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в ценах на очередной финансовый год в соответствии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Федерального закона от 05.04.2013 </w:t>
            </w:r>
            <w:r w:rsidR="00D94423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63121E" w:rsidRPr="004429F9" w:rsidTr="002E0251">
        <w:trPr>
          <w:trHeight w:val="17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2.5.4.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77 800,00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комплексных услуг по передаче «тревожных сигналов» между ТСО, установленными на Объектах,  и АРМ дежурной части подразделений полиции с обеспечением выезда на Объекты групп задержания полиции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№ 44-ФЗ </w:t>
            </w:r>
            <w:proofErr w:type="gramEnd"/>
          </w:p>
        </w:tc>
      </w:tr>
      <w:tr w:rsidR="0063121E" w:rsidRPr="004429F9" w:rsidTr="002E0251">
        <w:trPr>
          <w:trHeight w:val="216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специальной оценке условий труда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48 300,00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21E" w:rsidRPr="004429F9" w:rsidRDefault="0063121E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НСОУТ=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Крм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усл</m:t>
                    </m:r>
                  </m:e>
                </m:nary>
              </m:oMath>
            </m:oMathPara>
          </w:p>
          <w:p w:rsidR="00D94423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Нсоут - норматив затрат на специальную оценку условий труда,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Крм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рабочих мест;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цена i-той оказываемой услуги по специальной оценке условий  труда,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трудопределяемая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положениями статьи 22 Федерального закона от 05.04.2013 № 44-ФЗ  и рассчитываемый   в ценах на очередной финансовый год и на плановый период.</w:t>
            </w:r>
            <w:proofErr w:type="gramEnd"/>
          </w:p>
        </w:tc>
      </w:tr>
      <w:tr w:rsidR="0063121E" w:rsidRPr="004429F9" w:rsidTr="002E0251">
        <w:trPr>
          <w:trHeight w:val="2532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575F29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63121E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 800,0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F94719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8pt;height:36.9pt" equationxml="&lt;">
                  <v:imagedata r:id="rId10" o:title="" chromakey="white"/>
                </v:shape>
              </w:pict>
            </w:r>
          </w:p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где: Н ц об i - норматив цены i-ой услуги по обучению,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</w:p>
        </w:tc>
      </w:tr>
      <w:tr w:rsidR="0063121E" w:rsidRPr="004429F9" w:rsidTr="002E0251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2 580,0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F94719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19.4pt;height:35.1pt" equationxml="&lt;">
                  <v:imagedata r:id="rId11" o:title="" chromakey="white"/>
                </v:shape>
              </w:pict>
            </w:r>
          </w:p>
          <w:p w:rsidR="002E0251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Н ц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и переплёту документов,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  <w:r w:rsidR="002E0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121E" w:rsidRPr="004429F9" w:rsidRDefault="0063121E" w:rsidP="002E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Кбр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</w:tc>
      </w:tr>
      <w:tr w:rsidR="00F46007" w:rsidRPr="004429F9" w:rsidTr="002E0251">
        <w:trPr>
          <w:trHeight w:val="13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07" w:rsidRPr="004429F9" w:rsidRDefault="00F46007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2.5.8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07" w:rsidRPr="004429F9" w:rsidRDefault="00F46007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разработку проектно-сметной документации на приспособление для современного использования с реставрационным ремонтом заполнений оконных и дверных проемов в здании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07" w:rsidRPr="004429F9" w:rsidRDefault="00F46007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310 620,14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07" w:rsidRPr="004429F9" w:rsidRDefault="00453536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</w:p>
        </w:tc>
      </w:tr>
      <w:tr w:rsidR="0063121E" w:rsidRPr="004429F9" w:rsidTr="002E0251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 w:rsidP="0012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2 354 200,00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Default="0063121E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 в себя затраты на приобретение мебели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приобретение калькуляторов</w:t>
            </w:r>
          </w:p>
          <w:p w:rsidR="002E0251" w:rsidRPr="004429F9" w:rsidRDefault="002E0251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121E" w:rsidRPr="004429F9" w:rsidTr="002E0251">
        <w:trPr>
          <w:trHeight w:val="155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2 334 200,00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7360" behindDoc="0" locked="0" layoutInCell="1" allowOverlap="1" wp14:anchorId="135334B9" wp14:editId="7A1A5E51">
                  <wp:simplePos x="0" y="0"/>
                  <wp:positionH relativeFrom="column">
                    <wp:posOffset>1592580</wp:posOffset>
                  </wp:positionH>
                  <wp:positionV relativeFrom="paragraph">
                    <wp:posOffset>59055</wp:posOffset>
                  </wp:positionV>
                  <wp:extent cx="2197100" cy="427990"/>
                  <wp:effectExtent l="0" t="0" r="0" b="0"/>
                  <wp:wrapNone/>
                  <wp:docPr id="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 в ИОГВ (ОУ ТГВФ, КУ). Расчет производится согласно Распоряжениям комитета по экономической политике и стратегическому планированию от 31.05.2017 № 96-р, от 31.05.2016 № 54-р</w:t>
            </w:r>
          </w:p>
        </w:tc>
      </w:tr>
      <w:tr w:rsidR="0063121E" w:rsidRPr="004429F9" w:rsidTr="002E0251">
        <w:trPr>
          <w:trHeight w:val="5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калькуляторов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263EB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63121E" w:rsidRPr="004429F9" w:rsidRDefault="0063121E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где: Н ц к i - норматив цены i-ой калькулятора,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63121E" w:rsidRPr="004429F9" w:rsidTr="002E0251">
        <w:trPr>
          <w:trHeight w:val="5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приобретение материальных запасов, не     отнесенные     к     затратам, указанным  в  подпунктах  "а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1 805 492,40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 нормативные затраты на приобретение хозяйственных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принадлежностей; нормативные затраты на приобретение питьевой воды; нормативные затраты на приобретение канцелярских принадлежностей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приобретение средств индивидуальной защиты</w:t>
            </w:r>
          </w:p>
        </w:tc>
      </w:tr>
      <w:tr w:rsidR="0063121E" w:rsidRPr="004429F9" w:rsidTr="002E0251">
        <w:trPr>
          <w:trHeight w:val="127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1 078 784,00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63121E" w:rsidRPr="004429F9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 ИОГВ (ОУ ТГВФ, КУ).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период. </w:t>
            </w:r>
          </w:p>
        </w:tc>
      </w:tr>
      <w:tr w:rsidR="0063121E" w:rsidRPr="004429F9" w:rsidTr="002E0251">
        <w:trPr>
          <w:trHeight w:val="280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хозяйственных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238 508,40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  нормативных   затрат   на   приобретение   хозяйственных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A665C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строительных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  и   принадлежностей   осуществляется по формуле: </w:t>
            </w:r>
            <w:r w:rsidR="00D94423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proofErr w:type="gramStart"/>
            <w:r w:rsidR="00D94423"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D94423"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</w:t>
            </w:r>
            <w:r w:rsidR="00EC5E90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принадлежностей; </w:t>
            </w:r>
          </w:p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</w:t>
            </w:r>
            <w:r w:rsidR="00EC5E90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 в расчете на один кв</w:t>
            </w:r>
            <w:proofErr w:type="gramStart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за один месяц обслуживания; </w:t>
            </w:r>
          </w:p>
          <w:p w:rsidR="0063121E" w:rsidRPr="004429F9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63121E" w:rsidRPr="004429F9" w:rsidTr="002E0251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2.7.3.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466 900,00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44-ФЗ: </w:t>
            </w:r>
          </w:p>
          <w:p w:rsidR="0063121E" w:rsidRPr="004429F9" w:rsidRDefault="0063121E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НСИЗ=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КСИЗ*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</w:p>
        </w:tc>
      </w:tr>
      <w:tr w:rsidR="0063121E" w:rsidRPr="004429F9" w:rsidTr="002E0251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21E" w:rsidRPr="004429F9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4429F9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питьевой воды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21E" w:rsidRPr="004429F9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hAnsi="Times New Roman" w:cs="Times New Roman"/>
                <w:sz w:val="24"/>
                <w:szCs w:val="24"/>
              </w:rPr>
              <w:t>21 300,00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поставку воды питьевой в бутылях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E63728"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63121E" w:rsidRPr="004429F9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Кб *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4429F9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поставку воды питьевой в бутылях, </w:t>
            </w:r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Кб</w:t>
            </w:r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бутылей,  </w:t>
            </w:r>
            <w:proofErr w:type="spellStart"/>
            <w:r w:rsidRPr="00442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44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затраты на поставку воды питьевой в бутылях.</w:t>
            </w:r>
          </w:p>
        </w:tc>
      </w:tr>
    </w:tbl>
    <w:p w:rsidR="00461BF6" w:rsidRPr="004429F9" w:rsidRDefault="00461BF6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4429F9" w:rsidSect="004429F9">
      <w:pgSz w:w="16838" w:h="11906" w:orient="landscape"/>
      <w:pgMar w:top="1701" w:right="110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26D" w:rsidRDefault="00D2226D" w:rsidP="00E63728">
      <w:pPr>
        <w:spacing w:after="0" w:line="240" w:lineRule="auto"/>
      </w:pPr>
      <w:r>
        <w:separator/>
      </w:r>
    </w:p>
  </w:endnote>
  <w:endnote w:type="continuationSeparator" w:id="0">
    <w:p w:rsidR="00D2226D" w:rsidRDefault="00D2226D" w:rsidP="00E6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26D" w:rsidRDefault="00D2226D" w:rsidP="00E63728">
      <w:pPr>
        <w:spacing w:after="0" w:line="240" w:lineRule="auto"/>
      </w:pPr>
      <w:r>
        <w:separator/>
      </w:r>
    </w:p>
  </w:footnote>
  <w:footnote w:type="continuationSeparator" w:id="0">
    <w:p w:rsidR="00D2226D" w:rsidRDefault="00D2226D" w:rsidP="00E63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5187D"/>
    <w:rsid w:val="000679AA"/>
    <w:rsid w:val="00087098"/>
    <w:rsid w:val="000C7901"/>
    <w:rsid w:val="000D18E9"/>
    <w:rsid w:val="000D241D"/>
    <w:rsid w:val="000F3CB0"/>
    <w:rsid w:val="00112EB0"/>
    <w:rsid w:val="00115D28"/>
    <w:rsid w:val="0012762B"/>
    <w:rsid w:val="001454A7"/>
    <w:rsid w:val="00170C10"/>
    <w:rsid w:val="001D66D2"/>
    <w:rsid w:val="00214094"/>
    <w:rsid w:val="00224F9D"/>
    <w:rsid w:val="00241BC1"/>
    <w:rsid w:val="00252FB5"/>
    <w:rsid w:val="00263EBB"/>
    <w:rsid w:val="00270D53"/>
    <w:rsid w:val="00277FFE"/>
    <w:rsid w:val="002C1F26"/>
    <w:rsid w:val="002E0251"/>
    <w:rsid w:val="002E0909"/>
    <w:rsid w:val="003104C6"/>
    <w:rsid w:val="00311EF4"/>
    <w:rsid w:val="00366B97"/>
    <w:rsid w:val="0038570D"/>
    <w:rsid w:val="003D678C"/>
    <w:rsid w:val="003E1B6F"/>
    <w:rsid w:val="004015DE"/>
    <w:rsid w:val="00423FA0"/>
    <w:rsid w:val="004330C8"/>
    <w:rsid w:val="004429F9"/>
    <w:rsid w:val="00453536"/>
    <w:rsid w:val="00454F96"/>
    <w:rsid w:val="00461BF6"/>
    <w:rsid w:val="00477DDF"/>
    <w:rsid w:val="004B62B3"/>
    <w:rsid w:val="004C4E12"/>
    <w:rsid w:val="0052167E"/>
    <w:rsid w:val="00542F95"/>
    <w:rsid w:val="00575F29"/>
    <w:rsid w:val="005B1978"/>
    <w:rsid w:val="005C09AA"/>
    <w:rsid w:val="005F1B60"/>
    <w:rsid w:val="0063121E"/>
    <w:rsid w:val="006346DA"/>
    <w:rsid w:val="0069249E"/>
    <w:rsid w:val="006D4144"/>
    <w:rsid w:val="006F08F7"/>
    <w:rsid w:val="007060CD"/>
    <w:rsid w:val="007511C7"/>
    <w:rsid w:val="007D6816"/>
    <w:rsid w:val="007E5B20"/>
    <w:rsid w:val="007F6A5C"/>
    <w:rsid w:val="008067CC"/>
    <w:rsid w:val="00806A84"/>
    <w:rsid w:val="008516E6"/>
    <w:rsid w:val="008A3A55"/>
    <w:rsid w:val="008B764B"/>
    <w:rsid w:val="008C294B"/>
    <w:rsid w:val="008C65AC"/>
    <w:rsid w:val="008E06C9"/>
    <w:rsid w:val="009611C8"/>
    <w:rsid w:val="009807BC"/>
    <w:rsid w:val="009B47C5"/>
    <w:rsid w:val="009C02A0"/>
    <w:rsid w:val="009E3E4F"/>
    <w:rsid w:val="009F0829"/>
    <w:rsid w:val="00A00BCD"/>
    <w:rsid w:val="00A350A1"/>
    <w:rsid w:val="00A54C34"/>
    <w:rsid w:val="00A90672"/>
    <w:rsid w:val="00AA665C"/>
    <w:rsid w:val="00AB50DC"/>
    <w:rsid w:val="00AD6CA1"/>
    <w:rsid w:val="00B007EB"/>
    <w:rsid w:val="00B25C44"/>
    <w:rsid w:val="00BD2605"/>
    <w:rsid w:val="00BF4CA7"/>
    <w:rsid w:val="00C045C2"/>
    <w:rsid w:val="00C5617D"/>
    <w:rsid w:val="00C84446"/>
    <w:rsid w:val="00CE1EB9"/>
    <w:rsid w:val="00D016E9"/>
    <w:rsid w:val="00D2226D"/>
    <w:rsid w:val="00D86F94"/>
    <w:rsid w:val="00D94423"/>
    <w:rsid w:val="00DD1905"/>
    <w:rsid w:val="00DD25BA"/>
    <w:rsid w:val="00DF0A62"/>
    <w:rsid w:val="00E059BF"/>
    <w:rsid w:val="00E63728"/>
    <w:rsid w:val="00E80B9F"/>
    <w:rsid w:val="00E8575A"/>
    <w:rsid w:val="00EA0D0D"/>
    <w:rsid w:val="00EA1DE2"/>
    <w:rsid w:val="00EA3054"/>
    <w:rsid w:val="00EC5E90"/>
    <w:rsid w:val="00EF56FF"/>
    <w:rsid w:val="00EF7F56"/>
    <w:rsid w:val="00F1386E"/>
    <w:rsid w:val="00F26F17"/>
    <w:rsid w:val="00F273A6"/>
    <w:rsid w:val="00F371F3"/>
    <w:rsid w:val="00F46007"/>
    <w:rsid w:val="00F7323A"/>
    <w:rsid w:val="00F94719"/>
    <w:rsid w:val="00FA6C10"/>
    <w:rsid w:val="00FB3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3728"/>
  </w:style>
  <w:style w:type="paragraph" w:styleId="a7">
    <w:name w:val="footer"/>
    <w:basedOn w:val="a"/>
    <w:link w:val="a8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3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3728"/>
  </w:style>
  <w:style w:type="paragraph" w:styleId="a7">
    <w:name w:val="footer"/>
    <w:basedOn w:val="a"/>
    <w:link w:val="a8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3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3861</Words>
  <Characters>22011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8</cp:revision>
  <cp:lastPrinted>2018-11-09T12:06:00Z</cp:lastPrinted>
  <dcterms:created xsi:type="dcterms:W3CDTF">2018-11-08T15:53:00Z</dcterms:created>
  <dcterms:modified xsi:type="dcterms:W3CDTF">2018-11-09T12:08:00Z</dcterms:modified>
</cp:coreProperties>
</file>