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64" w:rsidRPr="00022858" w:rsidRDefault="00D64464" w:rsidP="00D64464">
      <w:pPr>
        <w:widowControl w:val="0"/>
        <w:jc w:val="center"/>
        <w:rPr>
          <w:b/>
        </w:rPr>
      </w:pPr>
      <w:bookmarkStart w:id="0" w:name="_GoBack"/>
      <w:bookmarkEnd w:id="0"/>
      <w:r w:rsidRPr="00022858">
        <w:rPr>
          <w:b/>
        </w:rPr>
        <w:t>Информация</w:t>
      </w:r>
    </w:p>
    <w:p w:rsidR="00D64464" w:rsidRPr="00022858" w:rsidRDefault="00D64464" w:rsidP="00D64464">
      <w:pPr>
        <w:widowControl w:val="0"/>
        <w:jc w:val="center"/>
        <w:rPr>
          <w:b/>
        </w:rPr>
      </w:pPr>
      <w:r w:rsidRPr="00022858">
        <w:rPr>
          <w:b/>
        </w:rPr>
        <w:t>о работе с письменными и устными обращениями граждан</w:t>
      </w:r>
    </w:p>
    <w:p w:rsidR="00D64464" w:rsidRDefault="00D64464" w:rsidP="00D64464">
      <w:pPr>
        <w:widowControl w:val="0"/>
        <w:jc w:val="center"/>
        <w:rPr>
          <w:b/>
        </w:rPr>
      </w:pPr>
      <w:r w:rsidRPr="00022858">
        <w:rPr>
          <w:b/>
        </w:rPr>
        <w:t xml:space="preserve">за </w:t>
      </w:r>
      <w:r>
        <w:rPr>
          <w:b/>
        </w:rPr>
        <w:t>3</w:t>
      </w:r>
      <w:r w:rsidRPr="00022858">
        <w:rPr>
          <w:b/>
        </w:rPr>
        <w:t xml:space="preserve"> квартал 201</w:t>
      </w:r>
      <w:r>
        <w:rPr>
          <w:b/>
        </w:rPr>
        <w:t>8</w:t>
      </w:r>
      <w:r w:rsidRPr="00022858">
        <w:rPr>
          <w:b/>
        </w:rPr>
        <w:t xml:space="preserve"> года</w:t>
      </w:r>
    </w:p>
    <w:p w:rsidR="00D64464" w:rsidRDefault="00D64464" w:rsidP="00D64464">
      <w:pPr>
        <w:pStyle w:val="a3"/>
        <w:ind w:firstLine="283"/>
        <w:jc w:val="both"/>
        <w:rPr>
          <w:b w:val="0"/>
          <w:sz w:val="24"/>
          <w:szCs w:val="24"/>
        </w:rPr>
      </w:pPr>
    </w:p>
    <w:p w:rsidR="00D64464" w:rsidRPr="00E573F3" w:rsidRDefault="00D64464" w:rsidP="00D64464">
      <w:pPr>
        <w:ind w:firstLine="709"/>
        <w:jc w:val="both"/>
        <w:rPr>
          <w:sz w:val="18"/>
        </w:rPr>
      </w:pPr>
      <w:r w:rsidRPr="00E573F3">
        <w:t xml:space="preserve">За </w:t>
      </w:r>
      <w:r>
        <w:t>3</w:t>
      </w:r>
      <w:r w:rsidRPr="00E573F3">
        <w:t xml:space="preserve"> квартал 201</w:t>
      </w:r>
      <w:r>
        <w:t>8</w:t>
      </w:r>
      <w:r w:rsidRPr="00E573F3">
        <w:t xml:space="preserve"> года</w:t>
      </w:r>
      <w:r>
        <w:t xml:space="preserve"> </w:t>
      </w:r>
      <w:r w:rsidRPr="00E573F3">
        <w:t xml:space="preserve">в сектор приема граждан и юридических лиц администрации Калининского района поступило </w:t>
      </w:r>
      <w:r>
        <w:t>2138</w:t>
      </w:r>
      <w:r w:rsidRPr="00E573F3">
        <w:t xml:space="preserve"> обращени</w:t>
      </w:r>
      <w:r>
        <w:t>й</w:t>
      </w:r>
      <w:r w:rsidRPr="00E573F3">
        <w:t xml:space="preserve"> граждан и юридических лиц</w:t>
      </w:r>
      <w:r>
        <w:t xml:space="preserve"> (2159 вопросов)</w:t>
      </w:r>
      <w:r w:rsidRPr="00E573F3">
        <w:t xml:space="preserve">, что на </w:t>
      </w:r>
      <w:r>
        <w:t>123</w:t>
      </w:r>
      <w:r w:rsidRPr="00E573F3">
        <w:t xml:space="preserve"> обращени</w:t>
      </w:r>
      <w:r>
        <w:t>я</w:t>
      </w:r>
      <w:r w:rsidRPr="00E573F3">
        <w:t xml:space="preserve"> </w:t>
      </w:r>
      <w:r>
        <w:t>больше</w:t>
      </w:r>
      <w:r w:rsidRPr="00E573F3">
        <w:t>, чем за аналогичный период 201</w:t>
      </w:r>
      <w:r>
        <w:t>7</w:t>
      </w:r>
      <w:r w:rsidRPr="00E573F3">
        <w:t xml:space="preserve"> года</w:t>
      </w:r>
      <w:r>
        <w:t xml:space="preserve"> (2015)</w:t>
      </w:r>
      <w:r w:rsidRPr="00E573F3">
        <w:t>.</w:t>
      </w:r>
    </w:p>
    <w:p w:rsidR="00D64464" w:rsidRPr="00E573F3" w:rsidRDefault="00D64464" w:rsidP="00D64464">
      <w:pPr>
        <w:pStyle w:val="a3"/>
        <w:widowControl w:val="0"/>
        <w:ind w:firstLine="709"/>
        <w:jc w:val="both"/>
        <w:rPr>
          <w:b w:val="0"/>
          <w:sz w:val="24"/>
        </w:rPr>
      </w:pPr>
      <w:r w:rsidRPr="00E573F3">
        <w:rPr>
          <w:b w:val="0"/>
          <w:sz w:val="22"/>
          <w:szCs w:val="24"/>
        </w:rPr>
        <w:t xml:space="preserve">   </w:t>
      </w:r>
      <w:r w:rsidRPr="00E573F3">
        <w:rPr>
          <w:b w:val="0"/>
          <w:sz w:val="24"/>
        </w:rPr>
        <w:t xml:space="preserve">Письменно поступило </w:t>
      </w:r>
      <w:r>
        <w:rPr>
          <w:b w:val="0"/>
          <w:sz w:val="24"/>
        </w:rPr>
        <w:t>2111</w:t>
      </w:r>
      <w:r w:rsidRPr="00E573F3">
        <w:rPr>
          <w:b w:val="0"/>
          <w:sz w:val="24"/>
        </w:rPr>
        <w:t xml:space="preserve"> обращени</w:t>
      </w:r>
      <w:r>
        <w:rPr>
          <w:b w:val="0"/>
          <w:sz w:val="24"/>
        </w:rPr>
        <w:t>й</w:t>
      </w:r>
      <w:r w:rsidRPr="00E573F3">
        <w:rPr>
          <w:b w:val="0"/>
          <w:sz w:val="24"/>
        </w:rPr>
        <w:t xml:space="preserve">, на личных приемах главы и заместителей главы рассмотрено </w:t>
      </w:r>
      <w:r>
        <w:rPr>
          <w:b w:val="0"/>
          <w:sz w:val="24"/>
        </w:rPr>
        <w:t>27 обращений</w:t>
      </w:r>
      <w:r w:rsidRPr="00E573F3">
        <w:rPr>
          <w:b w:val="0"/>
          <w:sz w:val="24"/>
        </w:rPr>
        <w:t xml:space="preserve">. По результатам рассмотрения обращений граждан и юридических лиц: </w:t>
      </w:r>
    </w:p>
    <w:p w:rsidR="00D64464" w:rsidRPr="00E573F3" w:rsidRDefault="00D64464" w:rsidP="00D64464">
      <w:pPr>
        <w:widowControl w:val="0"/>
        <w:numPr>
          <w:ilvl w:val="0"/>
          <w:numId w:val="9"/>
        </w:numPr>
        <w:tabs>
          <w:tab w:val="left" w:pos="851"/>
        </w:tabs>
        <w:ind w:left="0" w:firstLine="709"/>
        <w:jc w:val="both"/>
      </w:pPr>
      <w:r w:rsidRPr="00E573F3">
        <w:t xml:space="preserve">по </w:t>
      </w:r>
      <w:r>
        <w:t>455</w:t>
      </w:r>
      <w:r w:rsidRPr="00E573F3">
        <w:t xml:space="preserve"> приняты положительные решения</w:t>
      </w:r>
    </w:p>
    <w:p w:rsidR="00D64464" w:rsidRPr="00E573F3" w:rsidRDefault="00D64464" w:rsidP="00D64464">
      <w:pPr>
        <w:widowControl w:val="0"/>
        <w:numPr>
          <w:ilvl w:val="0"/>
          <w:numId w:val="9"/>
        </w:numPr>
        <w:tabs>
          <w:tab w:val="left" w:pos="851"/>
        </w:tabs>
        <w:ind w:left="0" w:firstLine="709"/>
        <w:jc w:val="both"/>
      </w:pPr>
      <w:r w:rsidRPr="00E573F3">
        <w:t xml:space="preserve">на </w:t>
      </w:r>
      <w:r>
        <w:t>1316</w:t>
      </w:r>
      <w:r w:rsidRPr="00E573F3">
        <w:t xml:space="preserve"> даны разъяснения в соответствии с действующим законодательством</w:t>
      </w:r>
    </w:p>
    <w:p w:rsidR="00D64464" w:rsidRDefault="00D64464" w:rsidP="00D64464">
      <w:pPr>
        <w:widowControl w:val="0"/>
        <w:numPr>
          <w:ilvl w:val="0"/>
          <w:numId w:val="9"/>
        </w:numPr>
        <w:tabs>
          <w:tab w:val="left" w:pos="851"/>
        </w:tabs>
        <w:ind w:left="0" w:firstLine="709"/>
        <w:jc w:val="both"/>
      </w:pPr>
      <w:r w:rsidRPr="00E573F3">
        <w:t xml:space="preserve">на </w:t>
      </w:r>
      <w:r>
        <w:t>77</w:t>
      </w:r>
      <w:r w:rsidRPr="00E573F3">
        <w:t xml:space="preserve"> обращени</w:t>
      </w:r>
      <w:r>
        <w:t>й</w:t>
      </w:r>
      <w:r w:rsidRPr="00E573F3">
        <w:t xml:space="preserve"> даны мотивированные отказы </w:t>
      </w:r>
    </w:p>
    <w:p w:rsidR="00D64464" w:rsidRDefault="00D64464" w:rsidP="00D64464">
      <w:pPr>
        <w:widowControl w:val="0"/>
        <w:numPr>
          <w:ilvl w:val="0"/>
          <w:numId w:val="9"/>
        </w:numPr>
        <w:tabs>
          <w:tab w:val="left" w:pos="851"/>
        </w:tabs>
        <w:ind w:left="0" w:firstLine="709"/>
        <w:jc w:val="both"/>
      </w:pPr>
      <w:r>
        <w:t>направлено по компетенции – 145 обращений</w:t>
      </w:r>
    </w:p>
    <w:p w:rsidR="00D64464" w:rsidRPr="00E573F3" w:rsidRDefault="00D64464" w:rsidP="00D64464">
      <w:pPr>
        <w:widowControl w:val="0"/>
        <w:numPr>
          <w:ilvl w:val="0"/>
          <w:numId w:val="9"/>
        </w:numPr>
        <w:tabs>
          <w:tab w:val="left" w:pos="851"/>
        </w:tabs>
        <w:ind w:left="0" w:firstLine="709"/>
        <w:jc w:val="both"/>
      </w:pPr>
      <w:r>
        <w:t>оставлено без ответа автору – 45 обращений</w:t>
      </w:r>
    </w:p>
    <w:p w:rsidR="00D64464" w:rsidRDefault="00D64464" w:rsidP="00D64464">
      <w:pPr>
        <w:widowControl w:val="0"/>
        <w:numPr>
          <w:ilvl w:val="0"/>
          <w:numId w:val="9"/>
        </w:numPr>
        <w:tabs>
          <w:tab w:val="left" w:pos="851"/>
        </w:tabs>
        <w:ind w:left="0" w:firstLine="709"/>
        <w:jc w:val="both"/>
      </w:pPr>
      <w:r>
        <w:t>100</w:t>
      </w:r>
      <w:r w:rsidRPr="00E573F3">
        <w:t xml:space="preserve"> обращени</w:t>
      </w:r>
      <w:r>
        <w:t>й</w:t>
      </w:r>
      <w:r w:rsidRPr="00E573F3">
        <w:t xml:space="preserve"> находятся на рассмотрении в структурных подразделениях и подведомственных организациях администрации  </w:t>
      </w:r>
    </w:p>
    <w:p w:rsidR="00D64464" w:rsidRPr="00E573F3" w:rsidRDefault="00D64464" w:rsidP="00D64464">
      <w:pPr>
        <w:widowControl w:val="0"/>
        <w:ind w:firstLine="709"/>
        <w:jc w:val="both"/>
      </w:pPr>
      <w:r w:rsidRPr="00E573F3">
        <w:t xml:space="preserve">По результатам рассмотрения обращений граждан и юридических лиц количество обращений, рассмотренных в сроки до 5 и 15 дней, следующее: </w:t>
      </w:r>
    </w:p>
    <w:tbl>
      <w:tblPr>
        <w:tblW w:w="5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1474"/>
        <w:gridCol w:w="1474"/>
      </w:tblGrid>
      <w:tr w:rsidR="00D64464" w:rsidRPr="005158F3" w:rsidTr="00D64464">
        <w:trPr>
          <w:jc w:val="center"/>
        </w:trPr>
        <w:tc>
          <w:tcPr>
            <w:tcW w:w="2820" w:type="dxa"/>
            <w:shd w:val="clear" w:color="auto" w:fill="auto"/>
          </w:tcPr>
          <w:p w:rsidR="00D64464" w:rsidRPr="005158F3" w:rsidRDefault="00D64464" w:rsidP="00D64464"/>
        </w:tc>
        <w:tc>
          <w:tcPr>
            <w:tcW w:w="1474" w:type="dxa"/>
            <w:shd w:val="clear" w:color="auto" w:fill="auto"/>
          </w:tcPr>
          <w:p w:rsidR="00D64464" w:rsidRPr="0097073F" w:rsidRDefault="00D64464" w:rsidP="00D64464">
            <w:pPr>
              <w:jc w:val="center"/>
              <w:rPr>
                <w:b/>
              </w:rPr>
            </w:pPr>
            <w:r w:rsidRPr="0097073F">
              <w:rPr>
                <w:b/>
              </w:rPr>
              <w:t>201</w:t>
            </w:r>
            <w:r>
              <w:rPr>
                <w:b/>
              </w:rPr>
              <w:t>8</w:t>
            </w:r>
          </w:p>
        </w:tc>
        <w:tc>
          <w:tcPr>
            <w:tcW w:w="1474" w:type="dxa"/>
            <w:shd w:val="clear" w:color="auto" w:fill="auto"/>
          </w:tcPr>
          <w:p w:rsidR="00D64464" w:rsidRPr="0097073F" w:rsidRDefault="00D64464" w:rsidP="00D64464">
            <w:pPr>
              <w:jc w:val="center"/>
              <w:rPr>
                <w:b/>
              </w:rPr>
            </w:pPr>
            <w:r w:rsidRPr="0097073F">
              <w:rPr>
                <w:b/>
              </w:rPr>
              <w:t>201</w:t>
            </w:r>
            <w:r>
              <w:rPr>
                <w:b/>
              </w:rPr>
              <w:t>7</w:t>
            </w:r>
          </w:p>
        </w:tc>
      </w:tr>
      <w:tr w:rsidR="00D64464" w:rsidRPr="005158F3" w:rsidTr="00D64464">
        <w:trPr>
          <w:jc w:val="center"/>
        </w:trPr>
        <w:tc>
          <w:tcPr>
            <w:tcW w:w="2820" w:type="dxa"/>
            <w:shd w:val="clear" w:color="auto" w:fill="auto"/>
          </w:tcPr>
          <w:p w:rsidR="00D64464" w:rsidRPr="005158F3" w:rsidRDefault="00D64464" w:rsidP="00D64464">
            <w:r w:rsidRPr="005158F3">
              <w:t>До 5 дней</w:t>
            </w:r>
          </w:p>
        </w:tc>
        <w:tc>
          <w:tcPr>
            <w:tcW w:w="1474" w:type="dxa"/>
            <w:shd w:val="clear" w:color="auto" w:fill="auto"/>
          </w:tcPr>
          <w:p w:rsidR="00D64464" w:rsidRPr="003226E3" w:rsidRDefault="00D64464" w:rsidP="00D64464">
            <w:pPr>
              <w:jc w:val="center"/>
            </w:pPr>
            <w:r>
              <w:t>325</w:t>
            </w:r>
          </w:p>
        </w:tc>
        <w:tc>
          <w:tcPr>
            <w:tcW w:w="1474" w:type="dxa"/>
            <w:shd w:val="clear" w:color="auto" w:fill="auto"/>
          </w:tcPr>
          <w:p w:rsidR="00D64464" w:rsidRPr="003226E3" w:rsidRDefault="00D64464" w:rsidP="00D64464">
            <w:pPr>
              <w:jc w:val="center"/>
            </w:pPr>
            <w:r>
              <w:t>281</w:t>
            </w:r>
          </w:p>
        </w:tc>
      </w:tr>
      <w:tr w:rsidR="00D64464" w:rsidRPr="005158F3" w:rsidTr="00D64464">
        <w:trPr>
          <w:jc w:val="center"/>
        </w:trPr>
        <w:tc>
          <w:tcPr>
            <w:tcW w:w="2820" w:type="dxa"/>
            <w:shd w:val="clear" w:color="auto" w:fill="auto"/>
          </w:tcPr>
          <w:p w:rsidR="00D64464" w:rsidRPr="005158F3" w:rsidRDefault="00D64464" w:rsidP="00D64464">
            <w:r w:rsidRPr="005158F3">
              <w:t>До 15 дней</w:t>
            </w:r>
          </w:p>
        </w:tc>
        <w:tc>
          <w:tcPr>
            <w:tcW w:w="1474" w:type="dxa"/>
            <w:shd w:val="clear" w:color="auto" w:fill="auto"/>
          </w:tcPr>
          <w:p w:rsidR="00D64464" w:rsidRPr="003226E3" w:rsidRDefault="00D64464" w:rsidP="00D64464">
            <w:pPr>
              <w:jc w:val="center"/>
            </w:pPr>
            <w:r>
              <w:t>334</w:t>
            </w:r>
          </w:p>
        </w:tc>
        <w:tc>
          <w:tcPr>
            <w:tcW w:w="1474" w:type="dxa"/>
            <w:shd w:val="clear" w:color="auto" w:fill="auto"/>
          </w:tcPr>
          <w:p w:rsidR="00D64464" w:rsidRPr="003226E3" w:rsidRDefault="00D64464" w:rsidP="00D64464">
            <w:pPr>
              <w:jc w:val="center"/>
            </w:pPr>
            <w:r>
              <w:t>429</w:t>
            </w:r>
          </w:p>
        </w:tc>
      </w:tr>
    </w:tbl>
    <w:p w:rsidR="00D64464" w:rsidRDefault="00D64464" w:rsidP="00D64464">
      <w:pPr>
        <w:ind w:firstLine="708"/>
        <w:jc w:val="both"/>
        <w:rPr>
          <w:color w:val="C00000"/>
        </w:rPr>
      </w:pPr>
    </w:p>
    <w:p w:rsidR="00D64464" w:rsidRDefault="00D64464" w:rsidP="00D64464">
      <w:pPr>
        <w:ind w:firstLine="709"/>
        <w:jc w:val="both"/>
      </w:pPr>
      <w:r w:rsidRPr="00C94D88">
        <w:t xml:space="preserve">В отчетном периоде поступило </w:t>
      </w:r>
      <w:r>
        <w:t>14</w:t>
      </w:r>
      <w:r w:rsidRPr="00C94D88">
        <w:t xml:space="preserve"> повторн</w:t>
      </w:r>
      <w:r>
        <w:t>ых</w:t>
      </w:r>
      <w:r w:rsidRPr="00C94D88">
        <w:t xml:space="preserve"> обращени</w:t>
      </w:r>
      <w:r>
        <w:t>й</w:t>
      </w:r>
      <w:r w:rsidRPr="00C94D88">
        <w:t xml:space="preserve"> от жителей района</w:t>
      </w:r>
      <w:r>
        <w:t>, что составляет 0,6% от общего количества поступивших обращений.</w:t>
      </w:r>
      <w:r w:rsidRPr="00C94D88">
        <w:t xml:space="preserve"> В 201</w:t>
      </w:r>
      <w:r>
        <w:t>7</w:t>
      </w:r>
      <w:r w:rsidRPr="00C94D88">
        <w:t xml:space="preserve"> году – </w:t>
      </w:r>
      <w:r>
        <w:t>2</w:t>
      </w:r>
      <w:r w:rsidRPr="00C94D88">
        <w:t xml:space="preserve"> повторн</w:t>
      </w:r>
      <w:r>
        <w:t>ых</w:t>
      </w:r>
      <w:r w:rsidRPr="00C94D88">
        <w:t xml:space="preserve"> обращени</w:t>
      </w:r>
      <w:r>
        <w:t>я</w:t>
      </w:r>
      <w:r w:rsidRPr="00C94D88">
        <w:t>.</w:t>
      </w:r>
      <w:r>
        <w:t xml:space="preserve"> </w:t>
      </w:r>
    </w:p>
    <w:p w:rsidR="00D64464" w:rsidRDefault="00D64464" w:rsidP="00D64464">
      <w:pPr>
        <w:ind w:firstLine="709"/>
        <w:jc w:val="both"/>
      </w:pPr>
      <w:r>
        <w:t>О</w:t>
      </w:r>
      <w:r w:rsidRPr="00C94D88">
        <w:t xml:space="preserve">сновная причина повторности – несогласие заявителя с полученным ответом на обращение. </w:t>
      </w:r>
      <w:r>
        <w:t>Из числа повторных большинство обращений касались вопросов благоустройства придомовых территорий, незаконного размещения нестационарных торговых объектов, неудовлетворительного содержания жилого фонда.</w:t>
      </w:r>
    </w:p>
    <w:p w:rsidR="007B3EDC" w:rsidRPr="00A62E85" w:rsidRDefault="007B3EDC" w:rsidP="007B3EDC">
      <w:pPr>
        <w:pStyle w:val="a5"/>
        <w:spacing w:after="0"/>
        <w:ind w:left="0" w:firstLine="709"/>
        <w:jc w:val="both"/>
        <w:rPr>
          <w:b/>
        </w:rPr>
      </w:pPr>
      <w:r>
        <w:t>В администрации о</w:t>
      </w:r>
      <w:r w:rsidRPr="00A62E85">
        <w:t xml:space="preserve">существляется постоянный контроль за сроками и качеством рассмотрения обращений в структурных подразделениях. </w:t>
      </w:r>
      <w:r w:rsidRPr="00A62E85">
        <w:rPr>
          <w:iCs/>
        </w:rPr>
        <w:t>Особое внимание уделяется содержательной части ответов, их обоснованности, а также анализу повторных обращений</w:t>
      </w:r>
      <w:r w:rsidRPr="00A62E85">
        <w:t xml:space="preserve">. Повышению уровня исполнительской дисциплины призвана способствовать система предупредительного контроля в работе с обращениями граждан. Еженедельно в структурные подразделения администрации направляются сводки об обращениях, рассмотрение которых должно быть завершено на предстоящей неделе. </w:t>
      </w:r>
    </w:p>
    <w:p w:rsidR="007B3EDC" w:rsidRPr="00A62E85" w:rsidRDefault="007B3EDC" w:rsidP="007B3EDC">
      <w:pPr>
        <w:pStyle w:val="a5"/>
        <w:spacing w:after="0"/>
        <w:ind w:left="0" w:firstLine="709"/>
        <w:jc w:val="both"/>
        <w:rPr>
          <w:b/>
        </w:rPr>
      </w:pPr>
      <w:r w:rsidRPr="00A62E85">
        <w:t xml:space="preserve">Внимательному анализу </w:t>
      </w:r>
      <w:r w:rsidRPr="00A62E85">
        <w:rPr>
          <w:iCs/>
        </w:rPr>
        <w:t>подвергается работа с обращениями в структурных подразделениях</w:t>
      </w:r>
      <w:r w:rsidRPr="00A62E85">
        <w:t xml:space="preserve"> на аппаратных совещаниях администрации района (еженедельно).</w:t>
      </w:r>
      <w:r w:rsidRPr="00A62E85">
        <w:rPr>
          <w:i/>
        </w:rPr>
        <w:t xml:space="preserve"> </w:t>
      </w:r>
      <w:r w:rsidRPr="00A62E85">
        <w:t xml:space="preserve">Результаты работы с обращениями направляются на рассмотрение заместителям главы. По истечении месяца – результаты работы с обращениями в структурных подразделениях за месяц направляются для рассмотрения на комиссию по исполнительской дисциплине. </w:t>
      </w:r>
    </w:p>
    <w:p w:rsidR="00D64464" w:rsidRPr="00C94D88" w:rsidRDefault="00D64464" w:rsidP="00D64464">
      <w:pPr>
        <w:widowControl w:val="0"/>
        <w:ind w:firstLine="709"/>
        <w:jc w:val="both"/>
      </w:pPr>
      <w:r w:rsidRPr="00C94D88">
        <w:t xml:space="preserve">За </w:t>
      </w:r>
      <w:r>
        <w:t>3</w:t>
      </w:r>
      <w:r w:rsidRPr="00C94D88">
        <w:t xml:space="preserve"> квартал 201</w:t>
      </w:r>
      <w:r>
        <w:t>8</w:t>
      </w:r>
      <w:r w:rsidRPr="00C94D88">
        <w:t xml:space="preserve"> года обращения в администрацию Калининского района поступали:</w:t>
      </w:r>
    </w:p>
    <w:p w:rsidR="00D64464" w:rsidRPr="00C94D88" w:rsidRDefault="00D64464" w:rsidP="00D64464">
      <w:pPr>
        <w:widowControl w:val="0"/>
        <w:numPr>
          <w:ilvl w:val="0"/>
          <w:numId w:val="6"/>
        </w:numPr>
        <w:tabs>
          <w:tab w:val="clear" w:pos="786"/>
          <w:tab w:val="num" w:pos="240"/>
        </w:tabs>
        <w:ind w:left="0" w:firstLine="284"/>
        <w:jc w:val="both"/>
      </w:pPr>
      <w:r w:rsidRPr="00C94D88">
        <w:t xml:space="preserve">непосредственно от граждан – </w:t>
      </w:r>
      <w:r>
        <w:t>677</w:t>
      </w:r>
      <w:r w:rsidRPr="00C94D88">
        <w:t>:</w:t>
      </w:r>
    </w:p>
    <w:p w:rsidR="00D64464" w:rsidRDefault="00D64464" w:rsidP="00D64464">
      <w:pPr>
        <w:widowControl w:val="0"/>
        <w:jc w:val="both"/>
      </w:pPr>
      <w:r w:rsidRPr="00C94D88">
        <w:t xml:space="preserve">- через </w:t>
      </w:r>
      <w:r>
        <w:t>электронную приемную</w:t>
      </w:r>
      <w:r w:rsidRPr="00C94D88">
        <w:t xml:space="preserve"> – </w:t>
      </w:r>
      <w:r>
        <w:t>604</w:t>
      </w:r>
    </w:p>
    <w:p w:rsidR="00D64464" w:rsidRDefault="00D64464" w:rsidP="00D64464">
      <w:pPr>
        <w:widowControl w:val="0"/>
        <w:numPr>
          <w:ilvl w:val="0"/>
          <w:numId w:val="6"/>
        </w:numPr>
        <w:tabs>
          <w:tab w:val="clear" w:pos="786"/>
          <w:tab w:val="num" w:pos="240"/>
        </w:tabs>
        <w:ind w:left="0" w:firstLine="284"/>
        <w:jc w:val="both"/>
      </w:pPr>
      <w:r w:rsidRPr="00C94D88">
        <w:t>от граждан через другие органы власти</w:t>
      </w:r>
      <w:r>
        <w:t xml:space="preserve"> (</w:t>
      </w:r>
      <w:r w:rsidR="00650C00">
        <w:t>1461</w:t>
      </w:r>
      <w:r>
        <w:t>)</w:t>
      </w:r>
      <w:r w:rsidRPr="00C94D88">
        <w:t>:</w:t>
      </w:r>
    </w:p>
    <w:tbl>
      <w:tblPr>
        <w:tblW w:w="836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9"/>
        <w:gridCol w:w="1440"/>
        <w:gridCol w:w="1409"/>
      </w:tblGrid>
      <w:tr w:rsidR="00650C00" w:rsidRPr="00650C00" w:rsidTr="00650C00">
        <w:trPr>
          <w:trHeight w:val="300"/>
        </w:trPr>
        <w:tc>
          <w:tcPr>
            <w:tcW w:w="5519" w:type="dxa"/>
            <w:shd w:val="clear" w:color="auto" w:fill="auto"/>
            <w:hideMark/>
          </w:tcPr>
          <w:p w:rsidR="00650C00" w:rsidRPr="00650C00" w:rsidRDefault="00650C00">
            <w:pPr>
              <w:rPr>
                <w:szCs w:val="22"/>
              </w:rPr>
            </w:pPr>
            <w:r w:rsidRPr="00650C00">
              <w:rPr>
                <w:szCs w:val="22"/>
              </w:rPr>
              <w:t>Администрация Губернатора СПб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right"/>
              <w:rPr>
                <w:szCs w:val="22"/>
              </w:rPr>
            </w:pPr>
            <w:r w:rsidRPr="00650C00">
              <w:rPr>
                <w:szCs w:val="22"/>
              </w:rPr>
              <w:t>378</w:t>
            </w:r>
          </w:p>
        </w:tc>
        <w:tc>
          <w:tcPr>
            <w:tcW w:w="1409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szCs w:val="22"/>
              </w:rPr>
            </w:pPr>
            <w:r w:rsidRPr="00650C00">
              <w:rPr>
                <w:szCs w:val="22"/>
              </w:rPr>
              <w:t>15,3%</w:t>
            </w:r>
          </w:p>
        </w:tc>
      </w:tr>
      <w:tr w:rsidR="00650C00" w:rsidRPr="00650C00" w:rsidTr="00650C00">
        <w:trPr>
          <w:trHeight w:val="300"/>
        </w:trPr>
        <w:tc>
          <w:tcPr>
            <w:tcW w:w="5519" w:type="dxa"/>
            <w:shd w:val="clear" w:color="auto" w:fill="auto"/>
            <w:hideMark/>
          </w:tcPr>
          <w:p w:rsidR="00650C00" w:rsidRPr="00650C00" w:rsidRDefault="00650C00">
            <w:pPr>
              <w:rPr>
                <w:szCs w:val="22"/>
              </w:rPr>
            </w:pPr>
            <w:r w:rsidRPr="00650C00">
              <w:rPr>
                <w:szCs w:val="22"/>
              </w:rPr>
              <w:t>Законодательное собрание СПб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right"/>
              <w:rPr>
                <w:szCs w:val="22"/>
              </w:rPr>
            </w:pPr>
            <w:r w:rsidRPr="00650C00">
              <w:rPr>
                <w:szCs w:val="22"/>
              </w:rPr>
              <w:t>13</w:t>
            </w:r>
          </w:p>
        </w:tc>
        <w:tc>
          <w:tcPr>
            <w:tcW w:w="1409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szCs w:val="22"/>
              </w:rPr>
            </w:pPr>
            <w:r w:rsidRPr="00650C00">
              <w:rPr>
                <w:szCs w:val="22"/>
              </w:rPr>
              <w:t>0,5%</w:t>
            </w:r>
          </w:p>
        </w:tc>
      </w:tr>
      <w:tr w:rsidR="00650C00" w:rsidRPr="00650C00" w:rsidTr="00650C00">
        <w:trPr>
          <w:trHeight w:val="300"/>
        </w:trPr>
        <w:tc>
          <w:tcPr>
            <w:tcW w:w="5519" w:type="dxa"/>
            <w:shd w:val="clear" w:color="auto" w:fill="auto"/>
            <w:hideMark/>
          </w:tcPr>
          <w:p w:rsidR="00650C00" w:rsidRPr="00650C00" w:rsidRDefault="00650C00">
            <w:pPr>
              <w:rPr>
                <w:szCs w:val="22"/>
              </w:rPr>
            </w:pPr>
            <w:r w:rsidRPr="00650C00">
              <w:rPr>
                <w:szCs w:val="22"/>
              </w:rPr>
              <w:t>ИОГВ СПб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right"/>
              <w:rPr>
                <w:szCs w:val="22"/>
              </w:rPr>
            </w:pPr>
            <w:r w:rsidRPr="00650C00">
              <w:rPr>
                <w:szCs w:val="22"/>
              </w:rPr>
              <w:t>591</w:t>
            </w:r>
          </w:p>
        </w:tc>
        <w:tc>
          <w:tcPr>
            <w:tcW w:w="1409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szCs w:val="22"/>
              </w:rPr>
            </w:pPr>
            <w:r w:rsidRPr="00650C00">
              <w:rPr>
                <w:szCs w:val="22"/>
              </w:rPr>
              <w:t>27,6%</w:t>
            </w:r>
          </w:p>
        </w:tc>
      </w:tr>
      <w:tr w:rsidR="00650C00" w:rsidRPr="00650C00" w:rsidTr="00650C00">
        <w:trPr>
          <w:trHeight w:val="300"/>
        </w:trPr>
        <w:tc>
          <w:tcPr>
            <w:tcW w:w="5519" w:type="dxa"/>
            <w:shd w:val="clear" w:color="auto" w:fill="auto"/>
            <w:hideMark/>
          </w:tcPr>
          <w:p w:rsidR="00650C00" w:rsidRPr="00650C00" w:rsidRDefault="00650C00">
            <w:pPr>
              <w:rPr>
                <w:szCs w:val="22"/>
              </w:rPr>
            </w:pPr>
            <w:r w:rsidRPr="00650C00">
              <w:rPr>
                <w:szCs w:val="22"/>
              </w:rPr>
              <w:t>МО СПб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right"/>
              <w:rPr>
                <w:szCs w:val="22"/>
              </w:rPr>
            </w:pPr>
            <w:r w:rsidRPr="00650C00">
              <w:rPr>
                <w:szCs w:val="22"/>
              </w:rPr>
              <w:t>26</w:t>
            </w:r>
          </w:p>
        </w:tc>
        <w:tc>
          <w:tcPr>
            <w:tcW w:w="1409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szCs w:val="22"/>
              </w:rPr>
            </w:pPr>
            <w:r w:rsidRPr="00650C00">
              <w:rPr>
                <w:szCs w:val="22"/>
              </w:rPr>
              <w:t>1,1%</w:t>
            </w:r>
          </w:p>
        </w:tc>
      </w:tr>
      <w:tr w:rsidR="00650C00" w:rsidRPr="00650C00" w:rsidTr="00650C00">
        <w:trPr>
          <w:trHeight w:val="300"/>
        </w:trPr>
        <w:tc>
          <w:tcPr>
            <w:tcW w:w="5519" w:type="dxa"/>
            <w:shd w:val="clear" w:color="auto" w:fill="auto"/>
            <w:hideMark/>
          </w:tcPr>
          <w:p w:rsidR="00650C00" w:rsidRPr="00650C00" w:rsidRDefault="00650C00">
            <w:pPr>
              <w:rPr>
                <w:szCs w:val="22"/>
              </w:rPr>
            </w:pPr>
            <w:r w:rsidRPr="00650C00">
              <w:rPr>
                <w:szCs w:val="22"/>
              </w:rPr>
              <w:t>Федеральные ОВ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right"/>
              <w:rPr>
                <w:szCs w:val="22"/>
              </w:rPr>
            </w:pPr>
            <w:r w:rsidRPr="00650C00">
              <w:rPr>
                <w:szCs w:val="22"/>
              </w:rPr>
              <w:t>13</w:t>
            </w:r>
          </w:p>
        </w:tc>
        <w:tc>
          <w:tcPr>
            <w:tcW w:w="1409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szCs w:val="22"/>
              </w:rPr>
            </w:pPr>
            <w:r w:rsidRPr="00650C00">
              <w:rPr>
                <w:szCs w:val="22"/>
              </w:rPr>
              <w:t>0,5%</w:t>
            </w:r>
          </w:p>
        </w:tc>
      </w:tr>
      <w:tr w:rsidR="00650C00" w:rsidRPr="00650C00" w:rsidTr="00650C00">
        <w:trPr>
          <w:trHeight w:val="300"/>
        </w:trPr>
        <w:tc>
          <w:tcPr>
            <w:tcW w:w="5519" w:type="dxa"/>
            <w:shd w:val="clear" w:color="auto" w:fill="auto"/>
            <w:hideMark/>
          </w:tcPr>
          <w:p w:rsidR="00650C00" w:rsidRPr="00650C00" w:rsidRDefault="00650C00">
            <w:pPr>
              <w:rPr>
                <w:szCs w:val="22"/>
              </w:rPr>
            </w:pPr>
            <w:r w:rsidRPr="00650C00">
              <w:rPr>
                <w:szCs w:val="22"/>
              </w:rPr>
              <w:t xml:space="preserve">Органы Прокуратуры 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right"/>
              <w:rPr>
                <w:szCs w:val="22"/>
              </w:rPr>
            </w:pPr>
            <w:r w:rsidRPr="00650C00">
              <w:rPr>
                <w:szCs w:val="22"/>
              </w:rPr>
              <w:t>151</w:t>
            </w:r>
          </w:p>
        </w:tc>
        <w:tc>
          <w:tcPr>
            <w:tcW w:w="1409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szCs w:val="22"/>
              </w:rPr>
            </w:pPr>
            <w:r w:rsidRPr="00650C00">
              <w:rPr>
                <w:szCs w:val="22"/>
              </w:rPr>
              <w:t>7,1%</w:t>
            </w:r>
          </w:p>
        </w:tc>
      </w:tr>
      <w:tr w:rsidR="00650C00" w:rsidRPr="00650C00" w:rsidTr="00650C00">
        <w:trPr>
          <w:trHeight w:val="300"/>
        </w:trPr>
        <w:tc>
          <w:tcPr>
            <w:tcW w:w="5519" w:type="dxa"/>
            <w:shd w:val="clear" w:color="auto" w:fill="auto"/>
            <w:hideMark/>
          </w:tcPr>
          <w:p w:rsidR="00650C00" w:rsidRPr="00650C00" w:rsidRDefault="00650C00">
            <w:pPr>
              <w:rPr>
                <w:szCs w:val="22"/>
              </w:rPr>
            </w:pPr>
            <w:r w:rsidRPr="00650C00">
              <w:rPr>
                <w:szCs w:val="22"/>
              </w:rPr>
              <w:t>Заявители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right"/>
              <w:rPr>
                <w:szCs w:val="22"/>
              </w:rPr>
            </w:pPr>
            <w:r w:rsidRPr="00650C00">
              <w:rPr>
                <w:szCs w:val="22"/>
              </w:rPr>
              <w:t>677</w:t>
            </w:r>
          </w:p>
        </w:tc>
        <w:tc>
          <w:tcPr>
            <w:tcW w:w="1409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szCs w:val="22"/>
              </w:rPr>
            </w:pPr>
            <w:r w:rsidRPr="00650C00">
              <w:rPr>
                <w:szCs w:val="22"/>
              </w:rPr>
              <w:t>27,4%</w:t>
            </w:r>
          </w:p>
        </w:tc>
      </w:tr>
      <w:tr w:rsidR="00650C00" w:rsidRPr="00650C00" w:rsidTr="00650C00">
        <w:trPr>
          <w:trHeight w:val="300"/>
        </w:trPr>
        <w:tc>
          <w:tcPr>
            <w:tcW w:w="5519" w:type="dxa"/>
            <w:shd w:val="clear" w:color="auto" w:fill="auto"/>
            <w:hideMark/>
          </w:tcPr>
          <w:p w:rsidR="00650C00" w:rsidRPr="00650C00" w:rsidRDefault="00650C00">
            <w:pPr>
              <w:rPr>
                <w:szCs w:val="22"/>
              </w:rPr>
            </w:pPr>
            <w:r w:rsidRPr="00650C00">
              <w:rPr>
                <w:szCs w:val="22"/>
              </w:rPr>
              <w:t>Иные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right"/>
              <w:rPr>
                <w:szCs w:val="22"/>
              </w:rPr>
            </w:pPr>
            <w:r w:rsidRPr="00650C00">
              <w:rPr>
                <w:szCs w:val="22"/>
              </w:rPr>
              <w:t>289</w:t>
            </w:r>
          </w:p>
        </w:tc>
        <w:tc>
          <w:tcPr>
            <w:tcW w:w="1409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szCs w:val="22"/>
              </w:rPr>
            </w:pPr>
            <w:r w:rsidRPr="00650C00">
              <w:rPr>
                <w:szCs w:val="22"/>
              </w:rPr>
              <w:t>13,5%</w:t>
            </w:r>
          </w:p>
        </w:tc>
      </w:tr>
    </w:tbl>
    <w:p w:rsidR="00650C00" w:rsidRDefault="00650C00" w:rsidP="00D64464">
      <w:pPr>
        <w:widowControl w:val="0"/>
        <w:ind w:firstLine="709"/>
        <w:jc w:val="both"/>
        <w:rPr>
          <w:color w:val="1D1D1D"/>
        </w:rPr>
      </w:pPr>
    </w:p>
    <w:p w:rsidR="00D64464" w:rsidRDefault="00D64464" w:rsidP="00D64464">
      <w:pPr>
        <w:widowControl w:val="0"/>
        <w:ind w:firstLine="709"/>
        <w:jc w:val="both"/>
      </w:pPr>
      <w:r>
        <w:rPr>
          <w:color w:val="1D1D1D"/>
        </w:rPr>
        <w:t>В соответствии с типовым классификатором з</w:t>
      </w:r>
      <w:r w:rsidRPr="00C94D88">
        <w:rPr>
          <w:bCs/>
          <w:iCs/>
        </w:rPr>
        <w:t xml:space="preserve">а </w:t>
      </w:r>
      <w:r>
        <w:rPr>
          <w:bCs/>
          <w:iCs/>
        </w:rPr>
        <w:t>3</w:t>
      </w:r>
      <w:r w:rsidRPr="00C94D88">
        <w:rPr>
          <w:bCs/>
          <w:iCs/>
        </w:rPr>
        <w:t xml:space="preserve"> квартал 201</w:t>
      </w:r>
      <w:r>
        <w:rPr>
          <w:bCs/>
          <w:iCs/>
        </w:rPr>
        <w:t>8</w:t>
      </w:r>
      <w:r w:rsidRPr="00C94D88">
        <w:rPr>
          <w:bCs/>
          <w:iCs/>
        </w:rPr>
        <w:t xml:space="preserve"> года тематика поступивших вопросов представлена в таблице</w:t>
      </w:r>
      <w:r w:rsidRPr="00C94D88">
        <w:t xml:space="preserve">: </w:t>
      </w:r>
    </w:p>
    <w:p w:rsidR="00D64464" w:rsidRDefault="00D64464" w:rsidP="00D64464">
      <w:pPr>
        <w:ind w:firstLine="469"/>
        <w:jc w:val="both"/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992"/>
        <w:gridCol w:w="1065"/>
      </w:tblGrid>
      <w:tr w:rsidR="00650C00" w:rsidRPr="00650C00" w:rsidTr="00650C00">
        <w:trPr>
          <w:trHeight w:val="300"/>
        </w:trPr>
        <w:tc>
          <w:tcPr>
            <w:tcW w:w="7650" w:type="dxa"/>
            <w:vMerge w:val="restart"/>
            <w:shd w:val="clear" w:color="auto" w:fill="auto"/>
            <w:vAlign w:val="center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Наименование ОТК</w:t>
            </w:r>
          </w:p>
        </w:tc>
        <w:tc>
          <w:tcPr>
            <w:tcW w:w="2057" w:type="dxa"/>
            <w:gridSpan w:val="2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отчетный период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vMerge/>
            <w:vAlign w:val="center"/>
            <w:hideMark/>
          </w:tcPr>
          <w:p w:rsidR="00650C00" w:rsidRPr="00650C00" w:rsidRDefault="00650C0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Доля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Государство, общество, политика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Конституционный строй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21,1%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Основы государственного 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66,7%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Гражданское право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6,7%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Международные отношения. Международное право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0,6%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0,6%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Социальная сфера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Семья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1,7%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Труд и занятость населения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0,9%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Социальное обеспечение и социальное страхование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19,8%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Образование. Наука. Культура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36,5%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Образование (за исключением международного сотрудничества)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Культура (за исключением международного сотрудничества)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Здравоохранение. Физическая культура и спорт. Туризм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36,7%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Физическая культура и спорт (за исключением международного сотрудничества)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Финансы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1,1%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Хозяйственная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617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92,8%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Промышленность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Строительство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Градостроительство и архитектура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Сельское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Торговля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Общественное питание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Природные ресурсы и охрана окружающей природной среды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3,9%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Информация и информатизация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1,9%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Оборона, безопасность, законность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Оборона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18,3%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Безопасность и охрана правопорядка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132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80,5%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Правосудие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0,6%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Прокуратура. Органы юстиции. Адвокатура. Нотариат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0,6%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Жилище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Общие положения жилищного законодательства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0,5%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Жилищный фонд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1,5%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24,2%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67,3%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lastRenderedPageBreak/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0,3%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Нежилые помещения. Административные здания (в жилищном фонде)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0,9%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Перевод помещений из жилых в нежилые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Риэлторская деятельность (в жилищном фонде)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0,5%</w:t>
            </w:r>
          </w:p>
        </w:tc>
      </w:tr>
      <w:tr w:rsidR="00650C00" w:rsidRPr="00650C00" w:rsidTr="00650C00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650C00" w:rsidRPr="00650C00" w:rsidRDefault="00650C00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5" w:type="dxa"/>
            <w:shd w:val="clear" w:color="auto" w:fill="auto"/>
            <w:hideMark/>
          </w:tcPr>
          <w:p w:rsidR="00650C00" w:rsidRPr="00650C00" w:rsidRDefault="00650C00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1,9%</w:t>
            </w:r>
          </w:p>
        </w:tc>
      </w:tr>
    </w:tbl>
    <w:p w:rsidR="00650C00" w:rsidRDefault="00650C00" w:rsidP="00D64464">
      <w:pPr>
        <w:ind w:firstLine="469"/>
        <w:jc w:val="both"/>
      </w:pPr>
    </w:p>
    <w:p w:rsidR="00650C00" w:rsidRDefault="00650C00" w:rsidP="00D64464">
      <w:pPr>
        <w:ind w:firstLine="469"/>
        <w:jc w:val="both"/>
      </w:pPr>
    </w:p>
    <w:p w:rsidR="00D64464" w:rsidRDefault="00D64464" w:rsidP="00D64464">
      <w:pPr>
        <w:ind w:firstLine="709"/>
        <w:jc w:val="both"/>
      </w:pPr>
      <w:r>
        <w:t xml:space="preserve">В 3 квартале 2017 года </w:t>
      </w:r>
      <w:r w:rsidRPr="00C94D88">
        <w:rPr>
          <w:bCs/>
          <w:iCs/>
        </w:rPr>
        <w:t xml:space="preserve">тематика поступивших вопросов </w:t>
      </w:r>
      <w:r>
        <w:rPr>
          <w:bCs/>
          <w:iCs/>
        </w:rPr>
        <w:t>распределялась следующим образом</w:t>
      </w:r>
      <w:r w:rsidRPr="00C94D88">
        <w:t xml:space="preserve">: </w:t>
      </w:r>
    </w:p>
    <w:p w:rsidR="00D64464" w:rsidRDefault="00D64464" w:rsidP="00D64464">
      <w:pPr>
        <w:ind w:firstLine="469"/>
        <w:jc w:val="both"/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122"/>
        <w:gridCol w:w="1190"/>
      </w:tblGrid>
      <w:tr w:rsidR="00650C00" w:rsidRPr="00650C00" w:rsidTr="00650C00">
        <w:trPr>
          <w:trHeight w:val="300"/>
        </w:trPr>
        <w:tc>
          <w:tcPr>
            <w:tcW w:w="7366" w:type="dxa"/>
            <w:vMerge w:val="restart"/>
            <w:shd w:val="clear" w:color="auto" w:fill="auto"/>
            <w:vAlign w:val="center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Наименование ОТК</w:t>
            </w:r>
          </w:p>
        </w:tc>
        <w:tc>
          <w:tcPr>
            <w:tcW w:w="2312" w:type="dxa"/>
            <w:gridSpan w:val="2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отчетный период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vMerge/>
            <w:vAlign w:val="center"/>
            <w:hideMark/>
          </w:tcPr>
          <w:p w:rsidR="00650C00" w:rsidRPr="00650C00" w:rsidRDefault="00650C00" w:rsidP="00650C0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Доля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Государство, общество, политика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8" w:history="1">
              <w:r w:rsidR="00650C00" w:rsidRPr="00650C00">
                <w:rPr>
                  <w:b/>
                  <w:bCs/>
                  <w:sz w:val="22"/>
                  <w:szCs w:val="22"/>
                </w:rPr>
                <w:t>139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Конституционный строй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9" w:history="1">
              <w:r w:rsidR="00650C00" w:rsidRPr="00650C00">
                <w:rPr>
                  <w:sz w:val="22"/>
                  <w:szCs w:val="22"/>
                </w:rPr>
                <w:t>77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55,40%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Основы государственного управления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650C00" w:rsidRPr="00650C00">
                <w:rPr>
                  <w:sz w:val="22"/>
                  <w:szCs w:val="22"/>
                </w:rPr>
                <w:t>59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42,44%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Гражданское право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11" w:history="1">
              <w:r w:rsidR="00650C00" w:rsidRPr="00650C00">
                <w:rPr>
                  <w:sz w:val="22"/>
                  <w:szCs w:val="22"/>
                </w:rPr>
                <w:t>2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1,43%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Международные отношения. Международное право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12" w:history="1">
              <w:r w:rsidR="00650C00" w:rsidRPr="00650C00">
                <w:rPr>
                  <w:sz w:val="22"/>
                  <w:szCs w:val="22"/>
                </w:rPr>
                <w:t>1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0,71%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Социальная сфера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13" w:history="1">
              <w:r w:rsidR="00650C00" w:rsidRPr="00650C00">
                <w:rPr>
                  <w:b/>
                  <w:bCs/>
                  <w:sz w:val="22"/>
                  <w:szCs w:val="22"/>
                </w:rPr>
                <w:t>341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Семья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14" w:history="1">
              <w:r w:rsidR="00650C00" w:rsidRPr="00650C00">
                <w:rPr>
                  <w:sz w:val="22"/>
                  <w:szCs w:val="22"/>
                </w:rPr>
                <w:t>2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0,58%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Труд и занятость населения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15" w:history="1">
              <w:r w:rsidR="00650C00" w:rsidRPr="00650C00">
                <w:rPr>
                  <w:sz w:val="22"/>
                  <w:szCs w:val="22"/>
                </w:rPr>
                <w:t>7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2,05%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Социальное обеспечение и социальное страхование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16" w:history="1">
              <w:r w:rsidR="00650C00" w:rsidRPr="00650C00">
                <w:rPr>
                  <w:sz w:val="22"/>
                  <w:szCs w:val="22"/>
                </w:rPr>
                <w:t>78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22,87%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Образование. Наука. Культура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17" w:history="1">
              <w:r w:rsidR="00650C00" w:rsidRPr="00650C00">
                <w:rPr>
                  <w:sz w:val="22"/>
                  <w:szCs w:val="22"/>
                </w:rPr>
                <w:t>180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52,78%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Здравоохранение. Физическая культура и спорт. Туризм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18" w:history="1">
              <w:r w:rsidR="00650C00" w:rsidRPr="00650C00">
                <w:rPr>
                  <w:sz w:val="22"/>
                  <w:szCs w:val="22"/>
                </w:rPr>
                <w:t>74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21,70%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Экономика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19" w:history="1">
              <w:r w:rsidR="00650C00" w:rsidRPr="00650C00">
                <w:rPr>
                  <w:b/>
                  <w:bCs/>
                  <w:sz w:val="22"/>
                  <w:szCs w:val="22"/>
                </w:rPr>
                <w:t>234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Финансы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20" w:history="1">
              <w:r w:rsidR="00650C00" w:rsidRPr="00650C00">
                <w:rPr>
                  <w:sz w:val="22"/>
                  <w:szCs w:val="22"/>
                </w:rPr>
                <w:t>4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1,71%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Хозяйственная деятельность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21" w:history="1">
              <w:r w:rsidR="00650C00" w:rsidRPr="00650C00">
                <w:rPr>
                  <w:sz w:val="22"/>
                  <w:szCs w:val="22"/>
                </w:rPr>
                <w:t>225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96,15%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Природные ресурсы и охрана окружающей природной среды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22" w:history="1">
              <w:r w:rsidR="00650C00" w:rsidRPr="00650C00">
                <w:rPr>
                  <w:sz w:val="22"/>
                  <w:szCs w:val="22"/>
                </w:rPr>
                <w:t>4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1,71%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Информация и информатизация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23" w:history="1">
              <w:r w:rsidR="00650C00" w:rsidRPr="00650C00">
                <w:rPr>
                  <w:sz w:val="22"/>
                  <w:szCs w:val="22"/>
                </w:rPr>
                <w:t>1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0,43%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Оборона, безопасность, законность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24" w:history="1">
              <w:r w:rsidR="00650C00" w:rsidRPr="00650C00">
                <w:rPr>
                  <w:b/>
                  <w:bCs/>
                  <w:sz w:val="22"/>
                  <w:szCs w:val="22"/>
                </w:rPr>
                <w:t>247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Оборона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25" w:history="1">
              <w:r w:rsidR="00650C00" w:rsidRPr="00650C00">
                <w:rPr>
                  <w:sz w:val="22"/>
                  <w:szCs w:val="22"/>
                </w:rPr>
                <w:t>7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2,83%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Безопасность и охрана правопорядка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26" w:history="1">
              <w:r w:rsidR="00650C00" w:rsidRPr="00650C00">
                <w:rPr>
                  <w:sz w:val="22"/>
                  <w:szCs w:val="22"/>
                </w:rPr>
                <w:t>239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96,76%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Правосудие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27" w:history="1">
              <w:r w:rsidR="00650C00" w:rsidRPr="00650C00">
                <w:rPr>
                  <w:sz w:val="22"/>
                  <w:szCs w:val="22"/>
                </w:rPr>
                <w:t>1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0,40%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Жилище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28" w:history="1">
              <w:r w:rsidR="00650C00" w:rsidRPr="00650C00">
                <w:rPr>
                  <w:b/>
                  <w:bCs/>
                  <w:sz w:val="22"/>
                  <w:szCs w:val="22"/>
                </w:rPr>
                <w:t>1122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b/>
                <w:bCs/>
                <w:sz w:val="22"/>
                <w:szCs w:val="22"/>
              </w:rPr>
            </w:pPr>
            <w:r w:rsidRPr="00650C00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Жилищный фонд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29" w:history="1">
              <w:r w:rsidR="00650C00" w:rsidRPr="00650C00">
                <w:rPr>
                  <w:sz w:val="22"/>
                  <w:szCs w:val="22"/>
                </w:rPr>
                <w:t>23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2,05%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30" w:history="1">
              <w:r w:rsidR="00650C00" w:rsidRPr="00650C00">
                <w:rPr>
                  <w:sz w:val="22"/>
                  <w:szCs w:val="22"/>
                </w:rPr>
                <w:t>439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39,12%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31" w:history="1">
              <w:r w:rsidR="00650C00" w:rsidRPr="00650C00">
                <w:rPr>
                  <w:sz w:val="22"/>
                  <w:szCs w:val="22"/>
                </w:rPr>
                <w:t>659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58,73%</w:t>
            </w:r>
          </w:p>
        </w:tc>
      </w:tr>
      <w:tr w:rsidR="00650C00" w:rsidRPr="00650C00" w:rsidTr="00650C00">
        <w:trPr>
          <w:trHeight w:val="300"/>
        </w:trPr>
        <w:tc>
          <w:tcPr>
            <w:tcW w:w="7366" w:type="dxa"/>
            <w:shd w:val="clear" w:color="auto" w:fill="auto"/>
            <w:hideMark/>
          </w:tcPr>
          <w:p w:rsidR="00650C00" w:rsidRPr="00650C00" w:rsidRDefault="00650C00" w:rsidP="00650C00">
            <w:pPr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Нежилые помещения. Административные здания (в жилищном фонде)</w:t>
            </w:r>
          </w:p>
        </w:tc>
        <w:tc>
          <w:tcPr>
            <w:tcW w:w="1122" w:type="dxa"/>
            <w:shd w:val="clear" w:color="auto" w:fill="auto"/>
            <w:hideMark/>
          </w:tcPr>
          <w:p w:rsidR="00650C00" w:rsidRPr="00650C00" w:rsidRDefault="00124832" w:rsidP="00650C00">
            <w:pPr>
              <w:jc w:val="center"/>
              <w:rPr>
                <w:sz w:val="22"/>
                <w:szCs w:val="22"/>
              </w:rPr>
            </w:pPr>
            <w:hyperlink r:id="rId32" w:history="1">
              <w:r w:rsidR="00650C00" w:rsidRPr="00650C00">
                <w:rPr>
                  <w:sz w:val="22"/>
                  <w:szCs w:val="22"/>
                </w:rPr>
                <w:t>1</w:t>
              </w:r>
            </w:hyperlink>
          </w:p>
        </w:tc>
        <w:tc>
          <w:tcPr>
            <w:tcW w:w="1190" w:type="dxa"/>
            <w:shd w:val="clear" w:color="auto" w:fill="auto"/>
            <w:hideMark/>
          </w:tcPr>
          <w:p w:rsidR="00650C00" w:rsidRPr="00650C00" w:rsidRDefault="00650C00" w:rsidP="00650C00">
            <w:pPr>
              <w:jc w:val="center"/>
              <w:rPr>
                <w:sz w:val="22"/>
                <w:szCs w:val="22"/>
              </w:rPr>
            </w:pPr>
            <w:r w:rsidRPr="00650C00">
              <w:rPr>
                <w:sz w:val="22"/>
                <w:szCs w:val="22"/>
              </w:rPr>
              <w:t>0,09%</w:t>
            </w:r>
          </w:p>
        </w:tc>
      </w:tr>
    </w:tbl>
    <w:p w:rsidR="00650C00" w:rsidRDefault="00650C00" w:rsidP="00D64464">
      <w:pPr>
        <w:ind w:firstLine="469"/>
        <w:jc w:val="both"/>
      </w:pPr>
    </w:p>
    <w:p w:rsidR="00650C00" w:rsidRDefault="00650C00" w:rsidP="00D64464">
      <w:pPr>
        <w:ind w:firstLine="469"/>
        <w:jc w:val="both"/>
      </w:pPr>
    </w:p>
    <w:p w:rsidR="00D64464" w:rsidRPr="009E2BC1" w:rsidRDefault="00D64464" w:rsidP="00D64464">
      <w:pPr>
        <w:pStyle w:val="a5"/>
        <w:widowControl w:val="0"/>
        <w:spacing w:after="0"/>
        <w:ind w:left="0" w:firstLine="708"/>
        <w:jc w:val="both"/>
      </w:pPr>
      <w:r w:rsidRPr="009E2BC1">
        <w:t xml:space="preserve">Главой и заместителями главы администрации за </w:t>
      </w:r>
      <w:r>
        <w:t>3</w:t>
      </w:r>
      <w:r w:rsidRPr="009E2BC1">
        <w:t xml:space="preserve"> квартал 201</w:t>
      </w:r>
      <w:r>
        <w:t>8</w:t>
      </w:r>
      <w:r w:rsidRPr="009E2BC1">
        <w:t xml:space="preserve"> года</w:t>
      </w:r>
      <w:r>
        <w:t xml:space="preserve"> проведено приемов</w:t>
      </w:r>
      <w:r w:rsidRPr="009E2BC1">
        <w:t>:</w:t>
      </w:r>
    </w:p>
    <w:p w:rsidR="00D64464" w:rsidRPr="009E2BC1" w:rsidRDefault="00D64464" w:rsidP="00D64464">
      <w:pPr>
        <w:widowControl w:val="0"/>
        <w:autoSpaceDE w:val="0"/>
        <w:autoSpaceDN w:val="0"/>
        <w:adjustRightInd w:val="0"/>
        <w:ind w:right="10"/>
      </w:pPr>
      <w:r>
        <w:t xml:space="preserve">главой </w:t>
      </w:r>
      <w:r w:rsidRPr="009E2BC1">
        <w:t xml:space="preserve">проведено – </w:t>
      </w:r>
      <w:r>
        <w:t>3</w:t>
      </w:r>
      <w:r w:rsidRPr="009E2BC1">
        <w:t xml:space="preserve"> приема, принято – </w:t>
      </w:r>
      <w:r>
        <w:t>4 человека</w:t>
      </w:r>
    </w:p>
    <w:p w:rsidR="00D64464" w:rsidRPr="009E2BC1" w:rsidRDefault="00D64464" w:rsidP="00D64464">
      <w:pPr>
        <w:widowControl w:val="0"/>
        <w:autoSpaceDE w:val="0"/>
        <w:autoSpaceDN w:val="0"/>
        <w:adjustRightInd w:val="0"/>
        <w:ind w:right="10"/>
      </w:pPr>
      <w:r>
        <w:t xml:space="preserve">первым заместителем главы </w:t>
      </w:r>
      <w:r w:rsidRPr="009E2BC1">
        <w:t xml:space="preserve">Тимофеевым С.П. – </w:t>
      </w:r>
      <w:r>
        <w:t>проведено 2</w:t>
      </w:r>
      <w:r w:rsidRPr="009E2BC1">
        <w:t xml:space="preserve"> прием</w:t>
      </w:r>
      <w:r>
        <w:t>а</w:t>
      </w:r>
      <w:r w:rsidRPr="009E2BC1">
        <w:t xml:space="preserve">, </w:t>
      </w:r>
      <w:r>
        <w:t>принято 2</w:t>
      </w:r>
      <w:r w:rsidRPr="009E2BC1">
        <w:t xml:space="preserve"> человек</w:t>
      </w:r>
      <w:r>
        <w:t>а</w:t>
      </w:r>
    </w:p>
    <w:p w:rsidR="00D64464" w:rsidRDefault="00D64464" w:rsidP="00D64464">
      <w:pPr>
        <w:widowControl w:val="0"/>
        <w:autoSpaceDE w:val="0"/>
        <w:autoSpaceDN w:val="0"/>
        <w:adjustRightInd w:val="0"/>
        <w:ind w:right="10"/>
      </w:pPr>
      <w:r>
        <w:t>заместителями главы:</w:t>
      </w:r>
    </w:p>
    <w:p w:rsidR="00D64464" w:rsidRPr="009E2BC1" w:rsidRDefault="00D64464" w:rsidP="00D64464">
      <w:pPr>
        <w:widowControl w:val="0"/>
        <w:autoSpaceDE w:val="0"/>
        <w:autoSpaceDN w:val="0"/>
        <w:adjustRightInd w:val="0"/>
        <w:ind w:right="10"/>
      </w:pPr>
      <w:r w:rsidRPr="009E2BC1">
        <w:t>Ростовским В.В. –</w:t>
      </w:r>
      <w:r>
        <w:t xml:space="preserve"> проведено</w:t>
      </w:r>
      <w:r w:rsidRPr="009E2BC1">
        <w:t xml:space="preserve"> </w:t>
      </w:r>
      <w:r>
        <w:t>7</w:t>
      </w:r>
      <w:r w:rsidRPr="009E2BC1">
        <w:t xml:space="preserve"> приемов, </w:t>
      </w:r>
      <w:r>
        <w:t>принято 19</w:t>
      </w:r>
      <w:r w:rsidRPr="009E2BC1">
        <w:t xml:space="preserve"> человек</w:t>
      </w:r>
    </w:p>
    <w:p w:rsidR="00D64464" w:rsidRPr="009E2BC1" w:rsidRDefault="00D64464" w:rsidP="00D64464">
      <w:pPr>
        <w:widowControl w:val="0"/>
        <w:autoSpaceDE w:val="0"/>
        <w:autoSpaceDN w:val="0"/>
        <w:adjustRightInd w:val="0"/>
        <w:ind w:right="10"/>
      </w:pPr>
      <w:r w:rsidRPr="009E2BC1">
        <w:t xml:space="preserve">Кочкиной Е.В. – </w:t>
      </w:r>
      <w:r>
        <w:t>проведено 2</w:t>
      </w:r>
      <w:r w:rsidRPr="009E2BC1">
        <w:t xml:space="preserve"> прием</w:t>
      </w:r>
      <w:r>
        <w:t>а</w:t>
      </w:r>
      <w:r w:rsidRPr="009E2BC1">
        <w:t xml:space="preserve">, </w:t>
      </w:r>
      <w:r>
        <w:t>принято 2</w:t>
      </w:r>
      <w:r w:rsidRPr="009E2BC1">
        <w:t xml:space="preserve"> человек</w:t>
      </w:r>
      <w:r>
        <w:t>а</w:t>
      </w:r>
      <w:r w:rsidRPr="009E2BC1">
        <w:t xml:space="preserve"> </w:t>
      </w:r>
    </w:p>
    <w:p w:rsidR="00D64464" w:rsidRPr="009E2BC1" w:rsidRDefault="00D64464" w:rsidP="00D64464">
      <w:pPr>
        <w:pStyle w:val="33"/>
        <w:widowControl w:val="0"/>
        <w:spacing w:after="0"/>
        <w:ind w:left="0" w:firstLine="0"/>
        <w:rPr>
          <w:rFonts w:cs="Times New Roman"/>
          <w:color w:val="auto"/>
        </w:rPr>
      </w:pPr>
      <w:r>
        <w:t>Васильевым И.М. - проведен 1</w:t>
      </w:r>
      <w:r w:rsidRPr="009E2BC1">
        <w:t xml:space="preserve"> прием, </w:t>
      </w:r>
      <w:r>
        <w:t>принят 1</w:t>
      </w:r>
      <w:r w:rsidRPr="009E2BC1">
        <w:t xml:space="preserve"> человек</w:t>
      </w:r>
    </w:p>
    <w:p w:rsidR="00D64464" w:rsidRDefault="00D64464" w:rsidP="00D64464">
      <w:pPr>
        <w:ind w:firstLine="709"/>
        <w:jc w:val="both"/>
      </w:pPr>
      <w:r>
        <w:lastRenderedPageBreak/>
        <w:t>В ходе личных приемов были заданы вопросы по вопросам сотрудничества, предоставления мест в образовательных учреждениях, обслуживания жилого фонда, благоустройства придомовых территорий, улучшения жилищных условий, перепланировок жилых и нежилых помещений.</w:t>
      </w:r>
    </w:p>
    <w:p w:rsidR="00D64464" w:rsidRDefault="00D64464" w:rsidP="00D64464">
      <w:pPr>
        <w:widowControl w:val="0"/>
        <w:autoSpaceDE w:val="0"/>
        <w:autoSpaceDN w:val="0"/>
        <w:adjustRightInd w:val="0"/>
        <w:ind w:firstLine="709"/>
        <w:jc w:val="both"/>
      </w:pPr>
    </w:p>
    <w:p w:rsidR="00D64464" w:rsidRDefault="00D64464" w:rsidP="00D64464">
      <w:pPr>
        <w:widowControl w:val="0"/>
        <w:autoSpaceDE w:val="0"/>
        <w:autoSpaceDN w:val="0"/>
        <w:adjustRightInd w:val="0"/>
        <w:ind w:firstLine="709"/>
        <w:jc w:val="both"/>
      </w:pPr>
      <w:r w:rsidRPr="00923826">
        <w:t xml:space="preserve">Лично главе администрации направлено на рассмотрение </w:t>
      </w:r>
      <w:r>
        <w:t>149</w:t>
      </w:r>
      <w:r w:rsidRPr="00923826">
        <w:t xml:space="preserve"> обращени</w:t>
      </w:r>
      <w:r>
        <w:t>й</w:t>
      </w:r>
      <w:r w:rsidRPr="00923826">
        <w:t xml:space="preserve"> граждан и юридических лиц (обращения, поступившие от Губернатора, вице-губернаторов СПб, об организации личного приема и т.д.). 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образом: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жилищно-коммунальная сфера – </w:t>
      </w:r>
      <w:r w:rsidR="00AD1BDB">
        <w:t>34</w:t>
      </w:r>
      <w:r>
        <w:t>,</w:t>
      </w:r>
      <w:r w:rsidR="00AD1BDB">
        <w:t>2</w:t>
      </w:r>
      <w:r>
        <w:t>%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экономика – </w:t>
      </w:r>
      <w:r w:rsidR="00AD1BDB">
        <w:t>30</w:t>
      </w:r>
      <w:r>
        <w:t>,7%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социальная сфера – </w:t>
      </w:r>
      <w:r w:rsidR="00AD1BDB">
        <w:t>20</w:t>
      </w:r>
      <w:r>
        <w:t>,</w:t>
      </w:r>
      <w:r w:rsidR="00AD1BDB">
        <w:t>2</w:t>
      </w:r>
      <w:r>
        <w:t>%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государство, общество и политика – </w:t>
      </w:r>
      <w:r w:rsidR="00AD1BDB">
        <w:t>7</w:t>
      </w:r>
      <w:r>
        <w:t>,</w:t>
      </w:r>
      <w:r w:rsidR="00AD1BDB">
        <w:t>2</w:t>
      </w:r>
      <w:r>
        <w:t>%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оборона, безопасность, законность – </w:t>
      </w:r>
      <w:r w:rsidR="00AD1BDB">
        <w:t>7</w:t>
      </w:r>
      <w:r>
        <w:t xml:space="preserve">,6% 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 </w:t>
      </w:r>
      <w:r>
        <w:rPr>
          <w:rStyle w:val="aff"/>
        </w:rPr>
        <w:t>Жилищно-коммунальная сфера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 В целом количество обращений в разделе «Жилищно-коммунальная сфера» осталось на прежнем уровне. 9</w:t>
      </w:r>
      <w:r w:rsidR="00413917">
        <w:t>2</w:t>
      </w:r>
      <w:r>
        <w:t>,9% обращений данного раздела содержали вопросы тем: «Коммунальное хозяйство», «Жилищный фонд» и «Обеспечение граждан жилищем, пользование жилищным фондом, социальные гарантии в жилищной сфере». Граждан волновали вопросы эксплуатации и ремонта многоквартирных жилых домов, оплаты жилищно-коммунальных услуг, работы управляющих организаций.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В теме «Обеспечение граждан жилищем, пользование жилищным фондом, социальные гарантии в жилищной сфере» более половины обращений (34,1%) содержали вопросы улучшения жилищных условий, переселения из ветхого и аварийного жилого фонда, предоставления жилых помещений по договорам социального найма или договорам найма жилых помещений жилищного фонда социального использования, в том числе ветеранам, инвалидам и семьям, имеющим детей-инвалидов.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992"/>
        <w:gridCol w:w="1065"/>
      </w:tblGrid>
      <w:tr w:rsidR="00413917" w:rsidRPr="00650C00" w:rsidTr="001059C9">
        <w:trPr>
          <w:trHeight w:val="300"/>
        </w:trPr>
        <w:tc>
          <w:tcPr>
            <w:tcW w:w="7650" w:type="dxa"/>
            <w:vMerge w:val="restart"/>
            <w:shd w:val="clear" w:color="auto" w:fill="auto"/>
            <w:vAlign w:val="center"/>
            <w:hideMark/>
          </w:tcPr>
          <w:p w:rsidR="00413917" w:rsidRPr="00650C00" w:rsidRDefault="00413917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Наименование ОТК</w:t>
            </w:r>
          </w:p>
        </w:tc>
        <w:tc>
          <w:tcPr>
            <w:tcW w:w="2057" w:type="dxa"/>
            <w:gridSpan w:val="2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отчетный период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vMerge/>
            <w:vAlign w:val="center"/>
            <w:hideMark/>
          </w:tcPr>
          <w:p w:rsidR="00413917" w:rsidRPr="00650C00" w:rsidRDefault="00413917" w:rsidP="001059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Доля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Жилище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Общие положения жилищного законодательства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0,5%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Жилищный фонд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1,5%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24,2%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67,3%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0,3%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Нежилые помещения. Административные здания (в жилищном фонде)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0,9%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Перевод помещений из жилых в нежилые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Риэлторская деятельность (в жилищном фонде)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0,5%</w:t>
            </w:r>
          </w:p>
        </w:tc>
      </w:tr>
      <w:tr w:rsidR="00413917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413917" w:rsidRPr="00650C00" w:rsidRDefault="00413917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065" w:type="dxa"/>
            <w:shd w:val="clear" w:color="auto" w:fill="auto"/>
            <w:hideMark/>
          </w:tcPr>
          <w:p w:rsidR="00413917" w:rsidRPr="00650C00" w:rsidRDefault="00413917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1,9%</w:t>
            </w:r>
          </w:p>
        </w:tc>
      </w:tr>
    </w:tbl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Более половины обращений данного раздела содержали вопросы темы «Коммунальное хозяйство» (50,1 %). Наиболее актуальными для заявителей были вопросы: 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- деятельности управляющих организаций, товариществ собственников жилья и иных форм управления собственностью - 47 обращений (9,1%), в том числе коллективные обращения, содержащие оценку деятельности управляющих организаций и несогласие с их решениями. 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lastRenderedPageBreak/>
        <w:t>Например, жильцы дома 19, корп.1 по Учительской ул.</w:t>
      </w:r>
      <w:r w:rsidRPr="00AA1B7D">
        <w:t xml:space="preserve"> </w:t>
      </w:r>
      <w:r>
        <w:t xml:space="preserve">обратились с жалобой на бездействие управляющей компании - общество с ограниченной ответственностью «Жилкомсервис № 1 Калининского района» в связи с поступлением в дом горячей воды ненадлежащего качества. Жители дома 33, корп.2 по </w:t>
      </w:r>
      <w:r w:rsidRPr="00AA1B7D">
        <w:t>Полюстровск</w:t>
      </w:r>
      <w:r>
        <w:t xml:space="preserve">ому пр. жаловались </w:t>
      </w:r>
      <w:r w:rsidRPr="00AA1B7D">
        <w:t xml:space="preserve">на работу ЖЭУ-19 </w:t>
      </w:r>
      <w:r>
        <w:t xml:space="preserve">ООО «Жилкомсервис № 3 Калининского района» в связи с </w:t>
      </w:r>
      <w:r w:rsidRPr="00AA1B7D">
        <w:t>ненадлежащ</w:t>
      </w:r>
      <w:r>
        <w:t>и</w:t>
      </w:r>
      <w:r w:rsidRPr="00AA1B7D">
        <w:t>м исполнени</w:t>
      </w:r>
      <w:r>
        <w:t>ем</w:t>
      </w:r>
      <w:r w:rsidRPr="00AA1B7D">
        <w:t xml:space="preserve"> обязанностей по содержанию дома</w:t>
      </w:r>
      <w:r>
        <w:t>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jc w:val="both"/>
        <w:rPr>
          <w:szCs w:val="30"/>
        </w:rPr>
      </w:pPr>
      <w:r>
        <w:tab/>
        <w:t xml:space="preserve">- 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- 166 обращений (16,1 %), среди которых отмечено коллективное обращение от жителей дома 42 по Кондратьевскому проспекту с требованием </w:t>
      </w:r>
      <w:r w:rsidRPr="005F4CDF">
        <w:rPr>
          <w:szCs w:val="30"/>
        </w:rPr>
        <w:t>привести в надлежащее состояние ворота, находящиеся в</w:t>
      </w:r>
      <w:r>
        <w:rPr>
          <w:szCs w:val="30"/>
        </w:rPr>
        <w:t xml:space="preserve"> </w:t>
      </w:r>
      <w:r w:rsidRPr="005F4CDF">
        <w:rPr>
          <w:szCs w:val="30"/>
        </w:rPr>
        <w:t xml:space="preserve">арке между первым подъездом дома </w:t>
      </w:r>
      <w:r>
        <w:rPr>
          <w:szCs w:val="30"/>
        </w:rPr>
        <w:t xml:space="preserve">№ </w:t>
      </w:r>
      <w:r w:rsidRPr="005F4CDF">
        <w:rPr>
          <w:szCs w:val="30"/>
        </w:rPr>
        <w:t>42 по Кондратьевскому проспекту и</w:t>
      </w:r>
      <w:r>
        <w:rPr>
          <w:szCs w:val="30"/>
        </w:rPr>
        <w:t xml:space="preserve"> </w:t>
      </w:r>
      <w:r w:rsidRPr="005F4CDF">
        <w:rPr>
          <w:szCs w:val="30"/>
        </w:rPr>
        <w:t>домом</w:t>
      </w:r>
      <w:r>
        <w:rPr>
          <w:szCs w:val="30"/>
        </w:rPr>
        <w:t xml:space="preserve"> №</w:t>
      </w:r>
      <w:r w:rsidRPr="005F4CDF">
        <w:rPr>
          <w:szCs w:val="30"/>
        </w:rPr>
        <w:t xml:space="preserve"> 51 по Полюстровскому про</w:t>
      </w:r>
      <w:r>
        <w:rPr>
          <w:szCs w:val="30"/>
        </w:rPr>
        <w:t>спекту.</w:t>
      </w:r>
    </w:p>
    <w:p w:rsidR="00D64464" w:rsidRDefault="00D64464" w:rsidP="00D64464">
      <w:pPr>
        <w:pStyle w:val="af2"/>
        <w:spacing w:before="0" w:beforeAutospacing="0" w:after="0" w:afterAutospacing="0"/>
        <w:jc w:val="both"/>
        <w:rPr>
          <w:szCs w:val="30"/>
        </w:rPr>
      </w:pPr>
    </w:p>
    <w:p w:rsidR="00D64464" w:rsidRDefault="00D64464" w:rsidP="00D64464">
      <w:pPr>
        <w:pStyle w:val="af2"/>
        <w:spacing w:before="0" w:beforeAutospacing="0" w:after="0" w:afterAutospacing="0"/>
        <w:jc w:val="both"/>
      </w:pPr>
      <w:r>
        <w:rPr>
          <w:szCs w:val="30"/>
        </w:rPr>
        <w:tab/>
      </w:r>
      <w:r>
        <w:t>- эксплуатации и ремонта многоквартирных жилых домов муниципального и ведомственного жилых фондов - 92 обращения (8,9 %);</w:t>
      </w:r>
    </w:p>
    <w:p w:rsidR="00D64464" w:rsidRDefault="00D64464" w:rsidP="00D64464">
      <w:pPr>
        <w:pStyle w:val="af2"/>
        <w:spacing w:before="0" w:beforeAutospacing="0" w:after="0" w:afterAutospacing="0"/>
        <w:jc w:val="both"/>
      </w:pPr>
      <w:r>
        <w:tab/>
        <w:t>- оплаты жилищно-коммунальных услуг - 50 обращений (4,9 %);</w:t>
      </w:r>
    </w:p>
    <w:p w:rsidR="00D64464" w:rsidRDefault="00D64464" w:rsidP="00D64464">
      <w:pPr>
        <w:pStyle w:val="af2"/>
        <w:spacing w:before="0" w:beforeAutospacing="0" w:after="0" w:afterAutospacing="0"/>
        <w:jc w:val="both"/>
      </w:pPr>
      <w:r>
        <w:tab/>
        <w:t>- перебоев в водоснабжении – 37 обращений (3,6%)</w:t>
      </w:r>
    </w:p>
    <w:p w:rsidR="00D64464" w:rsidRDefault="00D64464" w:rsidP="00D64464">
      <w:pPr>
        <w:pStyle w:val="af2"/>
        <w:spacing w:before="0" w:beforeAutospacing="0" w:after="0" w:afterAutospacing="0"/>
        <w:jc w:val="both"/>
      </w:pPr>
      <w:r>
        <w:tab/>
        <w:t>- коммунально-бытового хозяйства и предоставления услуг в условиях рынка - 35 обращений (3,4 %);</w:t>
      </w:r>
    </w:p>
    <w:p w:rsidR="00D64464" w:rsidRDefault="00D64464" w:rsidP="00D64464">
      <w:pPr>
        <w:pStyle w:val="af2"/>
        <w:spacing w:before="0" w:beforeAutospacing="0" w:after="0" w:afterAutospacing="0"/>
        <w:jc w:val="both"/>
      </w:pPr>
      <w:r>
        <w:tab/>
        <w:t>- п</w:t>
      </w:r>
      <w:r w:rsidRPr="00DB154A">
        <w:t>редоставлени</w:t>
      </w:r>
      <w:r>
        <w:t>я</w:t>
      </w:r>
      <w:r w:rsidRPr="00DB154A">
        <w:t xml:space="preserve"> коммунальных услуг ненадлежащего качества</w:t>
      </w:r>
      <w:r>
        <w:t xml:space="preserve"> – 23 обращения (2,2%)</w:t>
      </w:r>
    </w:p>
    <w:p w:rsidR="00D64464" w:rsidRDefault="00D64464" w:rsidP="00D64464">
      <w:pPr>
        <w:pStyle w:val="af2"/>
        <w:spacing w:before="0" w:beforeAutospacing="0" w:after="0" w:afterAutospacing="0"/>
        <w:jc w:val="both"/>
      </w:pPr>
      <w:r>
        <w:tab/>
        <w:t>- капитального ремонта общего имущества - 12 обращений (1,2 %).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rPr>
          <w:rStyle w:val="aff"/>
        </w:rPr>
        <w:t>Экономика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 В разделе «Экономика» основная доля обращений (9</w:t>
      </w:r>
      <w:r w:rsidR="008F646B">
        <w:t>3</w:t>
      </w:r>
      <w:r>
        <w:t>,</w:t>
      </w:r>
      <w:r w:rsidR="008F646B">
        <w:t>1</w:t>
      </w:r>
      <w:r>
        <w:t>%) регистрировалась в тематике «Хозяйственная деятельность», более половины из которых содержали вопросы благоустройства города, градостроительства, развития инфраструктуры новых жилых объектов, содержания и благоустройства тротуаров и внутридомовых территорий, детских площадок, организации безопасного дорожного движения и работы городского общественного транспорта.</w:t>
      </w:r>
    </w:p>
    <w:p w:rsidR="008F646B" w:rsidRDefault="008F646B" w:rsidP="00D64464">
      <w:pPr>
        <w:pStyle w:val="af2"/>
        <w:spacing w:before="0" w:beforeAutospacing="0" w:after="0" w:afterAutospacing="0"/>
        <w:ind w:firstLine="709"/>
        <w:jc w:val="both"/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992"/>
        <w:gridCol w:w="1065"/>
      </w:tblGrid>
      <w:tr w:rsidR="008F646B" w:rsidRPr="00650C00" w:rsidTr="001059C9">
        <w:trPr>
          <w:trHeight w:val="300"/>
        </w:trPr>
        <w:tc>
          <w:tcPr>
            <w:tcW w:w="7650" w:type="dxa"/>
            <w:vMerge w:val="restart"/>
            <w:shd w:val="clear" w:color="auto" w:fill="auto"/>
            <w:vAlign w:val="center"/>
            <w:hideMark/>
          </w:tcPr>
          <w:p w:rsidR="008F646B" w:rsidRPr="00650C00" w:rsidRDefault="008F646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Наименование ОТК</w:t>
            </w:r>
          </w:p>
        </w:tc>
        <w:tc>
          <w:tcPr>
            <w:tcW w:w="2057" w:type="dxa"/>
            <w:gridSpan w:val="2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отчетный период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vMerge/>
            <w:vAlign w:val="center"/>
            <w:hideMark/>
          </w:tcPr>
          <w:p w:rsidR="008F646B" w:rsidRPr="00650C00" w:rsidRDefault="008F646B" w:rsidP="001059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Доля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Экономика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Финансы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1,1%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Хозяйственная деятельность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617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92,8%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Промышленность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Строительство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Градостроительство и архитектура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Сельское хозяйство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Торговля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Общественное питание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Природные ресурсы и охрана окружающей природной среды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3,9%</w:t>
            </w:r>
          </w:p>
        </w:tc>
      </w:tr>
      <w:tr w:rsidR="008F646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8F646B" w:rsidRPr="00650C00" w:rsidRDefault="008F646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Информация и информатизация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F646B" w:rsidRPr="00650C00" w:rsidRDefault="008F646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5" w:type="dxa"/>
            <w:shd w:val="clear" w:color="auto" w:fill="auto"/>
            <w:hideMark/>
          </w:tcPr>
          <w:p w:rsidR="008F646B" w:rsidRPr="00650C00" w:rsidRDefault="008F646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1,9%</w:t>
            </w:r>
          </w:p>
        </w:tc>
      </w:tr>
    </w:tbl>
    <w:p w:rsidR="008F646B" w:rsidRDefault="008F646B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В частности, более 185 обращений поступило в качестве замечаний </w:t>
      </w:r>
      <w:r w:rsidRPr="005E4E8B">
        <w:t>к проекту изменений в проект планировки и проект межевания территории</w:t>
      </w:r>
      <w:r>
        <w:t>,</w:t>
      </w:r>
      <w:r w:rsidRPr="005E4E8B">
        <w:t xml:space="preserve"> ограниченной Замшиной ул., пр. Маршала Блюхера, Пискаревским пр., Бестужевской ул. в Калининском районе, утвержденный постановлением Правительства Санкт-Петербурга от 13.02.2014 г. № 80</w:t>
      </w:r>
      <w:r>
        <w:t>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 xml:space="preserve">32 обращения поступили от жителей ЖК «Калейдоскоп» с просьбой об организации пешеходного </w:t>
      </w:r>
      <w:r w:rsidRPr="00FB42D9">
        <w:t xml:space="preserve">прохода жителей ЖК «Калейдоскоп» до пр. Маршала Блюхера, а также </w:t>
      </w:r>
      <w:r w:rsidRPr="00FB42D9">
        <w:lastRenderedPageBreak/>
        <w:t>обеспеч</w:t>
      </w:r>
      <w:r>
        <w:t>ении</w:t>
      </w:r>
      <w:r w:rsidRPr="00FB42D9">
        <w:t xml:space="preserve"> жителей возможностью прохода на Лабораторный проспект по качественному дорожному покрытию. </w:t>
      </w:r>
      <w:r>
        <w:t>По их словам, н</w:t>
      </w:r>
      <w:r w:rsidRPr="00FB42D9">
        <w:t>а данный момент проход возможен только между забором детского сада и бетонным забором частной собственности. Данный проход угрожает жизни жителей, т.к. в прошлом году бетонные плиты падали на забор детского сада.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По тематике «Транспорт» граждан волновали вопросы организации безопасности дорожного движения, а именно: э</w:t>
      </w:r>
      <w:r w:rsidRPr="007C7811">
        <w:t>вакуация транспортных средств</w:t>
      </w:r>
      <w:r>
        <w:t xml:space="preserve"> – 17 обращений, б</w:t>
      </w:r>
      <w:r w:rsidRPr="00793321">
        <w:t>орьба с аварийностью</w:t>
      </w:r>
      <w:r>
        <w:t>,</w:t>
      </w:r>
      <w:r w:rsidRPr="00793321">
        <w:t xml:space="preserve"> </w:t>
      </w:r>
      <w:r>
        <w:t>б</w:t>
      </w:r>
      <w:r w:rsidRPr="00793321">
        <w:t>езопасность дорожного движения</w:t>
      </w:r>
      <w:r>
        <w:t xml:space="preserve"> – 6 обращений, э</w:t>
      </w:r>
      <w:r w:rsidRPr="00793321">
        <w:t>ксплуатация и сохранность автомобильных дорог</w:t>
      </w:r>
      <w:r>
        <w:t xml:space="preserve"> – 5 обращений, о</w:t>
      </w:r>
      <w:r w:rsidRPr="00793321">
        <w:t xml:space="preserve"> строительстве, размещении гаражей, стоянок, автопарковок</w:t>
      </w:r>
      <w:r>
        <w:t xml:space="preserve"> – 20 обращений.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rPr>
          <w:rStyle w:val="aff"/>
        </w:rPr>
        <w:t>Социальная сфера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В разделе «Социальная сфера» больше половины обращений (7</w:t>
      </w:r>
      <w:r w:rsidR="00532DE2">
        <w:t>5</w:t>
      </w:r>
      <w:r>
        <w:t>,</w:t>
      </w:r>
      <w:r w:rsidR="00532DE2">
        <w:t>9</w:t>
      </w:r>
      <w:r>
        <w:t>%) содержали вопросы, относящиеся к тематикам «Образование. Наука. Культура» и «</w:t>
      </w:r>
      <w:r w:rsidRPr="002E1D89">
        <w:rPr>
          <w:rFonts w:eastAsia="Segoe UI"/>
        </w:rPr>
        <w:t>Здравоохранение. Физическая культура и спорт. Туризм</w:t>
      </w:r>
      <w:r>
        <w:rPr>
          <w:rFonts w:eastAsia="Segoe UI"/>
        </w:rPr>
        <w:t>»</w:t>
      </w:r>
      <w:r>
        <w:t xml:space="preserve">. 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992"/>
        <w:gridCol w:w="1065"/>
      </w:tblGrid>
      <w:tr w:rsidR="00532DE2" w:rsidRPr="00650C00" w:rsidTr="001059C9">
        <w:trPr>
          <w:trHeight w:val="300"/>
        </w:trPr>
        <w:tc>
          <w:tcPr>
            <w:tcW w:w="7650" w:type="dxa"/>
            <w:vMerge w:val="restart"/>
            <w:shd w:val="clear" w:color="auto" w:fill="auto"/>
            <w:vAlign w:val="center"/>
            <w:hideMark/>
          </w:tcPr>
          <w:p w:rsidR="00532DE2" w:rsidRPr="00650C00" w:rsidRDefault="00532DE2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Наименование ОТК</w:t>
            </w:r>
          </w:p>
        </w:tc>
        <w:tc>
          <w:tcPr>
            <w:tcW w:w="2057" w:type="dxa"/>
            <w:gridSpan w:val="2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отчетный период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vMerge/>
            <w:vAlign w:val="center"/>
            <w:hideMark/>
          </w:tcPr>
          <w:p w:rsidR="00532DE2" w:rsidRPr="00650C00" w:rsidRDefault="00532DE2" w:rsidP="001059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Доля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Социальная сфера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Семья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1,7%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Труд и занятость населения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0,9%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Социальное обеспечение и социальное страхование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19,8%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Образование. Наука. Культура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36,5%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Образование (за исключением международного сотрудничества)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Культура (за исключением международного сотрудничества)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Здравоохранение. Физическая культура и спорт. Туризм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36,7%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532DE2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532DE2" w:rsidRPr="00650C00" w:rsidRDefault="00532DE2" w:rsidP="001059C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Физическая культура и спорт (за исключением международного сотрудничества)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5" w:type="dxa"/>
            <w:shd w:val="clear" w:color="auto" w:fill="auto"/>
            <w:hideMark/>
          </w:tcPr>
          <w:p w:rsidR="00532DE2" w:rsidRPr="00650C00" w:rsidRDefault="00532DE2" w:rsidP="001059C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650C00">
              <w:rPr>
                <w:i/>
                <w:iCs/>
                <w:color w:val="000000"/>
                <w:sz w:val="22"/>
                <w:szCs w:val="22"/>
              </w:rPr>
              <w:t>-</w:t>
            </w:r>
          </w:p>
        </w:tc>
      </w:tr>
    </w:tbl>
    <w:p w:rsidR="00532DE2" w:rsidRDefault="00532DE2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В центре внимания продолжали оставаться вопросы устройства детей</w:t>
      </w:r>
      <w:r>
        <w:br/>
        <w:t>в дошкольные образовательные учреждения. В своих обращениях граждане указывали на длительные сроки ожидания предоставления места в детском саду, предоставление места в детском саду, расположенном далеко от места проживания, нарушение принципа очередности при комплектовании групп в дошкольных учреждениях.</w:t>
      </w:r>
    </w:p>
    <w:p w:rsidR="00EF4110" w:rsidRDefault="00D64464" w:rsidP="00EF4110">
      <w:pPr>
        <w:pStyle w:val="af2"/>
        <w:spacing w:before="0" w:beforeAutospacing="0" w:after="0" w:afterAutospacing="0"/>
        <w:ind w:firstLine="709"/>
        <w:jc w:val="both"/>
      </w:pPr>
      <w:r>
        <w:t>3</w:t>
      </w:r>
      <w:r w:rsidR="00121342">
        <w:t>9</w:t>
      </w:r>
      <w:r>
        <w:t>,</w:t>
      </w:r>
      <w:r w:rsidR="00121342">
        <w:t>4</w:t>
      </w:r>
      <w:r>
        <w:t>% обращений в разделе «Социальная сфера» относились к тематике «Здравоохранение. Физическая культура и спорт. Туризм». В основном, это вопросы, касающиеся деятельности медицинских учреждений и оказания медицинской помощи.</w:t>
      </w:r>
      <w:r w:rsidR="00EF4110">
        <w:t xml:space="preserve"> З</w:t>
      </w:r>
      <w:r w:rsidR="00EF4110" w:rsidRPr="00C22BDC">
        <w:t xml:space="preserve">начительное внимание </w:t>
      </w:r>
      <w:r w:rsidR="00EF4110">
        <w:t xml:space="preserve">в данном разделе </w:t>
      </w:r>
      <w:r w:rsidR="00EF4110" w:rsidRPr="00C22BDC">
        <w:t>уделя</w:t>
      </w:r>
      <w:r w:rsidR="00EF4110">
        <w:t>ется</w:t>
      </w:r>
      <w:r w:rsidR="00EF4110" w:rsidRPr="00C22BDC">
        <w:t xml:space="preserve"> работе</w:t>
      </w:r>
      <w:r w:rsidR="00EF4110">
        <w:t xml:space="preserve"> </w:t>
      </w:r>
      <w:r w:rsidR="00EF4110" w:rsidRPr="00C22BDC">
        <w:t>по улучшению медицинского обеспечения жителей района, проводи</w:t>
      </w:r>
      <w:r w:rsidR="00EF4110">
        <w:t>тся</w:t>
      </w:r>
      <w:r w:rsidR="00EF4110" w:rsidRPr="00C22BDC">
        <w:t xml:space="preserve"> разработка современных и экономически приемлемых организационных форм первичной медико-санитарной помощи и ресурсосберегающих технологий, обеспечивающих повышение качества внебольничной помощи и удовлетворенность населения первичной медико-санитарной помощью.</w:t>
      </w:r>
      <w:r w:rsidR="00EF4110">
        <w:t xml:space="preserve"> </w:t>
      </w:r>
      <w:r w:rsidR="00251407">
        <w:t>Так по жалобам граждан, поступившим в администрацию района приняты меры</w:t>
      </w:r>
      <w:r w:rsidR="00EF4110">
        <w:t>:</w:t>
      </w:r>
    </w:p>
    <w:p w:rsidR="00D608C0" w:rsidRDefault="00EF4110" w:rsidP="00EF4110">
      <w:pPr>
        <w:pStyle w:val="af2"/>
        <w:spacing w:before="0" w:beforeAutospacing="0" w:after="0" w:afterAutospacing="0"/>
        <w:ind w:firstLine="709"/>
        <w:jc w:val="both"/>
      </w:pPr>
      <w:r>
        <w:t>п</w:t>
      </w:r>
      <w:r w:rsidR="00D608C0" w:rsidRPr="00EF4110">
        <w:t>о вопросу соблюдения этики в общении с пациентами и исполнения действующего законодательства врачом-неврологом СПб ГБУЗ «Городская поликлиника № 96» администрацией учреждения проведена разъяснительная беседа с врачом, а также применены меры по снижению оценки результативности деятельности;</w:t>
      </w:r>
    </w:p>
    <w:p w:rsidR="00C81D71" w:rsidRDefault="00EF4110" w:rsidP="00C81D71">
      <w:pPr>
        <w:ind w:firstLine="708"/>
        <w:jc w:val="both"/>
      </w:pPr>
      <w:r>
        <w:t>в</w:t>
      </w:r>
      <w:r w:rsidRPr="00EF4110">
        <w:t>рачу акушеру-гинекологу</w:t>
      </w:r>
      <w:r w:rsidR="00C81D71">
        <w:t xml:space="preserve"> </w:t>
      </w:r>
      <w:r w:rsidRPr="00EF4110">
        <w:t xml:space="preserve">СПб ГБУЗ «Городская поликлиника </w:t>
      </w:r>
      <w:r>
        <w:t xml:space="preserve">№ </w:t>
      </w:r>
      <w:r w:rsidRPr="00EF4110">
        <w:t>86»</w:t>
      </w:r>
      <w:r>
        <w:t xml:space="preserve"> </w:t>
      </w:r>
      <w:r w:rsidRPr="00EF4110">
        <w:t xml:space="preserve">установлено дисциплинарное взыскание </w:t>
      </w:r>
      <w:r w:rsidR="00C81D71">
        <w:t>–</w:t>
      </w:r>
      <w:r w:rsidRPr="00EF4110">
        <w:t xml:space="preserve"> выговор</w:t>
      </w:r>
      <w:r w:rsidR="00C81D71">
        <w:t xml:space="preserve"> </w:t>
      </w:r>
      <w:r w:rsidR="00D608C0" w:rsidRPr="00EF4110">
        <w:t>в</w:t>
      </w:r>
      <w:r w:rsidR="00C81D71">
        <w:t xml:space="preserve"> </w:t>
      </w:r>
      <w:r w:rsidR="00D608C0" w:rsidRPr="00EF4110">
        <w:t>результате проверки фактов</w:t>
      </w:r>
      <w:r w:rsidR="00C81D71">
        <w:t>, изложенных в жалобе гражданина;</w:t>
      </w:r>
    </w:p>
    <w:p w:rsidR="00D608C0" w:rsidRPr="00EF4110" w:rsidRDefault="00D608C0" w:rsidP="00C81D71">
      <w:pPr>
        <w:ind w:firstLine="708"/>
        <w:jc w:val="both"/>
      </w:pPr>
      <w:r w:rsidRPr="00EF4110">
        <w:t xml:space="preserve">по вопросу организации оказания медицинских услуг ребенку врачом-хирургом СПб ГБУЗ «Городская поликлиника </w:t>
      </w:r>
      <w:r w:rsidR="00C81D71">
        <w:t>№</w:t>
      </w:r>
      <w:r w:rsidRPr="00EF4110">
        <w:t xml:space="preserve"> 118» </w:t>
      </w:r>
      <w:r w:rsidR="00C81D71">
        <w:t xml:space="preserve">установлено, что </w:t>
      </w:r>
      <w:r w:rsidRPr="00EF4110">
        <w:t>действия врача-хирурга</w:t>
      </w:r>
      <w:r w:rsidR="00C81D71">
        <w:t xml:space="preserve"> </w:t>
      </w:r>
      <w:r w:rsidRPr="00EF4110">
        <w:t xml:space="preserve">разобраны администрацией учреждения. С врачом проведен инструктаж о порядке предоставления </w:t>
      </w:r>
      <w:r w:rsidRPr="00EF4110">
        <w:lastRenderedPageBreak/>
        <w:t>медицинских услуг детскому населению в соответствии с нормами Федерального закона</w:t>
      </w:r>
      <w:r w:rsidR="00C81D71">
        <w:t xml:space="preserve"> </w:t>
      </w:r>
      <w:r w:rsidRPr="00EF4110">
        <w:t xml:space="preserve">от 29.11.2010 </w:t>
      </w:r>
      <w:r w:rsidR="00C81D71">
        <w:t>№</w:t>
      </w:r>
      <w:r w:rsidRPr="00EF4110">
        <w:t xml:space="preserve"> 326-ФЗ «Об обязательном медицинском страховании в Российской Федерации»</w:t>
      </w:r>
      <w:r w:rsidR="00C81D71">
        <w:t>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По тематике «Социальное обеспечение и социальное страхование» заявителей волновали вопросы социального обеспечения и материальной помощи отдельным категориям граждан (многодетным, пенсионерам, малообеспеченным), а также вопросы пересмотра размера пенсий и предоставления дополнительных льгот отдельным категориям граждан.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rPr>
          <w:rStyle w:val="aff"/>
        </w:rPr>
        <w:t xml:space="preserve">Государство, общество, политика 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>
        <w:t>В разделе «</w:t>
      </w:r>
      <w:r w:rsidRPr="00D01F62">
        <w:rPr>
          <w:rStyle w:val="aff"/>
        </w:rPr>
        <w:t>Государство, общество, политика</w:t>
      </w:r>
      <w:r>
        <w:t>» выделяются две подтематики «Конституционный строй» и «Основы государственного управления». Раздел «Конституционный строй» включает в себя уведомления о проведении публичных мероприятий, поступившие в администрацию района от жителей, либо из Комитета по вопросам законности. Раздел «Основы государственного управления» состоит из обращений по вопросам организации личных приемов руководителями администрации, организации рассмотрения обращений граждан, благодарностей в адрес руководителей администрации и подведомственных организаций.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0"/>
        <w:gridCol w:w="992"/>
        <w:gridCol w:w="1065"/>
      </w:tblGrid>
      <w:tr w:rsidR="00DE34CB" w:rsidRPr="00650C00" w:rsidTr="001059C9">
        <w:trPr>
          <w:trHeight w:val="300"/>
        </w:trPr>
        <w:tc>
          <w:tcPr>
            <w:tcW w:w="7650" w:type="dxa"/>
            <w:vMerge w:val="restart"/>
            <w:shd w:val="clear" w:color="auto" w:fill="auto"/>
            <w:vAlign w:val="center"/>
            <w:hideMark/>
          </w:tcPr>
          <w:p w:rsidR="00DE34CB" w:rsidRPr="00650C00" w:rsidRDefault="00DE34C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Наименование ОТК</w:t>
            </w:r>
          </w:p>
        </w:tc>
        <w:tc>
          <w:tcPr>
            <w:tcW w:w="2057" w:type="dxa"/>
            <w:gridSpan w:val="2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отчетный период</w:t>
            </w:r>
          </w:p>
        </w:tc>
      </w:tr>
      <w:tr w:rsidR="00DE34CB" w:rsidRPr="00650C00" w:rsidTr="001059C9">
        <w:trPr>
          <w:trHeight w:val="300"/>
        </w:trPr>
        <w:tc>
          <w:tcPr>
            <w:tcW w:w="7650" w:type="dxa"/>
            <w:vMerge/>
            <w:vAlign w:val="center"/>
            <w:hideMark/>
          </w:tcPr>
          <w:p w:rsidR="00DE34CB" w:rsidRPr="00650C00" w:rsidRDefault="00DE34CB" w:rsidP="001059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065" w:type="dxa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Доля</w:t>
            </w:r>
          </w:p>
        </w:tc>
      </w:tr>
      <w:tr w:rsidR="00DE34C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DE34CB" w:rsidRPr="00650C00" w:rsidRDefault="00DE34CB" w:rsidP="001059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Государство, общество, политика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34CB" w:rsidRPr="00650C00" w:rsidRDefault="00DE34C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065" w:type="dxa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50C00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</w:tr>
      <w:tr w:rsidR="00DE34C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DE34CB" w:rsidRPr="00650C00" w:rsidRDefault="00DE34C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Конституционный строй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065" w:type="dxa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21,1%</w:t>
            </w:r>
          </w:p>
        </w:tc>
      </w:tr>
      <w:tr w:rsidR="00DE34C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DE34CB" w:rsidRPr="00650C00" w:rsidRDefault="00DE34C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Основы государственного управления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65" w:type="dxa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66,7%</w:t>
            </w:r>
          </w:p>
        </w:tc>
      </w:tr>
      <w:tr w:rsidR="00DE34C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DE34CB" w:rsidRPr="00650C00" w:rsidRDefault="00DE34C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Гражданское право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65" w:type="dxa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6,7%</w:t>
            </w:r>
          </w:p>
        </w:tc>
      </w:tr>
      <w:tr w:rsidR="00DE34C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DE34CB" w:rsidRPr="00650C00" w:rsidRDefault="00DE34C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Международные отношения. Международное право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0,6%</w:t>
            </w:r>
          </w:p>
        </w:tc>
      </w:tr>
      <w:tr w:rsidR="00DE34CB" w:rsidRPr="00650C00" w:rsidTr="001059C9">
        <w:trPr>
          <w:trHeight w:val="300"/>
        </w:trPr>
        <w:tc>
          <w:tcPr>
            <w:tcW w:w="7650" w:type="dxa"/>
            <w:shd w:val="clear" w:color="auto" w:fill="auto"/>
            <w:hideMark/>
          </w:tcPr>
          <w:p w:rsidR="00DE34CB" w:rsidRPr="00650C00" w:rsidRDefault="00DE34CB" w:rsidP="001059C9">
            <w:pPr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65" w:type="dxa"/>
            <w:shd w:val="clear" w:color="auto" w:fill="auto"/>
            <w:hideMark/>
          </w:tcPr>
          <w:p w:rsidR="00DE34CB" w:rsidRPr="00650C00" w:rsidRDefault="00DE34CB" w:rsidP="001059C9">
            <w:pPr>
              <w:jc w:val="center"/>
              <w:rPr>
                <w:color w:val="000000"/>
                <w:sz w:val="22"/>
                <w:szCs w:val="22"/>
              </w:rPr>
            </w:pPr>
            <w:r w:rsidRPr="00650C00">
              <w:rPr>
                <w:color w:val="000000"/>
                <w:sz w:val="22"/>
                <w:szCs w:val="22"/>
              </w:rPr>
              <w:t>0,6%</w:t>
            </w:r>
          </w:p>
        </w:tc>
      </w:tr>
    </w:tbl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</w:pPr>
      <w:r w:rsidRPr="00AC37BD">
        <w:rPr>
          <w:rFonts w:eastAsia="Segoe UI"/>
          <w:b/>
        </w:rPr>
        <w:t>Оборона, безопасность, законность</w:t>
      </w:r>
    </w:p>
    <w:p w:rsidR="00D64464" w:rsidRDefault="00D64464" w:rsidP="00D64464">
      <w:pPr>
        <w:pStyle w:val="af2"/>
        <w:spacing w:before="0" w:beforeAutospacing="0" w:after="0" w:afterAutospacing="0"/>
        <w:ind w:firstLine="709"/>
        <w:jc w:val="both"/>
        <w:rPr>
          <w:rFonts w:eastAsia="Segoe UI"/>
        </w:rPr>
      </w:pPr>
      <w:r>
        <w:t>Основная масса обращений в данном разделе приходится на тематику «</w:t>
      </w:r>
      <w:r w:rsidRPr="00AC37BD">
        <w:rPr>
          <w:rFonts w:eastAsia="Segoe UI"/>
        </w:rPr>
        <w:t>Безопасность и охрана правопорядка</w:t>
      </w:r>
      <w:r>
        <w:rPr>
          <w:rFonts w:eastAsia="Segoe UI"/>
        </w:rPr>
        <w:t>» (80,5%), которая, в свою очередь, подразделяется на основные подтематики:</w:t>
      </w:r>
    </w:p>
    <w:p w:rsidR="00D64464" w:rsidRDefault="00D64464" w:rsidP="00D64464">
      <w:pPr>
        <w:pStyle w:val="af2"/>
        <w:spacing w:before="0" w:beforeAutospacing="0" w:after="0" w:afterAutospacing="0"/>
        <w:jc w:val="both"/>
      </w:pPr>
      <w:r>
        <w:rPr>
          <w:rFonts w:eastAsia="Segoe UI"/>
        </w:rPr>
        <w:t>- н</w:t>
      </w:r>
      <w:r w:rsidRPr="00E11E22">
        <w:t>арушение правил парковки автотранспорта, в том числе на внутридворовой территории и вне организованных автостоянок</w:t>
      </w:r>
      <w:r>
        <w:t xml:space="preserve"> – 30 обращений</w:t>
      </w:r>
    </w:p>
    <w:p w:rsidR="00D64464" w:rsidRDefault="00D64464" w:rsidP="00D64464">
      <w:pPr>
        <w:pStyle w:val="af2"/>
        <w:spacing w:before="0" w:beforeAutospacing="0" w:after="0" w:afterAutospacing="0"/>
        <w:jc w:val="both"/>
      </w:pPr>
      <w:r>
        <w:t>- к</w:t>
      </w:r>
      <w:r w:rsidRPr="00E11E22">
        <w:t>онфликты на бытовой почве</w:t>
      </w:r>
      <w:r>
        <w:t xml:space="preserve"> – 26 обращений</w:t>
      </w:r>
    </w:p>
    <w:p w:rsidR="001059C9" w:rsidRDefault="00D64464" w:rsidP="001059C9">
      <w:pPr>
        <w:jc w:val="both"/>
      </w:pPr>
      <w:r>
        <w:t>- о</w:t>
      </w:r>
      <w:r w:rsidRPr="00E11E22">
        <w:t>тветственность за нарушение в сфере торговли (несанкционированная торговля)</w:t>
      </w:r>
      <w:r>
        <w:t xml:space="preserve"> – 47 обращений</w:t>
      </w:r>
      <w:r w:rsidR="001059C9">
        <w:t>, из них</w:t>
      </w:r>
      <w:r w:rsidR="001059C9" w:rsidRPr="001059C9">
        <w:t xml:space="preserve"> </w:t>
      </w:r>
      <w:r w:rsidR="001059C9">
        <w:t xml:space="preserve">по обращению граждан: </w:t>
      </w:r>
    </w:p>
    <w:p w:rsidR="001059C9" w:rsidRDefault="001059C9" w:rsidP="001059C9">
      <w:pPr>
        <w:ind w:firstLine="708"/>
        <w:jc w:val="both"/>
      </w:pPr>
      <w:r>
        <w:t xml:space="preserve">по </w:t>
      </w:r>
      <w:r w:rsidRPr="001059C9">
        <w:t>вопросу организации торговли по адресу: ул. Политехническая,</w:t>
      </w:r>
      <w:r>
        <w:t xml:space="preserve"> </w:t>
      </w:r>
      <w:r w:rsidRPr="001059C9">
        <w:t>у</w:t>
      </w:r>
      <w:r>
        <w:t xml:space="preserve"> </w:t>
      </w:r>
      <w:r w:rsidRPr="001059C9">
        <w:t>д.31</w:t>
      </w:r>
      <w:r>
        <w:t xml:space="preserve"> в</w:t>
      </w:r>
      <w:r w:rsidRPr="001059C9">
        <w:t xml:space="preserve"> ходе проведения обследования территории района был составлен и передан на рассмотрение административной комиссии 1 протокол об административном правонарушении по ст. 44 Закона Санкт-Петербурга от 31.05.2010 </w:t>
      </w:r>
      <w:r>
        <w:t>№</w:t>
      </w:r>
      <w:r w:rsidRPr="001059C9">
        <w:t xml:space="preserve"> 273-70 «Об административных правонарушениях в Санкт-Петербурге»</w:t>
      </w:r>
      <w:r>
        <w:t xml:space="preserve"> </w:t>
      </w:r>
      <w:r w:rsidRPr="001059C9">
        <w:t>и нестационарный торговый объект перемещ</w:t>
      </w:r>
      <w:r>
        <w:t>ён на склад временного хранения;</w:t>
      </w:r>
    </w:p>
    <w:p w:rsidR="001059C9" w:rsidRDefault="001059C9" w:rsidP="001059C9">
      <w:pPr>
        <w:ind w:firstLine="708"/>
        <w:jc w:val="both"/>
      </w:pPr>
      <w:r>
        <w:t>в</w:t>
      </w:r>
      <w:r w:rsidRPr="001059C9">
        <w:t xml:space="preserve"> ходе проведения обследования территории района по адресам: Политехническая ул., д.15 и Гражданский пр., д.43, д.68, было составлено и передано на рассмотрение административной комиссии 9 протоколов об административных правонарушениях по ст.44 Закона Санкт-Петербурга от 31.05.2010 </w:t>
      </w:r>
      <w:r>
        <w:t>№</w:t>
      </w:r>
      <w:r w:rsidRPr="001059C9">
        <w:t xml:space="preserve"> 273-70 «Об административных правонарушениях в Санкт-Петербурге»</w:t>
      </w:r>
      <w:r>
        <w:t>;</w:t>
      </w:r>
    </w:p>
    <w:p w:rsidR="00EF4110" w:rsidRDefault="001059C9" w:rsidP="007A7E70">
      <w:pPr>
        <w:ind w:firstLine="709"/>
        <w:jc w:val="both"/>
        <w:rPr>
          <w:b/>
        </w:rPr>
      </w:pPr>
      <w:r w:rsidRPr="001059C9">
        <w:t>в ходе проведения обследования территории, прилегающей к дому 76, корпус 1 по проспекту Просвещения, было выявлено, что сезонный объект общественного питания - летнее кафе ООО «НРК-2» демонтирован</w:t>
      </w:r>
      <w:r w:rsidR="00C1114E">
        <w:t>о.</w:t>
      </w:r>
    </w:p>
    <w:sectPr w:rsidR="00EF4110" w:rsidSect="00945CD1">
      <w:pgSz w:w="11906" w:h="16838" w:code="9"/>
      <w:pgMar w:top="680" w:right="851" w:bottom="680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832" w:rsidRDefault="00124832" w:rsidP="0093109F">
      <w:r>
        <w:separator/>
      </w:r>
    </w:p>
  </w:endnote>
  <w:endnote w:type="continuationSeparator" w:id="0">
    <w:p w:rsidR="00124832" w:rsidRDefault="00124832" w:rsidP="0093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832" w:rsidRDefault="00124832" w:rsidP="0093109F">
      <w:r>
        <w:separator/>
      </w:r>
    </w:p>
  </w:footnote>
  <w:footnote w:type="continuationSeparator" w:id="0">
    <w:p w:rsidR="00124832" w:rsidRDefault="00124832" w:rsidP="00931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1D6C"/>
    <w:multiLevelType w:val="hybridMultilevel"/>
    <w:tmpl w:val="4C860AC8"/>
    <w:lvl w:ilvl="0" w:tplc="0A3CE0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A87143F"/>
    <w:multiLevelType w:val="hybridMultilevel"/>
    <w:tmpl w:val="740C4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D09B7"/>
    <w:multiLevelType w:val="hybridMultilevel"/>
    <w:tmpl w:val="BF54B0E6"/>
    <w:lvl w:ilvl="0" w:tplc="B1A21394">
      <w:start w:val="1"/>
      <w:numFmt w:val="bullet"/>
      <w:lvlText w:val="­"/>
      <w:lvlJc w:val="left"/>
      <w:pPr>
        <w:tabs>
          <w:tab w:val="num" w:pos="2260"/>
        </w:tabs>
        <w:ind w:left="2260" w:hanging="360"/>
      </w:pPr>
      <w:rPr>
        <w:rFonts w:ascii="Courier New" w:hAnsi="Courier New" w:hint="default"/>
      </w:rPr>
    </w:lvl>
    <w:lvl w:ilvl="1" w:tplc="B1A213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275F60"/>
    <w:multiLevelType w:val="hybridMultilevel"/>
    <w:tmpl w:val="45683CE4"/>
    <w:lvl w:ilvl="0" w:tplc="F432BB2E">
      <w:start w:val="1"/>
      <w:numFmt w:val="bullet"/>
      <w:lvlText w:val="-"/>
      <w:lvlJc w:val="left"/>
      <w:pPr>
        <w:ind w:left="179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0D2213C2"/>
    <w:multiLevelType w:val="hybridMultilevel"/>
    <w:tmpl w:val="4D366526"/>
    <w:lvl w:ilvl="0" w:tplc="55C499A4">
      <w:start w:val="1"/>
      <w:numFmt w:val="bullet"/>
      <w:lvlText w:val="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5" w15:restartNumberingAfterBreak="0">
    <w:nsid w:val="0E2A2283"/>
    <w:multiLevelType w:val="hybridMultilevel"/>
    <w:tmpl w:val="52C85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A714F"/>
    <w:multiLevelType w:val="hybridMultilevel"/>
    <w:tmpl w:val="5FF0DCE8"/>
    <w:lvl w:ilvl="0" w:tplc="C270DA76">
      <w:start w:val="1"/>
      <w:numFmt w:val="bullet"/>
      <w:lvlText w:val=""/>
      <w:lvlJc w:val="left"/>
      <w:pPr>
        <w:tabs>
          <w:tab w:val="num" w:pos="1474"/>
        </w:tabs>
        <w:ind w:left="1474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634A6"/>
    <w:multiLevelType w:val="hybridMultilevel"/>
    <w:tmpl w:val="9E6031FE"/>
    <w:lvl w:ilvl="0" w:tplc="4030D176">
      <w:start w:val="1"/>
      <w:numFmt w:val="bullet"/>
      <w:lvlText w:val=""/>
      <w:lvlJc w:val="left"/>
      <w:pPr>
        <w:tabs>
          <w:tab w:val="num" w:pos="829"/>
        </w:tabs>
        <w:ind w:left="680" w:hanging="211"/>
      </w:pPr>
      <w:rPr>
        <w:rFonts w:ascii="Symbol" w:hAnsi="Symbol" w:hint="default"/>
      </w:rPr>
    </w:lvl>
    <w:lvl w:ilvl="1" w:tplc="FFFFFFFF">
      <w:start w:val="1"/>
      <w:numFmt w:val="bullet"/>
      <w:lvlText w:val="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61C5F36"/>
    <w:multiLevelType w:val="singleLevel"/>
    <w:tmpl w:val="6450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</w:abstractNum>
  <w:abstractNum w:abstractNumId="9" w15:restartNumberingAfterBreak="0">
    <w:nsid w:val="16295212"/>
    <w:multiLevelType w:val="hybridMultilevel"/>
    <w:tmpl w:val="D998493C"/>
    <w:lvl w:ilvl="0" w:tplc="547695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17B11CC9"/>
    <w:multiLevelType w:val="hybridMultilevel"/>
    <w:tmpl w:val="CFA80F0A"/>
    <w:lvl w:ilvl="0" w:tplc="64744D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25B49"/>
    <w:multiLevelType w:val="multilevel"/>
    <w:tmpl w:val="2D0A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BE56EC"/>
    <w:multiLevelType w:val="hybridMultilevel"/>
    <w:tmpl w:val="A3186306"/>
    <w:lvl w:ilvl="0" w:tplc="B1A21394">
      <w:start w:val="1"/>
      <w:numFmt w:val="bullet"/>
      <w:lvlText w:val="­"/>
      <w:lvlJc w:val="left"/>
      <w:pPr>
        <w:tabs>
          <w:tab w:val="num" w:pos="2152"/>
        </w:tabs>
        <w:ind w:left="215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1"/>
        </w:tabs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1"/>
        </w:tabs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1"/>
        </w:tabs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1"/>
        </w:tabs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1"/>
        </w:tabs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1"/>
        </w:tabs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1"/>
        </w:tabs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1"/>
        </w:tabs>
        <w:ind w:left="7081" w:hanging="360"/>
      </w:pPr>
      <w:rPr>
        <w:rFonts w:ascii="Wingdings" w:hAnsi="Wingdings" w:hint="default"/>
      </w:rPr>
    </w:lvl>
  </w:abstractNum>
  <w:abstractNum w:abstractNumId="13" w15:restartNumberingAfterBreak="0">
    <w:nsid w:val="25196223"/>
    <w:multiLevelType w:val="hybridMultilevel"/>
    <w:tmpl w:val="7722B7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B3D98"/>
    <w:multiLevelType w:val="hybridMultilevel"/>
    <w:tmpl w:val="4AF03608"/>
    <w:lvl w:ilvl="0" w:tplc="0419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5D38ABFA">
      <w:start w:val="1"/>
      <w:numFmt w:val="bullet"/>
      <w:lvlText w:val=""/>
      <w:lvlJc w:val="left"/>
      <w:pPr>
        <w:tabs>
          <w:tab w:val="num" w:pos="1372"/>
        </w:tabs>
        <w:ind w:left="1316" w:hanging="17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A7A459A"/>
    <w:multiLevelType w:val="hybridMultilevel"/>
    <w:tmpl w:val="C94A9726"/>
    <w:lvl w:ilvl="0" w:tplc="B1A21394">
      <w:start w:val="1"/>
      <w:numFmt w:val="bullet"/>
      <w:lvlText w:val="­"/>
      <w:lvlJc w:val="left"/>
      <w:pPr>
        <w:tabs>
          <w:tab w:val="num" w:pos="2260"/>
        </w:tabs>
        <w:ind w:left="2260" w:hanging="360"/>
      </w:pPr>
      <w:rPr>
        <w:rFonts w:ascii="Courier New" w:hAnsi="Courier New" w:hint="default"/>
      </w:rPr>
    </w:lvl>
    <w:lvl w:ilvl="1" w:tplc="B1A213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D7B7469"/>
    <w:multiLevelType w:val="hybridMultilevel"/>
    <w:tmpl w:val="8878D8D2"/>
    <w:lvl w:ilvl="0" w:tplc="F432BB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E4469"/>
    <w:multiLevelType w:val="multilevel"/>
    <w:tmpl w:val="1A92D578"/>
    <w:lvl w:ilvl="0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39B7B52"/>
    <w:multiLevelType w:val="hybridMultilevel"/>
    <w:tmpl w:val="77A2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45C8A"/>
    <w:multiLevelType w:val="hybridMultilevel"/>
    <w:tmpl w:val="BE04105C"/>
    <w:lvl w:ilvl="0" w:tplc="AA82D3A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64397"/>
    <w:multiLevelType w:val="hybridMultilevel"/>
    <w:tmpl w:val="828CA8DA"/>
    <w:lvl w:ilvl="0" w:tplc="0419000D">
      <w:start w:val="1"/>
      <w:numFmt w:val="bullet"/>
      <w:lvlText w:val=""/>
      <w:lvlJc w:val="left"/>
      <w:pPr>
        <w:tabs>
          <w:tab w:val="num" w:pos="1474"/>
        </w:tabs>
        <w:ind w:left="1474" w:hanging="283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42571"/>
    <w:multiLevelType w:val="hybridMultilevel"/>
    <w:tmpl w:val="3184E3FE"/>
    <w:lvl w:ilvl="0" w:tplc="B1A21394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29A62DC"/>
    <w:multiLevelType w:val="hybridMultilevel"/>
    <w:tmpl w:val="CFCEB4B4"/>
    <w:lvl w:ilvl="0" w:tplc="5F90B4EC">
      <w:start w:val="1"/>
      <w:numFmt w:val="bullet"/>
      <w:lvlText w:val=""/>
      <w:lvlJc w:val="left"/>
      <w:pPr>
        <w:tabs>
          <w:tab w:val="num" w:pos="1304"/>
        </w:tabs>
        <w:ind w:left="1304" w:hanging="22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7D7EBB"/>
    <w:multiLevelType w:val="hybridMultilevel"/>
    <w:tmpl w:val="0A34CA8C"/>
    <w:lvl w:ilvl="0" w:tplc="69A8B0A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 w15:restartNumberingAfterBreak="0">
    <w:nsid w:val="4E7E026F"/>
    <w:multiLevelType w:val="hybridMultilevel"/>
    <w:tmpl w:val="F6FE2A5A"/>
    <w:lvl w:ilvl="0" w:tplc="4A340544">
      <w:start w:val="1"/>
      <w:numFmt w:val="bullet"/>
      <w:lvlText w:val=""/>
      <w:lvlJc w:val="left"/>
      <w:pPr>
        <w:tabs>
          <w:tab w:val="num" w:pos="1888"/>
        </w:tabs>
        <w:ind w:left="18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52B82DCA"/>
    <w:multiLevelType w:val="singleLevel"/>
    <w:tmpl w:val="B8728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</w:abstractNum>
  <w:abstractNum w:abstractNumId="26" w15:restartNumberingAfterBreak="0">
    <w:nsid w:val="52E1370C"/>
    <w:multiLevelType w:val="hybridMultilevel"/>
    <w:tmpl w:val="ED36DEAC"/>
    <w:lvl w:ilvl="0" w:tplc="B1A21394">
      <w:start w:val="1"/>
      <w:numFmt w:val="bullet"/>
      <w:lvlText w:val="­"/>
      <w:lvlJc w:val="left"/>
      <w:pPr>
        <w:tabs>
          <w:tab w:val="num" w:pos="1551"/>
        </w:tabs>
        <w:ind w:left="155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7E42C3"/>
    <w:multiLevelType w:val="hybridMultilevel"/>
    <w:tmpl w:val="C2BA0300"/>
    <w:lvl w:ilvl="0" w:tplc="1B32BD3E">
      <w:start w:val="1"/>
      <w:numFmt w:val="bullet"/>
      <w:lvlText w:val=""/>
      <w:lvlJc w:val="left"/>
      <w:pPr>
        <w:tabs>
          <w:tab w:val="num" w:pos="794"/>
        </w:tabs>
        <w:ind w:left="794" w:hanging="397"/>
      </w:pPr>
      <w:rPr>
        <w:rFonts w:ascii="Wingdings" w:hAnsi="Wingdings" w:hint="default"/>
      </w:rPr>
    </w:lvl>
    <w:lvl w:ilvl="1" w:tplc="B1A21394">
      <w:start w:val="1"/>
      <w:numFmt w:val="bullet"/>
      <w:lvlText w:val="­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79005D"/>
    <w:multiLevelType w:val="hybridMultilevel"/>
    <w:tmpl w:val="1A92D578"/>
    <w:lvl w:ilvl="0" w:tplc="8B6893D6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98160BB"/>
    <w:multiLevelType w:val="hybridMultilevel"/>
    <w:tmpl w:val="62CA4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E40C3"/>
    <w:multiLevelType w:val="hybridMultilevel"/>
    <w:tmpl w:val="584A7E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7ED4B9C"/>
    <w:multiLevelType w:val="hybridMultilevel"/>
    <w:tmpl w:val="D50A5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D3380C"/>
    <w:multiLevelType w:val="hybridMultilevel"/>
    <w:tmpl w:val="CF6C0208"/>
    <w:lvl w:ilvl="0" w:tplc="F432BB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1E1D89"/>
    <w:multiLevelType w:val="multilevel"/>
    <w:tmpl w:val="251CFD0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F344C2"/>
    <w:multiLevelType w:val="hybridMultilevel"/>
    <w:tmpl w:val="1A628AC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A21394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D1A3B"/>
    <w:multiLevelType w:val="hybridMultilevel"/>
    <w:tmpl w:val="660E85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33"/>
  </w:num>
  <w:num w:numId="3">
    <w:abstractNumId w:val="31"/>
  </w:num>
  <w:num w:numId="4">
    <w:abstractNumId w:val="34"/>
  </w:num>
  <w:num w:numId="5">
    <w:abstractNumId w:val="7"/>
  </w:num>
  <w:num w:numId="6">
    <w:abstractNumId w:val="14"/>
  </w:num>
  <w:num w:numId="7">
    <w:abstractNumId w:val="22"/>
  </w:num>
  <w:num w:numId="8">
    <w:abstractNumId w:val="26"/>
  </w:num>
  <w:num w:numId="9">
    <w:abstractNumId w:val="16"/>
  </w:num>
  <w:num w:numId="10">
    <w:abstractNumId w:val="24"/>
  </w:num>
  <w:num w:numId="11">
    <w:abstractNumId w:val="28"/>
  </w:num>
  <w:num w:numId="12">
    <w:abstractNumId w:val="17"/>
  </w:num>
  <w:num w:numId="13">
    <w:abstractNumId w:val="21"/>
  </w:num>
  <w:num w:numId="14">
    <w:abstractNumId w:val="12"/>
  </w:num>
  <w:num w:numId="15">
    <w:abstractNumId w:val="25"/>
  </w:num>
  <w:num w:numId="16">
    <w:abstractNumId w:val="8"/>
  </w:num>
  <w:num w:numId="17">
    <w:abstractNumId w:val="27"/>
  </w:num>
  <w:num w:numId="18">
    <w:abstractNumId w:val="4"/>
  </w:num>
  <w:num w:numId="19">
    <w:abstractNumId w:val="10"/>
  </w:num>
  <w:num w:numId="20">
    <w:abstractNumId w:val="3"/>
  </w:num>
  <w:num w:numId="21">
    <w:abstractNumId w:val="32"/>
  </w:num>
  <w:num w:numId="22">
    <w:abstractNumId w:val="20"/>
  </w:num>
  <w:num w:numId="23">
    <w:abstractNumId w:val="23"/>
  </w:num>
  <w:num w:numId="24">
    <w:abstractNumId w:val="19"/>
  </w:num>
  <w:num w:numId="25">
    <w:abstractNumId w:val="18"/>
  </w:num>
  <w:num w:numId="26">
    <w:abstractNumId w:val="1"/>
  </w:num>
  <w:num w:numId="27">
    <w:abstractNumId w:val="30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9"/>
  </w:num>
  <w:num w:numId="31">
    <w:abstractNumId w:val="2"/>
  </w:num>
  <w:num w:numId="32">
    <w:abstractNumId w:val="15"/>
  </w:num>
  <w:num w:numId="33">
    <w:abstractNumId w:val="6"/>
  </w:num>
  <w:num w:numId="34">
    <w:abstractNumId w:val="0"/>
  </w:num>
  <w:num w:numId="35">
    <w:abstractNumId w:val="11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CE2"/>
    <w:rsid w:val="00000419"/>
    <w:rsid w:val="000013B6"/>
    <w:rsid w:val="00002008"/>
    <w:rsid w:val="00002C95"/>
    <w:rsid w:val="00005346"/>
    <w:rsid w:val="00016451"/>
    <w:rsid w:val="000165D7"/>
    <w:rsid w:val="00017179"/>
    <w:rsid w:val="00017807"/>
    <w:rsid w:val="00017CE2"/>
    <w:rsid w:val="000209BF"/>
    <w:rsid w:val="00022858"/>
    <w:rsid w:val="00023035"/>
    <w:rsid w:val="0003200A"/>
    <w:rsid w:val="000427DD"/>
    <w:rsid w:val="00043552"/>
    <w:rsid w:val="000441CB"/>
    <w:rsid w:val="00046554"/>
    <w:rsid w:val="00052B00"/>
    <w:rsid w:val="00052FE3"/>
    <w:rsid w:val="000569B9"/>
    <w:rsid w:val="00061AF2"/>
    <w:rsid w:val="00063951"/>
    <w:rsid w:val="00072B29"/>
    <w:rsid w:val="000743EC"/>
    <w:rsid w:val="000751D3"/>
    <w:rsid w:val="00076C36"/>
    <w:rsid w:val="0008352D"/>
    <w:rsid w:val="00083F3C"/>
    <w:rsid w:val="0008669F"/>
    <w:rsid w:val="00091A0F"/>
    <w:rsid w:val="00091A2B"/>
    <w:rsid w:val="00091F13"/>
    <w:rsid w:val="000925B5"/>
    <w:rsid w:val="00092EF0"/>
    <w:rsid w:val="00095FBE"/>
    <w:rsid w:val="000A089E"/>
    <w:rsid w:val="000A17B5"/>
    <w:rsid w:val="000A1E28"/>
    <w:rsid w:val="000A7811"/>
    <w:rsid w:val="000B1F18"/>
    <w:rsid w:val="000B54B8"/>
    <w:rsid w:val="000B585D"/>
    <w:rsid w:val="000B7E5D"/>
    <w:rsid w:val="000C6FAE"/>
    <w:rsid w:val="000C7D08"/>
    <w:rsid w:val="000D2438"/>
    <w:rsid w:val="000D7A4B"/>
    <w:rsid w:val="000D7B93"/>
    <w:rsid w:val="000E0095"/>
    <w:rsid w:val="000E0262"/>
    <w:rsid w:val="000E061E"/>
    <w:rsid w:val="000E1D3A"/>
    <w:rsid w:val="000E3D7E"/>
    <w:rsid w:val="000E4EBC"/>
    <w:rsid w:val="000F4385"/>
    <w:rsid w:val="000F4F47"/>
    <w:rsid w:val="000F768A"/>
    <w:rsid w:val="001001D1"/>
    <w:rsid w:val="001059C9"/>
    <w:rsid w:val="00115AEC"/>
    <w:rsid w:val="001160A3"/>
    <w:rsid w:val="00121342"/>
    <w:rsid w:val="00122354"/>
    <w:rsid w:val="00124832"/>
    <w:rsid w:val="00131135"/>
    <w:rsid w:val="0013142A"/>
    <w:rsid w:val="00131FD4"/>
    <w:rsid w:val="00136178"/>
    <w:rsid w:val="001375C4"/>
    <w:rsid w:val="0016521A"/>
    <w:rsid w:val="00167FCD"/>
    <w:rsid w:val="00170582"/>
    <w:rsid w:val="001727FF"/>
    <w:rsid w:val="001729C3"/>
    <w:rsid w:val="00175008"/>
    <w:rsid w:val="00177701"/>
    <w:rsid w:val="00177938"/>
    <w:rsid w:val="00183372"/>
    <w:rsid w:val="00192919"/>
    <w:rsid w:val="001936A7"/>
    <w:rsid w:val="001954D0"/>
    <w:rsid w:val="0019585C"/>
    <w:rsid w:val="001A089B"/>
    <w:rsid w:val="001A4B3D"/>
    <w:rsid w:val="001B229C"/>
    <w:rsid w:val="001B4FEB"/>
    <w:rsid w:val="001B6A24"/>
    <w:rsid w:val="001C1B32"/>
    <w:rsid w:val="001C2E33"/>
    <w:rsid w:val="001C3351"/>
    <w:rsid w:val="001C4F1C"/>
    <w:rsid w:val="001C6B9D"/>
    <w:rsid w:val="001D089E"/>
    <w:rsid w:val="001D3173"/>
    <w:rsid w:val="001E062A"/>
    <w:rsid w:val="001E3EFD"/>
    <w:rsid w:val="001E5DC2"/>
    <w:rsid w:val="001E6E1E"/>
    <w:rsid w:val="001F36CF"/>
    <w:rsid w:val="00203D3A"/>
    <w:rsid w:val="00204484"/>
    <w:rsid w:val="00210562"/>
    <w:rsid w:val="002126AE"/>
    <w:rsid w:val="00217899"/>
    <w:rsid w:val="00227FD9"/>
    <w:rsid w:val="00233EE9"/>
    <w:rsid w:val="00234E8C"/>
    <w:rsid w:val="002353D3"/>
    <w:rsid w:val="00235C73"/>
    <w:rsid w:val="002408C8"/>
    <w:rsid w:val="00242D2F"/>
    <w:rsid w:val="00244131"/>
    <w:rsid w:val="0024533C"/>
    <w:rsid w:val="002468CD"/>
    <w:rsid w:val="002476E0"/>
    <w:rsid w:val="00251407"/>
    <w:rsid w:val="00254745"/>
    <w:rsid w:val="0025494F"/>
    <w:rsid w:val="0026456F"/>
    <w:rsid w:val="00264E17"/>
    <w:rsid w:val="00266CB6"/>
    <w:rsid w:val="0027618C"/>
    <w:rsid w:val="0027717B"/>
    <w:rsid w:val="00277CD9"/>
    <w:rsid w:val="00285D0D"/>
    <w:rsid w:val="00286666"/>
    <w:rsid w:val="002901EC"/>
    <w:rsid w:val="00290E1A"/>
    <w:rsid w:val="002926F5"/>
    <w:rsid w:val="002951EF"/>
    <w:rsid w:val="00297A37"/>
    <w:rsid w:val="002C2ED0"/>
    <w:rsid w:val="002C331E"/>
    <w:rsid w:val="002C4503"/>
    <w:rsid w:val="002D632F"/>
    <w:rsid w:val="002E107D"/>
    <w:rsid w:val="002E308F"/>
    <w:rsid w:val="002F1F2E"/>
    <w:rsid w:val="00301BCF"/>
    <w:rsid w:val="00306BA7"/>
    <w:rsid w:val="00316561"/>
    <w:rsid w:val="003167EF"/>
    <w:rsid w:val="00323887"/>
    <w:rsid w:val="00326D71"/>
    <w:rsid w:val="00333B57"/>
    <w:rsid w:val="00335F41"/>
    <w:rsid w:val="00336FA0"/>
    <w:rsid w:val="00340236"/>
    <w:rsid w:val="00353370"/>
    <w:rsid w:val="0036163F"/>
    <w:rsid w:val="00367A04"/>
    <w:rsid w:val="00370236"/>
    <w:rsid w:val="00372421"/>
    <w:rsid w:val="003727A5"/>
    <w:rsid w:val="00372A8B"/>
    <w:rsid w:val="00374163"/>
    <w:rsid w:val="00385803"/>
    <w:rsid w:val="003878CA"/>
    <w:rsid w:val="00391595"/>
    <w:rsid w:val="00392754"/>
    <w:rsid w:val="00395284"/>
    <w:rsid w:val="003A30C7"/>
    <w:rsid w:val="003A3617"/>
    <w:rsid w:val="003B2C7B"/>
    <w:rsid w:val="003B41A5"/>
    <w:rsid w:val="003B4CDB"/>
    <w:rsid w:val="003C7228"/>
    <w:rsid w:val="003C7B15"/>
    <w:rsid w:val="003D3344"/>
    <w:rsid w:val="003E2A57"/>
    <w:rsid w:val="003E3560"/>
    <w:rsid w:val="003E3C5C"/>
    <w:rsid w:val="003E5736"/>
    <w:rsid w:val="003E5F4A"/>
    <w:rsid w:val="003F2EE9"/>
    <w:rsid w:val="003F4830"/>
    <w:rsid w:val="00403357"/>
    <w:rsid w:val="0041265A"/>
    <w:rsid w:val="00413917"/>
    <w:rsid w:val="004157BF"/>
    <w:rsid w:val="00416D7F"/>
    <w:rsid w:val="00422406"/>
    <w:rsid w:val="00434E3C"/>
    <w:rsid w:val="004451B2"/>
    <w:rsid w:val="00451DCF"/>
    <w:rsid w:val="004523DC"/>
    <w:rsid w:val="0046280C"/>
    <w:rsid w:val="004632F5"/>
    <w:rsid w:val="004665C6"/>
    <w:rsid w:val="00467C2D"/>
    <w:rsid w:val="00481556"/>
    <w:rsid w:val="00483C10"/>
    <w:rsid w:val="00485BE9"/>
    <w:rsid w:val="00493F29"/>
    <w:rsid w:val="0049592C"/>
    <w:rsid w:val="004B5B16"/>
    <w:rsid w:val="004C059D"/>
    <w:rsid w:val="004C1216"/>
    <w:rsid w:val="004C1F89"/>
    <w:rsid w:val="004C2F9F"/>
    <w:rsid w:val="004D0799"/>
    <w:rsid w:val="004D1179"/>
    <w:rsid w:val="004D3E6C"/>
    <w:rsid w:val="004E3831"/>
    <w:rsid w:val="004E537C"/>
    <w:rsid w:val="005039DE"/>
    <w:rsid w:val="0050574C"/>
    <w:rsid w:val="0051603B"/>
    <w:rsid w:val="00522E5C"/>
    <w:rsid w:val="005239E8"/>
    <w:rsid w:val="005318E9"/>
    <w:rsid w:val="00532DE2"/>
    <w:rsid w:val="005356AF"/>
    <w:rsid w:val="005453B5"/>
    <w:rsid w:val="00546EB0"/>
    <w:rsid w:val="00546EB6"/>
    <w:rsid w:val="00551FBC"/>
    <w:rsid w:val="00552D05"/>
    <w:rsid w:val="005561ED"/>
    <w:rsid w:val="0056680F"/>
    <w:rsid w:val="005670F7"/>
    <w:rsid w:val="00572802"/>
    <w:rsid w:val="00594E95"/>
    <w:rsid w:val="00595680"/>
    <w:rsid w:val="00596333"/>
    <w:rsid w:val="005A1743"/>
    <w:rsid w:val="005B33D4"/>
    <w:rsid w:val="005B3DA1"/>
    <w:rsid w:val="005B6338"/>
    <w:rsid w:val="005B78E5"/>
    <w:rsid w:val="005B7C7B"/>
    <w:rsid w:val="005C4535"/>
    <w:rsid w:val="005C6F85"/>
    <w:rsid w:val="005D1629"/>
    <w:rsid w:val="005D1FDA"/>
    <w:rsid w:val="005D2100"/>
    <w:rsid w:val="005D2849"/>
    <w:rsid w:val="005D4B96"/>
    <w:rsid w:val="005D6166"/>
    <w:rsid w:val="005D6870"/>
    <w:rsid w:val="005E10FB"/>
    <w:rsid w:val="005F08FB"/>
    <w:rsid w:val="005F16FC"/>
    <w:rsid w:val="005F447F"/>
    <w:rsid w:val="00600483"/>
    <w:rsid w:val="00602BD9"/>
    <w:rsid w:val="006124B5"/>
    <w:rsid w:val="00617805"/>
    <w:rsid w:val="00620C6C"/>
    <w:rsid w:val="006232AC"/>
    <w:rsid w:val="00634121"/>
    <w:rsid w:val="0063466A"/>
    <w:rsid w:val="006370A8"/>
    <w:rsid w:val="0063747E"/>
    <w:rsid w:val="00650C00"/>
    <w:rsid w:val="00653437"/>
    <w:rsid w:val="00654926"/>
    <w:rsid w:val="00656A6A"/>
    <w:rsid w:val="00664A9F"/>
    <w:rsid w:val="00665F59"/>
    <w:rsid w:val="006714EC"/>
    <w:rsid w:val="0067616A"/>
    <w:rsid w:val="006776ED"/>
    <w:rsid w:val="00677D53"/>
    <w:rsid w:val="006824FC"/>
    <w:rsid w:val="00684089"/>
    <w:rsid w:val="00684BD3"/>
    <w:rsid w:val="006870D0"/>
    <w:rsid w:val="00687293"/>
    <w:rsid w:val="006900AF"/>
    <w:rsid w:val="006947AC"/>
    <w:rsid w:val="006B03D7"/>
    <w:rsid w:val="006B097B"/>
    <w:rsid w:val="006B2D0B"/>
    <w:rsid w:val="006B350C"/>
    <w:rsid w:val="006C3429"/>
    <w:rsid w:val="006C7519"/>
    <w:rsid w:val="006D1410"/>
    <w:rsid w:val="006D4D0D"/>
    <w:rsid w:val="006D74E3"/>
    <w:rsid w:val="006E1D11"/>
    <w:rsid w:val="006E31A7"/>
    <w:rsid w:val="006F0262"/>
    <w:rsid w:val="006F1FD0"/>
    <w:rsid w:val="007047FA"/>
    <w:rsid w:val="00705228"/>
    <w:rsid w:val="007202C8"/>
    <w:rsid w:val="00720C99"/>
    <w:rsid w:val="00724A6A"/>
    <w:rsid w:val="00725823"/>
    <w:rsid w:val="00725E8D"/>
    <w:rsid w:val="007274C4"/>
    <w:rsid w:val="00732A74"/>
    <w:rsid w:val="007468BD"/>
    <w:rsid w:val="00746D48"/>
    <w:rsid w:val="00751BFC"/>
    <w:rsid w:val="00753A04"/>
    <w:rsid w:val="00754EA5"/>
    <w:rsid w:val="007556F3"/>
    <w:rsid w:val="00761BEE"/>
    <w:rsid w:val="007659A9"/>
    <w:rsid w:val="00775C3D"/>
    <w:rsid w:val="00775E65"/>
    <w:rsid w:val="00776529"/>
    <w:rsid w:val="00782416"/>
    <w:rsid w:val="00783B36"/>
    <w:rsid w:val="0078690F"/>
    <w:rsid w:val="00786AB6"/>
    <w:rsid w:val="00787967"/>
    <w:rsid w:val="00787FCC"/>
    <w:rsid w:val="00792B92"/>
    <w:rsid w:val="00792D1E"/>
    <w:rsid w:val="00793A20"/>
    <w:rsid w:val="007A13EE"/>
    <w:rsid w:val="007A1812"/>
    <w:rsid w:val="007A1E7B"/>
    <w:rsid w:val="007A2B14"/>
    <w:rsid w:val="007A32A4"/>
    <w:rsid w:val="007A5EE7"/>
    <w:rsid w:val="007A7E70"/>
    <w:rsid w:val="007B3EDC"/>
    <w:rsid w:val="007B3FC1"/>
    <w:rsid w:val="007C1CDB"/>
    <w:rsid w:val="007C2E0B"/>
    <w:rsid w:val="007C43BC"/>
    <w:rsid w:val="007D0331"/>
    <w:rsid w:val="007D20C8"/>
    <w:rsid w:val="007D6890"/>
    <w:rsid w:val="007E1609"/>
    <w:rsid w:val="007E312E"/>
    <w:rsid w:val="007E6AA7"/>
    <w:rsid w:val="007F33AC"/>
    <w:rsid w:val="007F35C4"/>
    <w:rsid w:val="007F464A"/>
    <w:rsid w:val="007F6182"/>
    <w:rsid w:val="007F69E7"/>
    <w:rsid w:val="00803C0C"/>
    <w:rsid w:val="00804063"/>
    <w:rsid w:val="00812887"/>
    <w:rsid w:val="00814180"/>
    <w:rsid w:val="00814538"/>
    <w:rsid w:val="008150E6"/>
    <w:rsid w:val="00823041"/>
    <w:rsid w:val="0082417A"/>
    <w:rsid w:val="00826553"/>
    <w:rsid w:val="0082773B"/>
    <w:rsid w:val="00840F50"/>
    <w:rsid w:val="00841FD4"/>
    <w:rsid w:val="00847A26"/>
    <w:rsid w:val="0085190A"/>
    <w:rsid w:val="008545DC"/>
    <w:rsid w:val="00856639"/>
    <w:rsid w:val="008601FE"/>
    <w:rsid w:val="00861BC9"/>
    <w:rsid w:val="00862D62"/>
    <w:rsid w:val="00863043"/>
    <w:rsid w:val="00865382"/>
    <w:rsid w:val="00867D0A"/>
    <w:rsid w:val="00877EFE"/>
    <w:rsid w:val="00880476"/>
    <w:rsid w:val="0088373F"/>
    <w:rsid w:val="00887753"/>
    <w:rsid w:val="00891254"/>
    <w:rsid w:val="00892A39"/>
    <w:rsid w:val="00896AF8"/>
    <w:rsid w:val="008971D5"/>
    <w:rsid w:val="0089722D"/>
    <w:rsid w:val="0089797F"/>
    <w:rsid w:val="008A4861"/>
    <w:rsid w:val="008A727F"/>
    <w:rsid w:val="008B0135"/>
    <w:rsid w:val="008B23D7"/>
    <w:rsid w:val="008B2F0C"/>
    <w:rsid w:val="008C24A1"/>
    <w:rsid w:val="008D796B"/>
    <w:rsid w:val="008D79E1"/>
    <w:rsid w:val="008E20CC"/>
    <w:rsid w:val="008E608C"/>
    <w:rsid w:val="008F1883"/>
    <w:rsid w:val="008F646B"/>
    <w:rsid w:val="00901EA1"/>
    <w:rsid w:val="00914CA1"/>
    <w:rsid w:val="00915FD5"/>
    <w:rsid w:val="0092358B"/>
    <w:rsid w:val="00923826"/>
    <w:rsid w:val="00924212"/>
    <w:rsid w:val="0093109F"/>
    <w:rsid w:val="009332F7"/>
    <w:rsid w:val="009365D5"/>
    <w:rsid w:val="0094324E"/>
    <w:rsid w:val="009439A1"/>
    <w:rsid w:val="00945CD1"/>
    <w:rsid w:val="00954636"/>
    <w:rsid w:val="00956F57"/>
    <w:rsid w:val="009627DB"/>
    <w:rsid w:val="009628BB"/>
    <w:rsid w:val="00962E51"/>
    <w:rsid w:val="009643C8"/>
    <w:rsid w:val="00964C89"/>
    <w:rsid w:val="00964F94"/>
    <w:rsid w:val="009756AF"/>
    <w:rsid w:val="00981A0B"/>
    <w:rsid w:val="009841F3"/>
    <w:rsid w:val="00987ADA"/>
    <w:rsid w:val="00995633"/>
    <w:rsid w:val="009976AD"/>
    <w:rsid w:val="009A5598"/>
    <w:rsid w:val="009B4AEF"/>
    <w:rsid w:val="009B5052"/>
    <w:rsid w:val="009C00D9"/>
    <w:rsid w:val="009C22C0"/>
    <w:rsid w:val="009C429D"/>
    <w:rsid w:val="009C6827"/>
    <w:rsid w:val="009D205D"/>
    <w:rsid w:val="009D6E25"/>
    <w:rsid w:val="009E07D3"/>
    <w:rsid w:val="009E74B1"/>
    <w:rsid w:val="009F1B90"/>
    <w:rsid w:val="009F4135"/>
    <w:rsid w:val="009F43FB"/>
    <w:rsid w:val="00A01A70"/>
    <w:rsid w:val="00A068B8"/>
    <w:rsid w:val="00A06EAC"/>
    <w:rsid w:val="00A14524"/>
    <w:rsid w:val="00A145BF"/>
    <w:rsid w:val="00A171B2"/>
    <w:rsid w:val="00A20C97"/>
    <w:rsid w:val="00A242EF"/>
    <w:rsid w:val="00A250ED"/>
    <w:rsid w:val="00A25CBF"/>
    <w:rsid w:val="00A27DF3"/>
    <w:rsid w:val="00A3118C"/>
    <w:rsid w:val="00A33C8F"/>
    <w:rsid w:val="00A40DD8"/>
    <w:rsid w:val="00A50547"/>
    <w:rsid w:val="00A52361"/>
    <w:rsid w:val="00A70186"/>
    <w:rsid w:val="00A85802"/>
    <w:rsid w:val="00A86AD5"/>
    <w:rsid w:val="00A90E78"/>
    <w:rsid w:val="00A9523C"/>
    <w:rsid w:val="00AA2BFC"/>
    <w:rsid w:val="00AA4222"/>
    <w:rsid w:val="00AB1B94"/>
    <w:rsid w:val="00AB1BB5"/>
    <w:rsid w:val="00AB40B2"/>
    <w:rsid w:val="00AB48E6"/>
    <w:rsid w:val="00AB5E84"/>
    <w:rsid w:val="00AC4ACE"/>
    <w:rsid w:val="00AC5219"/>
    <w:rsid w:val="00AD1BDB"/>
    <w:rsid w:val="00AF3EF5"/>
    <w:rsid w:val="00AF426F"/>
    <w:rsid w:val="00B07288"/>
    <w:rsid w:val="00B11CBE"/>
    <w:rsid w:val="00B270B5"/>
    <w:rsid w:val="00B310D6"/>
    <w:rsid w:val="00B320B2"/>
    <w:rsid w:val="00B33C89"/>
    <w:rsid w:val="00B3687B"/>
    <w:rsid w:val="00B36971"/>
    <w:rsid w:val="00B37D72"/>
    <w:rsid w:val="00B405B3"/>
    <w:rsid w:val="00B42258"/>
    <w:rsid w:val="00B46DA1"/>
    <w:rsid w:val="00B51855"/>
    <w:rsid w:val="00B54B92"/>
    <w:rsid w:val="00B57A38"/>
    <w:rsid w:val="00B61D92"/>
    <w:rsid w:val="00B6435B"/>
    <w:rsid w:val="00B660E6"/>
    <w:rsid w:val="00B722A0"/>
    <w:rsid w:val="00B73A48"/>
    <w:rsid w:val="00B80302"/>
    <w:rsid w:val="00B87C88"/>
    <w:rsid w:val="00B912A0"/>
    <w:rsid w:val="00B91DC7"/>
    <w:rsid w:val="00B929EA"/>
    <w:rsid w:val="00B931FC"/>
    <w:rsid w:val="00B97C0C"/>
    <w:rsid w:val="00BA1180"/>
    <w:rsid w:val="00BA7FEF"/>
    <w:rsid w:val="00BB2CD2"/>
    <w:rsid w:val="00BC7E44"/>
    <w:rsid w:val="00BD1187"/>
    <w:rsid w:val="00BD6F72"/>
    <w:rsid w:val="00BE0224"/>
    <w:rsid w:val="00BE5877"/>
    <w:rsid w:val="00BF188E"/>
    <w:rsid w:val="00BF23D7"/>
    <w:rsid w:val="00C077E8"/>
    <w:rsid w:val="00C1114E"/>
    <w:rsid w:val="00C1195E"/>
    <w:rsid w:val="00C161C4"/>
    <w:rsid w:val="00C30212"/>
    <w:rsid w:val="00C32B7A"/>
    <w:rsid w:val="00C33448"/>
    <w:rsid w:val="00C34608"/>
    <w:rsid w:val="00C3578A"/>
    <w:rsid w:val="00C35EA6"/>
    <w:rsid w:val="00C476D0"/>
    <w:rsid w:val="00C51B41"/>
    <w:rsid w:val="00C53E6C"/>
    <w:rsid w:val="00C6034D"/>
    <w:rsid w:val="00C60785"/>
    <w:rsid w:val="00C61A29"/>
    <w:rsid w:val="00C628BC"/>
    <w:rsid w:val="00C71461"/>
    <w:rsid w:val="00C74578"/>
    <w:rsid w:val="00C81D71"/>
    <w:rsid w:val="00C82BE4"/>
    <w:rsid w:val="00C8300B"/>
    <w:rsid w:val="00C94D88"/>
    <w:rsid w:val="00CB218E"/>
    <w:rsid w:val="00CB47B2"/>
    <w:rsid w:val="00CB6167"/>
    <w:rsid w:val="00CC1422"/>
    <w:rsid w:val="00CC299D"/>
    <w:rsid w:val="00CC5137"/>
    <w:rsid w:val="00CD24D2"/>
    <w:rsid w:val="00CE2CC1"/>
    <w:rsid w:val="00CE4212"/>
    <w:rsid w:val="00CE71C8"/>
    <w:rsid w:val="00CF02B6"/>
    <w:rsid w:val="00CF498B"/>
    <w:rsid w:val="00CF4A6B"/>
    <w:rsid w:val="00D01D04"/>
    <w:rsid w:val="00D01D3A"/>
    <w:rsid w:val="00D03965"/>
    <w:rsid w:val="00D045BF"/>
    <w:rsid w:val="00D064FC"/>
    <w:rsid w:val="00D11EC0"/>
    <w:rsid w:val="00D12E87"/>
    <w:rsid w:val="00D12F5B"/>
    <w:rsid w:val="00D1370C"/>
    <w:rsid w:val="00D2208A"/>
    <w:rsid w:val="00D22321"/>
    <w:rsid w:val="00D2480A"/>
    <w:rsid w:val="00D34192"/>
    <w:rsid w:val="00D43F38"/>
    <w:rsid w:val="00D503B7"/>
    <w:rsid w:val="00D5560C"/>
    <w:rsid w:val="00D57424"/>
    <w:rsid w:val="00D608C0"/>
    <w:rsid w:val="00D64464"/>
    <w:rsid w:val="00D6597D"/>
    <w:rsid w:val="00D65EDE"/>
    <w:rsid w:val="00D73040"/>
    <w:rsid w:val="00D76AEA"/>
    <w:rsid w:val="00D76F4E"/>
    <w:rsid w:val="00D8059C"/>
    <w:rsid w:val="00D8111A"/>
    <w:rsid w:val="00D81A37"/>
    <w:rsid w:val="00D82C44"/>
    <w:rsid w:val="00D831F0"/>
    <w:rsid w:val="00D83651"/>
    <w:rsid w:val="00D8437C"/>
    <w:rsid w:val="00D861E5"/>
    <w:rsid w:val="00D943E0"/>
    <w:rsid w:val="00D94734"/>
    <w:rsid w:val="00DA081B"/>
    <w:rsid w:val="00DA2AA2"/>
    <w:rsid w:val="00DA5F4E"/>
    <w:rsid w:val="00DC4AD8"/>
    <w:rsid w:val="00DC71CA"/>
    <w:rsid w:val="00DD0806"/>
    <w:rsid w:val="00DE2B9A"/>
    <w:rsid w:val="00DE34CB"/>
    <w:rsid w:val="00DE47FA"/>
    <w:rsid w:val="00DE5417"/>
    <w:rsid w:val="00DE6977"/>
    <w:rsid w:val="00DF6382"/>
    <w:rsid w:val="00DF7828"/>
    <w:rsid w:val="00E01F41"/>
    <w:rsid w:val="00E164AA"/>
    <w:rsid w:val="00E21D37"/>
    <w:rsid w:val="00E226B8"/>
    <w:rsid w:val="00E31E8A"/>
    <w:rsid w:val="00E40E6B"/>
    <w:rsid w:val="00E427A2"/>
    <w:rsid w:val="00E42C29"/>
    <w:rsid w:val="00E447B0"/>
    <w:rsid w:val="00E47443"/>
    <w:rsid w:val="00E47A15"/>
    <w:rsid w:val="00E546AC"/>
    <w:rsid w:val="00E573F3"/>
    <w:rsid w:val="00E60985"/>
    <w:rsid w:val="00E62EF3"/>
    <w:rsid w:val="00E661C6"/>
    <w:rsid w:val="00E72044"/>
    <w:rsid w:val="00E72DFC"/>
    <w:rsid w:val="00E84872"/>
    <w:rsid w:val="00E86C03"/>
    <w:rsid w:val="00E86CF4"/>
    <w:rsid w:val="00E90B6B"/>
    <w:rsid w:val="00E9161E"/>
    <w:rsid w:val="00E92E81"/>
    <w:rsid w:val="00E96616"/>
    <w:rsid w:val="00EA0AEB"/>
    <w:rsid w:val="00EA432C"/>
    <w:rsid w:val="00EA7CFD"/>
    <w:rsid w:val="00EB08E1"/>
    <w:rsid w:val="00EB1BA6"/>
    <w:rsid w:val="00EC1919"/>
    <w:rsid w:val="00EC2C2C"/>
    <w:rsid w:val="00EC398E"/>
    <w:rsid w:val="00ED0520"/>
    <w:rsid w:val="00ED47C8"/>
    <w:rsid w:val="00EF1D0F"/>
    <w:rsid w:val="00EF21AE"/>
    <w:rsid w:val="00EF4110"/>
    <w:rsid w:val="00EF493C"/>
    <w:rsid w:val="00F01376"/>
    <w:rsid w:val="00F05BB4"/>
    <w:rsid w:val="00F15318"/>
    <w:rsid w:val="00F15378"/>
    <w:rsid w:val="00F170B6"/>
    <w:rsid w:val="00F20010"/>
    <w:rsid w:val="00F22FCF"/>
    <w:rsid w:val="00F23553"/>
    <w:rsid w:val="00F2756B"/>
    <w:rsid w:val="00F30A60"/>
    <w:rsid w:val="00F310BC"/>
    <w:rsid w:val="00F312AF"/>
    <w:rsid w:val="00F32C56"/>
    <w:rsid w:val="00F37B3D"/>
    <w:rsid w:val="00F429EB"/>
    <w:rsid w:val="00F443A3"/>
    <w:rsid w:val="00F453D6"/>
    <w:rsid w:val="00F5244A"/>
    <w:rsid w:val="00F527B1"/>
    <w:rsid w:val="00F60012"/>
    <w:rsid w:val="00F73169"/>
    <w:rsid w:val="00F731F8"/>
    <w:rsid w:val="00F7578A"/>
    <w:rsid w:val="00F75853"/>
    <w:rsid w:val="00F8080A"/>
    <w:rsid w:val="00F867FE"/>
    <w:rsid w:val="00F95C42"/>
    <w:rsid w:val="00FA0DC7"/>
    <w:rsid w:val="00FA7F09"/>
    <w:rsid w:val="00FB3191"/>
    <w:rsid w:val="00FB3459"/>
    <w:rsid w:val="00FB4823"/>
    <w:rsid w:val="00FC1EAC"/>
    <w:rsid w:val="00FC4A76"/>
    <w:rsid w:val="00FC6E3E"/>
    <w:rsid w:val="00FC7D9A"/>
    <w:rsid w:val="00FF0B4E"/>
    <w:rsid w:val="00FF5A15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8D49E1-A766-4A7E-8DB9-E4927559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870D0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link w:val="20"/>
    <w:uiPriority w:val="9"/>
    <w:qFormat/>
    <w:rsid w:val="006870D0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CC1422"/>
    <w:pPr>
      <w:pBdr>
        <w:top w:val="dotted" w:sz="4" w:space="1" w:color="622423"/>
        <w:bottom w:val="dotted" w:sz="4" w:space="1" w:color="622423"/>
      </w:pBdr>
      <w:autoSpaceDE w:val="0"/>
      <w:autoSpaceDN w:val="0"/>
      <w:spacing w:before="300"/>
      <w:ind w:firstLine="567"/>
      <w:jc w:val="center"/>
      <w:outlineLvl w:val="2"/>
    </w:pPr>
    <w:rPr>
      <w:rFonts w:cs="Arial"/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422"/>
    <w:pPr>
      <w:pBdr>
        <w:bottom w:val="dotted" w:sz="4" w:space="1" w:color="943634"/>
      </w:pBdr>
      <w:autoSpaceDE w:val="0"/>
      <w:autoSpaceDN w:val="0"/>
      <w:spacing w:after="120"/>
      <w:ind w:firstLine="567"/>
      <w:jc w:val="center"/>
      <w:outlineLvl w:val="3"/>
    </w:pPr>
    <w:rPr>
      <w:caps/>
      <w:color w:val="622423"/>
      <w:spacing w:val="10"/>
      <w:szCs w:val="1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422"/>
    <w:pPr>
      <w:autoSpaceDE w:val="0"/>
      <w:autoSpaceDN w:val="0"/>
      <w:spacing w:before="320" w:after="120"/>
      <w:ind w:firstLine="567"/>
      <w:jc w:val="center"/>
      <w:outlineLvl w:val="4"/>
    </w:pPr>
    <w:rPr>
      <w:caps/>
      <w:color w:val="622423"/>
      <w:spacing w:val="10"/>
      <w:szCs w:val="1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422"/>
    <w:pPr>
      <w:autoSpaceDE w:val="0"/>
      <w:autoSpaceDN w:val="0"/>
      <w:spacing w:after="120"/>
      <w:ind w:firstLine="567"/>
      <w:jc w:val="center"/>
      <w:outlineLvl w:val="5"/>
    </w:pPr>
    <w:rPr>
      <w:caps/>
      <w:color w:val="943634"/>
      <w:spacing w:val="10"/>
      <w:szCs w:val="1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422"/>
    <w:pPr>
      <w:autoSpaceDE w:val="0"/>
      <w:autoSpaceDN w:val="0"/>
      <w:spacing w:after="120"/>
      <w:ind w:firstLine="567"/>
      <w:jc w:val="center"/>
      <w:outlineLvl w:val="6"/>
    </w:pPr>
    <w:rPr>
      <w:i/>
      <w:iCs/>
      <w:caps/>
      <w:color w:val="943634"/>
      <w:spacing w:val="10"/>
      <w:szCs w:val="1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422"/>
    <w:pPr>
      <w:autoSpaceDE w:val="0"/>
      <w:autoSpaceDN w:val="0"/>
      <w:spacing w:after="120"/>
      <w:ind w:firstLine="567"/>
      <w:jc w:val="center"/>
      <w:outlineLvl w:val="7"/>
    </w:pPr>
    <w:rPr>
      <w:caps/>
      <w:color w:val="000000"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422"/>
    <w:pPr>
      <w:autoSpaceDE w:val="0"/>
      <w:autoSpaceDN w:val="0"/>
      <w:spacing w:after="120"/>
      <w:ind w:firstLine="567"/>
      <w:jc w:val="center"/>
      <w:outlineLvl w:val="8"/>
    </w:pPr>
    <w:rPr>
      <w:i/>
      <w:iCs/>
      <w:caps/>
      <w:color w:val="000000"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C1422"/>
    <w:rPr>
      <w:i/>
      <w:iCs/>
      <w:sz w:val="24"/>
      <w:szCs w:val="24"/>
    </w:rPr>
  </w:style>
  <w:style w:type="character" w:customStyle="1" w:styleId="20">
    <w:name w:val="Заголовок 2 Знак"/>
    <w:link w:val="2"/>
    <w:uiPriority w:val="9"/>
    <w:rsid w:val="00CC142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C1422"/>
    <w:rPr>
      <w:rFonts w:cs="Arial"/>
      <w:caps/>
      <w:color w:val="62242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C1422"/>
    <w:rPr>
      <w:caps/>
      <w:color w:val="622423"/>
      <w:spacing w:val="10"/>
      <w:sz w:val="24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CC1422"/>
    <w:rPr>
      <w:caps/>
      <w:color w:val="622423"/>
      <w:spacing w:val="10"/>
      <w:sz w:val="24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CC1422"/>
    <w:rPr>
      <w:caps/>
      <w:color w:val="943634"/>
      <w:spacing w:val="10"/>
      <w:sz w:val="24"/>
      <w:szCs w:val="18"/>
    </w:rPr>
  </w:style>
  <w:style w:type="character" w:customStyle="1" w:styleId="70">
    <w:name w:val="Заголовок 7 Знак"/>
    <w:basedOn w:val="a0"/>
    <w:link w:val="7"/>
    <w:uiPriority w:val="9"/>
    <w:semiHidden/>
    <w:rsid w:val="00CC1422"/>
    <w:rPr>
      <w:i/>
      <w:iCs/>
      <w:caps/>
      <w:color w:val="943634"/>
      <w:spacing w:val="10"/>
      <w:sz w:val="24"/>
      <w:szCs w:val="18"/>
    </w:rPr>
  </w:style>
  <w:style w:type="character" w:customStyle="1" w:styleId="80">
    <w:name w:val="Заголовок 8 Знак"/>
    <w:basedOn w:val="a0"/>
    <w:link w:val="8"/>
    <w:uiPriority w:val="9"/>
    <w:semiHidden/>
    <w:rsid w:val="00CC1422"/>
    <w:rPr>
      <w:caps/>
      <w:color w:val="000000"/>
      <w:spacing w:val="10"/>
    </w:rPr>
  </w:style>
  <w:style w:type="character" w:customStyle="1" w:styleId="90">
    <w:name w:val="Заголовок 9 Знак"/>
    <w:basedOn w:val="a0"/>
    <w:link w:val="9"/>
    <w:uiPriority w:val="9"/>
    <w:semiHidden/>
    <w:rsid w:val="00CC1422"/>
    <w:rPr>
      <w:i/>
      <w:iCs/>
      <w:caps/>
      <w:color w:val="000000"/>
      <w:spacing w:val="10"/>
    </w:rPr>
  </w:style>
  <w:style w:type="paragraph" w:styleId="a3">
    <w:name w:val="Title"/>
    <w:aliases w:val="Знак1"/>
    <w:basedOn w:val="a"/>
    <w:link w:val="a4"/>
    <w:uiPriority w:val="10"/>
    <w:qFormat/>
    <w:rsid w:val="00D8111A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aliases w:val="Знак1 Знак"/>
    <w:link w:val="a3"/>
    <w:uiPriority w:val="10"/>
    <w:rsid w:val="00CC1422"/>
    <w:rPr>
      <w:b/>
      <w:bCs/>
      <w:sz w:val="28"/>
      <w:szCs w:val="28"/>
    </w:rPr>
  </w:style>
  <w:style w:type="paragraph" w:styleId="a5">
    <w:name w:val="Body Text Indent"/>
    <w:basedOn w:val="a"/>
    <w:link w:val="a6"/>
    <w:rsid w:val="00BE0224"/>
    <w:pPr>
      <w:spacing w:after="120"/>
      <w:ind w:left="283"/>
    </w:pPr>
  </w:style>
  <w:style w:type="character" w:customStyle="1" w:styleId="a6">
    <w:name w:val="Основной текст с отступом Знак"/>
    <w:link w:val="a5"/>
    <w:rsid w:val="00CC1422"/>
    <w:rPr>
      <w:sz w:val="24"/>
      <w:szCs w:val="24"/>
    </w:rPr>
  </w:style>
  <w:style w:type="paragraph" w:styleId="a7">
    <w:name w:val="Body Text"/>
    <w:basedOn w:val="a"/>
    <w:link w:val="a8"/>
    <w:uiPriority w:val="99"/>
    <w:rsid w:val="00BE0224"/>
    <w:pPr>
      <w:spacing w:after="120"/>
    </w:pPr>
  </w:style>
  <w:style w:type="character" w:customStyle="1" w:styleId="a8">
    <w:name w:val="Основной текст Знак"/>
    <w:link w:val="a7"/>
    <w:uiPriority w:val="99"/>
    <w:rsid w:val="00CC1422"/>
    <w:rPr>
      <w:sz w:val="24"/>
      <w:szCs w:val="24"/>
    </w:rPr>
  </w:style>
  <w:style w:type="table" w:styleId="a9">
    <w:name w:val="Table Grid"/>
    <w:basedOn w:val="a1"/>
    <w:uiPriority w:val="39"/>
    <w:rsid w:val="001C4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6870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CC1422"/>
    <w:rPr>
      <w:sz w:val="24"/>
      <w:szCs w:val="24"/>
    </w:rPr>
  </w:style>
  <w:style w:type="character" w:styleId="ac">
    <w:name w:val="page number"/>
    <w:basedOn w:val="a0"/>
    <w:uiPriority w:val="99"/>
    <w:rsid w:val="006870D0"/>
  </w:style>
  <w:style w:type="paragraph" w:styleId="ad">
    <w:name w:val="Balloon Text"/>
    <w:basedOn w:val="a"/>
    <w:link w:val="ae"/>
    <w:uiPriority w:val="99"/>
    <w:semiHidden/>
    <w:rsid w:val="00E661C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C1422"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rsid w:val="006900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er"/>
    <w:basedOn w:val="a"/>
    <w:link w:val="af1"/>
    <w:uiPriority w:val="99"/>
    <w:rsid w:val="006900A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C1422"/>
    <w:rPr>
      <w:sz w:val="24"/>
      <w:szCs w:val="24"/>
    </w:rPr>
  </w:style>
  <w:style w:type="paragraph" w:styleId="af2">
    <w:name w:val="Normal (Web)"/>
    <w:basedOn w:val="a"/>
    <w:uiPriority w:val="99"/>
    <w:rsid w:val="00551FBC"/>
    <w:pPr>
      <w:spacing w:before="100" w:beforeAutospacing="1" w:after="100" w:afterAutospacing="1"/>
    </w:pPr>
  </w:style>
  <w:style w:type="paragraph" w:customStyle="1" w:styleId="ConsNormal">
    <w:name w:val="ConsNormal"/>
    <w:rsid w:val="00B91DC7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f3">
    <w:name w:val="List Paragraph"/>
    <w:basedOn w:val="a"/>
    <w:uiPriority w:val="34"/>
    <w:qFormat/>
    <w:rsid w:val="00CC1422"/>
    <w:pPr>
      <w:ind w:left="720"/>
      <w:contextualSpacing/>
    </w:pPr>
  </w:style>
  <w:style w:type="paragraph" w:customStyle="1" w:styleId="af4">
    <w:name w:val="Знак"/>
    <w:basedOn w:val="a"/>
    <w:rsid w:val="00CC14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CharStyle11">
    <w:name w:val="Char Style 11"/>
    <w:link w:val="Style10"/>
    <w:uiPriority w:val="99"/>
    <w:locked/>
    <w:rsid w:val="00CC1422"/>
    <w:rPr>
      <w:sz w:val="23"/>
      <w:szCs w:val="23"/>
      <w:shd w:val="clear" w:color="auto" w:fill="FFFFFF"/>
    </w:rPr>
  </w:style>
  <w:style w:type="paragraph" w:customStyle="1" w:styleId="Style10">
    <w:name w:val="Style 10"/>
    <w:basedOn w:val="a"/>
    <w:link w:val="CharStyle11"/>
    <w:uiPriority w:val="99"/>
    <w:rsid w:val="00CC1422"/>
    <w:pPr>
      <w:widowControl w:val="0"/>
      <w:shd w:val="clear" w:color="auto" w:fill="FFFFFF"/>
      <w:spacing w:line="274" w:lineRule="exact"/>
    </w:pPr>
    <w:rPr>
      <w:sz w:val="23"/>
      <w:szCs w:val="23"/>
    </w:rPr>
  </w:style>
  <w:style w:type="paragraph" w:styleId="af5">
    <w:name w:val="Plain Text"/>
    <w:basedOn w:val="a"/>
    <w:link w:val="af6"/>
    <w:rsid w:val="00CC1422"/>
    <w:rPr>
      <w:rFonts w:ascii="Courier New" w:hAnsi="Courier New"/>
      <w:sz w:val="20"/>
      <w:szCs w:val="20"/>
    </w:rPr>
  </w:style>
  <w:style w:type="character" w:customStyle="1" w:styleId="af6">
    <w:name w:val="Текст Знак"/>
    <w:basedOn w:val="a0"/>
    <w:link w:val="af5"/>
    <w:rsid w:val="00CC1422"/>
    <w:rPr>
      <w:rFonts w:ascii="Courier New" w:hAnsi="Courier New"/>
    </w:rPr>
  </w:style>
  <w:style w:type="character" w:customStyle="1" w:styleId="CharStyle5">
    <w:name w:val="Char Style 5"/>
    <w:link w:val="Style4"/>
    <w:uiPriority w:val="99"/>
    <w:locked/>
    <w:rsid w:val="00CC1422"/>
    <w:rPr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CC1422"/>
    <w:pPr>
      <w:widowControl w:val="0"/>
      <w:shd w:val="clear" w:color="auto" w:fill="FFFFFF"/>
      <w:spacing w:after="60" w:line="240" w:lineRule="atLeast"/>
      <w:jc w:val="right"/>
    </w:pPr>
    <w:rPr>
      <w:sz w:val="20"/>
      <w:szCs w:val="20"/>
    </w:rPr>
  </w:style>
  <w:style w:type="character" w:styleId="af7">
    <w:name w:val="Hyperlink"/>
    <w:unhideWhenUsed/>
    <w:rsid w:val="00CC1422"/>
    <w:rPr>
      <w:color w:val="0000FF"/>
      <w:u w:val="single"/>
    </w:rPr>
  </w:style>
  <w:style w:type="paragraph" w:customStyle="1" w:styleId="31">
    <w:name w:val="Абзац списка3"/>
    <w:basedOn w:val="a"/>
    <w:rsid w:val="00CC1422"/>
    <w:pPr>
      <w:ind w:left="720"/>
      <w:contextualSpacing/>
    </w:pPr>
    <w:rPr>
      <w:rFonts w:eastAsia="Calibri"/>
    </w:rPr>
  </w:style>
  <w:style w:type="character" w:customStyle="1" w:styleId="21">
    <w:name w:val="Основной текст 2 Знак"/>
    <w:link w:val="22"/>
    <w:uiPriority w:val="99"/>
    <w:rsid w:val="00CC1422"/>
    <w:rPr>
      <w:rFonts w:cs="Arial"/>
      <w:color w:val="000000"/>
      <w:sz w:val="24"/>
      <w:szCs w:val="18"/>
    </w:rPr>
  </w:style>
  <w:style w:type="paragraph" w:styleId="22">
    <w:name w:val="Body Text 2"/>
    <w:basedOn w:val="a"/>
    <w:link w:val="21"/>
    <w:uiPriority w:val="99"/>
    <w:unhideWhenUsed/>
    <w:rsid w:val="00CC1422"/>
    <w:pPr>
      <w:autoSpaceDE w:val="0"/>
      <w:autoSpaceDN w:val="0"/>
      <w:spacing w:after="120" w:line="480" w:lineRule="auto"/>
      <w:ind w:firstLine="567"/>
      <w:jc w:val="both"/>
    </w:pPr>
    <w:rPr>
      <w:rFonts w:cs="Arial"/>
      <w:color w:val="000000"/>
      <w:szCs w:val="18"/>
    </w:rPr>
  </w:style>
  <w:style w:type="character" w:customStyle="1" w:styleId="210">
    <w:name w:val="Основной текст 2 Знак1"/>
    <w:basedOn w:val="a0"/>
    <w:uiPriority w:val="99"/>
    <w:rsid w:val="00CC1422"/>
    <w:rPr>
      <w:sz w:val="24"/>
      <w:szCs w:val="24"/>
    </w:rPr>
  </w:style>
  <w:style w:type="character" w:customStyle="1" w:styleId="23">
    <w:name w:val="Основной текст с отступом 2 Знак"/>
    <w:link w:val="24"/>
    <w:uiPriority w:val="99"/>
    <w:rsid w:val="00CC1422"/>
    <w:rPr>
      <w:rFonts w:cs="Arial"/>
      <w:color w:val="000000"/>
      <w:sz w:val="28"/>
      <w:szCs w:val="28"/>
    </w:rPr>
  </w:style>
  <w:style w:type="paragraph" w:styleId="24">
    <w:name w:val="Body Text Indent 2"/>
    <w:basedOn w:val="a"/>
    <w:link w:val="23"/>
    <w:uiPriority w:val="99"/>
    <w:rsid w:val="00CC1422"/>
    <w:pPr>
      <w:autoSpaceDE w:val="0"/>
      <w:autoSpaceDN w:val="0"/>
      <w:ind w:firstLine="851"/>
      <w:jc w:val="both"/>
    </w:pPr>
    <w:rPr>
      <w:rFonts w:cs="Arial"/>
      <w:color w:val="000000"/>
      <w:sz w:val="28"/>
      <w:szCs w:val="28"/>
    </w:rPr>
  </w:style>
  <w:style w:type="character" w:customStyle="1" w:styleId="211">
    <w:name w:val="Основной текст с отступом 2 Знак1"/>
    <w:basedOn w:val="a0"/>
    <w:uiPriority w:val="99"/>
    <w:rsid w:val="00CC1422"/>
    <w:rPr>
      <w:sz w:val="24"/>
      <w:szCs w:val="24"/>
    </w:rPr>
  </w:style>
  <w:style w:type="character" w:customStyle="1" w:styleId="32">
    <w:name w:val="Основной текст с отступом 3 Знак"/>
    <w:link w:val="33"/>
    <w:uiPriority w:val="99"/>
    <w:rsid w:val="00CC1422"/>
    <w:rPr>
      <w:rFonts w:cs="Arial"/>
      <w:color w:val="000000"/>
      <w:sz w:val="24"/>
      <w:szCs w:val="24"/>
    </w:rPr>
  </w:style>
  <w:style w:type="paragraph" w:styleId="33">
    <w:name w:val="Body Text Indent 3"/>
    <w:basedOn w:val="a"/>
    <w:link w:val="32"/>
    <w:autoRedefine/>
    <w:uiPriority w:val="99"/>
    <w:rsid w:val="00CC1422"/>
    <w:pPr>
      <w:autoSpaceDE w:val="0"/>
      <w:autoSpaceDN w:val="0"/>
      <w:spacing w:after="120"/>
      <w:ind w:left="851" w:firstLine="567"/>
      <w:jc w:val="both"/>
    </w:pPr>
    <w:rPr>
      <w:rFonts w:cs="Arial"/>
      <w:color w:val="000000"/>
    </w:rPr>
  </w:style>
  <w:style w:type="character" w:customStyle="1" w:styleId="310">
    <w:name w:val="Основной текст с отступом 3 Знак1"/>
    <w:basedOn w:val="a0"/>
    <w:uiPriority w:val="99"/>
    <w:rsid w:val="00CC1422"/>
    <w:rPr>
      <w:sz w:val="16"/>
      <w:szCs w:val="16"/>
    </w:rPr>
  </w:style>
  <w:style w:type="character" w:customStyle="1" w:styleId="af8">
    <w:name w:val="Подзаголовок Знак"/>
    <w:link w:val="af9"/>
    <w:uiPriority w:val="11"/>
    <w:rsid w:val="00CC1422"/>
    <w:rPr>
      <w:caps/>
      <w:color w:val="000000"/>
      <w:spacing w:val="20"/>
      <w:sz w:val="18"/>
      <w:szCs w:val="18"/>
    </w:rPr>
  </w:style>
  <w:style w:type="paragraph" w:styleId="af9">
    <w:name w:val="Subtitle"/>
    <w:basedOn w:val="a"/>
    <w:next w:val="a"/>
    <w:link w:val="af8"/>
    <w:uiPriority w:val="11"/>
    <w:qFormat/>
    <w:rsid w:val="00CC1422"/>
    <w:pPr>
      <w:autoSpaceDE w:val="0"/>
      <w:autoSpaceDN w:val="0"/>
      <w:spacing w:after="560"/>
      <w:ind w:firstLine="567"/>
      <w:jc w:val="center"/>
    </w:pPr>
    <w:rPr>
      <w:caps/>
      <w:color w:val="000000"/>
      <w:spacing w:val="20"/>
      <w:sz w:val="18"/>
      <w:szCs w:val="18"/>
    </w:rPr>
  </w:style>
  <w:style w:type="character" w:customStyle="1" w:styleId="11">
    <w:name w:val="Подзаголовок Знак1"/>
    <w:basedOn w:val="a0"/>
    <w:uiPriority w:val="11"/>
    <w:rsid w:val="00CC1422"/>
    <w:rPr>
      <w:rFonts w:asciiTheme="majorHAnsi" w:eastAsiaTheme="majorEastAsia" w:hAnsiTheme="majorHAnsi" w:cstheme="majorBidi"/>
      <w:sz w:val="24"/>
      <w:szCs w:val="24"/>
    </w:rPr>
  </w:style>
  <w:style w:type="paragraph" w:styleId="afa">
    <w:name w:val="No Spacing"/>
    <w:basedOn w:val="a"/>
    <w:link w:val="afb"/>
    <w:uiPriority w:val="1"/>
    <w:qFormat/>
    <w:rsid w:val="00CC1422"/>
    <w:pPr>
      <w:autoSpaceDE w:val="0"/>
      <w:autoSpaceDN w:val="0"/>
      <w:ind w:firstLine="567"/>
      <w:jc w:val="both"/>
    </w:pPr>
    <w:rPr>
      <w:rFonts w:cs="Arial"/>
      <w:color w:val="000000"/>
      <w:szCs w:val="18"/>
    </w:rPr>
  </w:style>
  <w:style w:type="character" w:customStyle="1" w:styleId="afb">
    <w:name w:val="Без интервала Знак"/>
    <w:link w:val="afa"/>
    <w:uiPriority w:val="1"/>
    <w:rsid w:val="00CC1422"/>
    <w:rPr>
      <w:rFonts w:cs="Arial"/>
      <w:color w:val="000000"/>
      <w:sz w:val="24"/>
      <w:szCs w:val="18"/>
    </w:rPr>
  </w:style>
  <w:style w:type="character" w:customStyle="1" w:styleId="25">
    <w:name w:val="Цитата 2 Знак"/>
    <w:link w:val="26"/>
    <w:uiPriority w:val="29"/>
    <w:rsid w:val="00CC1422"/>
    <w:rPr>
      <w:i/>
      <w:iCs/>
      <w:color w:val="000000"/>
      <w:sz w:val="24"/>
      <w:szCs w:val="18"/>
    </w:rPr>
  </w:style>
  <w:style w:type="paragraph" w:styleId="26">
    <w:name w:val="Quote"/>
    <w:basedOn w:val="a"/>
    <w:next w:val="a"/>
    <w:link w:val="25"/>
    <w:uiPriority w:val="29"/>
    <w:qFormat/>
    <w:rsid w:val="00CC1422"/>
    <w:pPr>
      <w:autoSpaceDE w:val="0"/>
      <w:autoSpaceDN w:val="0"/>
      <w:ind w:firstLine="567"/>
      <w:jc w:val="both"/>
    </w:pPr>
    <w:rPr>
      <w:i/>
      <w:iCs/>
      <w:color w:val="000000"/>
      <w:szCs w:val="18"/>
    </w:rPr>
  </w:style>
  <w:style w:type="character" w:customStyle="1" w:styleId="212">
    <w:name w:val="Цитата 2 Знак1"/>
    <w:basedOn w:val="a0"/>
    <w:uiPriority w:val="29"/>
    <w:rsid w:val="00CC1422"/>
    <w:rPr>
      <w:i/>
      <w:iCs/>
      <w:color w:val="000000" w:themeColor="text1"/>
      <w:sz w:val="24"/>
      <w:szCs w:val="24"/>
    </w:rPr>
  </w:style>
  <w:style w:type="character" w:customStyle="1" w:styleId="afc">
    <w:name w:val="Выделенная цитата Знак"/>
    <w:link w:val="afd"/>
    <w:uiPriority w:val="30"/>
    <w:rsid w:val="00CC1422"/>
    <w:rPr>
      <w:caps/>
      <w:color w:val="622423"/>
      <w:spacing w:val="5"/>
    </w:rPr>
  </w:style>
  <w:style w:type="paragraph" w:styleId="afd">
    <w:name w:val="Intense Quote"/>
    <w:basedOn w:val="a"/>
    <w:next w:val="a"/>
    <w:link w:val="afc"/>
    <w:uiPriority w:val="30"/>
    <w:qFormat/>
    <w:rsid w:val="00CC1422"/>
    <w:pPr>
      <w:pBdr>
        <w:top w:val="dotted" w:sz="2" w:space="10" w:color="632423"/>
        <w:bottom w:val="dotted" w:sz="2" w:space="4" w:color="632423"/>
      </w:pBdr>
      <w:autoSpaceDE w:val="0"/>
      <w:autoSpaceDN w:val="0"/>
      <w:spacing w:before="160" w:line="300" w:lineRule="auto"/>
      <w:ind w:left="1440" w:right="1440" w:firstLine="567"/>
      <w:jc w:val="both"/>
    </w:pPr>
    <w:rPr>
      <w:caps/>
      <w:color w:val="622423"/>
      <w:spacing w:val="5"/>
      <w:sz w:val="20"/>
      <w:szCs w:val="20"/>
    </w:rPr>
  </w:style>
  <w:style w:type="character" w:customStyle="1" w:styleId="12">
    <w:name w:val="Выделенная цитата Знак1"/>
    <w:basedOn w:val="a0"/>
    <w:uiPriority w:val="30"/>
    <w:rsid w:val="00CC1422"/>
    <w:rPr>
      <w:b/>
      <w:bCs/>
      <w:i/>
      <w:iCs/>
      <w:color w:val="4F81BD" w:themeColor="accent1"/>
      <w:sz w:val="24"/>
      <w:szCs w:val="24"/>
    </w:rPr>
  </w:style>
  <w:style w:type="character" w:customStyle="1" w:styleId="CharStyle24">
    <w:name w:val="Char Style 24"/>
    <w:basedOn w:val="a0"/>
    <w:link w:val="Style23"/>
    <w:uiPriority w:val="99"/>
    <w:rsid w:val="003B41A5"/>
    <w:rPr>
      <w:shd w:val="clear" w:color="auto" w:fill="FFFFFF"/>
    </w:rPr>
  </w:style>
  <w:style w:type="paragraph" w:customStyle="1" w:styleId="Style23">
    <w:name w:val="Style 23"/>
    <w:basedOn w:val="a"/>
    <w:link w:val="CharStyle24"/>
    <w:uiPriority w:val="99"/>
    <w:rsid w:val="003B41A5"/>
    <w:pPr>
      <w:widowControl w:val="0"/>
      <w:shd w:val="clear" w:color="auto" w:fill="FFFFFF"/>
      <w:spacing w:after="240" w:line="264" w:lineRule="exact"/>
    </w:pPr>
    <w:rPr>
      <w:sz w:val="20"/>
      <w:szCs w:val="20"/>
    </w:rPr>
  </w:style>
  <w:style w:type="paragraph" w:styleId="afe">
    <w:name w:val="Block Text"/>
    <w:basedOn w:val="a"/>
    <w:rsid w:val="00022858"/>
    <w:pPr>
      <w:ind w:left="-357" w:right="-369" w:firstLine="709"/>
      <w:jc w:val="both"/>
    </w:pPr>
    <w:rPr>
      <w:b/>
      <w:i/>
      <w:sz w:val="28"/>
    </w:rPr>
  </w:style>
  <w:style w:type="character" w:customStyle="1" w:styleId="CharStyle3">
    <w:name w:val="Char Style 3"/>
    <w:basedOn w:val="a0"/>
    <w:link w:val="Style2"/>
    <w:uiPriority w:val="99"/>
    <w:rsid w:val="00485BE9"/>
    <w:rPr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485BE9"/>
    <w:pPr>
      <w:widowControl w:val="0"/>
      <w:shd w:val="clear" w:color="auto" w:fill="FFFFFF"/>
      <w:spacing w:after="240" w:line="288" w:lineRule="exact"/>
    </w:pPr>
    <w:rPr>
      <w:sz w:val="20"/>
      <w:szCs w:val="20"/>
    </w:rPr>
  </w:style>
  <w:style w:type="character" w:styleId="aff">
    <w:name w:val="Strong"/>
    <w:basedOn w:val="a0"/>
    <w:uiPriority w:val="22"/>
    <w:qFormat/>
    <w:rsid w:val="00CE2CC1"/>
    <w:rPr>
      <w:b/>
      <w:bCs/>
    </w:rPr>
  </w:style>
  <w:style w:type="paragraph" w:customStyle="1" w:styleId="EmptyCellLayoutStyle">
    <w:name w:val="EmptyCellLayoutStyle"/>
    <w:rsid w:val="00D64464"/>
    <w:pPr>
      <w:spacing w:after="160" w:line="259" w:lineRule="auto"/>
    </w:pPr>
    <w:rPr>
      <w:sz w:val="2"/>
    </w:rPr>
  </w:style>
  <w:style w:type="character" w:customStyle="1" w:styleId="nobr">
    <w:name w:val="nobr"/>
    <w:basedOn w:val="a0"/>
    <w:rsid w:val="00D6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1.0000.0000.0000&amp;RepType=14&amp;user=2d264ea6-5e23-4319-99ea-ad76e5f7a23b'))" TargetMode="External"/><Relationship Id="rId13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2.0000.0000.0000&amp;RepType=14&amp;user=2d264ea6-5e23-4319-99ea-ad76e5f7a23b'))" TargetMode="External"/><Relationship Id="rId18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2.0014.0000.0000&amp;RepType=14&amp;user=2d264ea6-5e23-4319-99ea-ad76e5f7a23b'))" TargetMode="External"/><Relationship Id="rId26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4.0016.0000.0000&amp;RepType=14&amp;user=2d264ea6-5e23-4319-99ea-ad76e5f7a23b'))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3.0009.0000.0000&amp;RepType=14&amp;user=2d264ea6-5e23-4319-99ea-ad76e5f7a23b'))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1.0020.0000.0000&amp;RepType=14&amp;user=2d264ea6-5e23-4319-99ea-ad76e5f7a23b'))" TargetMode="External"/><Relationship Id="rId17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2.0013.0000.0000&amp;RepType=14&amp;user=2d264ea6-5e23-4319-99ea-ad76e5f7a23b'))" TargetMode="External"/><Relationship Id="rId25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4.0015.0000.0000&amp;RepType=14&amp;user=2d264ea6-5e23-4319-99ea-ad76e5f7a23b'))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2.0007.0000.0000&amp;RepType=14&amp;user=2d264ea6-5e23-4319-99ea-ad76e5f7a23b'))" TargetMode="External"/><Relationship Id="rId20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3.0008.0000.0000&amp;RepType=14&amp;user=2d264ea6-5e23-4319-99ea-ad76e5f7a23b'))" TargetMode="External"/><Relationship Id="rId29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5.0005.0054.0000&amp;RepType=14&amp;user=2d264ea6-5e23-4319-99ea-ad76e5f7a23b')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1.0003.0000.0000&amp;RepType=14&amp;user=2d264ea6-5e23-4319-99ea-ad76e5f7a23b'))" TargetMode="External"/><Relationship Id="rId24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4.0000.0000.0000&amp;RepType=14&amp;user=2d264ea6-5e23-4319-99ea-ad76e5f7a23b'))" TargetMode="External"/><Relationship Id="rId32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5.0005.0058.0000&amp;RepType=14&amp;user=2d264ea6-5e23-4319-99ea-ad76e5f7a23b')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2.0006.0000.0000&amp;RepType=14&amp;user=2d264ea6-5e23-4319-99ea-ad76e5f7a23b'))" TargetMode="External"/><Relationship Id="rId23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3.0012.0000.0000&amp;RepType=14&amp;user=2d264ea6-5e23-4319-99ea-ad76e5f7a23b'))" TargetMode="External"/><Relationship Id="rId28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5.0005.0000.0000&amp;RepType=14&amp;user=2d264ea6-5e23-4319-99ea-ad76e5f7a23b'))" TargetMode="External"/><Relationship Id="rId10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1.0002.0000.0000&amp;RepType=14&amp;user=2d264ea6-5e23-4319-99ea-ad76e5f7a23b'))" TargetMode="External"/><Relationship Id="rId19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3.0000.0000.0000&amp;RepType=14&amp;user=2d264ea6-5e23-4319-99ea-ad76e5f7a23b'))" TargetMode="External"/><Relationship Id="rId31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5.0005.0056.0000&amp;RepType=14&amp;user=2d264ea6-5e23-4319-99ea-ad76e5f7a23b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1.0001.0000.0000&amp;RepType=14&amp;user=2d264ea6-5e23-4319-99ea-ad76e5f7a23b'))" TargetMode="External"/><Relationship Id="rId14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2.0004.0000.0000&amp;RepType=14&amp;user=2d264ea6-5e23-4319-99ea-ad76e5f7a23b'))" TargetMode="External"/><Relationship Id="rId22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3.0011.0000.0000&amp;RepType=14&amp;user=2d264ea6-5e23-4319-99ea-ad76e5f7a23b'))" TargetMode="External"/><Relationship Id="rId27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4.0018.0000.0000&amp;RepType=14&amp;user=2d264ea6-5e23-4319-99ea-ad76e5f7a23b'))" TargetMode="External"/><Relationship Id="rId30" Type="http://schemas.openxmlformats.org/officeDocument/2006/relationships/hyperlink" Target="javascript:void(window.open('http://10.128.66.165:8083/ReportServer/Pages/ReportViewer.aspx?%2fDocument%2fApproachQuestionQuarter_child2&amp;StartDate=01.07.2017&amp;EndDate=30.09.2017&amp;AddCondition=0005.0005.0055.0000&amp;RepType=14&amp;user=2d264ea6-5e23-4319-99ea-ad76e5f7a23b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5EBC-9C6E-4CF4-BCA9-94FEC4B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3807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работы с обращениями граждан в администрации Калининского района Санкт-Петербурга и подведомственных организациях</vt:lpstr>
    </vt:vector>
  </TitlesOfParts>
  <Company>администрация Калинского района</Company>
  <LinksUpToDate>false</LinksUpToDate>
  <CharactersWithSpaces>25463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работы с обращениями граждан в администрации Калининского района Санкт-Петербурга и подведомственных организациях</dc:title>
  <dc:creator>Sokolova</dc:creator>
  <cp:lastModifiedBy>Сергина Александра Николаевна</cp:lastModifiedBy>
  <cp:revision>2</cp:revision>
  <cp:lastPrinted>2018-10-09T13:12:00Z</cp:lastPrinted>
  <dcterms:created xsi:type="dcterms:W3CDTF">2018-10-10T12:03:00Z</dcterms:created>
  <dcterms:modified xsi:type="dcterms:W3CDTF">2018-10-10T12:03:00Z</dcterms:modified>
</cp:coreProperties>
</file>