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Default="00474E0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мероприятий по противодействию коррупции в </w:t>
      </w:r>
      <w:r w:rsidR="004A76E2">
        <w:rPr>
          <w:rFonts w:ascii="Times New Roman" w:hAnsi="Times New Roman"/>
          <w:sz w:val="24"/>
          <w:szCs w:val="24"/>
        </w:rPr>
        <w:t>администрации Петродворцового района Санкт-Петербурга</w:t>
      </w:r>
      <w:r w:rsidR="004A76E2">
        <w:rPr>
          <w:rFonts w:ascii="Times New Roman" w:hAnsi="Times New Roman"/>
          <w:sz w:val="24"/>
          <w:szCs w:val="24"/>
        </w:rPr>
        <w:t xml:space="preserve"> </w:t>
      </w:r>
      <w:r w:rsidR="004A76E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на 2018-2022 годы за </w:t>
      </w:r>
      <w:r w:rsidR="00E92DC3">
        <w:rPr>
          <w:rFonts w:ascii="Times New Roman" w:hAnsi="Times New Roman"/>
          <w:sz w:val="24"/>
          <w:szCs w:val="24"/>
        </w:rPr>
        <w:t>1 полугодие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6462"/>
        <w:gridCol w:w="7476"/>
      </w:tblGrid>
      <w:tr w:rsidR="00474E07" w:rsidRPr="00474E07" w:rsidTr="002541FB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62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474E07" w:rsidRPr="00474E07" w:rsidTr="002541FB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62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E41B6A" w:rsidRPr="00E41B6A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2541FB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407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в администрации Петр</w:t>
            </w:r>
            <w:bookmarkStart w:id="0" w:name="_GoBack"/>
            <w:bookmarkEnd w:id="0"/>
            <w:r w:rsidR="004076D3">
              <w:rPr>
                <w:rFonts w:ascii="Times New Roman" w:hAnsi="Times New Roman"/>
                <w:sz w:val="24"/>
                <w:szCs w:val="24"/>
              </w:rPr>
              <w:t xml:space="preserve">одворцового района </w:t>
            </w:r>
            <w:r w:rsidR="004076D3">
              <w:rPr>
                <w:rFonts w:ascii="Times New Roman" w:hAnsi="Times New Roman"/>
                <w:sz w:val="24"/>
                <w:szCs w:val="24"/>
              </w:rPr>
              <w:br/>
              <w:t>Санкт-Петербурга (далее – администрация) на заседаниях Комиссии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20.06.2018 проведено заседание Комиссии по противодействию коррупции в администрации Петродворцовом районе. На заседании рассмотрены вопросы: «О ходе реализации антикоррупционной политики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Санкт-Петербурга», «Об организации работы по противодействию коррупции в СПб ГБУЗ «Станция скорой медицинской помощи Петродворцового района Санкт-Петербурга»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2541FB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407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Комитет государственной службы и кадровой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отчетов о реализации решений Комиссии 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по координации работы по противодействию коррупции в Санкт-Петербурге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Санкт-Петербурге за 1 и 2 квартал 2018 года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2541FB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407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На служебных совещаниях данный вопрос не рассматривался в связи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отсутствием оснований </w:t>
            </w:r>
          </w:p>
        </w:tc>
      </w:tr>
      <w:tr w:rsidR="00474E07" w:rsidRPr="00474E07" w:rsidTr="002541FB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2541FB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  <w:r w:rsidR="00474E07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407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размещенной в средствах массовой информации, с рассмотрением ре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зультатов на заседаниях Комиссии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На заседании комиссии по противодействию коррупции данный вопрос не рассматривался в связи с отсутствием оснований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– 57</w:t>
            </w:r>
          </w:p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- 57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2218" w:type="pct"/>
            <w:hideMark/>
          </w:tcPr>
          <w:p w:rsidR="00474E07" w:rsidRPr="00474E07" w:rsidRDefault="00474E07" w:rsidP="00407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веб-страниц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76D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4076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сети "Интернет" в соответствии с действующим законодательством 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Информация размещена</w:t>
            </w:r>
          </w:p>
        </w:tc>
      </w:tr>
      <w:tr w:rsidR="00474E07" w:rsidRPr="00474E07" w:rsidTr="002541FB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pct"/>
            <w:hideMark/>
          </w:tcPr>
          <w:p w:rsidR="00474E07" w:rsidRPr="00474E07" w:rsidRDefault="00474E07" w:rsidP="00474E0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о намерении выполнять иную оплачиваемую работу (о выполнении иной оплачиваемой работы).</w:t>
            </w:r>
          </w:p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</w:t>
            </w:r>
            <w:r>
              <w:rPr>
                <w:rFonts w:ascii="Times New Roman" w:hAnsi="Times New Roman"/>
                <w:sz w:val="24"/>
                <w:szCs w:val="24"/>
              </w:rPr>
              <w:t>бурга за период с 01.01.2018 по 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30.06.2018 поступило 42 уведомления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занимающего должность гос. гражданской службы в администрации Петродворцового района Санкт-Петербурга, к совершению коррупционных правонарушений»</w:t>
            </w:r>
            <w:r w:rsidR="00B53EF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</w:p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за период с 01.01.2018 по 30.06.2018 уведомлений не поступало.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Приказом администрации Петродворцового района Санкт-Петербурга от 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Приказом администрации Петродворцового района Санкт-Петербурга от 07.05.2018 № 294-к утвержден состав Комиссия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</w:t>
            </w:r>
          </w:p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Комиссия постоянно ведет работу по профилактике и выявлению случаев возникновения конфликта интересов, одной из сторон которого являются гражданские служащие администрации. Случаев возникновения конфликта интересов не выявлено.</w:t>
            </w:r>
          </w:p>
          <w:p w:rsidR="00474E07" w:rsidRPr="00474E07" w:rsidRDefault="00474E07" w:rsidP="006524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за период с 01.01.2018 по 30.06.2018 уведомлений не поступало.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29.09.2017 № 705-к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За период с 01.01.2018 по 30.06.2018 ходатайства от гражданских служащих не поступали.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29.05.2018 проведено заседание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 и урегулированию конфликта интересов.</w:t>
            </w:r>
          </w:p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Основанием для заседания Комиссии послужило поступившее в Отдел по вопросам государственной службы и кадров администрации заявление государственного гражданского служащего администрации,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замещающего должность государственной гражданской службы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«ведущей» группы должностей категории «руководители», о невозможности по объективным причинам представить сведения о доходах, об имуществе и обязательствах имущественного характера члена своей семьи за период с 01.01.2017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по 31.12.2017.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2.8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07.08.2015 № 517-к утвержден Порядок передачи подарков, полученных государственными гражданскими служащими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Государственные гражданские служащие ознакомлены с приказом под роспись. </w:t>
            </w:r>
          </w:p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За период с 01.01.2018 по 30.06.2018 государственными гражданскими служащими подарки не сдавались.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2.9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5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pct"/>
            <w:hideMark/>
          </w:tcPr>
          <w:p w:rsidR="00474E07" w:rsidRPr="00474E07" w:rsidRDefault="00474E07" w:rsidP="00B53E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За период 01.01.2018 по 30.06.2018 поступило 2 уведомления. (заседание Комиссии не проводилось, т.к. требования </w:t>
            </w:r>
            <w:r w:rsidRPr="00474E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статьи 12 Федерального закона "О противодействии коррупции" соблюдены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62" w:type="pct"/>
            <w:hideMark/>
          </w:tcPr>
          <w:p w:rsidR="00474E07" w:rsidRPr="00474E07" w:rsidRDefault="00474E07" w:rsidP="002F4F2C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05.03.2018 проведен семинар с государственными гражданскими служащими администрации Петродворцового района </w:t>
            </w:r>
            <w:r w:rsidR="002F4F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Санкт-Петербурга, о порядке заполнения и предоставления сведений о доходах, об имуществе и обязательствах имущественного характера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2.11 </w:t>
            </w:r>
          </w:p>
        </w:tc>
        <w:tc>
          <w:tcPr>
            <w:tcW w:w="2218" w:type="pct"/>
            <w:hideMark/>
          </w:tcPr>
          <w:p w:rsidR="00474E07" w:rsidRPr="00474E07" w:rsidRDefault="00474E07" w:rsidP="00092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в администрацию,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положений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организована. До 11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граждан, поступивших на гражданскую службу з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а период с 01.01.2018 по 30.06.2018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, доведены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действующего законодательства Российской Федерации и </w:t>
            </w:r>
            <w:r w:rsidR="002F4F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Санкт-Петербурга о противодействии коррупции, в том числе:</w:t>
            </w:r>
          </w:p>
          <w:p w:rsidR="00474E07" w:rsidRPr="00474E07" w:rsidRDefault="00474E07" w:rsidP="006524F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2541FB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57 консультаций в ходе заполнения сведений о доходах, </w:t>
            </w:r>
            <w:r w:rsidR="000D39CC"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2541FB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562" w:type="pct"/>
            <w:hideMark/>
          </w:tcPr>
          <w:p w:rsidR="00474E07" w:rsidRPr="00474E07" w:rsidRDefault="00B53EFA" w:rsidP="00B53E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государственных учреждений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</w:t>
            </w:r>
            <w:r>
              <w:rPr>
                <w:rFonts w:ascii="Times New Roman" w:hAnsi="Times New Roman"/>
                <w:sz w:val="24"/>
                <w:szCs w:val="24"/>
              </w:rPr>
              <w:t>поведения гражданских служащих</w:t>
            </w:r>
          </w:p>
        </w:tc>
      </w:tr>
      <w:tr w:rsidR="009D2962" w:rsidRPr="009D2962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9D2962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2.1</w:t>
            </w:r>
            <w:r w:rsidR="002541FB">
              <w:rPr>
                <w:rFonts w:ascii="Times New Roman" w:hAnsi="Times New Roman"/>
                <w:sz w:val="24"/>
                <w:szCs w:val="24"/>
              </w:rPr>
              <w:t>4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9D2962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562" w:type="pct"/>
            <w:hideMark/>
          </w:tcPr>
          <w:p w:rsidR="00474E07" w:rsidRPr="009D2962" w:rsidRDefault="000D39CC" w:rsidP="009D29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На семинар</w:t>
            </w:r>
            <w:r w:rsidR="009D2962" w:rsidRPr="009D2962">
              <w:rPr>
                <w:rFonts w:ascii="Times New Roman" w:hAnsi="Times New Roman"/>
                <w:sz w:val="24"/>
                <w:szCs w:val="24"/>
              </w:rPr>
              <w:t>е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 w:rsidR="009D2962" w:rsidRPr="009D2962"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заполнению справок о доходах, расходах, об имуществе и обязательствах имущественного характера, до гражданских служащих доводятся положения действующего законодательства по исполнению ими обязанностей, установленных в целях противодействия коррупции. На официальном сайте администрации также имеется информация о мерах юридической ответственности в случае совершения коррупционных правонарушений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2541FB"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092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541FB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бных (должностных) обязанностей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07.08.2015 № 517-к утвержден Порядок передачи подарков, полученных государственными гражданскими служащими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Организация работы по противодействию коррупции в ГУ и ГУП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218" w:type="pct"/>
            <w:hideMark/>
          </w:tcPr>
          <w:p w:rsidR="00474E07" w:rsidRPr="00474E07" w:rsidRDefault="00474E07" w:rsidP="00092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правовым 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актом администрации Плана работы администрации Петродворцового района Санкт-Петербурга по противодействию коррупции в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2018-2022 годы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годы»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2218" w:type="pct"/>
            <w:hideMark/>
          </w:tcPr>
          <w:p w:rsidR="00474E07" w:rsidRPr="00474E07" w:rsidRDefault="00474E07" w:rsidP="00092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ки с внесением изменений в План</w:t>
            </w:r>
            <w:r w:rsidR="00092A5F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ГУ 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на 2018-2022 гг.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при выявлении органами прокуратуры, правоохранительными, контролирующими органами коррупцион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ных правонарушений в ГУ</w:t>
            </w:r>
          </w:p>
        </w:tc>
        <w:tc>
          <w:tcPr>
            <w:tcW w:w="2562" w:type="pct"/>
            <w:hideMark/>
          </w:tcPr>
          <w:p w:rsidR="00474E07" w:rsidRPr="00474E07" w:rsidRDefault="00474E07" w:rsidP="00B91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План работы администрации Петродворцового района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 изменения </w:t>
            </w:r>
            <w:r w:rsidR="00B53EFA">
              <w:rPr>
                <w:rFonts w:ascii="Times New Roman" w:hAnsi="Times New Roman"/>
                <w:sz w:val="24"/>
                <w:szCs w:val="24"/>
              </w:rPr>
              <w:t xml:space="preserve">не вносились в связи с отсутствием </w:t>
            </w:r>
            <w:r w:rsidR="00B91990">
              <w:rPr>
                <w:rFonts w:ascii="Times New Roman" w:hAnsi="Times New Roman"/>
                <w:sz w:val="24"/>
                <w:szCs w:val="24"/>
              </w:rPr>
              <w:t xml:space="preserve">информации от </w:t>
            </w:r>
            <w:r w:rsidR="00B91990" w:rsidRPr="00474E07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B91990">
              <w:rPr>
                <w:rFonts w:ascii="Times New Roman" w:hAnsi="Times New Roman"/>
                <w:sz w:val="24"/>
                <w:szCs w:val="24"/>
              </w:rPr>
              <w:t>ов</w:t>
            </w:r>
            <w:r w:rsidR="00B91990" w:rsidRPr="00474E07">
              <w:rPr>
                <w:rFonts w:ascii="Times New Roman" w:hAnsi="Times New Roman"/>
                <w:sz w:val="24"/>
                <w:szCs w:val="24"/>
              </w:rPr>
              <w:t xml:space="preserve"> прокуратуры, правоохранительн</w:t>
            </w:r>
            <w:r w:rsidR="00B91990">
              <w:rPr>
                <w:rFonts w:ascii="Times New Roman" w:hAnsi="Times New Roman"/>
                <w:sz w:val="24"/>
                <w:szCs w:val="24"/>
              </w:rPr>
              <w:t>ых</w:t>
            </w:r>
            <w:r w:rsidR="00B91990" w:rsidRPr="00474E07">
              <w:rPr>
                <w:rFonts w:ascii="Times New Roman" w:hAnsi="Times New Roman"/>
                <w:sz w:val="24"/>
                <w:szCs w:val="24"/>
              </w:rPr>
              <w:t>, контролирующи</w:t>
            </w:r>
            <w:r w:rsidR="00B91990">
              <w:rPr>
                <w:rFonts w:ascii="Times New Roman" w:hAnsi="Times New Roman"/>
                <w:sz w:val="24"/>
                <w:szCs w:val="24"/>
              </w:rPr>
              <w:t>х</w:t>
            </w:r>
            <w:r w:rsidR="00B91990" w:rsidRPr="00474E07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 w:rsidR="00B91990">
              <w:rPr>
                <w:rFonts w:ascii="Times New Roman" w:hAnsi="Times New Roman"/>
                <w:sz w:val="24"/>
                <w:szCs w:val="24"/>
              </w:rPr>
              <w:t xml:space="preserve">ов о </w:t>
            </w:r>
            <w:r w:rsidR="00B91990" w:rsidRPr="00474E07">
              <w:rPr>
                <w:rFonts w:ascii="Times New Roman" w:hAnsi="Times New Roman"/>
                <w:sz w:val="24"/>
                <w:szCs w:val="24"/>
              </w:rPr>
              <w:t>коррупц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ионных правонарушений в ГУ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05.03.2018 проведен семинар с государственными гражданскими служащими администрации и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2218" w:type="pct"/>
            <w:hideMark/>
          </w:tcPr>
          <w:p w:rsidR="00474E07" w:rsidRPr="00474E07" w:rsidRDefault="00474E07" w:rsidP="00092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В 1 полугодии 2018 года обучающее мероприятие не проводилось</w:t>
            </w:r>
            <w:r w:rsidR="002F4F2C">
              <w:rPr>
                <w:rFonts w:ascii="Times New Roman" w:hAnsi="Times New Roman"/>
                <w:sz w:val="24"/>
                <w:szCs w:val="24"/>
              </w:rPr>
              <w:t>, т.к. </w:t>
            </w:r>
            <w:r w:rsidR="00077D88">
              <w:rPr>
                <w:rFonts w:ascii="Times New Roman" w:hAnsi="Times New Roman"/>
                <w:sz w:val="24"/>
                <w:szCs w:val="24"/>
              </w:rPr>
              <w:t>запланировано на 3 квартал 2018 г.</w:t>
            </w:r>
          </w:p>
        </w:tc>
      </w:tr>
      <w:tr w:rsidR="000D39CC" w:rsidRPr="000D39CC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0D39C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</w:p>
        </w:tc>
        <w:tc>
          <w:tcPr>
            <w:tcW w:w="2218" w:type="pct"/>
            <w:hideMark/>
          </w:tcPr>
          <w:p w:rsidR="00474E07" w:rsidRPr="000D39CC" w:rsidRDefault="00474E07" w:rsidP="00092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6" w:history="1">
              <w:r w:rsidRPr="000D39CC">
                <w:rPr>
                  <w:rFonts w:ascii="Times New Roman" w:hAnsi="Times New Roman"/>
                  <w:sz w:val="24"/>
                  <w:szCs w:val="24"/>
                </w:rPr>
                <w:t xml:space="preserve">Федерального закона "О </w:t>
              </w:r>
              <w:r w:rsidRPr="000D39CC">
                <w:rPr>
                  <w:rFonts w:ascii="Times New Roman" w:hAnsi="Times New Roman"/>
                  <w:sz w:val="24"/>
                  <w:szCs w:val="24"/>
                </w:rPr>
                <w:lastRenderedPageBreak/>
                <w:t>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D39CC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</w:t>
            </w:r>
            <w:r w:rsidR="00092A5F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) (при поступлении в </w:t>
            </w:r>
            <w:r w:rsidR="00092A5F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 обращений граждан, общественных объединений или объединений юридических лиц) </w:t>
            </w:r>
          </w:p>
        </w:tc>
        <w:tc>
          <w:tcPr>
            <w:tcW w:w="2562" w:type="pct"/>
            <w:hideMark/>
          </w:tcPr>
          <w:p w:rsidR="00474E07" w:rsidRPr="000D39CC" w:rsidRDefault="00077D8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обеспечения возможности осуществления гражданами, общественными объединениями и объединениями юридических лиц </w:t>
            </w:r>
            <w:r w:rsidRPr="000D39CC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3.6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</w:rPr>
              <w:t xml:space="preserve">75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веб-страниц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 в сети "Интернет" в соответствии с законодательством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</w:rPr>
              <w:t>Проверки достоверности и полноты сведений не осуществлялись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7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2F4F2C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"О </w:t>
              </w:r>
              <w:r w:rsidRPr="00474E07">
                <w:rPr>
                  <w:rFonts w:ascii="Times New Roman" w:hAnsi="Times New Roman"/>
                  <w:sz w:val="24"/>
                  <w:szCs w:val="24"/>
                </w:rPr>
                <w:t>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За период с 01.01.2018 по 30.06.2018 проведено 32 проверки ГУ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3.10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услуг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29.09.2016 № 3574-р в первом полугодии 2018 года проведено 2 плановых контрольных мероприятий. Распределение средств от оказания платных услуг осуществляется в соответствии с принятыми локальными актами. Нарушений не установлено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3.11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62" w:type="pct"/>
            <w:hideMark/>
          </w:tcPr>
          <w:p w:rsidR="00474E07" w:rsidRPr="00474E07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29.09.2016 № 3574-р проведены в первом полугодии 2018 года 2 внеплановых и 3 плановых 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="000D39CC">
              <w:rPr>
                <w:rFonts w:ascii="Times New Roman" w:hAnsi="Times New Roman"/>
                <w:sz w:val="24"/>
                <w:szCs w:val="24"/>
              </w:rPr>
              <w:t>.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t xml:space="preserve"> Проведен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анализ наличия и соответствия законодательству принятых локальных нормативных актов, касающихся системы оплаты труда. Размеры и порядок предоставления доплат и надбавок стимулирующего и компенсационного характера установлены на основании утвержденных актов, принятых в учреждениях.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3.12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Участие в заседаниях комиссий по</w:t>
            </w:r>
            <w:r w:rsidR="00512072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За период с 01.01.2018 по 30.06.2018 в 78 государственных учреждениях состоялись заседания комиссий по противодействию коррупции в ГУ, в которых приняли участие представители структурных подразделений администрации Петродворцового района Санкт-Пет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рбурга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F4F2C" w:rsidRPr="002F4F2C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2F4F2C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218" w:type="pct"/>
            <w:hideMark/>
          </w:tcPr>
          <w:p w:rsidR="00474E07" w:rsidRPr="002F4F2C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62" w:type="pct"/>
            <w:hideMark/>
          </w:tcPr>
          <w:p w:rsidR="00474E07" w:rsidRPr="002F4F2C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За период с 01.01.201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>8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 xml:space="preserve"> по 30.06.201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>8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 xml:space="preserve"> проводил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 xml:space="preserve">сь 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>антикоррупционн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>ых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 xml:space="preserve"> экспертиз</w:t>
            </w:r>
            <w:r w:rsidR="000D3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39CC" w:rsidRPr="002F4F2C">
              <w:rPr>
                <w:rFonts w:ascii="Times New Roman" w:hAnsi="Times New Roman"/>
                <w:sz w:val="24"/>
                <w:szCs w:val="24"/>
              </w:rPr>
              <w:t>нормативных правовых актов и проектов нормативных правовых актов</w:t>
            </w:r>
          </w:p>
        </w:tc>
      </w:tr>
      <w:tr w:rsidR="002F4F2C" w:rsidRPr="002F4F2C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2F4F2C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218" w:type="pct"/>
            <w:hideMark/>
          </w:tcPr>
          <w:p w:rsidR="00474E07" w:rsidRPr="002F4F2C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</w:t>
            </w:r>
            <w:r w:rsidRPr="002F4F2C">
              <w:rPr>
                <w:rFonts w:ascii="Times New Roman" w:hAnsi="Times New Roman"/>
                <w:sz w:val="24"/>
                <w:szCs w:val="24"/>
              </w:rPr>
              <w:lastRenderedPageBreak/>
              <w:t>веб-страниц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562" w:type="pct"/>
            <w:hideMark/>
          </w:tcPr>
          <w:p w:rsidR="00474E07" w:rsidRPr="002F4F2C" w:rsidRDefault="00474E07" w:rsidP="002F4F2C">
            <w:pPr>
              <w:pStyle w:val="formattext"/>
              <w:spacing w:before="24" w:beforeAutospacing="0" w:after="24" w:afterAutospacing="0" w:line="220" w:lineRule="atLeast"/>
            </w:pPr>
            <w:r w:rsidRPr="002F4F2C">
              <w:lastRenderedPageBreak/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</w:t>
            </w:r>
            <w:r w:rsidRPr="002F4F2C">
              <w:lastRenderedPageBreak/>
              <w:t>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</w:t>
            </w:r>
            <w:r w:rsidR="002F4F2C">
              <w:t>авительства Санкт-Петербурга от </w:t>
            </w:r>
            <w:r w:rsidRPr="002F4F2C">
              <w:t>23.06.2009 № 681 и приказом администрации Петродворцового района Санкт-Петербурга от 28.09.2009 № 948-к «О мерах по реализации постановления Пр</w:t>
            </w:r>
            <w:r w:rsidR="002F4F2C">
              <w:t>авительства Санкт-Петербурга от </w:t>
            </w:r>
            <w:r w:rsidRPr="002F4F2C">
              <w:t>23.06.2009 № 681».</w:t>
            </w:r>
          </w:p>
          <w:p w:rsidR="00474E07" w:rsidRPr="002F4F2C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в сети Интернет для проведения независимой антикоррупционной экспертизы 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 xml:space="preserve">размещено 7 </w:t>
            </w:r>
            <w:r w:rsidRPr="002F4F2C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2F4F2C" w:rsidRPr="002F4F2C">
              <w:rPr>
                <w:rFonts w:ascii="Times New Roman" w:hAnsi="Times New Roman"/>
                <w:sz w:val="24"/>
                <w:szCs w:val="24"/>
              </w:rPr>
              <w:t>ов нормативных правовых актов</w:t>
            </w:r>
          </w:p>
        </w:tc>
      </w:tr>
      <w:tr w:rsidR="00E41B6A" w:rsidRPr="00E41B6A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8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5.</w:t>
            </w:r>
            <w:r w:rsidR="002541FB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веб-странице администрации</w:t>
            </w:r>
            <w:r w:rsidR="00512072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Санкт-Петербурга в сети </w:t>
            </w:r>
            <w:r w:rsidR="00512072" w:rsidRPr="00474E07">
              <w:rPr>
                <w:rFonts w:ascii="Times New Roman" w:hAnsi="Times New Roman"/>
                <w:sz w:val="24"/>
                <w:szCs w:val="24"/>
              </w:rPr>
              <w:t>"Интернет"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Единой информационной системе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5.</w:t>
            </w:r>
            <w:r w:rsidR="002541FB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Информирование прокуратуры </w:t>
            </w:r>
            <w:r w:rsidR="00512072">
              <w:rPr>
                <w:rFonts w:ascii="Times New Roman" w:hAnsi="Times New Roman"/>
                <w:sz w:val="24"/>
                <w:szCs w:val="24"/>
              </w:rPr>
              <w:t xml:space="preserve">Петродворцового района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о выявленных нарушениях в сфере экономики в соответствии с </w:t>
            </w:r>
            <w:hyperlink r:id="rId9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 xml:space="preserve">Указом Президента Российской </w:t>
              </w:r>
              <w:r w:rsidRPr="00077D88">
                <w:rPr>
                  <w:rFonts w:ascii="Times New Roman" w:hAnsi="Times New Roman"/>
                  <w:sz w:val="24"/>
                  <w:szCs w:val="24"/>
                </w:rPr>
                <w:lastRenderedPageBreak/>
                <w:t>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Нарушений в сфере экономики не выявлено 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5.</w:t>
            </w:r>
            <w:r w:rsidR="002541FB">
              <w:rPr>
                <w:rFonts w:ascii="Times New Roman" w:hAnsi="Times New Roman"/>
                <w:sz w:val="24"/>
                <w:szCs w:val="24"/>
              </w:rPr>
              <w:t>4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0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2541FB" w:rsidRPr="00474E07" w:rsidTr="002541FB">
        <w:trPr>
          <w:tblCellSpacing w:w="15" w:type="dxa"/>
        </w:trPr>
        <w:tc>
          <w:tcPr>
            <w:tcW w:w="4979" w:type="pct"/>
            <w:gridSpan w:val="3"/>
          </w:tcPr>
          <w:p w:rsidR="002541FB" w:rsidRPr="00474E07" w:rsidRDefault="002541FB" w:rsidP="005120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72">
              <w:rPr>
                <w:rFonts w:ascii="Times New Roman" w:hAnsi="Times New Roman"/>
                <w:b/>
                <w:bCs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2541FB" w:rsidRPr="00474E07" w:rsidTr="002541FB">
        <w:trPr>
          <w:tblCellSpacing w:w="15" w:type="dxa"/>
        </w:trPr>
        <w:tc>
          <w:tcPr>
            <w:tcW w:w="0" w:type="auto"/>
          </w:tcPr>
          <w:p w:rsidR="002541FB" w:rsidRPr="00474E07" w:rsidRDefault="002541FB" w:rsidP="002541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218" w:type="pct"/>
          </w:tcPr>
          <w:p w:rsidR="002541FB" w:rsidRPr="00474E07" w:rsidRDefault="002541FB" w:rsidP="00254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Комитета по вопросам законности, правопорядка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Комитета по контролю за имуществом Санкт-Петербурга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62" w:type="pct"/>
          </w:tcPr>
          <w:p w:rsidR="002541FB" w:rsidRPr="00474E07" w:rsidRDefault="006A25CB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Комитета по вопросам законности, правопорядка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Комитета по контролю за имуществом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Санкт-Петербурга по плану осуществляется в 3 квартале ежегодно.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512072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Санкт-Петербурге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Сведения по показателям анти</w:t>
            </w:r>
            <w:r w:rsidR="002F4F2C">
              <w:rPr>
                <w:rFonts w:ascii="Times New Roman" w:hAnsi="Times New Roman"/>
                <w:sz w:val="24"/>
                <w:szCs w:val="24"/>
              </w:rPr>
              <w:t>коррупционного мониторинга за 1 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квартал 2018 года и за 6 месяцев 2018 года направлены в Комитет государственной службы и кадровой политики Администрации Губернатора Санкт-Петербурга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6A25C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8.</w:t>
            </w:r>
            <w:r w:rsidR="006A25CB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заседаниях </w:t>
            </w:r>
            <w:r w:rsidR="00512072" w:rsidRPr="00474E07">
              <w:rPr>
                <w:rFonts w:ascii="Times New Roman" w:hAnsi="Times New Roman"/>
                <w:sz w:val="24"/>
                <w:szCs w:val="24"/>
              </w:rPr>
              <w:t>Общественн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ого</w:t>
            </w:r>
            <w:r w:rsidR="00512072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Петродворцового района Санкт-Петербурга, Общественного совета по малому предпринимательству при администрации Петродворцового района Санкт-Петербурга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В период с 01.01.2018 по 30.06.2018 на заседаниях Общественных советов вопросы о реализации антикоррупционной политики не рассматривались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9.1 </w:t>
            </w:r>
          </w:p>
        </w:tc>
        <w:tc>
          <w:tcPr>
            <w:tcW w:w="2218" w:type="pct"/>
            <w:hideMark/>
          </w:tcPr>
          <w:p w:rsidR="00474E07" w:rsidRPr="00474E07" w:rsidRDefault="00474E07" w:rsidP="005120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</w:t>
            </w:r>
            <w:r w:rsidR="0051207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веб-страниц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</w:t>
            </w:r>
            <w:r w:rsidR="0051207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 от 20.04.2018 № 9-ра обновлен и приведен в соответствие с Методическими рекомендациями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6A25C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 w:rsidR="006A25CB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семинара 05.03.2018, а также при поступлении на государственную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="002F4F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Санкт-Петербурга о противодействии коррупции, в том числе:</w:t>
            </w:r>
          </w:p>
          <w:p w:rsidR="00474E07" w:rsidRPr="00474E07" w:rsidRDefault="00474E07" w:rsidP="006524F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6A25C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 w:rsidR="006A25CB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исполнительными органами и ГО Санкт-Петербурга: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62" w:type="pct"/>
            <w:hideMark/>
          </w:tcPr>
          <w:p w:rsidR="00474E07" w:rsidRPr="00474E07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</w:t>
            </w:r>
            <w:r w:rsidR="002F4F2C">
              <w:rPr>
                <w:rFonts w:ascii="Times New Roman" w:hAnsi="Times New Roman"/>
                <w:sz w:val="24"/>
                <w:szCs w:val="24"/>
              </w:rPr>
              <w:t>государственных учреждений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10. Антикоррупционное образование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218" w:type="pct"/>
            <w:hideMark/>
          </w:tcPr>
          <w:p w:rsidR="00474E07" w:rsidRPr="00474E07" w:rsidRDefault="00474E07" w:rsidP="00F857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</w:t>
            </w:r>
            <w:r w:rsidR="00F8575C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в части, касающейся содействия включению в программы, реализуемые в указанных </w:t>
            </w:r>
            <w:r w:rsidR="00F8575C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Во всех 19 общеобразовательных учреждениях Петродворцового района реализуется задача по формированию антикоррупционного мировоззрения у учащихся, повышению уровня их правосознания и правовой культуры. Модули антикоррупционной направленности включены в основные общеобразовательные программы: окружающий мир, литературное чтение (1-4 классы); обществознание, литература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(5-11 классы); ОБЖ (8, 10, 11 классы); технология (6, 7 классы). Темы курсов, 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t>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  <w:r w:rsidR="000D39CC">
              <w:rPr>
                <w:rFonts w:ascii="Times New Roman" w:hAnsi="Times New Roman"/>
                <w:sz w:val="24"/>
                <w:szCs w:val="24"/>
              </w:rPr>
              <w:t>,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реализу</w:t>
            </w:r>
            <w:r w:rsidR="000D39CC">
              <w:rPr>
                <w:rFonts w:ascii="Times New Roman" w:hAnsi="Times New Roman"/>
                <w:sz w:val="24"/>
                <w:szCs w:val="24"/>
              </w:rPr>
              <w:t>ются в образовательных учреждениях.</w:t>
            </w:r>
          </w:p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6A25C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10.</w:t>
            </w:r>
            <w:r w:rsidR="006A25CB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F857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F8575C">
              <w:rPr>
                <w:rFonts w:ascii="Times New Roman" w:hAnsi="Times New Roman"/>
                <w:sz w:val="24"/>
                <w:szCs w:val="24"/>
              </w:rPr>
              <w:t>Комитета по образованию о деятельности по антикоррупционному образованию в общеобразовательных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Информация о реализации пунктов Плана противодействия коррупции в Санкт-Петербурге ежеквартально направляются в Комитет по образованию.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</w:tcPr>
          <w:p w:rsidR="00474E07" w:rsidRPr="00474E07" w:rsidRDefault="00474E07" w:rsidP="006A25C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10.</w:t>
            </w:r>
            <w:r w:rsidR="006A25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8" w:type="pct"/>
          </w:tcPr>
          <w:p w:rsidR="00474E07" w:rsidRPr="00474E07" w:rsidRDefault="00474E07" w:rsidP="00F857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в деятельности </w:t>
            </w:r>
            <w:r w:rsidR="00F8575C">
              <w:rPr>
                <w:rFonts w:ascii="Times New Roman" w:hAnsi="Times New Roman"/>
                <w:sz w:val="24"/>
                <w:szCs w:val="24"/>
              </w:rPr>
              <w:t>общеобразовательных ГУ</w:t>
            </w:r>
          </w:p>
        </w:tc>
        <w:tc>
          <w:tcPr>
            <w:tcW w:w="2562" w:type="pct"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 анализ эффективности антикоррупционного образования в подведомственных образовательных учреждениях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Результаты тестирования обучающихся по формированию антикоррупционного мировоззрения показали достаточно высокую грамотность в вопросах борьбы с коррупцией. Результаты тестирования проанализированы, обсуждены на заседаниях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районных методических объединений учителей-предметников, будут учтены при планировании работы на 2018-2019 учебный год.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2541F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6A25C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11.</w:t>
            </w:r>
            <w:r w:rsidR="006A25CB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hideMark/>
          </w:tcPr>
          <w:p w:rsidR="00474E07" w:rsidRPr="00474E07" w:rsidRDefault="00474E07" w:rsidP="00F857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62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05.03.2018 проведен семинар о порядке заполнения и предоставления сведений о доходах, об имуществе и обязательствах имущественного характера</w:t>
            </w:r>
          </w:p>
        </w:tc>
      </w:tr>
    </w:tbl>
    <w:p w:rsidR="000D39CC" w:rsidRPr="00B53EFA" w:rsidRDefault="000D39CC" w:rsidP="00F85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B53EF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34C2B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2A5F"/>
    <w:rsid w:val="00095020"/>
    <w:rsid w:val="000A09EC"/>
    <w:rsid w:val="000A3C3F"/>
    <w:rsid w:val="000C45C2"/>
    <w:rsid w:val="000D39CC"/>
    <w:rsid w:val="000D6555"/>
    <w:rsid w:val="000E799C"/>
    <w:rsid w:val="000F75A5"/>
    <w:rsid w:val="00111191"/>
    <w:rsid w:val="00137B23"/>
    <w:rsid w:val="001424CE"/>
    <w:rsid w:val="001754EF"/>
    <w:rsid w:val="00187AEA"/>
    <w:rsid w:val="001B5495"/>
    <w:rsid w:val="001B6EEB"/>
    <w:rsid w:val="001C59C7"/>
    <w:rsid w:val="001E38C7"/>
    <w:rsid w:val="002009BA"/>
    <w:rsid w:val="00223CFE"/>
    <w:rsid w:val="00230524"/>
    <w:rsid w:val="00235A32"/>
    <w:rsid w:val="002378F5"/>
    <w:rsid w:val="002458FD"/>
    <w:rsid w:val="002541FB"/>
    <w:rsid w:val="00290490"/>
    <w:rsid w:val="002945CC"/>
    <w:rsid w:val="002A2AEC"/>
    <w:rsid w:val="002D06BF"/>
    <w:rsid w:val="002E661D"/>
    <w:rsid w:val="002F4F2C"/>
    <w:rsid w:val="003032DB"/>
    <w:rsid w:val="0030374D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6601"/>
    <w:rsid w:val="004010D0"/>
    <w:rsid w:val="0040220C"/>
    <w:rsid w:val="0040729E"/>
    <w:rsid w:val="004076D3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A76E2"/>
    <w:rsid w:val="004D7A30"/>
    <w:rsid w:val="004D7EE6"/>
    <w:rsid w:val="0050182C"/>
    <w:rsid w:val="00504920"/>
    <w:rsid w:val="00512072"/>
    <w:rsid w:val="0053582C"/>
    <w:rsid w:val="00541C4E"/>
    <w:rsid w:val="0055174D"/>
    <w:rsid w:val="00553837"/>
    <w:rsid w:val="005838A8"/>
    <w:rsid w:val="00587CB2"/>
    <w:rsid w:val="00595C65"/>
    <w:rsid w:val="00597AB0"/>
    <w:rsid w:val="005A6501"/>
    <w:rsid w:val="005B1460"/>
    <w:rsid w:val="0060193C"/>
    <w:rsid w:val="00601A55"/>
    <w:rsid w:val="00634BDD"/>
    <w:rsid w:val="006524FC"/>
    <w:rsid w:val="00660E73"/>
    <w:rsid w:val="00664007"/>
    <w:rsid w:val="00664F5B"/>
    <w:rsid w:val="00684235"/>
    <w:rsid w:val="00690663"/>
    <w:rsid w:val="006A0513"/>
    <w:rsid w:val="006A25CB"/>
    <w:rsid w:val="0071413C"/>
    <w:rsid w:val="00731A19"/>
    <w:rsid w:val="00743474"/>
    <w:rsid w:val="007B1DD5"/>
    <w:rsid w:val="007C5B9A"/>
    <w:rsid w:val="007D7300"/>
    <w:rsid w:val="007F1237"/>
    <w:rsid w:val="007F4291"/>
    <w:rsid w:val="007F6296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A07319"/>
    <w:rsid w:val="00A15E5D"/>
    <w:rsid w:val="00A21CF4"/>
    <w:rsid w:val="00A21FA9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53CBA"/>
    <w:rsid w:val="00B53EFA"/>
    <w:rsid w:val="00B86847"/>
    <w:rsid w:val="00B91990"/>
    <w:rsid w:val="00BA243E"/>
    <w:rsid w:val="00BA2D3D"/>
    <w:rsid w:val="00BA6154"/>
    <w:rsid w:val="00BD1166"/>
    <w:rsid w:val="00BD433E"/>
    <w:rsid w:val="00BE5BDA"/>
    <w:rsid w:val="00BF61A6"/>
    <w:rsid w:val="00C06796"/>
    <w:rsid w:val="00C15B3B"/>
    <w:rsid w:val="00C15FBC"/>
    <w:rsid w:val="00C16C50"/>
    <w:rsid w:val="00C445C7"/>
    <w:rsid w:val="00C714B5"/>
    <w:rsid w:val="00CC5690"/>
    <w:rsid w:val="00CE28B5"/>
    <w:rsid w:val="00D15456"/>
    <w:rsid w:val="00D430AE"/>
    <w:rsid w:val="00D5015E"/>
    <w:rsid w:val="00D71DDC"/>
    <w:rsid w:val="00D7569A"/>
    <w:rsid w:val="00D75DC1"/>
    <w:rsid w:val="00D93F9B"/>
    <w:rsid w:val="00DA3EE7"/>
    <w:rsid w:val="00DC2C91"/>
    <w:rsid w:val="00DD4951"/>
    <w:rsid w:val="00E00F89"/>
    <w:rsid w:val="00E036B5"/>
    <w:rsid w:val="00E100BA"/>
    <w:rsid w:val="00E10E1F"/>
    <w:rsid w:val="00E14856"/>
    <w:rsid w:val="00E301C0"/>
    <w:rsid w:val="00E34097"/>
    <w:rsid w:val="00E40A30"/>
    <w:rsid w:val="00E41B6A"/>
    <w:rsid w:val="00E52CEB"/>
    <w:rsid w:val="00E7110D"/>
    <w:rsid w:val="00E92DC3"/>
    <w:rsid w:val="00E9560F"/>
    <w:rsid w:val="00EA5F6A"/>
    <w:rsid w:val="00EC4F26"/>
    <w:rsid w:val="00EC5411"/>
    <w:rsid w:val="00F02F26"/>
    <w:rsid w:val="00F050AC"/>
    <w:rsid w:val="00F14D5F"/>
    <w:rsid w:val="00F25059"/>
    <w:rsid w:val="00F27ED8"/>
    <w:rsid w:val="00F4653D"/>
    <w:rsid w:val="00F55595"/>
    <w:rsid w:val="00F74C48"/>
    <w:rsid w:val="00F763B7"/>
    <w:rsid w:val="00F8575C"/>
    <w:rsid w:val="00F95405"/>
    <w:rsid w:val="00FC0E0A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&amp;prevdoc=5561905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kodeks://link/d?nd=902135263&amp;prevdoc=556190544&amp;point=mark=000000000000000000000000000000000000000000000000008P60L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499011838&amp;prevdoc=556190544" TargetMode="External"/><Relationship Id="rId11" Type="http://schemas.openxmlformats.org/officeDocument/2006/relationships/fontTable" Target="fontTable.xml"/><Relationship Id="rId5" Type="http://schemas.openxmlformats.org/officeDocument/2006/relationships/hyperlink" Target="kodeks://link/d?nd=902135263&amp;prevdoc=556190544&amp;point=mark=000000000000000000000000000000000000000000000000007E20KC" TargetMode="External"/><Relationship Id="rId10" Type="http://schemas.openxmlformats.org/officeDocument/2006/relationships/hyperlink" Target="kodeks://link/d?nd=499011838&amp;prevdoc=556190544&amp;point=mark=00000000000000000000000000000000000000000000000000BRE0PC" TargetMode="External"/><Relationship Id="rId4" Type="http://schemas.openxmlformats.org/officeDocument/2006/relationships/hyperlink" Target="kodeks://link/d?nd=901904391&amp;prevdoc=556190544&amp;point=mark=000000000000000000000000000000000000000000000000007E00KB" TargetMode="External"/><Relationship Id="rId9" Type="http://schemas.openxmlformats.org/officeDocument/2006/relationships/hyperlink" Target="kodeks://link/d?nd=901703368&amp;prevdoc=556190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4458</Words>
  <Characters>25411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5</cp:revision>
  <cp:lastPrinted>2018-07-09T14:05:00Z</cp:lastPrinted>
  <dcterms:created xsi:type="dcterms:W3CDTF">2018-07-16T09:55:00Z</dcterms:created>
  <dcterms:modified xsi:type="dcterms:W3CDTF">2018-07-18T06:43:00Z</dcterms:modified>
</cp:coreProperties>
</file>