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FE6" w:rsidRDefault="00C50FE6" w:rsidP="00C50FE6">
      <w:pPr>
        <w:tabs>
          <w:tab w:val="left" w:pos="0"/>
        </w:tabs>
        <w:ind w:left="-540" w:right="-83"/>
        <w:jc w:val="center"/>
      </w:pPr>
      <w:r>
        <w:rPr>
          <w:noProof/>
        </w:rPr>
        <w:drawing>
          <wp:inline distT="0" distB="0" distL="0" distR="0">
            <wp:extent cx="657225" cy="733425"/>
            <wp:effectExtent l="0" t="0" r="9525" b="9525"/>
            <wp:docPr id="1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FE6" w:rsidRDefault="00C50FE6" w:rsidP="00C50FE6">
      <w:pPr>
        <w:pStyle w:val="5"/>
        <w:tabs>
          <w:tab w:val="left" w:pos="0"/>
        </w:tabs>
        <w:spacing w:after="120" w:line="240" w:lineRule="auto"/>
        <w:ind w:left="-539"/>
        <w:rPr>
          <w:spacing w:val="0"/>
          <w:sz w:val="26"/>
          <w:szCs w:val="26"/>
        </w:rPr>
      </w:pPr>
      <w:r>
        <w:rPr>
          <w:spacing w:val="0"/>
          <w:sz w:val="26"/>
          <w:szCs w:val="26"/>
        </w:rPr>
        <w:t>ПРАВИТЕЛЬСТВО САНКТ-ПЕТЕРБУРГА</w:t>
      </w:r>
    </w:p>
    <w:p w:rsidR="00C50FE6" w:rsidRDefault="00C50FE6" w:rsidP="00C50FE6">
      <w:pPr>
        <w:pStyle w:val="5"/>
        <w:tabs>
          <w:tab w:val="left" w:pos="0"/>
        </w:tabs>
        <w:spacing w:line="240" w:lineRule="auto"/>
        <w:ind w:left="-284"/>
        <w:rPr>
          <w:b/>
          <w:spacing w:val="0"/>
          <w:sz w:val="28"/>
          <w:szCs w:val="28"/>
        </w:rPr>
      </w:pPr>
      <w:proofErr w:type="gramStart"/>
      <w:r>
        <w:rPr>
          <w:b/>
          <w:spacing w:val="0"/>
          <w:sz w:val="28"/>
          <w:szCs w:val="28"/>
        </w:rPr>
        <w:t>КОМИТЕТ</w:t>
      </w:r>
      <w:r>
        <w:rPr>
          <w:b/>
          <w:color w:val="FFFFFF"/>
          <w:spacing w:val="0"/>
          <w:sz w:val="28"/>
          <w:szCs w:val="28"/>
        </w:rPr>
        <w:t>..</w:t>
      </w:r>
      <w:proofErr w:type="gramEnd"/>
      <w:r>
        <w:rPr>
          <w:b/>
          <w:spacing w:val="0"/>
          <w:sz w:val="28"/>
          <w:szCs w:val="28"/>
        </w:rPr>
        <w:t>ТЕРРИТОРИАЛЬНОГО</w:t>
      </w:r>
      <w:r>
        <w:rPr>
          <w:b/>
          <w:color w:val="FFFFFF"/>
          <w:spacing w:val="0"/>
          <w:sz w:val="28"/>
          <w:szCs w:val="28"/>
        </w:rPr>
        <w:t>..</w:t>
      </w:r>
      <w:r>
        <w:rPr>
          <w:b/>
          <w:spacing w:val="0"/>
          <w:sz w:val="28"/>
          <w:szCs w:val="28"/>
        </w:rPr>
        <w:t>РАЗВИТИЯ</w:t>
      </w:r>
      <w:r>
        <w:rPr>
          <w:b/>
          <w:color w:val="FFFFFF"/>
          <w:spacing w:val="0"/>
          <w:sz w:val="28"/>
          <w:szCs w:val="28"/>
        </w:rPr>
        <w:t>..</w:t>
      </w:r>
      <w:r>
        <w:rPr>
          <w:b/>
          <w:spacing w:val="0"/>
          <w:sz w:val="28"/>
          <w:szCs w:val="28"/>
        </w:rPr>
        <w:t>САНКТ-ПЕТЕРБУРГА</w:t>
      </w:r>
    </w:p>
    <w:p w:rsidR="00C50FE6" w:rsidRDefault="00C50FE6" w:rsidP="00C50FE6">
      <w:pPr>
        <w:pStyle w:val="5"/>
        <w:tabs>
          <w:tab w:val="left" w:pos="0"/>
        </w:tabs>
        <w:spacing w:before="20" w:after="20" w:line="240" w:lineRule="auto"/>
        <w:ind w:left="-540"/>
        <w:rPr>
          <w:spacing w:val="0"/>
          <w:sz w:val="12"/>
          <w:szCs w:val="12"/>
        </w:rPr>
      </w:pPr>
    </w:p>
    <w:p w:rsidR="00C50FE6" w:rsidRDefault="00C50FE6" w:rsidP="00C50FE6">
      <w:pPr>
        <w:pStyle w:val="5"/>
        <w:tabs>
          <w:tab w:val="left" w:pos="0"/>
        </w:tabs>
        <w:spacing w:before="120" w:after="120"/>
        <w:ind w:left="-540"/>
        <w:rPr>
          <w:b/>
          <w:spacing w:val="66"/>
          <w:szCs w:val="32"/>
        </w:rPr>
      </w:pPr>
      <w:r>
        <w:rPr>
          <w:b/>
          <w:spacing w:val="66"/>
          <w:szCs w:val="32"/>
        </w:rPr>
        <w:t>ПРИКАЗ</w:t>
      </w:r>
    </w:p>
    <w:p w:rsidR="00C50FE6" w:rsidRDefault="00C50FE6" w:rsidP="00C50FE6">
      <w:pPr>
        <w:ind w:left="-540"/>
        <w:rPr>
          <w:sz w:val="28"/>
          <w:szCs w:val="28"/>
        </w:rPr>
      </w:pPr>
    </w:p>
    <w:p w:rsidR="00C50FE6" w:rsidRDefault="00C50FE6" w:rsidP="00C50FE6">
      <w:pPr>
        <w:rPr>
          <w:sz w:val="28"/>
          <w:szCs w:val="28"/>
        </w:rPr>
      </w:pPr>
      <w:r>
        <w:rPr>
          <w:sz w:val="28"/>
          <w:szCs w:val="28"/>
        </w:rPr>
        <w:t>______________                                                                           №_____________</w:t>
      </w:r>
    </w:p>
    <w:p w:rsidR="00C50FE6" w:rsidRDefault="00C50FE6" w:rsidP="00C50FE6">
      <w:pPr>
        <w:ind w:firstLine="540"/>
        <w:rPr>
          <w:sz w:val="12"/>
          <w:szCs w:val="12"/>
        </w:rPr>
      </w:pPr>
    </w:p>
    <w:p w:rsidR="00C50FE6" w:rsidRDefault="00C50FE6" w:rsidP="00C50FE6">
      <w:pPr>
        <w:ind w:firstLine="540"/>
        <w:rPr>
          <w:sz w:val="12"/>
          <w:szCs w:val="12"/>
        </w:rPr>
      </w:pPr>
    </w:p>
    <w:p w:rsidR="00C50FE6" w:rsidRDefault="00C50FE6" w:rsidP="00C50FE6">
      <w:pPr>
        <w:ind w:firstLine="540"/>
        <w:rPr>
          <w:sz w:val="12"/>
          <w:szCs w:val="12"/>
        </w:rPr>
      </w:pPr>
    </w:p>
    <w:p w:rsidR="00C50FE6" w:rsidRDefault="00C50FE6" w:rsidP="00C50FE6">
      <w:pPr>
        <w:ind w:firstLine="540"/>
        <w:rPr>
          <w:sz w:val="12"/>
          <w:szCs w:val="12"/>
        </w:rPr>
      </w:pPr>
    </w:p>
    <w:p w:rsidR="00C50FE6" w:rsidRDefault="00F77244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Об утверждении нормативных затрат</w:t>
      </w:r>
    </w:p>
    <w:p w:rsidR="00F77244" w:rsidRDefault="00F77244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на 201</w:t>
      </w:r>
      <w:r w:rsidR="00615889">
        <w:rPr>
          <w:rFonts w:ascii="Times New Roman" w:hAnsi="Times New Roman"/>
          <w:b/>
          <w:noProof/>
          <w:sz w:val="24"/>
          <w:szCs w:val="24"/>
        </w:rPr>
        <w:t>9</w:t>
      </w:r>
      <w:r>
        <w:rPr>
          <w:rFonts w:ascii="Times New Roman" w:hAnsi="Times New Roman"/>
          <w:b/>
          <w:noProof/>
          <w:sz w:val="24"/>
          <w:szCs w:val="24"/>
        </w:rPr>
        <w:t xml:space="preserve"> год и плановый период</w:t>
      </w:r>
    </w:p>
    <w:p w:rsidR="00F77244" w:rsidRDefault="00F77244" w:rsidP="00C50FE6">
      <w:pPr>
        <w:pStyle w:val="3"/>
        <w:tabs>
          <w:tab w:val="left" w:pos="1276"/>
        </w:tabs>
        <w:spacing w:after="0"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</w:rPr>
        <w:t>20</w:t>
      </w:r>
      <w:r w:rsidR="00615889">
        <w:rPr>
          <w:rFonts w:ascii="Times New Roman" w:hAnsi="Times New Roman"/>
          <w:b/>
          <w:noProof/>
          <w:sz w:val="24"/>
          <w:szCs w:val="24"/>
        </w:rPr>
        <w:t>20</w:t>
      </w:r>
      <w:r>
        <w:rPr>
          <w:rFonts w:ascii="Times New Roman" w:hAnsi="Times New Roman"/>
          <w:b/>
          <w:noProof/>
          <w:sz w:val="24"/>
          <w:szCs w:val="24"/>
        </w:rPr>
        <w:t xml:space="preserve"> и 202</w:t>
      </w:r>
      <w:r w:rsidR="00615889">
        <w:rPr>
          <w:rFonts w:ascii="Times New Roman" w:hAnsi="Times New Roman"/>
          <w:b/>
          <w:noProof/>
          <w:sz w:val="24"/>
          <w:szCs w:val="24"/>
        </w:rPr>
        <w:t>1</w:t>
      </w:r>
      <w:r>
        <w:rPr>
          <w:rFonts w:ascii="Times New Roman" w:hAnsi="Times New Roman"/>
          <w:b/>
          <w:noProof/>
          <w:sz w:val="24"/>
          <w:szCs w:val="24"/>
        </w:rPr>
        <w:t xml:space="preserve"> годов</w:t>
      </w:r>
    </w:p>
    <w:p w:rsidR="00C50FE6" w:rsidRDefault="00C50FE6" w:rsidP="00C50FE6">
      <w:pPr>
        <w:ind w:firstLine="709"/>
        <w:jc w:val="both"/>
        <w:rPr>
          <w:sz w:val="24"/>
          <w:szCs w:val="24"/>
        </w:rPr>
      </w:pPr>
    </w:p>
    <w:p w:rsidR="00C50FE6" w:rsidRPr="00B303FA" w:rsidRDefault="00B303FA" w:rsidP="00C50FE6">
      <w:pPr>
        <w:ind w:firstLine="709"/>
        <w:jc w:val="both"/>
        <w:rPr>
          <w:sz w:val="24"/>
          <w:szCs w:val="24"/>
        </w:rPr>
      </w:pPr>
      <w:r w:rsidRPr="00B303FA">
        <w:rPr>
          <w:sz w:val="24"/>
          <w:szCs w:val="24"/>
        </w:rPr>
        <w:t>В соответствии с пунктом 9 Правил определения нормативных затрат                                           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                             им государственных казенных учреждений Санкт-Петербурга, утвержденных постановлением Правительства Санкт-Петербурга от 28.04.2016 № 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                                       Санкт-Петербурга»:</w:t>
      </w:r>
    </w:p>
    <w:p w:rsidR="00B303FA" w:rsidRDefault="00B303FA" w:rsidP="00C50FE6">
      <w:pPr>
        <w:ind w:firstLine="709"/>
        <w:jc w:val="both"/>
        <w:rPr>
          <w:b/>
          <w:spacing w:val="30"/>
          <w:sz w:val="24"/>
          <w:szCs w:val="24"/>
        </w:rPr>
      </w:pPr>
    </w:p>
    <w:p w:rsidR="00C50FE6" w:rsidRDefault="00C50FE6" w:rsidP="00C50FE6">
      <w:pPr>
        <w:ind w:firstLine="709"/>
        <w:jc w:val="both"/>
        <w:rPr>
          <w:b/>
          <w:spacing w:val="30"/>
          <w:sz w:val="24"/>
          <w:szCs w:val="24"/>
        </w:rPr>
      </w:pPr>
      <w:r>
        <w:rPr>
          <w:b/>
          <w:spacing w:val="30"/>
          <w:sz w:val="24"/>
          <w:szCs w:val="24"/>
        </w:rPr>
        <w:t>ПРИКАЗЫВАЮ:</w:t>
      </w:r>
    </w:p>
    <w:p w:rsidR="00B303FA" w:rsidRDefault="00B303FA" w:rsidP="00C50FE6">
      <w:pPr>
        <w:ind w:firstLine="709"/>
        <w:jc w:val="both"/>
        <w:rPr>
          <w:sz w:val="24"/>
          <w:szCs w:val="24"/>
        </w:rPr>
      </w:pPr>
    </w:p>
    <w:p w:rsidR="00C50FE6" w:rsidRDefault="00C50FE6" w:rsidP="00B303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="007E1CDA">
        <w:rPr>
          <w:sz w:val="24"/>
          <w:szCs w:val="24"/>
        </w:rPr>
        <w:t>Утвердить нормативные затраты на обеспечение функций Комитета территориального развития  Санкт-Петербурга на 201</w:t>
      </w:r>
      <w:r w:rsidR="00615889">
        <w:rPr>
          <w:sz w:val="24"/>
          <w:szCs w:val="24"/>
        </w:rPr>
        <w:t>9</w:t>
      </w:r>
      <w:r w:rsidR="007E1CDA">
        <w:rPr>
          <w:sz w:val="24"/>
          <w:szCs w:val="24"/>
        </w:rPr>
        <w:t xml:space="preserve"> год и плановый период 20</w:t>
      </w:r>
      <w:r w:rsidR="00615889">
        <w:rPr>
          <w:sz w:val="24"/>
          <w:szCs w:val="24"/>
        </w:rPr>
        <w:t>20</w:t>
      </w:r>
      <w:r w:rsidR="007E1CDA">
        <w:rPr>
          <w:sz w:val="24"/>
          <w:szCs w:val="24"/>
        </w:rPr>
        <w:t xml:space="preserve"> и 202</w:t>
      </w:r>
      <w:r w:rsidR="00615889">
        <w:rPr>
          <w:sz w:val="24"/>
          <w:szCs w:val="24"/>
        </w:rPr>
        <w:t>1</w:t>
      </w:r>
      <w:bookmarkStart w:id="0" w:name="_GoBack"/>
      <w:bookmarkEnd w:id="0"/>
      <w:r w:rsidR="007E1CDA">
        <w:rPr>
          <w:sz w:val="24"/>
          <w:szCs w:val="24"/>
        </w:rPr>
        <w:t xml:space="preserve"> годов</w:t>
      </w:r>
      <w:r>
        <w:rPr>
          <w:sz w:val="24"/>
          <w:szCs w:val="24"/>
        </w:rPr>
        <w:t>.</w:t>
      </w:r>
    </w:p>
    <w:p w:rsidR="00C50FE6" w:rsidRDefault="00C50FE6" w:rsidP="00B303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Контроль за выполнением приказа возложить на </w:t>
      </w:r>
      <w:r w:rsidR="007E1CDA">
        <w:rPr>
          <w:sz w:val="24"/>
          <w:szCs w:val="24"/>
        </w:rPr>
        <w:t>начальника финансово-бухгалтерского отдела – главного бухгалтера Щербинину Л.Л.</w:t>
      </w:r>
    </w:p>
    <w:p w:rsidR="00C50FE6" w:rsidRDefault="00C50FE6" w:rsidP="00B303FA">
      <w:pPr>
        <w:jc w:val="both"/>
        <w:rPr>
          <w:sz w:val="24"/>
          <w:szCs w:val="24"/>
        </w:rPr>
      </w:pPr>
    </w:p>
    <w:p w:rsidR="00C50FE6" w:rsidRDefault="00C50FE6" w:rsidP="00C50FE6">
      <w:pPr>
        <w:jc w:val="both"/>
        <w:rPr>
          <w:sz w:val="24"/>
          <w:szCs w:val="24"/>
        </w:rPr>
      </w:pPr>
    </w:p>
    <w:p w:rsidR="00C50FE6" w:rsidRDefault="00C50FE6" w:rsidP="00C50FE6">
      <w:pPr>
        <w:jc w:val="both"/>
        <w:rPr>
          <w:sz w:val="24"/>
          <w:szCs w:val="24"/>
        </w:rPr>
      </w:pPr>
    </w:p>
    <w:p w:rsidR="00C50FE6" w:rsidRDefault="00C50FE6" w:rsidP="00C50F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Комитета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И.Ф.Князев</w:t>
      </w:r>
      <w:proofErr w:type="spellEnd"/>
    </w:p>
    <w:p w:rsidR="002F24E1" w:rsidRDefault="002F24E1"/>
    <w:sectPr w:rsidR="002F2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E6"/>
    <w:rsid w:val="001E21D3"/>
    <w:rsid w:val="002E17E0"/>
    <w:rsid w:val="002F24E1"/>
    <w:rsid w:val="00615889"/>
    <w:rsid w:val="007E1CDA"/>
    <w:rsid w:val="00804033"/>
    <w:rsid w:val="008D55E2"/>
    <w:rsid w:val="008F2863"/>
    <w:rsid w:val="00947FCB"/>
    <w:rsid w:val="00B303FA"/>
    <w:rsid w:val="00B7395F"/>
    <w:rsid w:val="00B90232"/>
    <w:rsid w:val="00BA48BE"/>
    <w:rsid w:val="00C124A6"/>
    <w:rsid w:val="00C50FE6"/>
    <w:rsid w:val="00CA09DE"/>
    <w:rsid w:val="00D54FD2"/>
    <w:rsid w:val="00D8034F"/>
    <w:rsid w:val="00E97B0A"/>
    <w:rsid w:val="00F77244"/>
    <w:rsid w:val="00F9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F6241"/>
  <w15:chartTrackingRefBased/>
  <w15:docId w15:val="{352A7FD6-F911-4E43-931D-C2EFA93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FE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C50FE6"/>
    <w:pPr>
      <w:keepNext/>
      <w:autoSpaceDE/>
      <w:autoSpaceDN/>
      <w:spacing w:line="240" w:lineRule="atLeast"/>
      <w:ind w:left="-851"/>
      <w:jc w:val="center"/>
      <w:outlineLvl w:val="4"/>
    </w:pPr>
    <w:rPr>
      <w:spacing w:val="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C50FE6"/>
    <w:rPr>
      <w:rFonts w:ascii="Times New Roman" w:eastAsia="Times New Roman" w:hAnsi="Times New Roman" w:cs="Times New Roman"/>
      <w:spacing w:val="40"/>
      <w:sz w:val="32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C50FE6"/>
    <w:pPr>
      <w:autoSpaceDE/>
      <w:autoSpaceDN/>
      <w:spacing w:after="120" w:line="240" w:lineRule="atLeast"/>
      <w:jc w:val="both"/>
    </w:pPr>
    <w:rPr>
      <w:rFonts w:ascii="Baltica" w:hAnsi="Baltica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C50FE6"/>
    <w:rPr>
      <w:rFonts w:ascii="Baltica" w:eastAsia="Times New Roman" w:hAnsi="Baltica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7B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7B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1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Щербинина</dc:creator>
  <cp:keywords/>
  <dc:description/>
  <cp:lastModifiedBy>Щербинина</cp:lastModifiedBy>
  <cp:revision>7</cp:revision>
  <cp:lastPrinted>2017-09-28T13:16:00Z</cp:lastPrinted>
  <dcterms:created xsi:type="dcterms:W3CDTF">2017-09-26T08:13:00Z</dcterms:created>
  <dcterms:modified xsi:type="dcterms:W3CDTF">2018-06-28T12:03:00Z</dcterms:modified>
</cp:coreProperties>
</file>